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doiyloczl2a" w:id="0"/>
      <w:bookmarkEnd w:id="0"/>
      <w:r w:rsidDel="00000000" w:rsidR="00000000" w:rsidRPr="00000000">
        <w:rPr>
          <w:rtl w:val="0"/>
        </w:rPr>
        <w:t xml:space="preserve">C4 Diagram planning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z1a8h8vjqph" w:id="1"/>
      <w:bookmarkEnd w:id="1"/>
      <w:r w:rsidDel="00000000" w:rsidR="00000000" w:rsidRPr="00000000">
        <w:rPr>
          <w:rtl w:val="0"/>
        </w:rPr>
        <w:t xml:space="preserve">Detailing the Input module (Data Processing)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y4mz6p875go" w:id="2"/>
      <w:bookmarkEnd w:id="2"/>
      <w:r w:rsidDel="00000000" w:rsidR="00000000" w:rsidRPr="00000000">
        <w:rPr>
          <w:rtl w:val="0"/>
        </w:rPr>
        <w:t xml:space="preserve">The Use Case Diagram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API</w:t>
      </w:r>
      <w:r w:rsidDel="00000000" w:rsidR="00000000" w:rsidRPr="00000000">
        <w:rPr>
          <w:rtl w:val="0"/>
        </w:rPr>
        <w:t xml:space="preserve">: An external API used for logging or event tracking.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API</w:t>
      </w:r>
      <w:r w:rsidDel="00000000" w:rsidR="00000000" w:rsidRPr="00000000">
        <w:rPr>
          <w:rtl w:val="0"/>
        </w:rPr>
        <w:t xml:space="preserve">: Another external API or component responsible for data processing.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 user or component with administrative privileges.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data</w:t>
      </w:r>
      <w:r w:rsidDel="00000000" w:rsidR="00000000" w:rsidRPr="00000000">
        <w:rPr>
          <w:rtl w:val="0"/>
        </w:rPr>
        <w:t xml:space="preserve">: The system can record migration-related data.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RDF trips</w:t>
      </w:r>
      <w:r w:rsidDel="00000000" w:rsidR="00000000" w:rsidRPr="00000000">
        <w:rPr>
          <w:rtl w:val="0"/>
        </w:rPr>
        <w:t xml:space="preserve">: The system can create RDF (Resource Description Framework) triples to represent the migration data.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migration</w:t>
      </w:r>
      <w:r w:rsidDel="00000000" w:rsidR="00000000" w:rsidRPr="00000000">
        <w:rPr>
          <w:rtl w:val="0"/>
        </w:rPr>
        <w:t xml:space="preserve">: The system can store the migration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The system can process the migration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: The system can ingest or import data from various sources.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SPARQL endpoint</w:t>
      </w:r>
      <w:r w:rsidDel="00000000" w:rsidR="00000000" w:rsidRPr="00000000">
        <w:rPr>
          <w:rtl w:val="0"/>
        </w:rPr>
        <w:t xml:space="preserve">: The system provides a SPARQL (SPARQL Protocol and RDF Query Language) endpoint for querying the migration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Triple store</w:t>
      </w:r>
      <w:r w:rsidDel="00000000" w:rsidR="00000000" w:rsidRPr="00000000">
        <w:rPr>
          <w:rtl w:val="0"/>
        </w:rPr>
        <w:t xml:space="preserve">: The system manages and stores the RDF triples representing the migration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20" w:firstLine="0"/>
        <w:rPr/>
      </w:pPr>
      <w:bookmarkStart w:colFirst="0" w:colLast="0" w:name="_8o8hmvdxzu8x" w:id="3"/>
      <w:bookmarkEnd w:id="3"/>
      <w:r w:rsidDel="00000000" w:rsidR="00000000" w:rsidRPr="00000000">
        <w:rPr>
          <w:rtl w:val="0"/>
        </w:rPr>
        <w:t xml:space="preserve">The Data Analysis 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The main user who interacts with the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Migration Data</w:t>
      </w:r>
      <w:r w:rsidDel="00000000" w:rsidR="00000000" w:rsidRPr="00000000">
        <w:rPr>
          <w:rtl w:val="0"/>
        </w:rPr>
        <w:t xml:space="preserve">: The process of entering migration data into the system.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RDF Triples</w:t>
      </w:r>
      <w:r w:rsidDel="00000000" w:rsidR="00000000" w:rsidRPr="00000000">
        <w:rPr>
          <w:rtl w:val="0"/>
        </w:rPr>
        <w:t xml:space="preserve">: The action of generating RDF triples from the migration data.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Reports</w:t>
      </w:r>
      <w:r w:rsidDel="00000000" w:rsidR="00000000" w:rsidRPr="00000000">
        <w:rPr>
          <w:rtl w:val="0"/>
        </w:rPr>
        <w:t xml:space="preserve">: The ability to access and display reports based on the recorded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External 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API</w:t>
      </w:r>
      <w:r w:rsidDel="00000000" w:rsidR="00000000" w:rsidRPr="00000000">
        <w:rPr>
          <w:rtl w:val="0"/>
        </w:rPr>
        <w:t xml:space="preserve">: Logs events related to data recording.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API</w:t>
      </w:r>
      <w:r w:rsidDel="00000000" w:rsidR="00000000" w:rsidRPr="00000000">
        <w:rPr>
          <w:rtl w:val="0"/>
        </w:rPr>
        <w:t xml:space="preserve">: Handles data processing tasks.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Created when migration data is recorded.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Triple</w:t>
      </w:r>
      <w:r w:rsidDel="00000000" w:rsidR="00000000" w:rsidRPr="00000000">
        <w:rPr>
          <w:rtl w:val="0"/>
        </w:rPr>
        <w:t xml:space="preserve">: Generated from the dataset, which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RDFNode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Results</w:t>
      </w:r>
      <w:r w:rsidDel="00000000" w:rsidR="00000000" w:rsidRPr="00000000">
        <w:rPr>
          <w:rtl w:val="0"/>
        </w:rPr>
        <w:t xml:space="preserve">: Displayed as part of the reporting functionality, retrieved from the SPARQL endpoint.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9kt31cacf4g" w:id="4"/>
      <w:bookmarkEnd w:id="4"/>
      <w:r w:rsidDel="00000000" w:rsidR="00000000" w:rsidRPr="00000000">
        <w:rPr>
          <w:rtl w:val="0"/>
        </w:rPr>
        <w:t xml:space="preserve">The Data Processing System Component Diagram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main goal of this diagram is to show how the system requires raw job data from the Company and Job Title entities, establishes relationships with Technology, associates with Framework/Libraries, includes concepts related to Core Concepts, and sends structured RDF data to the Job Posting Database.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yqk11m7psecb" w:id="5"/>
      <w:bookmarkEnd w:id="5"/>
      <w:r w:rsidDel="00000000" w:rsidR="00000000" w:rsidRPr="00000000">
        <w:rPr>
          <w:rtl w:val="0"/>
        </w:rPr>
        <w:t xml:space="preserve">The Sparql EndPoint Class Diagram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94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/>
      </w:pPr>
      <w:bookmarkStart w:colFirst="0" w:colLast="0" w:name="_plsyexwu3yf" w:id="6"/>
      <w:bookmarkEnd w:id="6"/>
      <w:r w:rsidDel="00000000" w:rsidR="00000000" w:rsidRPr="00000000">
        <w:rPr>
          <w:rtl w:val="0"/>
        </w:rPr>
        <w:t xml:space="preserve">Facade design pattern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Facade design pattern</w:t>
      </w:r>
      <w:r w:rsidDel="00000000" w:rsidR="00000000" w:rsidRPr="00000000">
        <w:rPr>
          <w:rtl w:val="0"/>
        </w:rPr>
        <w:t xml:space="preserve"> is a structural pattern that provides a simplified interface to a larger, more complex subsystem. In the context of the Data Processing Module, the SPARQL endpoint can be seen as a Facade that hides the complexity of the underlying RDF data management and querying.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how the SPARQL-related components in the diagram fit the Facade design pattern: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SPARQL Endpoint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component acts as the Facade, providing a simplified interface for users and other parts of the system to interact with the RDF data.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encapsulates the complexity of the Triple Store and other RDF-related components.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Triple Store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component represents the underlying subsystem that manages the RDF triples.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SPARQL Endpoint Facade provides a simplified way to interact with the Triple Store, without exposing the details of its implementation.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RDF trips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component is responsible for creating the RDF triples that represent the migration data.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SPARQL Endpoint Facade may use this component to manage the RDF data, but the details are hidden from the users and other parts of the system.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component is responsible for ingesting or importing data into the system.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SPARQL Endpoint Facade can provide a unified interface for data ingestion, abstracting away the complexities of the underlying data processing and storage.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using the Facade design pattern, the Data Analysis system can provide a user-friendly and efficient way to interact with the SPARQL-based RDF data, without requiring direct interaction with the complex underlying components. This promotes modularity, maintainability, and easier integration with other parts of the system.</w:t>
      </w:r>
    </w:p>
    <w:p w:rsidR="00000000" w:rsidDel="00000000" w:rsidP="00000000" w:rsidRDefault="00000000" w:rsidRPr="00000000" w14:paraId="0000003A">
      <w:pPr>
        <w:pStyle w:val="Heading2"/>
        <w:spacing w:after="240" w:before="240" w:lineRule="auto"/>
        <w:rPr/>
      </w:pPr>
      <w:bookmarkStart w:colFirst="0" w:colLast="0" w:name="_ukofsupnd6ip" w:id="7"/>
      <w:bookmarkEnd w:id="7"/>
      <w:r w:rsidDel="00000000" w:rsidR="00000000" w:rsidRPr="00000000">
        <w:rPr>
          <w:rtl w:val="0"/>
        </w:rPr>
        <w:t xml:space="preserve">The Porcessing API Class Diagram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5nv04qn0z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 Pattern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pipeline pattern is ideal for </w:t>
      </w:r>
      <w:r w:rsidDel="00000000" w:rsidR="00000000" w:rsidRPr="00000000">
        <w:rPr>
          <w:b w:val="1"/>
          <w:rtl w:val="0"/>
        </w:rPr>
        <w:t xml:space="preserve">data processing workflows</w:t>
      </w:r>
      <w:r w:rsidDel="00000000" w:rsidR="00000000" w:rsidRPr="00000000">
        <w:rPr>
          <w:rtl w:val="0"/>
        </w:rPr>
        <w:t xml:space="preserve"> that involve a series of </w:t>
      </w:r>
      <w:r w:rsidDel="00000000" w:rsidR="00000000" w:rsidRPr="00000000">
        <w:rPr>
          <w:b w:val="1"/>
          <w:rtl w:val="0"/>
        </w:rPr>
        <w:t xml:space="preserve">stages</w:t>
      </w:r>
      <w:r w:rsidDel="00000000" w:rsidR="00000000" w:rsidRPr="00000000">
        <w:rPr>
          <w:rtl w:val="0"/>
        </w:rPr>
        <w:t xml:space="preserve"> (or steps). Each stage performs a transformation on the data and passes the output to the next stage.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 Your Situation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processing pipeline</w:t>
      </w:r>
      <w:r w:rsidDel="00000000" w:rsidR="00000000" w:rsidRPr="00000000">
        <w:rPr>
          <w:rtl w:val="0"/>
        </w:rPr>
        <w:t xml:space="preserve"> where each step represents a distinct stage (e.g., </w:t>
      </w:r>
      <w:r w:rsidDel="00000000" w:rsidR="00000000" w:rsidRPr="00000000">
        <w:rPr>
          <w:rtl w:val="0"/>
        </w:rPr>
        <w:t xml:space="preserve">RawDataLoader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DataCleaner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DataStanderdizer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AttributeExtractor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TripleGenerator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component processes the data in sequence, transforming it from raw data to cleaned data, then normalized data, extracted attributes, mapped ontology terms, and finally, RDF triples.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the processing flow modular and easy to maintain.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step can be implemented, tested, and modified independently.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7bjqu4ucb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Strategy Pattern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pattern allows you to </w:t>
      </w:r>
      <w:r w:rsidDel="00000000" w:rsidR="00000000" w:rsidRPr="00000000">
        <w:rPr>
          <w:b w:val="1"/>
          <w:rtl w:val="0"/>
        </w:rPr>
        <w:t xml:space="preserve">define a family of algorithms or processing methods</w:t>
      </w:r>
      <w:r w:rsidDel="00000000" w:rsidR="00000000" w:rsidRPr="00000000">
        <w:rPr>
          <w:rtl w:val="0"/>
        </w:rPr>
        <w:t xml:space="preserve">, encapsulate each one, and make them interchangeable. The algorithm used can vary depending on the context.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 Your Situation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data cleaning, normalization, or attribute extraction, different strategies may be needed depending on the </w:t>
      </w: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. For example, cleaning data from job boards might require different techniques than cleaning data from company websites.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define a common interface for data cleaning strategies and implement different strategies for different data sources.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the dynamic selection of processing methods.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it easier to extend the system with new processing strategies.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 Processing Diagram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3f4350"/>
          <w:sz w:val="20"/>
          <w:szCs w:val="20"/>
        </w:rPr>
        <w:drawing>
          <wp:inline distB="114300" distT="114300" distL="114300" distR="114300">
            <wp:extent cx="5943600" cy="326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