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swszp3yup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Onboarding &amp; Recruitment Framework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To maintain an uncompromised standard of "In Integrity," Job Hunting U processes every single internal hire, intern, and external client through a highly structured, 28-step progression tracking system managed via our visual board software and Gantt charts.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4lt9gkl7c7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Application &amp; Pre-Screening (Steps 1–7)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Submission</w:t>
      </w:r>
      <w:r w:rsidDel="00000000" w:rsidR="00000000" w:rsidRPr="00000000">
        <w:rPr>
          <w:rtl w:val="0"/>
        </w:rPr>
        <w:t xml:space="preserve">: The candidate submits their resume and application data online.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Filter</w:t>
      </w:r>
      <w:r w:rsidDel="00000000" w:rsidR="00000000" w:rsidRPr="00000000">
        <w:rPr>
          <w:rtl w:val="0"/>
        </w:rPr>
        <w:t xml:space="preserve">: The operations team reviews the submission against baseline requirements.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Verification</w:t>
      </w:r>
      <w:r w:rsidDel="00000000" w:rsidR="00000000" w:rsidRPr="00000000">
        <w:rPr>
          <w:rtl w:val="0"/>
        </w:rPr>
        <w:t xml:space="preserve">: Cross-referencing the candidate's professional profile and digital footprint.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Pre-Screening Questionnaire</w:t>
      </w:r>
      <w:r w:rsidDel="00000000" w:rsidR="00000000" w:rsidRPr="00000000">
        <w:rPr>
          <w:rtl w:val="0"/>
        </w:rPr>
        <w:t xml:space="preserve">: Deploying an automated form to gather preliminary availability and core values alignment.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of Answers</w:t>
      </w:r>
      <w:r w:rsidDel="00000000" w:rsidR="00000000" w:rsidRPr="00000000">
        <w:rPr>
          <w:rtl w:val="0"/>
        </w:rPr>
        <w:t xml:space="preserve">: Assessing responses specifically for proactive communication style and tech-savviness.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1-on-1 Touchpoint</w:t>
      </w:r>
      <w:r w:rsidDel="00000000" w:rsidR="00000000" w:rsidRPr="00000000">
        <w:rPr>
          <w:rtl w:val="0"/>
        </w:rPr>
        <w:t xml:space="preserve">: A brief introductory call to verify logistics and basic qualifications.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"In Integrity" Agreement</w:t>
      </w:r>
      <w:r w:rsidDel="00000000" w:rsidR="00000000" w:rsidRPr="00000000">
        <w:rPr>
          <w:rtl w:val="0"/>
        </w:rPr>
        <w:t xml:space="preserve">: Reviewing expectations around deadlines and accountability guidelines before advancing.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14zw1dtiyv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Evaluation &amp; Selection (Steps 8–14)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Assessment</w:t>
      </w:r>
      <w:r w:rsidDel="00000000" w:rsidR="00000000" w:rsidRPr="00000000">
        <w:rPr>
          <w:rtl w:val="0"/>
        </w:rPr>
        <w:t xml:space="preserve">: Giving the candidate a practical assignment tailored to their future role.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Stack Check</w:t>
      </w:r>
      <w:r w:rsidDel="00000000" w:rsidR="00000000" w:rsidRPr="00000000">
        <w:rPr>
          <w:rtl w:val="0"/>
        </w:rPr>
        <w:t xml:space="preserve">: Verifying their comfort with multi-agent tools like OpenClaw or specialized career platforms.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Team Review</w:t>
      </w:r>
      <w:r w:rsidDel="00000000" w:rsidR="00000000" w:rsidRPr="00000000">
        <w:rPr>
          <w:rtl w:val="0"/>
        </w:rPr>
        <w:t xml:space="preserve">: The integrator and relevant team members grade the assignment.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Interview Scheduling</w:t>
      </w:r>
      <w:r w:rsidDel="00000000" w:rsidR="00000000" w:rsidRPr="00000000">
        <w:rPr>
          <w:rtl w:val="0"/>
        </w:rPr>
        <w:t xml:space="preserve">: OpenClaw automatically sets up the formal meeting time.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Charismatic Deep Dive</w:t>
      </w:r>
      <w:r w:rsidDel="00000000" w:rsidR="00000000" w:rsidRPr="00000000">
        <w:rPr>
          <w:rtl w:val="0"/>
        </w:rPr>
        <w:t xml:space="preserve">: Evaluating the candidate's personal journey story and alignment with the "Work Healthy" core value.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Verification</w:t>
      </w:r>
      <w:r w:rsidDel="00000000" w:rsidR="00000000" w:rsidRPr="00000000">
        <w:rPr>
          <w:rtl w:val="0"/>
        </w:rPr>
        <w:t xml:space="preserve">: Directly verifying past track records and professional reliability.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Hiring Decision</w:t>
      </w:r>
      <w:r w:rsidDel="00000000" w:rsidR="00000000" w:rsidRPr="00000000">
        <w:rPr>
          <w:rtl w:val="0"/>
        </w:rPr>
        <w:t xml:space="preserve">: Final internal consensus from the leadership team.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uhl1cv7bzv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Administrative Trigger &amp; Setup (Steps 15–21)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Offer/Welcome Trigger</w:t>
      </w:r>
      <w:r w:rsidDel="00000000" w:rsidR="00000000" w:rsidRPr="00000000">
        <w:rPr>
          <w:rtl w:val="0"/>
        </w:rPr>
        <w:t xml:space="preserve">: Launching the automated onboarding sequence via OpenClaw/Nadn.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Deployment</w:t>
      </w:r>
      <w:r w:rsidDel="00000000" w:rsidR="00000000" w:rsidRPr="00000000">
        <w:rPr>
          <w:rtl w:val="0"/>
        </w:rPr>
        <w:t xml:space="preserve">: Systematically generating and sending legal agreements and NDAs without manual entry.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Real Estate Access</w:t>
      </w:r>
      <w:r w:rsidDel="00000000" w:rsidR="00000000" w:rsidRPr="00000000">
        <w:rPr>
          <w:rtl w:val="0"/>
        </w:rPr>
        <w:t xml:space="preserve">: Provisioning specific, restricted access to corporate accounts via the centralized master password document.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Skool.com Platform Invitation</w:t>
      </w:r>
      <w:r w:rsidDel="00000000" w:rsidR="00000000" w:rsidRPr="00000000">
        <w:rPr>
          <w:rtl w:val="0"/>
        </w:rPr>
        <w:t xml:space="preserve">: Adding the individual to the $11/mo or premium community tiers for centralized communication.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VTO Alignment</w:t>
      </w:r>
      <w:r w:rsidDel="00000000" w:rsidR="00000000" w:rsidRPr="00000000">
        <w:rPr>
          <w:rtl w:val="0"/>
        </w:rPr>
        <w:t xml:space="preserve">: Logging the new hire into Google Studio to orient them with the permanent company values and Vision Traction Organizer.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Optimization</w:t>
      </w:r>
      <w:r w:rsidDel="00000000" w:rsidR="00000000" w:rsidRPr="00000000">
        <w:rPr>
          <w:rtl w:val="0"/>
        </w:rPr>
        <w:t xml:space="preserve">: For clients, initiating the manual and AI-driven overhaul of their LinkedIn presence.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Welcome Resource Pack</w:t>
      </w:r>
      <w:r w:rsidDel="00000000" w:rsidR="00000000" w:rsidRPr="00000000">
        <w:rPr>
          <w:rtl w:val="0"/>
        </w:rPr>
        <w:t xml:space="preserve">: Automated delivery of core training guides (e.g., </w:t>
      </w:r>
      <w:r w:rsidDel="00000000" w:rsidR="00000000" w:rsidRPr="00000000">
        <w:rPr>
          <w:i w:val="1"/>
          <w:iCs w:val="1"/>
          <w:rtl w:val="0"/>
        </w:rPr>
        <w:t xml:space="preserve">LinkedIn Voice and Video Guide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3ebt6uypyz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Integration &amp; Active Engagement (Steps 22–28)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Official Onboarding Call</w:t>
      </w:r>
      <w:r w:rsidDel="00000000" w:rsidR="00000000" w:rsidRPr="00000000">
        <w:rPr>
          <w:rtl w:val="0"/>
        </w:rPr>
        <w:t xml:space="preserve">: A live, facilitated session to map out weekly performance goals.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Mastermind Integration</w:t>
      </w:r>
      <w:r w:rsidDel="00000000" w:rsidR="00000000" w:rsidRPr="00000000">
        <w:rPr>
          <w:rtl w:val="0"/>
        </w:rPr>
        <w:t xml:space="preserve">: Placing the individual into their designated Sunday (Virtual) or Monday (In-Person) mastermind track.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 Foundation</w:t>
      </w:r>
      <w:r w:rsidDel="00000000" w:rsidR="00000000" w:rsidRPr="00000000">
        <w:rPr>
          <w:rtl w:val="0"/>
        </w:rPr>
        <w:t xml:space="preserve">: Focusing strictly on deep research, tracking setup via Teal, and target market positioning.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 Transition</w:t>
      </w:r>
      <w:r w:rsidDel="00000000" w:rsidR="00000000" w:rsidRPr="00000000">
        <w:rPr>
          <w:rtl w:val="0"/>
        </w:rPr>
        <w:t xml:space="preserve">: Moving into advanced interview preparation, storytelling coaching, and AI tool setup.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Monthly Review</w:t>
      </w:r>
      <w:r w:rsidDel="00000000" w:rsidR="00000000" w:rsidRPr="00000000">
        <w:rPr>
          <w:rtl w:val="0"/>
        </w:rPr>
        <w:t xml:space="preserve">: Attending the first monthly guest speaker workshop and evaluating early pipeline metrics.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Accountability Check-In</w:t>
      </w:r>
      <w:r w:rsidDel="00000000" w:rsidR="00000000" w:rsidRPr="00000000">
        <w:rPr>
          <w:rtl w:val="0"/>
        </w:rPr>
        <w:t xml:space="preserve">: Auditing communication and performance against the system promise (e.g., 25% to 33% increase in target metrics).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Graduation/Autonomy</w:t>
      </w:r>
      <w:r w:rsidDel="00000000" w:rsidR="00000000" w:rsidRPr="00000000">
        <w:rPr>
          <w:rtl w:val="0"/>
        </w:rPr>
        <w:t xml:space="preserve">: The individual transitions into a fully operational member of the ecosystem or a fully launched "Done-For-You" automated machine.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