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75" w:rsidRDefault="00BD470F">
      <w:r>
        <w:t>Diego Noel Ramos Rojas</w:t>
      </w:r>
    </w:p>
    <w:p w:rsidR="00BD470F" w:rsidRDefault="00BD470F">
      <w:r>
        <w:t>Semblanza</w:t>
      </w:r>
    </w:p>
    <w:p w:rsidR="00BD470F" w:rsidRDefault="00BD470F"/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Profesor-investigador, Universidad de Guadalajara. Miembro del Sistema Nacional de Investigadores, nivel 1. Profesor en el Instituto Tecnológico y de Estudios</w:t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Superiores de Occidente (ITESO) y en la Maestría en Periodismo Digital de la Universidad de Guadalajara. Fue coordinador (2013-2015) del área de vinculación</w:t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y difución en la organización civil FM4 Paso Libre, dedicada a la defensoría de los derechos humanos de las personas migrantes y refugiadas en México. Doctor en Ciencias Sociales por la Universidad de Guadalajara. Maestro en Comunicación de la Ciencia y la Cultura por el ITESO. Licenciado en Ciencias de la Comunicación por la Universidad Autónoma de Chiapas. Autor de varios artículos y capítulos de libro relacionados al periodismo, la migración y al periodismo de migraciones. Su más reciente libro es "En defensa de la libertad de expresión. Estudio sobre acciones y trayectorias de los Colectivos de Periodistas en México" (2022). Es miembro de la Asociación Mexicana de Investigadores de la Comunicación (AMIC) y del Observatorio sobre Libertad de Expresión y Violencia contra Periodistas. Obtuvo Mención Honorífica en la Cátedra “Jorge Alonso”, premio a la mejor tesis de doctorado en Ciencias Sociales sobre movimientos sociales.</w:t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Trabajos relacionados al tema de la violencia contra periodistas y libertad de expresión:</w:t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1.- Artículo. Reflexiones acerca de la censura en el periodismo mexicano y su manifestación en la experiencia de los comunicadores locales (2017). Link: 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begin"/>
      </w:r>
      <w:r w:rsidRPr="00BD470F">
        <w:rPr>
          <w:rFonts w:ascii="Calibri" w:eastAsia="Times New Roman" w:hAnsi="Calibri" w:cs="Times New Roman"/>
          <w:color w:val="000000"/>
          <w:lang w:val="es-MX"/>
        </w:rPr>
        <w:instrText xml:space="preserve"> HYPERLINK "https://rio.tamiu.edu/gmj/vol14/iss26/3/" \t "_blank" </w:instrText>
      </w:r>
      <w:r w:rsidRPr="00BD470F">
        <w:rPr>
          <w:rFonts w:ascii="Calibri" w:eastAsia="Times New Roman" w:hAnsi="Calibri" w:cs="Times New Roman"/>
          <w:color w:val="000000"/>
          <w:lang w:val="es-MX"/>
        </w:rPr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separate"/>
      </w:r>
      <w:r w:rsidRPr="00BD470F">
        <w:rPr>
          <w:rFonts w:ascii="Calibri" w:eastAsia="Times New Roman" w:hAnsi="Calibri" w:cs="Times New Roman"/>
          <w:color w:val="196AD4"/>
          <w:u w:val="single"/>
          <w:lang w:val="es-MX"/>
        </w:rPr>
        <w:t>https://rio.tamiu.edu/gmj/vol14/iss26/3/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end"/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2.- Artículo. Periodismo colaborativo: Tejiendo Redes en disputa por la palabra y la agenda informativa (2020). Link: 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begin"/>
      </w:r>
      <w:r w:rsidRPr="00BD470F">
        <w:rPr>
          <w:rFonts w:ascii="Calibri" w:eastAsia="Times New Roman" w:hAnsi="Calibri" w:cs="Times New Roman"/>
          <w:color w:val="000000"/>
          <w:lang w:val="es-MX"/>
        </w:rPr>
        <w:instrText xml:space="preserve"> HYPERLINK "https://comunicacionysociedad.cucsh.udg.mx/index.php/comsoc/article/view/e7608" \t "_blank" </w:instrText>
      </w:r>
      <w:r w:rsidRPr="00BD470F">
        <w:rPr>
          <w:rFonts w:ascii="Calibri" w:eastAsia="Times New Roman" w:hAnsi="Calibri" w:cs="Times New Roman"/>
          <w:color w:val="000000"/>
          <w:lang w:val="es-MX"/>
        </w:rPr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separate"/>
      </w:r>
      <w:r w:rsidRPr="00BD470F">
        <w:rPr>
          <w:rFonts w:ascii="Calibri" w:eastAsia="Times New Roman" w:hAnsi="Calibri" w:cs="Times New Roman"/>
          <w:color w:val="196AD4"/>
          <w:u w:val="single"/>
          <w:lang w:val="es-MX"/>
        </w:rPr>
        <w:t>https://comunicacionysociedad.cucsh.udg.mx/index.php/comsoc/article/view/e7608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end"/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3.- Capítulo de libro. Medios digitales e independientes en búsqueda de financiamiento: el caso de Tejiendo Redes (2021). Link: 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begin"/>
      </w:r>
      <w:r w:rsidRPr="00BD470F">
        <w:rPr>
          <w:rFonts w:ascii="Calibri" w:eastAsia="Times New Roman" w:hAnsi="Calibri" w:cs="Times New Roman"/>
          <w:color w:val="000000"/>
          <w:lang w:val="es-MX"/>
        </w:rPr>
        <w:instrText xml:space="preserve"> HYPERLINK "https://play.google.com/books/reader?id=sG4rEAAAQBAJ&amp;pg=GBS.PA26&amp;lr=" \t "_blank" </w:instrText>
      </w:r>
      <w:r w:rsidRPr="00BD470F">
        <w:rPr>
          <w:rFonts w:ascii="Calibri" w:eastAsia="Times New Roman" w:hAnsi="Calibri" w:cs="Times New Roman"/>
          <w:color w:val="000000"/>
          <w:lang w:val="es-MX"/>
        </w:rPr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separate"/>
      </w:r>
      <w:r w:rsidRPr="00BD470F">
        <w:rPr>
          <w:rFonts w:ascii="Calibri" w:eastAsia="Times New Roman" w:hAnsi="Calibri" w:cs="Times New Roman"/>
          <w:color w:val="196AD4"/>
          <w:u w:val="single"/>
          <w:lang w:val="es-MX"/>
        </w:rPr>
        <w:t>https://play.google.com/books/reader?id=sG4rEAAAQBAJ&amp;pg=GBS.PA26&amp;lr=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end"/>
      </w: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</w:p>
    <w:p w:rsidR="00BD470F" w:rsidRPr="00BD470F" w:rsidRDefault="00BD470F" w:rsidP="00BD470F">
      <w:pPr>
        <w:shd w:val="clear" w:color="auto" w:fill="FFFFFF"/>
        <w:rPr>
          <w:rFonts w:ascii="Calibri" w:eastAsia="Times New Roman" w:hAnsi="Calibri" w:cs="Times New Roman"/>
          <w:color w:val="000000"/>
          <w:lang w:val="es-MX"/>
        </w:rPr>
      </w:pPr>
      <w:r w:rsidRPr="00BD470F">
        <w:rPr>
          <w:rFonts w:ascii="Calibri" w:eastAsia="Times New Roman" w:hAnsi="Calibri" w:cs="Times New Roman"/>
          <w:color w:val="000000"/>
          <w:lang w:val="es-MX"/>
        </w:rPr>
        <w:t>4.- Libro. En defensa de la libertad de expresión. Estudio sobre acciones y trayectorias de los Colectivos de Periodistas en México (2022). Link: 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begin"/>
      </w:r>
      <w:r w:rsidRPr="00BD470F">
        <w:rPr>
          <w:rFonts w:ascii="Calibri" w:eastAsia="Times New Roman" w:hAnsi="Calibri" w:cs="Times New Roman"/>
          <w:color w:val="000000"/>
          <w:lang w:val="es-MX"/>
        </w:rPr>
        <w:instrText xml:space="preserve"> HYPERLINK "http://www.catedraalonso-ciesas.udg.mx/content/en-defensa-de-la-libertad-de-expresi%C3%B3n-estudio-sobre-acciones-y-trayectorias-de-los" \t "_blank" </w:instrText>
      </w:r>
      <w:r w:rsidRPr="00BD470F">
        <w:rPr>
          <w:rFonts w:ascii="Calibri" w:eastAsia="Times New Roman" w:hAnsi="Calibri" w:cs="Times New Roman"/>
          <w:color w:val="000000"/>
          <w:lang w:val="es-MX"/>
        </w:rPr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separate"/>
      </w:r>
      <w:r w:rsidRPr="00BD470F">
        <w:rPr>
          <w:rFonts w:ascii="Calibri" w:eastAsia="Times New Roman" w:hAnsi="Calibri" w:cs="Times New Roman"/>
          <w:color w:val="196AD4"/>
          <w:u w:val="single"/>
          <w:lang w:val="es-MX"/>
        </w:rPr>
        <w:t>http://www.catedraalonso-ciesas.udg.mx/content/en-defensa-de-la-libertad-de-expresi%C3%B3n-estudio-sobre-acciones-y-trayectorias-de-los</w:t>
      </w:r>
      <w:r w:rsidRPr="00BD470F">
        <w:rPr>
          <w:rFonts w:ascii="Calibri" w:eastAsia="Times New Roman" w:hAnsi="Calibri" w:cs="Times New Roman"/>
          <w:color w:val="000000"/>
          <w:lang w:val="es-MX"/>
        </w:rPr>
        <w:fldChar w:fldCharType="end"/>
      </w:r>
    </w:p>
    <w:p w:rsidR="00BD470F" w:rsidRDefault="00BD470F">
      <w:bookmarkStart w:id="0" w:name="_GoBack"/>
      <w:bookmarkEnd w:id="0"/>
    </w:p>
    <w:sectPr w:rsidR="00BD470F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0F"/>
    <w:rsid w:val="003D1C75"/>
    <w:rsid w:val="00BD470F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2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470F"/>
  </w:style>
  <w:style w:type="character" w:styleId="Hipervnculo">
    <w:name w:val="Hyperlink"/>
    <w:basedOn w:val="Fuentedeprrafopredeter"/>
    <w:uiPriority w:val="99"/>
    <w:semiHidden/>
    <w:unhideWhenUsed/>
    <w:rsid w:val="00BD47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470F"/>
  </w:style>
  <w:style w:type="character" w:styleId="Hipervnculo">
    <w:name w:val="Hyperlink"/>
    <w:basedOn w:val="Fuentedeprrafopredeter"/>
    <w:uiPriority w:val="99"/>
    <w:semiHidden/>
    <w:unhideWhenUsed/>
    <w:rsid w:val="00BD4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2264</Characters>
  <Application>Microsoft Macintosh Word</Application>
  <DocSecurity>0</DocSecurity>
  <Lines>36</Lines>
  <Paragraphs>11</Paragraphs>
  <ScaleCrop>false</ScaleCrop>
  <Company>UV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2023-02-28T02:54:00Z</dcterms:created>
  <dcterms:modified xsi:type="dcterms:W3CDTF">2023-02-28T02:54:00Z</dcterms:modified>
</cp:coreProperties>
</file>