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1A77EA03" w:rsidR="00CD107E" w:rsidRDefault="009458C0" w:rsidP="00C802E8">
      <w:pPr>
        <w:pStyle w:val="Titel"/>
      </w:pPr>
      <w:bookmarkStart w:id="0" w:name="_Toc439994670"/>
      <w:bookmarkStart w:id="1" w:name="_Toc441230976"/>
      <w:r>
        <w:t>Software Design Description</w:t>
      </w:r>
    </w:p>
    <w:p w14:paraId="435E117A" w14:textId="5D244456" w:rsidR="00D826C6" w:rsidRPr="00AC2929" w:rsidRDefault="00D826C6" w:rsidP="00D826C6">
      <w:pPr>
        <w:rPr>
          <w:lang w:val="nl-NL"/>
        </w:rPr>
      </w:pPr>
      <w:r w:rsidRPr="00AC2929">
        <w:rPr>
          <w:lang w:val="nl-NL"/>
        </w:rPr>
        <w:t xml:space="preserve">Author: </w:t>
      </w:r>
      <w:r w:rsidR="002615CC" w:rsidRPr="00AC2929">
        <w:rPr>
          <w:lang w:val="nl-NL"/>
        </w:rPr>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Het doel van dit document is om een gedetailleerde beschrijving te geven van het ontwerp van de Parola-software, inclusief architectonisch overzicht, implementatiebeslissingen, en ontwerpbeslissingen voor elk subsysteem. Dit document zal dienen als een handleiding voor ontwikkelaars die betrokken zijn bij het bouwen van de Parola-applicatie.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proofErr w:type="spellStart"/>
            <w:r>
              <w:t>Beschrijving</w:t>
            </w:r>
            <w:proofErr w:type="spellEnd"/>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r w:rsidR="00D62E5C" w14:paraId="551E3C51" w14:textId="77777777" w:rsidTr="009458C0">
        <w:tc>
          <w:tcPr>
            <w:tcW w:w="1242" w:type="dxa"/>
          </w:tcPr>
          <w:p w14:paraId="617AC325" w14:textId="77777777" w:rsidR="00D62E5C" w:rsidRDefault="00D62E5C" w:rsidP="009458C0"/>
        </w:tc>
        <w:tc>
          <w:tcPr>
            <w:tcW w:w="7274" w:type="dxa"/>
          </w:tcPr>
          <w:p w14:paraId="3D9D42F3" w14:textId="77777777" w:rsidR="00D62E5C" w:rsidRDefault="00D62E5C" w:rsidP="009458C0"/>
        </w:tc>
      </w:tr>
    </w:tbl>
    <w:p w14:paraId="4C1F2A30" w14:textId="54CBC39C" w:rsidR="00AC2929" w:rsidRPr="00AC2929" w:rsidRDefault="00AC2929" w:rsidP="00163167">
      <w:pPr>
        <w:rPr>
          <w:rFonts w:asciiTheme="majorHAnsi" w:eastAsiaTheme="majorEastAsia" w:hAnsiTheme="majorHAnsi" w:cstheme="majorBidi"/>
          <w:b/>
          <w:bCs/>
          <w:color w:val="345A8A" w:themeColor="accent1" w:themeShade="B5"/>
          <w:sz w:val="32"/>
          <w:szCs w:val="32"/>
        </w:rPr>
      </w:pP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8" w:name="_Toc336244980"/>
      <w:bookmarkStart w:id="9"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8"/>
      <w:bookmarkEnd w:id="9"/>
    </w:p>
    <w:p w14:paraId="71058A1F" w14:textId="577CA466" w:rsidR="00D62E5C" w:rsidRPr="00AC2929" w:rsidRDefault="005D0CC3">
      <w:pPr>
        <w:rPr>
          <w:i/>
          <w:iCs/>
          <w:lang w:val="nl-NL"/>
        </w:rPr>
      </w:pPr>
      <w:r w:rsidRPr="005D0CC3">
        <w:rPr>
          <w:i/>
          <w:iCs/>
          <w:lang w:val="nl-NL"/>
        </w:rPr>
        <w:t>&lt;Deze sectie bevat gedetailleerde ontwerpdocumentatie van alle softwarecomponenten. De inhoud van deze sectie groeit iteratief tijdens de sprints. Aan het einde van elke sprint moeten de getoonde diagrammen consistent zijn.&gt;</w:t>
      </w:r>
      <w:bookmarkStart w:id="10" w:name="_Toc336244983"/>
      <w:bookmarkStart w:id="11" w:name="_Toc161831586"/>
    </w:p>
    <w:p w14:paraId="61D1A43E" w14:textId="73C63AAD" w:rsidR="00A7056A" w:rsidRDefault="0037034A" w:rsidP="0037034A">
      <w:pPr>
        <w:pStyle w:val="Kop2"/>
      </w:pPr>
      <w:r>
        <w:t>Design</w:t>
      </w:r>
      <w:bookmarkEnd w:id="10"/>
      <w:bookmarkEnd w:id="11"/>
    </w:p>
    <w:p w14:paraId="4D8D4180" w14:textId="2EBFC1AB" w:rsidR="0037034A" w:rsidRPr="00C75562" w:rsidRDefault="00C75562" w:rsidP="0037034A">
      <w:pPr>
        <w:rPr>
          <w:lang w:val="nl-NL"/>
        </w:rPr>
      </w:pPr>
      <w:r w:rsidRPr="00C75562">
        <w:rPr>
          <w:lang w:val="nl-NL"/>
        </w:rPr>
        <w:t xml:space="preserve">&lt;Geef een sectie voor elk subsysteem. Deze secties worden iteratief toegevoegd en verfijnd tijdens de sprints. Voorbeelden van subsystemen zijn Persistent Storage, Business Tier, Web Application, </w:t>
      </w:r>
      <w:proofErr w:type="spellStart"/>
      <w:r w:rsidRPr="00C75562">
        <w:rPr>
          <w:lang w:val="nl-NL"/>
        </w:rPr>
        <w:t>Webservice</w:t>
      </w:r>
      <w:proofErr w:type="spellEnd"/>
      <w:r w:rsidRPr="00C75562">
        <w:rPr>
          <w:lang w:val="nl-NL"/>
        </w:rPr>
        <w:t xml:space="preserve"> API. De onderstaande </w:t>
      </w:r>
      <w:proofErr w:type="spellStart"/>
      <w:r w:rsidRPr="00C75562">
        <w:rPr>
          <w:lang w:val="nl-NL"/>
        </w:rPr>
        <w:t>subsecties</w:t>
      </w:r>
      <w:proofErr w:type="spellEnd"/>
      <w:r w:rsidRPr="00C75562">
        <w:rPr>
          <w:lang w:val="nl-NL"/>
        </w:rPr>
        <w:t xml:space="preserve"> kunnen worden uitgebreid als je denkt dat dit nuttig is voor het beschrijven van het softwareontwerp. De onderstaande </w:t>
      </w:r>
      <w:proofErr w:type="spellStart"/>
      <w:r w:rsidRPr="00C75562">
        <w:rPr>
          <w:lang w:val="nl-NL"/>
        </w:rPr>
        <w:t>subsecties</w:t>
      </w:r>
      <w:proofErr w:type="spellEnd"/>
      <w:r w:rsidRPr="00C75562">
        <w:rPr>
          <w:lang w:val="nl-NL"/>
        </w:rPr>
        <w:t xml:space="preserve"> zijn alleen vereist voor objectgeoriënteerde subsystemen. Gebruik andere middelen om niet-OO-subsysteem te beschrijven (bijvoorbeeld Javascript-modules).&gt;</w:t>
      </w:r>
    </w:p>
    <w:p w14:paraId="40CE3E29" w14:textId="7F3C7233" w:rsidR="00326040" w:rsidRDefault="002965BE" w:rsidP="00326040">
      <w:pPr>
        <w:pStyle w:val="Kop3"/>
      </w:pPr>
      <w:bookmarkStart w:id="12" w:name="_Toc336244984"/>
      <w:bookmarkStart w:id="13" w:name="_Toc161831587"/>
      <w:r>
        <w:t xml:space="preserve">Design </w:t>
      </w:r>
      <w:r w:rsidR="00326040">
        <w:t>Class Diagram</w:t>
      </w:r>
      <w:bookmarkEnd w:id="12"/>
      <w:bookmarkEnd w:id="13"/>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Pr="002615CC" w:rsidRDefault="00326040" w:rsidP="00326040">
      <w:pPr>
        <w:pStyle w:val="Kop3"/>
        <w:rPr>
          <w:lang w:val="nl-NL"/>
        </w:rPr>
      </w:pPr>
      <w:bookmarkStart w:id="14" w:name="_Toc336244985"/>
      <w:bookmarkStart w:id="15" w:name="_Toc161831588"/>
      <w:r>
        <w:t>Sequence Diagrams</w:t>
      </w:r>
      <w:bookmarkEnd w:id="14"/>
      <w:bookmarkEnd w:id="15"/>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5A5E683F" w14:textId="77777777" w:rsidR="00AC2929" w:rsidRDefault="00AC2929">
      <w:bookmarkStart w:id="16" w:name="_Toc336244986"/>
      <w:bookmarkStart w:id="17" w:name="_Toc161831589"/>
    </w:p>
    <w:p w14:paraId="116EEBCD" w14:textId="744A1D99" w:rsidR="00D62E5C" w:rsidRDefault="00D62E5C">
      <w:pPr>
        <w:rPr>
          <w:rFonts w:asciiTheme="majorHAnsi" w:eastAsiaTheme="majorEastAsia" w:hAnsiTheme="majorHAnsi" w:cstheme="majorBidi"/>
          <w:b/>
          <w:bCs/>
          <w:color w:val="4F81BD" w:themeColor="accent1"/>
        </w:rPr>
      </w:pPr>
      <w:r>
        <w:br w:type="page"/>
      </w:r>
    </w:p>
    <w:p w14:paraId="11D1DBE0" w14:textId="72ED3749" w:rsidR="00814F68" w:rsidRDefault="00814F68" w:rsidP="00814F68">
      <w:pPr>
        <w:pStyle w:val="Kop3"/>
      </w:pPr>
      <w:r>
        <w:lastRenderedPageBreak/>
        <w:t>Activity and State Diagrams</w:t>
      </w:r>
      <w:bookmarkEnd w:id="16"/>
      <w:bookmarkEnd w:id="17"/>
      <w:r>
        <w:t xml:space="preserve"> </w:t>
      </w:r>
    </w:p>
    <w:p w14:paraId="5EB4AC15" w14:textId="77777777" w:rsidR="00C75562" w:rsidRDefault="00C75562" w:rsidP="00814F68">
      <w:pPr>
        <w:rPr>
          <w:lang w:val="nl-NL"/>
        </w:rPr>
      </w:pPr>
      <w:r w:rsidRPr="00C75562">
        <w:rPr>
          <w:lang w:val="nl-NL"/>
        </w:rPr>
        <w:t xml:space="preserve">&lt;Deze sectie is optioneel. Als het nuttig is, biedt dan activiteiten- en/of toestandsdiagrammen om complexe </w:t>
      </w:r>
      <w:proofErr w:type="spellStart"/>
      <w:r w:rsidRPr="00C75562">
        <w:rPr>
          <w:lang w:val="nl-NL"/>
        </w:rPr>
        <w:t>workflows</w:t>
      </w:r>
      <w:proofErr w:type="spellEnd"/>
      <w:r w:rsidRPr="00C75562">
        <w:rPr>
          <w:lang w:val="nl-NL"/>
        </w:rPr>
        <w:t xml:space="preserve"> en systeemstaattransities te beschrijven.&gt;</w:t>
      </w:r>
    </w:p>
    <w:p w14:paraId="52D330CB" w14:textId="5977A9A9" w:rsidR="00F84690" w:rsidRPr="00C75562" w:rsidRDefault="00F84690" w:rsidP="00814F68">
      <w:pPr>
        <w:rPr>
          <w:lang w:val="nl-NL"/>
        </w:rPr>
      </w:pPr>
      <w:r>
        <w:rPr>
          <w:noProof/>
        </w:rPr>
        <w:drawing>
          <wp:inline distT="0" distB="0" distL="0" distR="0" wp14:anchorId="27770B3A" wp14:editId="517E3CBE">
            <wp:extent cx="4997450" cy="6001155"/>
            <wp:effectExtent l="0" t="0" r="0" b="0"/>
            <wp:docPr id="54825240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408" name="Afbeelding 1" descr="Afbeelding met tekst, schermopname, diagram, Parallel&#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562" cy="6028909"/>
                    </a:xfrm>
                    <a:prstGeom prst="rect">
                      <a:avLst/>
                    </a:prstGeom>
                    <a:noFill/>
                    <a:ln>
                      <a:noFill/>
                    </a:ln>
                  </pic:spPr>
                </pic:pic>
              </a:graphicData>
            </a:graphic>
          </wp:inline>
        </w:drawing>
      </w:r>
    </w:p>
    <w:p w14:paraId="72B706DB" w14:textId="29C5D154" w:rsidR="00C22829" w:rsidRDefault="00C75562" w:rsidP="00CC23FB">
      <w:pPr>
        <w:pStyle w:val="Kop3"/>
      </w:pPr>
      <w:bookmarkStart w:id="18" w:name="_Toc161831590"/>
      <w:proofErr w:type="spellStart"/>
      <w:r w:rsidRPr="00C75562">
        <w:t>Ontwerpbeslissingen</w:t>
      </w:r>
      <w:bookmarkEnd w:id="18"/>
      <w:proofErr w:type="spellEnd"/>
    </w:p>
    <w:p w14:paraId="220EA2E2" w14:textId="08B6FDBD" w:rsidR="00C75562" w:rsidRPr="00C75562" w:rsidRDefault="00C75562" w:rsidP="00C75562">
      <w:pPr>
        <w:rPr>
          <w:i/>
          <w:iCs/>
          <w:lang w:val="nl-NL"/>
        </w:rPr>
      </w:pPr>
      <w:r w:rsidRPr="00C75562">
        <w:rPr>
          <w:i/>
          <w:iCs/>
          <w:lang w:val="nl-NL"/>
        </w:rPr>
        <w:t>&lt;Beschrijf alle ontwerpbeslissingen die zijn genomen voor het subsysteem. Geef ten minste beslissingsbeschrijvingen voor alle frameworks, bibliotheken en andere gebruikte technologieën. Andere beslissingen kunnen betrekking hebben op softwarepatronen, systeemstructuur, aangepaste principes of dergelijke.&gt;</w:t>
      </w:r>
    </w:p>
    <w:p w14:paraId="777E0A01" w14:textId="77777777" w:rsidR="00C75562" w:rsidRPr="00C75562" w:rsidRDefault="00C75562" w:rsidP="00C75562">
      <w:pPr>
        <w:rPr>
          <w:lang w:val="nl-NL"/>
        </w:rPr>
      </w:pPr>
    </w:p>
    <w:p w14:paraId="54EE43D7" w14:textId="77777777" w:rsidR="00D62E5C" w:rsidRDefault="00D62E5C">
      <w:pPr>
        <w:rPr>
          <w:rFonts w:asciiTheme="majorHAnsi" w:eastAsiaTheme="majorEastAsia" w:hAnsiTheme="majorHAnsi" w:cstheme="majorBidi"/>
          <w:b/>
          <w:bCs/>
          <w:color w:val="4F81BD" w:themeColor="accent1"/>
          <w:sz w:val="26"/>
          <w:szCs w:val="26"/>
          <w:lang w:val="nl-NL"/>
        </w:rPr>
      </w:pPr>
      <w:bookmarkStart w:id="19" w:name="_Toc336244988"/>
      <w:bookmarkStart w:id="20" w:name="_Toc161831591"/>
      <w:r>
        <w:rPr>
          <w:lang w:val="nl-NL"/>
        </w:rPr>
        <w:br w:type="page"/>
      </w:r>
    </w:p>
    <w:p w14:paraId="21E3EF51" w14:textId="53AD8438" w:rsidR="00D55A68" w:rsidRDefault="00C75562" w:rsidP="00D55A68">
      <w:pPr>
        <w:pStyle w:val="Kop2"/>
      </w:pPr>
      <w:bookmarkStart w:id="21" w:name="_Toc161831592"/>
      <w:bookmarkEnd w:id="19"/>
      <w:bookmarkEnd w:id="20"/>
      <w:proofErr w:type="spellStart"/>
      <w:r w:rsidRPr="00C75562">
        <w:lastRenderedPageBreak/>
        <w:t>Databasedesign</w:t>
      </w:r>
      <w:bookmarkEnd w:id="21"/>
      <w:proofErr w:type="spellEnd"/>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2" w:name="_Toc336244990"/>
      <w:bookmarkStart w:id="23" w:name="_Toc161831593"/>
      <w:r>
        <w:t>Design decisions related to the database</w:t>
      </w:r>
      <w:bookmarkEnd w:id="22"/>
      <w:bookmarkEnd w:id="23"/>
    </w:p>
    <w:p w14:paraId="07D8452C" w14:textId="3735C3DD" w:rsidR="00D55A68" w:rsidRPr="00C75562" w:rsidRDefault="00C75562" w:rsidP="00D55A68">
      <w:pPr>
        <w:rPr>
          <w:lang w:val="nl-NL"/>
        </w:rPr>
      </w:pPr>
      <w:r w:rsidRPr="00C75562">
        <w:rPr>
          <w:lang w:val="nl-NL"/>
        </w:rPr>
        <w:t>Aangezien voor dit project a</w:t>
      </w:r>
      <w:r>
        <w:rPr>
          <w:lang w:val="nl-NL"/>
        </w:rPr>
        <w:t xml:space="preserve">lles “hard </w:t>
      </w:r>
      <w:proofErr w:type="spellStart"/>
      <w:r>
        <w:rPr>
          <w:lang w:val="nl-NL"/>
        </w:rPr>
        <w:t>coded</w:t>
      </w:r>
      <w:proofErr w:type="spellEnd"/>
      <w:r>
        <w:rPr>
          <w:lang w:val="nl-NL"/>
        </w:rPr>
        <w:t xml:space="preserve">” is. Zal deze niet van toepassing zijn. Alles is gemaakt door middel van </w:t>
      </w:r>
      <w:proofErr w:type="spellStart"/>
      <w:r>
        <w:rPr>
          <w:lang w:val="nl-NL"/>
        </w:rPr>
        <w:t>seeds</w:t>
      </w:r>
      <w:proofErr w:type="spellEnd"/>
      <w:r>
        <w:rPr>
          <w:lang w:val="nl-NL"/>
        </w:rPr>
        <w:t xml:space="preserve"> en hard </w:t>
      </w:r>
      <w:proofErr w:type="spellStart"/>
      <w:r>
        <w:rPr>
          <w:lang w:val="nl-NL"/>
        </w:rPr>
        <w:t>coded</w:t>
      </w:r>
      <w:proofErr w:type="spellEnd"/>
      <w:r>
        <w:rPr>
          <w:lang w:val="nl-NL"/>
        </w:rPr>
        <w:t xml:space="preserve"> vragen, antwoorden etc.</w:t>
      </w:r>
    </w:p>
    <w:sectPr w:rsidR="00D55A68" w:rsidRPr="00C75562" w:rsidSect="005B2368">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0956" w14:textId="77777777" w:rsidR="005B2368" w:rsidRDefault="005B2368" w:rsidP="00D826C6">
      <w:r>
        <w:separator/>
      </w:r>
    </w:p>
  </w:endnote>
  <w:endnote w:type="continuationSeparator" w:id="0">
    <w:p w14:paraId="0EC52662" w14:textId="77777777" w:rsidR="005B2368" w:rsidRDefault="005B2368"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70AF" w14:textId="77777777" w:rsidR="005B2368" w:rsidRDefault="005B2368" w:rsidP="00D826C6">
      <w:r>
        <w:separator/>
      </w:r>
    </w:p>
  </w:footnote>
  <w:footnote w:type="continuationSeparator" w:id="0">
    <w:p w14:paraId="09C03015" w14:textId="77777777" w:rsidR="005B2368" w:rsidRDefault="005B2368"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2615CC"/>
    <w:rsid w:val="0026403F"/>
    <w:rsid w:val="002776CD"/>
    <w:rsid w:val="002965BE"/>
    <w:rsid w:val="00297059"/>
    <w:rsid w:val="00326040"/>
    <w:rsid w:val="003400A0"/>
    <w:rsid w:val="0037034A"/>
    <w:rsid w:val="00390240"/>
    <w:rsid w:val="003A441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5B2368"/>
    <w:rsid w:val="005B3619"/>
    <w:rsid w:val="005D0CC3"/>
    <w:rsid w:val="006355B2"/>
    <w:rsid w:val="00671634"/>
    <w:rsid w:val="006862A5"/>
    <w:rsid w:val="0069261B"/>
    <w:rsid w:val="006A30F2"/>
    <w:rsid w:val="006D48B9"/>
    <w:rsid w:val="006D5BBC"/>
    <w:rsid w:val="006E2380"/>
    <w:rsid w:val="00700245"/>
    <w:rsid w:val="00730A05"/>
    <w:rsid w:val="0073197C"/>
    <w:rsid w:val="00773927"/>
    <w:rsid w:val="00781C77"/>
    <w:rsid w:val="007A2DA6"/>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7056A"/>
    <w:rsid w:val="00AC1C7F"/>
    <w:rsid w:val="00AC2929"/>
    <w:rsid w:val="00AD0194"/>
    <w:rsid w:val="00AF1AC3"/>
    <w:rsid w:val="00B55685"/>
    <w:rsid w:val="00B6245D"/>
    <w:rsid w:val="00B72929"/>
    <w:rsid w:val="00BA03FA"/>
    <w:rsid w:val="00BC3D4C"/>
    <w:rsid w:val="00BE46B6"/>
    <w:rsid w:val="00C17121"/>
    <w:rsid w:val="00C22829"/>
    <w:rsid w:val="00C347C1"/>
    <w:rsid w:val="00C70658"/>
    <w:rsid w:val="00C75562"/>
    <w:rsid w:val="00C802E8"/>
    <w:rsid w:val="00CA670A"/>
    <w:rsid w:val="00CC23FB"/>
    <w:rsid w:val="00CD107E"/>
    <w:rsid w:val="00CD2FA7"/>
    <w:rsid w:val="00CD6681"/>
    <w:rsid w:val="00D11C6F"/>
    <w:rsid w:val="00D15703"/>
    <w:rsid w:val="00D25556"/>
    <w:rsid w:val="00D55A68"/>
    <w:rsid w:val="00D62E5C"/>
    <w:rsid w:val="00D702F1"/>
    <w:rsid w:val="00D826C6"/>
    <w:rsid w:val="00E12AC5"/>
    <w:rsid w:val="00E13A09"/>
    <w:rsid w:val="00E21C8F"/>
    <w:rsid w:val="00E311C5"/>
    <w:rsid w:val="00E72046"/>
    <w:rsid w:val="00E75D00"/>
    <w:rsid w:val="00E915AF"/>
    <w:rsid w:val="00E97804"/>
    <w:rsid w:val="00EA03FB"/>
    <w:rsid w:val="00EC7004"/>
    <w:rsid w:val="00EE3D68"/>
    <w:rsid w:val="00F05211"/>
    <w:rsid w:val="00F24A36"/>
    <w:rsid w:val="00F31F93"/>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2.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772</Words>
  <Characters>4251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11</cp:revision>
  <dcterms:created xsi:type="dcterms:W3CDTF">2024-03-20T10:33:00Z</dcterms:created>
  <dcterms:modified xsi:type="dcterms:W3CDTF">2024-03-26T11:48:00Z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