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CCE5" w14:textId="39C8941C" w:rsidR="0013144B" w:rsidRDefault="00913976" w:rsidP="00913976">
      <w:pPr>
        <w:pStyle w:val="ListParagraph"/>
        <w:numPr>
          <w:ilvl w:val="0"/>
          <w:numId w:val="1"/>
        </w:numPr>
      </w:pPr>
      <w:r>
        <w:t>All firewall ports are untrusted by default-traffic is denied unless explicitly allowed.</w:t>
      </w:r>
    </w:p>
    <w:p w14:paraId="53E72161" w14:textId="3A1F0340" w:rsidR="00913976" w:rsidRDefault="00913976" w:rsidP="00913976">
      <w:pPr>
        <w:pStyle w:val="ListParagraph"/>
        <w:numPr>
          <w:ilvl w:val="0"/>
          <w:numId w:val="1"/>
        </w:numPr>
      </w:pPr>
      <w:r>
        <w:t>A default route must be added to direct traffic toward external internet networks.</w:t>
      </w:r>
    </w:p>
    <w:p w14:paraId="0C6DE1F2" w14:textId="3162978F" w:rsidR="00913976" w:rsidRDefault="00913976" w:rsidP="00913976">
      <w:pPr>
        <w:pStyle w:val="ListParagraph"/>
        <w:numPr>
          <w:ilvl w:val="0"/>
          <w:numId w:val="1"/>
        </w:numPr>
      </w:pPr>
      <w:r>
        <w:t>The firewall typically uses the ISP’s gateway (upstream router) as the next hop</w:t>
      </w:r>
    </w:p>
    <w:p w14:paraId="42B0F7B9" w14:textId="50F0CE3C" w:rsidR="00913976" w:rsidRDefault="00913976" w:rsidP="00913976">
      <w:pPr>
        <w:pStyle w:val="ListParagraph"/>
        <w:numPr>
          <w:ilvl w:val="0"/>
          <w:numId w:val="1"/>
        </w:numPr>
      </w:pPr>
      <w:r>
        <w:t>A static route specifying the internal network’s subnet and the appropriate interface is needed.</w:t>
      </w:r>
    </w:p>
    <w:p w14:paraId="36EF7A58" w14:textId="622FF859" w:rsidR="00913976" w:rsidRDefault="00913976" w:rsidP="00913976">
      <w:pPr>
        <w:pStyle w:val="ListParagraph"/>
        <w:numPr>
          <w:ilvl w:val="0"/>
          <w:numId w:val="1"/>
        </w:numPr>
      </w:pPr>
      <w:r>
        <w:t>Private addresses are translated via source NAT to a public IP when passing through the router.</w:t>
      </w:r>
    </w:p>
    <w:p w14:paraId="64BCE083" w14:textId="2185AEB5" w:rsidR="00913976" w:rsidRDefault="00913976" w:rsidP="00913976">
      <w:pPr>
        <w:pStyle w:val="ListParagraph"/>
        <w:numPr>
          <w:ilvl w:val="0"/>
          <w:numId w:val="1"/>
        </w:numPr>
      </w:pPr>
      <w:r>
        <w:t>It’s also known as NAPT (Network Address Port Translation) in Palo Alto terminology.</w:t>
      </w:r>
    </w:p>
    <w:p w14:paraId="3B727E41" w14:textId="7D0AB28F" w:rsidR="00913976" w:rsidRDefault="00913976" w:rsidP="00913976">
      <w:pPr>
        <w:pStyle w:val="ListParagraph"/>
        <w:numPr>
          <w:ilvl w:val="0"/>
          <w:numId w:val="1"/>
        </w:numPr>
      </w:pPr>
      <w:r>
        <w:t>Destination NAT is used to remap incoming public IP traffic to an internal server usually hosting a web server</w:t>
      </w:r>
    </w:p>
    <w:p w14:paraId="75AF6B34" w14:textId="4DB2EFA3" w:rsidR="00913976" w:rsidRDefault="00913976" w:rsidP="00913976">
      <w:pPr>
        <w:pStyle w:val="ListParagraph"/>
        <w:numPr>
          <w:ilvl w:val="0"/>
          <w:numId w:val="1"/>
        </w:numPr>
      </w:pPr>
      <w:r>
        <w:t>Source NAT only changed the source address for outbound traffic, inbound connections required destination NAT to map to internal addresses</w:t>
      </w:r>
    </w:p>
    <w:p w14:paraId="6F72E178" w14:textId="27907BB0" w:rsidR="00913976" w:rsidRDefault="00913976" w:rsidP="00913976">
      <w:pPr>
        <w:pStyle w:val="ListParagraph"/>
        <w:numPr>
          <w:ilvl w:val="0"/>
          <w:numId w:val="1"/>
        </w:numPr>
      </w:pPr>
      <w:r>
        <w:t>Security policies are configured to change trust levels for traffic moving through the firewall</w:t>
      </w:r>
    </w:p>
    <w:p w14:paraId="1BAAA1B5" w14:textId="77777777" w:rsidR="00913976" w:rsidRDefault="00913976" w:rsidP="00913976">
      <w:pPr>
        <w:pStyle w:val="ListParagraph"/>
        <w:numPr>
          <w:ilvl w:val="0"/>
          <w:numId w:val="1"/>
        </w:numPr>
      </w:pPr>
      <w:r>
        <w:t>Besides socket filtering, it performs deep packet inspection and application-level analysis to ensure traffic validity</w:t>
      </w:r>
    </w:p>
    <w:p w14:paraId="2E011AD5" w14:textId="77777777" w:rsidR="00263730" w:rsidRDefault="00913976" w:rsidP="00913976">
      <w:pPr>
        <w:pStyle w:val="ListParagraph"/>
        <w:numPr>
          <w:ilvl w:val="0"/>
          <w:numId w:val="1"/>
        </w:numPr>
      </w:pPr>
      <w:r>
        <w:t xml:space="preserve">The firewall typically allows VPN traffic to pass through securely </w:t>
      </w:r>
      <w:r w:rsidR="00263730">
        <w:t>since both ends are trusted</w:t>
      </w:r>
    </w:p>
    <w:p w14:paraId="487C6A5B" w14:textId="2906EB9C" w:rsidR="00913976" w:rsidRDefault="00263730" w:rsidP="00913976">
      <w:pPr>
        <w:pStyle w:val="ListParagraph"/>
        <w:numPr>
          <w:ilvl w:val="0"/>
          <w:numId w:val="1"/>
        </w:numPr>
      </w:pPr>
      <w:r>
        <w:t>It’s monitors and filters traffic, enforces security policies, performs NAT, prevents unauthorized access, inspects packets deeply, and logs activities.</w:t>
      </w:r>
    </w:p>
    <w:sectPr w:rsidR="0091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50B2C"/>
    <w:multiLevelType w:val="hybridMultilevel"/>
    <w:tmpl w:val="21562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38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76"/>
    <w:rsid w:val="0013144B"/>
    <w:rsid w:val="00263730"/>
    <w:rsid w:val="004E23AE"/>
    <w:rsid w:val="00913976"/>
    <w:rsid w:val="00FD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9C94C"/>
  <w15:chartTrackingRefBased/>
  <w15:docId w15:val="{9A9D3625-E600-6741-9E34-454C1977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9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9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9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9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9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9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9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2025-02-03T04:09:00Z</dcterms:created>
  <dcterms:modified xsi:type="dcterms:W3CDTF">2025-02-03T04:23:00Z</dcterms:modified>
</cp:coreProperties>
</file>