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2B97" w14:textId="77777777" w:rsidR="0020731D" w:rsidRPr="0020731D" w:rsidRDefault="0020731D" w:rsidP="0020731D">
      <w:r w:rsidRPr="0020731D">
        <w:t xml:space="preserve">Verneuil </w:t>
      </w:r>
      <w:proofErr w:type="spellStart"/>
      <w:r w:rsidRPr="0020731D">
        <w:t>Disease_Analysis</w:t>
      </w:r>
      <w:proofErr w:type="spellEnd"/>
    </w:p>
    <w:p w14:paraId="09562324" w14:textId="77777777" w:rsidR="0020731D" w:rsidRPr="0020731D" w:rsidRDefault="0020731D" w:rsidP="0020731D">
      <w:r w:rsidRPr="0020731D">
        <w:t>Nansseu JR</w:t>
      </w:r>
    </w:p>
    <w:p w14:paraId="488EDA0B" w14:textId="77777777" w:rsidR="0020731D" w:rsidRPr="0020731D" w:rsidRDefault="0020731D" w:rsidP="0020731D">
      <w:r w:rsidRPr="0020731D">
        <w:t>2025-10-23</w:t>
      </w:r>
    </w:p>
    <w:p w14:paraId="2B4FBA27" w14:textId="77777777" w:rsidR="0020731D" w:rsidRPr="0020731D" w:rsidRDefault="0020731D" w:rsidP="0020731D">
      <w:r w:rsidRPr="0020731D">
        <w:t>Présentation</w:t>
      </w:r>
    </w:p>
    <w:p w14:paraId="2CA5420F" w14:textId="77777777" w:rsidR="0020731D" w:rsidRPr="0020731D" w:rsidRDefault="0020731D" w:rsidP="0020731D">
      <w:r w:rsidRPr="0020731D">
        <w:t>Cette analyse présente les résultats d’une étude transversale descriptive sur le profil épidémiologique et clinique de la </w:t>
      </w:r>
      <w:r w:rsidRPr="0020731D">
        <w:rPr>
          <w:b/>
          <w:bCs/>
        </w:rPr>
        <w:t>Maladie de Verneuil</w:t>
      </w:r>
      <w:r w:rsidRPr="0020731D">
        <w:t xml:space="preserve"> au sein d’une population noire africaine. Les analyses sont faites à l’aide de R version 4.5.1 (R </w:t>
      </w:r>
      <w:proofErr w:type="spellStart"/>
      <w:r w:rsidRPr="0020731D">
        <w:t>Core</w:t>
      </w:r>
      <w:proofErr w:type="spellEnd"/>
      <w:r w:rsidRPr="0020731D">
        <w:t xml:space="preserve"> Team, 2025, R </w:t>
      </w:r>
      <w:proofErr w:type="spellStart"/>
      <w:r w:rsidRPr="0020731D">
        <w:t>Foundation</w:t>
      </w:r>
      <w:proofErr w:type="spellEnd"/>
      <w:r w:rsidRPr="0020731D">
        <w:t xml:space="preserve"> for </w:t>
      </w:r>
      <w:proofErr w:type="spellStart"/>
      <w:r w:rsidRPr="0020731D">
        <w:t>Statistical</w:t>
      </w:r>
      <w:proofErr w:type="spellEnd"/>
      <w:r w:rsidRPr="0020731D">
        <w:t xml:space="preserve"> </w:t>
      </w:r>
      <w:proofErr w:type="spellStart"/>
      <w:r w:rsidRPr="0020731D">
        <w:t>Computing</w:t>
      </w:r>
      <w:proofErr w:type="spellEnd"/>
      <w:r w:rsidRPr="0020731D">
        <w:t xml:space="preserve">, Vienna, </w:t>
      </w:r>
      <w:proofErr w:type="spellStart"/>
      <w:r w:rsidRPr="0020731D">
        <w:t>Austria</w:t>
      </w:r>
      <w:proofErr w:type="spellEnd"/>
      <w:r w:rsidRPr="0020731D">
        <w:t>) </w:t>
      </w:r>
      <w:proofErr w:type="spellStart"/>
      <w:r w:rsidRPr="0020731D">
        <w:fldChar w:fldCharType="begin"/>
      </w:r>
      <w:r w:rsidRPr="0020731D">
        <w:instrText>HYPERLINK "https://www.r-project.org/"</w:instrText>
      </w:r>
      <w:r w:rsidRPr="0020731D">
        <w:fldChar w:fldCharType="separate"/>
      </w:r>
      <w:r w:rsidRPr="0020731D">
        <w:rPr>
          <w:rStyle w:val="Lienhypertexte"/>
        </w:rPr>
        <w:t>ref</w:t>
      </w:r>
      <w:proofErr w:type="spellEnd"/>
      <w:r w:rsidRPr="0020731D">
        <w:fldChar w:fldCharType="end"/>
      </w:r>
      <w:r w:rsidRPr="0020731D">
        <w:t xml:space="preserve">. Les données qualitatives sont résumées par les fréquences et pourcentages. </w:t>
      </w:r>
      <w:proofErr w:type="gramStart"/>
      <w:r w:rsidRPr="0020731D">
        <w:t>tandis</w:t>
      </w:r>
      <w:proofErr w:type="gramEnd"/>
      <w:r w:rsidRPr="0020731D">
        <w:t xml:space="preserve"> que les données quantitatives le sont par la moyenne +/- écart-type (ET) ou médiane (intervalle </w:t>
      </w:r>
      <w:proofErr w:type="spellStart"/>
      <w:r w:rsidRPr="0020731D">
        <w:t>inter-quartile</w:t>
      </w:r>
      <w:proofErr w:type="spellEnd"/>
      <w:r w:rsidRPr="0020731D">
        <w:t>) selon que la variable suit ou non une distribution normale. La normalité a été évaluée par le test de Shapiro-</w:t>
      </w:r>
      <w:proofErr w:type="spellStart"/>
      <w:r w:rsidRPr="0020731D">
        <w:t>Wilk</w:t>
      </w:r>
      <w:proofErr w:type="spellEnd"/>
      <w:r w:rsidRPr="0020731D">
        <w:t xml:space="preserve">. Tableaux et figures servent à la présentation de ces résumés. Les tests non-paramétriques de Wilcoxon et </w:t>
      </w:r>
      <w:proofErr w:type="spellStart"/>
      <w:r w:rsidRPr="0020731D">
        <w:t>Kruskal</w:t>
      </w:r>
      <w:proofErr w:type="spellEnd"/>
      <w:r w:rsidRPr="0020731D">
        <w:t xml:space="preserve">-Wallis ont été utilisés pour la comparaison de variables quantitatives, avec un seuil de </w:t>
      </w:r>
      <w:proofErr w:type="spellStart"/>
      <w:r w:rsidRPr="0020731D">
        <w:t>significativé</w:t>
      </w:r>
      <w:proofErr w:type="spellEnd"/>
      <w:r w:rsidRPr="0020731D">
        <w:t xml:space="preserve"> fixé à p &lt; 0,05.</w:t>
      </w:r>
    </w:p>
    <w:p w14:paraId="5AE415C2" w14:textId="77777777" w:rsidR="0020731D" w:rsidRPr="0020731D" w:rsidRDefault="0020731D" w:rsidP="0020731D">
      <w:r w:rsidRPr="0020731D">
        <w:t>Importation des packages et de la base des données</w:t>
      </w:r>
    </w:p>
    <w:p w14:paraId="7B23AB49" w14:textId="77777777" w:rsidR="0020731D" w:rsidRPr="0020731D" w:rsidRDefault="0020731D" w:rsidP="0020731D">
      <w:r w:rsidRPr="0020731D">
        <w:t>La base de données importée dispose de 35 variables pour 49 observations. Les analyses qui suivent sont donc présentées pour un total de </w:t>
      </w:r>
      <w:r w:rsidRPr="0020731D">
        <w:rPr>
          <w:b/>
          <w:bCs/>
        </w:rPr>
        <w:t>49 patients</w:t>
      </w:r>
      <w:r w:rsidRPr="0020731D">
        <w:t>.</w:t>
      </w:r>
    </w:p>
    <w:p w14:paraId="226EFA5F" w14:textId="77777777" w:rsidR="0020731D" w:rsidRPr="0020731D" w:rsidRDefault="0020731D" w:rsidP="0020731D">
      <w:r w:rsidRPr="0020731D">
        <w:t>Configuration des données</w:t>
      </w:r>
    </w:p>
    <w:p w14:paraId="1687C2E4" w14:textId="77777777" w:rsidR="0020731D" w:rsidRPr="0020731D" w:rsidRDefault="0020731D" w:rsidP="0020731D">
      <w:r w:rsidRPr="0020731D">
        <w:t>Le tableau ci-dessous présente les différentes fréquences absolues et pourcentages de chaque modalité des variables renseignées.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8"/>
        <w:gridCol w:w="1208"/>
      </w:tblGrid>
      <w:tr w:rsidR="0020731D" w:rsidRPr="0020731D" w14:paraId="3D7C700D" w14:textId="77777777">
        <w:trPr>
          <w:tblHeader/>
        </w:trPr>
        <w:tc>
          <w:tcPr>
            <w:tcW w:w="976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C5707" w14:textId="77777777" w:rsidR="0020731D" w:rsidRPr="0020731D" w:rsidRDefault="0020731D" w:rsidP="0020731D">
            <w:pPr>
              <w:rPr>
                <w:b/>
                <w:bCs/>
              </w:rPr>
            </w:pPr>
            <w:proofErr w:type="spellStart"/>
            <w:r w:rsidRPr="0020731D">
              <w:rPr>
                <w:b/>
                <w:bCs/>
              </w:rPr>
              <w:t>Characteristic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39C36" w14:textId="77777777" w:rsidR="0020731D" w:rsidRPr="0020731D" w:rsidRDefault="0020731D" w:rsidP="0020731D">
            <w:pPr>
              <w:rPr>
                <w:b/>
                <w:bCs/>
              </w:rPr>
            </w:pPr>
            <w:r w:rsidRPr="0020731D">
              <w:rPr>
                <w:b/>
                <w:bCs/>
              </w:rPr>
              <w:t>N = 49</w:t>
            </w:r>
            <w:r w:rsidRPr="0020731D">
              <w:t>1</w:t>
            </w:r>
          </w:p>
        </w:tc>
      </w:tr>
      <w:tr w:rsidR="0020731D" w:rsidRPr="0020731D" w14:paraId="5968DC0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3718C" w14:textId="77777777" w:rsidR="0020731D" w:rsidRPr="0020731D" w:rsidRDefault="0020731D" w:rsidP="0020731D">
            <w:proofErr w:type="spellStart"/>
            <w:proofErr w:type="gramStart"/>
            <w:r w:rsidRPr="0020731D">
              <w:t>age</w:t>
            </w:r>
            <w:proofErr w:type="gramEnd"/>
            <w:r w:rsidRPr="0020731D">
              <w:t>_annees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7E4FF" w14:textId="77777777" w:rsidR="0020731D" w:rsidRPr="0020731D" w:rsidRDefault="0020731D" w:rsidP="0020731D">
            <w:r w:rsidRPr="0020731D">
              <w:t>35 (28, 40)</w:t>
            </w:r>
          </w:p>
        </w:tc>
      </w:tr>
      <w:tr w:rsidR="0020731D" w:rsidRPr="0020731D" w14:paraId="1B979B1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D1C9C" w14:textId="77777777" w:rsidR="0020731D" w:rsidRPr="0020731D" w:rsidRDefault="0020731D" w:rsidP="0020731D">
            <w:proofErr w:type="gramStart"/>
            <w:r w:rsidRPr="0020731D">
              <w:t>sexe</w:t>
            </w:r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CF4505" w14:textId="77777777" w:rsidR="0020731D" w:rsidRPr="0020731D" w:rsidRDefault="0020731D" w:rsidP="0020731D"/>
        </w:tc>
      </w:tr>
      <w:tr w:rsidR="0020731D" w:rsidRPr="0020731D" w14:paraId="37EDA6B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4DB9B" w14:textId="77777777" w:rsidR="0020731D" w:rsidRPr="0020731D" w:rsidRDefault="0020731D" w:rsidP="0020731D">
            <w:r w:rsidRPr="0020731D">
              <w:t>Féminin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098985" w14:textId="77777777" w:rsidR="0020731D" w:rsidRPr="0020731D" w:rsidRDefault="0020731D" w:rsidP="0020731D">
            <w:r w:rsidRPr="0020731D">
              <w:t>29 (59%)</w:t>
            </w:r>
          </w:p>
        </w:tc>
      </w:tr>
      <w:tr w:rsidR="0020731D" w:rsidRPr="0020731D" w14:paraId="20B7128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13D1B" w14:textId="77777777" w:rsidR="0020731D" w:rsidRPr="0020731D" w:rsidRDefault="0020731D" w:rsidP="0020731D">
            <w:r w:rsidRPr="0020731D">
              <w:t>Masculin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31F600" w14:textId="77777777" w:rsidR="0020731D" w:rsidRPr="0020731D" w:rsidRDefault="0020731D" w:rsidP="0020731D">
            <w:r w:rsidRPr="0020731D">
              <w:t>20 (41%)</w:t>
            </w:r>
          </w:p>
        </w:tc>
      </w:tr>
      <w:tr w:rsidR="0020731D" w:rsidRPr="0020731D" w14:paraId="4D2245D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E852F" w14:textId="77777777" w:rsidR="0020731D" w:rsidRPr="0020731D" w:rsidRDefault="0020731D" w:rsidP="0020731D">
            <w:proofErr w:type="spellStart"/>
            <w:proofErr w:type="gramStart"/>
            <w:r w:rsidRPr="0020731D">
              <w:t>collecte</w:t>
            </w:r>
            <w:proofErr w:type="gramEnd"/>
            <w:r w:rsidRPr="0020731D">
              <w:t>_de_donnees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82222" w14:textId="77777777" w:rsidR="0020731D" w:rsidRPr="0020731D" w:rsidRDefault="0020731D" w:rsidP="0020731D"/>
        </w:tc>
      </w:tr>
      <w:tr w:rsidR="0020731D" w:rsidRPr="0020731D" w14:paraId="236B5F5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D7077" w14:textId="77777777" w:rsidR="0020731D" w:rsidRPr="0020731D" w:rsidRDefault="0020731D" w:rsidP="0020731D">
            <w:r w:rsidRPr="0020731D">
              <w:t>Prospective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063A3" w14:textId="77777777" w:rsidR="0020731D" w:rsidRPr="0020731D" w:rsidRDefault="0020731D" w:rsidP="0020731D">
            <w:r w:rsidRPr="0020731D">
              <w:t>20 (41%)</w:t>
            </w:r>
          </w:p>
        </w:tc>
      </w:tr>
      <w:tr w:rsidR="0020731D" w:rsidRPr="0020731D" w14:paraId="55A57BE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4B756" w14:textId="77777777" w:rsidR="0020731D" w:rsidRPr="0020731D" w:rsidRDefault="0020731D" w:rsidP="0020731D">
            <w:proofErr w:type="spellStart"/>
            <w:r w:rsidRPr="0020731D">
              <w:t>Retrospective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A4353" w14:textId="77777777" w:rsidR="0020731D" w:rsidRPr="0020731D" w:rsidRDefault="0020731D" w:rsidP="0020731D">
            <w:r w:rsidRPr="0020731D">
              <w:t>29 (59%)</w:t>
            </w:r>
          </w:p>
        </w:tc>
      </w:tr>
      <w:tr w:rsidR="0020731D" w:rsidRPr="0020731D" w14:paraId="20FABC3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8F21F6" w14:textId="77777777" w:rsidR="0020731D" w:rsidRPr="0020731D" w:rsidRDefault="0020731D" w:rsidP="0020731D">
            <w:proofErr w:type="spellStart"/>
            <w:proofErr w:type="gramStart"/>
            <w:r w:rsidRPr="0020731D">
              <w:t>hopital</w:t>
            </w:r>
            <w:proofErr w:type="gramEnd"/>
            <w:r w:rsidRPr="0020731D">
              <w:t>_de_recrutement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6BA6D" w14:textId="77777777" w:rsidR="0020731D" w:rsidRPr="0020731D" w:rsidRDefault="0020731D" w:rsidP="0020731D"/>
        </w:tc>
      </w:tr>
      <w:tr w:rsidR="0020731D" w:rsidRPr="0020731D" w14:paraId="2AA4949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28069" w14:textId="77777777" w:rsidR="0020731D" w:rsidRPr="0020731D" w:rsidRDefault="0020731D" w:rsidP="0020731D">
            <w:r w:rsidRPr="0020731D">
              <w:t>CHUD PARAKOU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52977" w14:textId="77777777" w:rsidR="0020731D" w:rsidRPr="0020731D" w:rsidRDefault="0020731D" w:rsidP="0020731D">
            <w:r w:rsidRPr="0020731D">
              <w:t>5 (10%)</w:t>
            </w:r>
          </w:p>
        </w:tc>
      </w:tr>
      <w:tr w:rsidR="0020731D" w:rsidRPr="0020731D" w14:paraId="38FE615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5674F" w14:textId="77777777" w:rsidR="0020731D" w:rsidRPr="0020731D" w:rsidRDefault="0020731D" w:rsidP="0020731D">
            <w:proofErr w:type="spellStart"/>
            <w:proofErr w:type="gramStart"/>
            <w:r w:rsidRPr="0020731D">
              <w:t>chud</w:t>
            </w:r>
            <w:proofErr w:type="gramEnd"/>
            <w:r w:rsidRPr="0020731D">
              <w:t>_parakou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B8FE3E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311F5F1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A52FB" w14:textId="77777777" w:rsidR="0020731D" w:rsidRPr="0020731D" w:rsidRDefault="0020731D" w:rsidP="0020731D">
            <w:r w:rsidRPr="0020731D">
              <w:lastRenderedPageBreak/>
              <w:t>CNHU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E1603" w14:textId="77777777" w:rsidR="0020731D" w:rsidRPr="0020731D" w:rsidRDefault="0020731D" w:rsidP="0020731D">
            <w:r w:rsidRPr="0020731D">
              <w:t>19 (39%)</w:t>
            </w:r>
          </w:p>
        </w:tc>
      </w:tr>
      <w:tr w:rsidR="0020731D" w:rsidRPr="0020731D" w14:paraId="1FADE8C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F9B59" w14:textId="77777777" w:rsidR="0020731D" w:rsidRPr="0020731D" w:rsidRDefault="0020731D" w:rsidP="0020731D">
            <w:r w:rsidRPr="0020731D">
              <w:t>HCY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75C54" w14:textId="77777777" w:rsidR="0020731D" w:rsidRPr="0020731D" w:rsidRDefault="0020731D" w:rsidP="0020731D">
            <w:r w:rsidRPr="0020731D">
              <w:t>24 (49%)</w:t>
            </w:r>
          </w:p>
        </w:tc>
      </w:tr>
      <w:tr w:rsidR="0020731D" w:rsidRPr="0020731D" w14:paraId="3D7D0CE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88B56" w14:textId="77777777" w:rsidR="0020731D" w:rsidRPr="0020731D" w:rsidRDefault="0020731D" w:rsidP="0020731D">
            <w:proofErr w:type="gramStart"/>
            <w:r w:rsidRPr="0020731D">
              <w:t>profession</w:t>
            </w:r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96490B" w14:textId="77777777" w:rsidR="0020731D" w:rsidRPr="0020731D" w:rsidRDefault="0020731D" w:rsidP="0020731D"/>
        </w:tc>
      </w:tr>
      <w:tr w:rsidR="0020731D" w:rsidRPr="0020731D" w14:paraId="1DF959A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5C973" w14:textId="77777777" w:rsidR="0020731D" w:rsidRPr="0020731D" w:rsidRDefault="0020731D" w:rsidP="0020731D">
            <w:r w:rsidRPr="0020731D">
              <w:t xml:space="preserve">Artisans et ouvriers( maçons, charpentier, </w:t>
            </w:r>
            <w:proofErr w:type="spellStart"/>
            <w:r w:rsidRPr="0020731D">
              <w:t>platriers</w:t>
            </w:r>
            <w:proofErr w:type="spellEnd"/>
            <w:r w:rsidRPr="0020731D">
              <w:t xml:space="preserve"> </w:t>
            </w:r>
            <w:proofErr w:type="spellStart"/>
            <w:r w:rsidRPr="0020731D">
              <w:t>etc</w:t>
            </w:r>
            <w:proofErr w:type="spellEnd"/>
            <w:r w:rsidRPr="0020731D">
              <w:t>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EE0317" w14:textId="77777777" w:rsidR="0020731D" w:rsidRPr="0020731D" w:rsidRDefault="0020731D" w:rsidP="0020731D">
            <w:r w:rsidRPr="0020731D">
              <w:t>8 (19%)</w:t>
            </w:r>
          </w:p>
        </w:tc>
      </w:tr>
      <w:tr w:rsidR="0020731D" w:rsidRPr="0020731D" w14:paraId="20FABB1A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F242BA" w14:textId="77777777" w:rsidR="0020731D" w:rsidRPr="0020731D" w:rsidRDefault="0020731D" w:rsidP="0020731D">
            <w:r w:rsidRPr="0020731D">
              <w:t>Élève/Étudiant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69D3B" w14:textId="77777777" w:rsidR="0020731D" w:rsidRPr="0020731D" w:rsidRDefault="0020731D" w:rsidP="0020731D">
            <w:r w:rsidRPr="0020731D">
              <w:t>11 (26%)</w:t>
            </w:r>
          </w:p>
        </w:tc>
      </w:tr>
      <w:tr w:rsidR="0020731D" w:rsidRPr="0020731D" w14:paraId="0F03FDA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896AE" w14:textId="77777777" w:rsidR="0020731D" w:rsidRPr="0020731D" w:rsidRDefault="0020731D" w:rsidP="0020731D">
            <w:r w:rsidRPr="0020731D">
              <w:t>Employés administratifs( secrétaires, guichetiers)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E980ED" w14:textId="77777777" w:rsidR="0020731D" w:rsidRPr="0020731D" w:rsidRDefault="0020731D" w:rsidP="0020731D">
            <w:r w:rsidRPr="0020731D">
              <w:t>8 (19%)</w:t>
            </w:r>
          </w:p>
        </w:tc>
      </w:tr>
      <w:tr w:rsidR="0020731D" w:rsidRPr="0020731D" w14:paraId="23196AD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5FB4E" w14:textId="77777777" w:rsidR="0020731D" w:rsidRPr="0020731D" w:rsidRDefault="0020731D" w:rsidP="0020731D">
            <w:r w:rsidRPr="0020731D">
              <w:t>Ouvriers et employés non qualifiés (aide ménage, vendeur ambulant)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26B5CD" w14:textId="77777777" w:rsidR="0020731D" w:rsidRPr="0020731D" w:rsidRDefault="0020731D" w:rsidP="0020731D">
            <w:r w:rsidRPr="0020731D">
              <w:t>3 (7.1%)</w:t>
            </w:r>
          </w:p>
        </w:tc>
      </w:tr>
      <w:tr w:rsidR="0020731D" w:rsidRPr="0020731D" w14:paraId="339325B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48D34" w14:textId="77777777" w:rsidR="0020731D" w:rsidRPr="0020731D" w:rsidRDefault="0020731D" w:rsidP="0020731D">
            <w:r w:rsidRPr="0020731D">
              <w:t>Personnel des services, de vente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9C83A" w14:textId="77777777" w:rsidR="0020731D" w:rsidRPr="0020731D" w:rsidRDefault="0020731D" w:rsidP="0020731D">
            <w:r w:rsidRPr="0020731D">
              <w:t>5 (12%)</w:t>
            </w:r>
          </w:p>
        </w:tc>
      </w:tr>
      <w:tr w:rsidR="0020731D" w:rsidRPr="0020731D" w14:paraId="75671E7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1AFD14" w14:textId="77777777" w:rsidR="0020731D" w:rsidRPr="0020731D" w:rsidRDefault="0020731D" w:rsidP="0020731D">
            <w:r w:rsidRPr="0020731D">
              <w:t xml:space="preserve">Professions intellectuelles (ingénieur, médecin, enseignant </w:t>
            </w:r>
            <w:proofErr w:type="spellStart"/>
            <w:r w:rsidRPr="0020731D">
              <w:t>etc</w:t>
            </w:r>
            <w:proofErr w:type="spellEnd"/>
            <w:r w:rsidRPr="0020731D">
              <w:t>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BBE0F" w14:textId="77777777" w:rsidR="0020731D" w:rsidRPr="0020731D" w:rsidRDefault="0020731D" w:rsidP="0020731D">
            <w:r w:rsidRPr="0020731D">
              <w:t>7 (17%)</w:t>
            </w:r>
          </w:p>
        </w:tc>
      </w:tr>
      <w:tr w:rsidR="0020731D" w:rsidRPr="0020731D" w14:paraId="4F5C15A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88CFB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153341" w14:textId="77777777" w:rsidR="0020731D" w:rsidRPr="0020731D" w:rsidRDefault="0020731D" w:rsidP="0020731D">
            <w:r w:rsidRPr="0020731D">
              <w:t>7</w:t>
            </w:r>
          </w:p>
        </w:tc>
      </w:tr>
      <w:tr w:rsidR="0020731D" w:rsidRPr="0020731D" w14:paraId="627FCC2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B8C8F2" w14:textId="77777777" w:rsidR="0020731D" w:rsidRPr="0020731D" w:rsidRDefault="0020731D" w:rsidP="0020731D">
            <w:proofErr w:type="spellStart"/>
            <w:proofErr w:type="gramStart"/>
            <w:r w:rsidRPr="0020731D">
              <w:t>motif</w:t>
            </w:r>
            <w:proofErr w:type="gramEnd"/>
            <w:r w:rsidRPr="0020731D">
              <w:t>_de_consultation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1B4BF" w14:textId="77777777" w:rsidR="0020731D" w:rsidRPr="0020731D" w:rsidRDefault="0020731D" w:rsidP="0020731D"/>
        </w:tc>
      </w:tr>
      <w:tr w:rsidR="0020731D" w:rsidRPr="0020731D" w14:paraId="46586F8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7693A" w14:textId="77777777" w:rsidR="0020731D" w:rsidRPr="0020731D" w:rsidRDefault="0020731D" w:rsidP="0020731D">
            <w:r w:rsidRPr="0020731D">
              <w:t>Douleur(préciser l'intensité)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CC258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36B59FB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A70EB" w14:textId="77777777" w:rsidR="0020731D" w:rsidRPr="0020731D" w:rsidRDefault="0020731D" w:rsidP="0020731D">
            <w:r w:rsidRPr="0020731D">
              <w:t>Douleur(préciser l'intensité) Lésions liquidiennes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AC509" w14:textId="77777777" w:rsidR="0020731D" w:rsidRPr="0020731D" w:rsidRDefault="0020731D" w:rsidP="0020731D">
            <w:r w:rsidRPr="0020731D">
              <w:t>5 (10%)</w:t>
            </w:r>
          </w:p>
        </w:tc>
      </w:tr>
      <w:tr w:rsidR="0020731D" w:rsidRPr="0020731D" w14:paraId="1923ADA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C36B2" w14:textId="77777777" w:rsidR="0020731D" w:rsidRPr="0020731D" w:rsidRDefault="0020731D" w:rsidP="0020731D">
            <w:r w:rsidRPr="0020731D">
              <w:t>Douleur(préciser l'intensité) Lésions solides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B2BFE" w14:textId="77777777" w:rsidR="0020731D" w:rsidRPr="0020731D" w:rsidRDefault="0020731D" w:rsidP="0020731D">
            <w:r w:rsidRPr="0020731D">
              <w:t>13 (27%)</w:t>
            </w:r>
          </w:p>
        </w:tc>
      </w:tr>
      <w:tr w:rsidR="0020731D" w:rsidRPr="0020731D" w14:paraId="2DA3DE0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AB02D" w14:textId="77777777" w:rsidR="0020731D" w:rsidRPr="0020731D" w:rsidRDefault="0020731D" w:rsidP="0020731D">
            <w:r w:rsidRPr="0020731D">
              <w:t>Écoulement purulent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55828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3FB88A5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88C6A6" w14:textId="77777777" w:rsidR="0020731D" w:rsidRPr="0020731D" w:rsidRDefault="0020731D" w:rsidP="0020731D">
            <w:r w:rsidRPr="0020731D">
              <w:t>Lésions liquidiennes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99290" w14:textId="77777777" w:rsidR="0020731D" w:rsidRPr="0020731D" w:rsidRDefault="0020731D" w:rsidP="0020731D">
            <w:r w:rsidRPr="0020731D">
              <w:t>5 (10%)</w:t>
            </w:r>
          </w:p>
        </w:tc>
      </w:tr>
      <w:tr w:rsidR="0020731D" w:rsidRPr="0020731D" w14:paraId="6EAC2A1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0D96B" w14:textId="77777777" w:rsidR="0020731D" w:rsidRPr="0020731D" w:rsidRDefault="0020731D" w:rsidP="0020731D">
            <w:r w:rsidRPr="0020731D">
              <w:t>Lésions liquidiennes Écoulement purulent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1AA3A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E10F5B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6B474" w14:textId="77777777" w:rsidR="0020731D" w:rsidRPr="0020731D" w:rsidRDefault="0020731D" w:rsidP="0020731D">
            <w:r w:rsidRPr="0020731D">
              <w:t>Lésions solides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D59DBC" w14:textId="77777777" w:rsidR="0020731D" w:rsidRPr="0020731D" w:rsidRDefault="0020731D" w:rsidP="0020731D">
            <w:r w:rsidRPr="0020731D">
              <w:t>18 (37%)</w:t>
            </w:r>
          </w:p>
        </w:tc>
      </w:tr>
      <w:tr w:rsidR="0020731D" w:rsidRPr="0020731D" w14:paraId="10238A6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00F3B" w14:textId="77777777" w:rsidR="0020731D" w:rsidRPr="0020731D" w:rsidRDefault="0020731D" w:rsidP="0020731D">
            <w:r w:rsidRPr="0020731D">
              <w:t>Lésions solides Écoulement purulent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50D7E" w14:textId="77777777" w:rsidR="0020731D" w:rsidRPr="0020731D" w:rsidRDefault="0020731D" w:rsidP="0020731D">
            <w:r w:rsidRPr="0020731D">
              <w:t>3 (6.1%)</w:t>
            </w:r>
          </w:p>
        </w:tc>
      </w:tr>
      <w:tr w:rsidR="0020731D" w:rsidRPr="0020731D" w14:paraId="131F55A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1F713" w14:textId="77777777" w:rsidR="0020731D" w:rsidRPr="0020731D" w:rsidRDefault="0020731D" w:rsidP="0020731D">
            <w:r w:rsidRPr="0020731D">
              <w:t>Lésions solides Lésions liquidiennes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F06354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2830688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67E41" w14:textId="77777777" w:rsidR="0020731D" w:rsidRPr="0020731D" w:rsidRDefault="0020731D" w:rsidP="0020731D">
            <w:proofErr w:type="spellStart"/>
            <w:proofErr w:type="gramStart"/>
            <w:r w:rsidRPr="0020731D">
              <w:t>si</w:t>
            </w:r>
            <w:proofErr w:type="gramEnd"/>
            <w:r w:rsidRPr="0020731D">
              <w:t>_douleur_preciser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64420" w14:textId="77777777" w:rsidR="0020731D" w:rsidRPr="0020731D" w:rsidRDefault="0020731D" w:rsidP="0020731D"/>
        </w:tc>
      </w:tr>
      <w:tr w:rsidR="0020731D" w:rsidRPr="0020731D" w14:paraId="4D03EBA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6C1E8" w14:textId="77777777" w:rsidR="0020731D" w:rsidRPr="0020731D" w:rsidRDefault="0020731D" w:rsidP="0020731D">
            <w:r w:rsidRPr="0020731D">
              <w:t>Modéré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9CA55" w14:textId="77777777" w:rsidR="0020731D" w:rsidRPr="0020731D" w:rsidRDefault="0020731D" w:rsidP="0020731D">
            <w:r w:rsidRPr="0020731D">
              <w:t>15 (75%)</w:t>
            </w:r>
          </w:p>
        </w:tc>
      </w:tr>
      <w:tr w:rsidR="0020731D" w:rsidRPr="0020731D" w14:paraId="535A53E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755305" w14:textId="77777777" w:rsidR="0020731D" w:rsidRPr="0020731D" w:rsidRDefault="0020731D" w:rsidP="0020731D">
            <w:r w:rsidRPr="0020731D">
              <w:t>Sévère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EB45D" w14:textId="77777777" w:rsidR="0020731D" w:rsidRPr="0020731D" w:rsidRDefault="0020731D" w:rsidP="0020731D">
            <w:r w:rsidRPr="0020731D">
              <w:t>5 (25%)</w:t>
            </w:r>
          </w:p>
        </w:tc>
      </w:tr>
      <w:tr w:rsidR="0020731D" w:rsidRPr="0020731D" w14:paraId="77560B1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202DC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49D5F" w14:textId="77777777" w:rsidR="0020731D" w:rsidRPr="0020731D" w:rsidRDefault="0020731D" w:rsidP="0020731D">
            <w:r w:rsidRPr="0020731D">
              <w:t>29</w:t>
            </w:r>
          </w:p>
        </w:tc>
      </w:tr>
      <w:tr w:rsidR="0020731D" w:rsidRPr="0020731D" w14:paraId="080B919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57449" w14:textId="77777777" w:rsidR="0020731D" w:rsidRPr="0020731D" w:rsidRDefault="0020731D" w:rsidP="0020731D">
            <w:proofErr w:type="spellStart"/>
            <w:proofErr w:type="gramStart"/>
            <w:r w:rsidRPr="0020731D">
              <w:t>delai</w:t>
            </w:r>
            <w:proofErr w:type="gramEnd"/>
            <w:r w:rsidRPr="0020731D">
              <w:t>_devolution_en_mois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7AEE0E" w14:textId="77777777" w:rsidR="0020731D" w:rsidRPr="0020731D" w:rsidRDefault="0020731D" w:rsidP="0020731D">
            <w:r w:rsidRPr="0020731D">
              <w:t>24 (6, 48)</w:t>
            </w:r>
          </w:p>
        </w:tc>
      </w:tr>
      <w:tr w:rsidR="0020731D" w:rsidRPr="0020731D" w14:paraId="5B21621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DF7B2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744253" w14:textId="77777777" w:rsidR="0020731D" w:rsidRPr="0020731D" w:rsidRDefault="0020731D" w:rsidP="0020731D">
            <w:r w:rsidRPr="0020731D">
              <w:t>6</w:t>
            </w:r>
          </w:p>
        </w:tc>
      </w:tr>
      <w:tr w:rsidR="0020731D" w:rsidRPr="0020731D" w14:paraId="3B21F11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DC4F5" w14:textId="77777777" w:rsidR="0020731D" w:rsidRPr="0020731D" w:rsidRDefault="0020731D" w:rsidP="0020731D">
            <w:proofErr w:type="spellStart"/>
            <w:proofErr w:type="gramStart"/>
            <w:r w:rsidRPr="0020731D">
              <w:lastRenderedPageBreak/>
              <w:t>facteurs</w:t>
            </w:r>
            <w:proofErr w:type="gramEnd"/>
            <w:r w:rsidRPr="0020731D">
              <w:t>_declenchant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9BD5A" w14:textId="77777777" w:rsidR="0020731D" w:rsidRPr="0020731D" w:rsidRDefault="0020731D" w:rsidP="0020731D"/>
        </w:tc>
      </w:tr>
      <w:tr w:rsidR="0020731D" w:rsidRPr="0020731D" w14:paraId="1ADCCA2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A3567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F7F8C" w14:textId="77777777" w:rsidR="0020731D" w:rsidRPr="0020731D" w:rsidRDefault="0020731D" w:rsidP="0020731D">
            <w:r w:rsidRPr="0020731D">
              <w:t>35 (71%)</w:t>
            </w:r>
          </w:p>
        </w:tc>
      </w:tr>
      <w:tr w:rsidR="0020731D" w:rsidRPr="0020731D" w14:paraId="354C6ED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43AE55" w14:textId="77777777" w:rsidR="0020731D" w:rsidRPr="0020731D" w:rsidRDefault="0020731D" w:rsidP="0020731D">
            <w:r w:rsidRPr="0020731D">
              <w:t>Aucun Non précisé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3B1E4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575F4AD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40C7C" w14:textId="77777777" w:rsidR="0020731D" w:rsidRPr="0020731D" w:rsidRDefault="0020731D" w:rsidP="0020731D">
            <w:r w:rsidRPr="0020731D">
              <w:t>Menstruation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FD29A" w14:textId="77777777" w:rsidR="0020731D" w:rsidRPr="0020731D" w:rsidRDefault="0020731D" w:rsidP="0020731D">
            <w:r w:rsidRPr="0020731D">
              <w:t>3 (6.1%)</w:t>
            </w:r>
          </w:p>
        </w:tc>
      </w:tr>
      <w:tr w:rsidR="0020731D" w:rsidRPr="0020731D" w14:paraId="1B00EE1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60AD7" w14:textId="77777777" w:rsidR="0020731D" w:rsidRPr="0020731D" w:rsidRDefault="0020731D" w:rsidP="0020731D">
            <w:r w:rsidRPr="0020731D">
              <w:t>Non précisé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ACEEB" w14:textId="77777777" w:rsidR="0020731D" w:rsidRPr="0020731D" w:rsidRDefault="0020731D" w:rsidP="0020731D">
            <w:r w:rsidRPr="0020731D">
              <w:t>7 (14%)</w:t>
            </w:r>
          </w:p>
        </w:tc>
      </w:tr>
      <w:tr w:rsidR="0020731D" w:rsidRPr="0020731D" w14:paraId="5AC2C24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BB4865" w14:textId="77777777" w:rsidR="0020731D" w:rsidRPr="0020731D" w:rsidRDefault="0020731D" w:rsidP="0020731D">
            <w:r w:rsidRPr="0020731D">
              <w:t>Stress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50236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D488AE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A531BA" w14:textId="77777777" w:rsidR="0020731D" w:rsidRPr="0020731D" w:rsidRDefault="0020731D" w:rsidP="0020731D">
            <w:r w:rsidRPr="0020731D">
              <w:t>Stress 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71B563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2E4525E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4B381" w14:textId="77777777" w:rsidR="0020731D" w:rsidRPr="0020731D" w:rsidRDefault="0020731D" w:rsidP="0020731D">
            <w:proofErr w:type="spellStart"/>
            <w:proofErr w:type="gramStart"/>
            <w:r w:rsidRPr="0020731D">
              <w:t>facteurs</w:t>
            </w:r>
            <w:proofErr w:type="gramEnd"/>
            <w:r w:rsidRPr="0020731D">
              <w:t>_de_risque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726B8" w14:textId="77777777" w:rsidR="0020731D" w:rsidRPr="0020731D" w:rsidRDefault="0020731D" w:rsidP="0020731D"/>
        </w:tc>
      </w:tr>
      <w:tr w:rsidR="0020731D" w:rsidRPr="0020731D" w14:paraId="540A50DA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CE112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33F90" w14:textId="77777777" w:rsidR="0020731D" w:rsidRPr="0020731D" w:rsidRDefault="0020731D" w:rsidP="0020731D">
            <w:r w:rsidRPr="0020731D">
              <w:t>29 (59%)</w:t>
            </w:r>
          </w:p>
        </w:tc>
      </w:tr>
      <w:tr w:rsidR="0020731D" w:rsidRPr="0020731D" w14:paraId="33BB088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C975C" w14:textId="77777777" w:rsidR="0020731D" w:rsidRPr="0020731D" w:rsidRDefault="0020731D" w:rsidP="0020731D">
            <w:r w:rsidRPr="0020731D">
              <w:t>Hérédité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767F0" w14:textId="77777777" w:rsidR="0020731D" w:rsidRPr="0020731D" w:rsidRDefault="0020731D" w:rsidP="0020731D">
            <w:r w:rsidRPr="0020731D">
              <w:t>5 (10%)</w:t>
            </w:r>
          </w:p>
        </w:tc>
      </w:tr>
      <w:tr w:rsidR="0020731D" w:rsidRPr="0020731D" w14:paraId="13B4A47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43E310" w14:textId="77777777" w:rsidR="0020731D" w:rsidRPr="0020731D" w:rsidRDefault="0020731D" w:rsidP="0020731D">
            <w:r w:rsidRPr="0020731D">
              <w:t>Non précisé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AAE7C" w14:textId="77777777" w:rsidR="0020731D" w:rsidRPr="0020731D" w:rsidRDefault="0020731D" w:rsidP="0020731D">
            <w:r w:rsidRPr="0020731D">
              <w:t>6 (12%)</w:t>
            </w:r>
          </w:p>
        </w:tc>
      </w:tr>
      <w:tr w:rsidR="0020731D" w:rsidRPr="0020731D" w14:paraId="50D4EAD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152AEA" w14:textId="77777777" w:rsidR="0020731D" w:rsidRPr="0020731D" w:rsidRDefault="0020731D" w:rsidP="0020731D">
            <w:r w:rsidRPr="0020731D">
              <w:t>Obésité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1C1EC4" w14:textId="77777777" w:rsidR="0020731D" w:rsidRPr="0020731D" w:rsidRDefault="0020731D" w:rsidP="0020731D">
            <w:r w:rsidRPr="0020731D">
              <w:t>5 (10%)</w:t>
            </w:r>
          </w:p>
        </w:tc>
      </w:tr>
      <w:tr w:rsidR="0020731D" w:rsidRPr="0020731D" w14:paraId="09E2117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4134D0" w14:textId="77777777" w:rsidR="0020731D" w:rsidRPr="0020731D" w:rsidRDefault="0020731D" w:rsidP="0020731D">
            <w:r w:rsidRPr="0020731D">
              <w:t>Obésité Tabac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93BDB8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0313D4A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5B37D" w14:textId="77777777" w:rsidR="0020731D" w:rsidRPr="0020731D" w:rsidRDefault="0020731D" w:rsidP="0020731D">
            <w:r w:rsidRPr="0020731D">
              <w:t>Tabac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39C65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1FE664B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24EE8" w14:textId="77777777" w:rsidR="0020731D" w:rsidRPr="0020731D" w:rsidRDefault="0020731D" w:rsidP="0020731D">
            <w:proofErr w:type="spellStart"/>
            <w:proofErr w:type="gramStart"/>
            <w:r w:rsidRPr="0020731D">
              <w:t>siege</w:t>
            </w:r>
            <w:proofErr w:type="gramEnd"/>
            <w:r w:rsidRPr="0020731D">
              <w:t>_de_debut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9E942" w14:textId="77777777" w:rsidR="0020731D" w:rsidRPr="0020731D" w:rsidRDefault="0020731D" w:rsidP="0020731D"/>
        </w:tc>
      </w:tr>
      <w:tr w:rsidR="0020731D" w:rsidRPr="0020731D" w14:paraId="039746C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B19A5D" w14:textId="77777777" w:rsidR="0020731D" w:rsidRPr="0020731D" w:rsidRDefault="0020731D" w:rsidP="0020731D">
            <w:r w:rsidRPr="0020731D">
              <w:t>Aisselles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BC73E" w14:textId="77777777" w:rsidR="0020731D" w:rsidRPr="0020731D" w:rsidRDefault="0020731D" w:rsidP="0020731D">
            <w:r w:rsidRPr="0020731D">
              <w:t>34 (69%)</w:t>
            </w:r>
          </w:p>
        </w:tc>
      </w:tr>
      <w:tr w:rsidR="0020731D" w:rsidRPr="0020731D" w14:paraId="6138428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21A8D" w14:textId="77777777" w:rsidR="0020731D" w:rsidRPr="0020731D" w:rsidRDefault="0020731D" w:rsidP="0020731D">
            <w:r w:rsidRPr="0020731D">
              <w:t>Aisselles Pubis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17527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717AA49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5CAAA1" w14:textId="77777777" w:rsidR="0020731D" w:rsidRPr="0020731D" w:rsidRDefault="0020731D" w:rsidP="0020731D">
            <w:r w:rsidRPr="0020731D">
              <w:t>Aisselles Visage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AB2CF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5FDC4D2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09E6CB" w14:textId="77777777" w:rsidR="0020731D" w:rsidRPr="0020731D" w:rsidRDefault="0020731D" w:rsidP="0020731D">
            <w:r w:rsidRPr="0020731D">
              <w:t>Fesses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79F6F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372FDD5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987BF" w14:textId="77777777" w:rsidR="0020731D" w:rsidRPr="0020731D" w:rsidRDefault="0020731D" w:rsidP="0020731D">
            <w:r w:rsidRPr="0020731D">
              <w:t>Non précisé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98068" w14:textId="77777777" w:rsidR="0020731D" w:rsidRPr="0020731D" w:rsidRDefault="0020731D" w:rsidP="0020731D">
            <w:r w:rsidRPr="0020731D">
              <w:t>4 (8.2%)</w:t>
            </w:r>
          </w:p>
        </w:tc>
      </w:tr>
      <w:tr w:rsidR="0020731D" w:rsidRPr="0020731D" w14:paraId="2CA1B03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B17FD" w14:textId="77777777" w:rsidR="0020731D" w:rsidRPr="0020731D" w:rsidRDefault="0020731D" w:rsidP="0020731D">
            <w:r w:rsidRPr="0020731D">
              <w:t>Périnée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42664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406791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2A278" w14:textId="77777777" w:rsidR="0020731D" w:rsidRPr="0020731D" w:rsidRDefault="0020731D" w:rsidP="0020731D">
            <w:r w:rsidRPr="0020731D">
              <w:t>Pubis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FCA08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5362D95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01536" w14:textId="77777777" w:rsidR="0020731D" w:rsidRPr="0020731D" w:rsidRDefault="0020731D" w:rsidP="0020731D">
            <w:r w:rsidRPr="0020731D">
              <w:t>Pubis Fesses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A98BF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1D6671F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7AAB5" w14:textId="77777777" w:rsidR="0020731D" w:rsidRPr="0020731D" w:rsidRDefault="0020731D" w:rsidP="0020731D">
            <w:r w:rsidRPr="0020731D">
              <w:t>Visage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C90A8" w14:textId="77777777" w:rsidR="0020731D" w:rsidRPr="0020731D" w:rsidRDefault="0020731D" w:rsidP="0020731D">
            <w:r w:rsidRPr="0020731D">
              <w:t>4 (8.2%)</w:t>
            </w:r>
          </w:p>
        </w:tc>
      </w:tr>
      <w:tr w:rsidR="0020731D" w:rsidRPr="0020731D" w14:paraId="0307F94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00BF0" w14:textId="77777777" w:rsidR="0020731D" w:rsidRPr="0020731D" w:rsidRDefault="0020731D" w:rsidP="0020731D">
            <w:proofErr w:type="gramStart"/>
            <w:r w:rsidRPr="0020731D">
              <w:t>extension</w:t>
            </w:r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70142" w14:textId="77777777" w:rsidR="0020731D" w:rsidRPr="0020731D" w:rsidRDefault="0020731D" w:rsidP="0020731D"/>
        </w:tc>
      </w:tr>
      <w:tr w:rsidR="0020731D" w:rsidRPr="0020731D" w14:paraId="5AFFC5D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1CF89" w14:textId="77777777" w:rsidR="0020731D" w:rsidRPr="0020731D" w:rsidRDefault="0020731D" w:rsidP="0020731D">
            <w:r w:rsidRPr="0020731D">
              <w:t>Non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398F5" w14:textId="77777777" w:rsidR="0020731D" w:rsidRPr="0020731D" w:rsidRDefault="0020731D" w:rsidP="0020731D">
            <w:r w:rsidRPr="0020731D">
              <w:t>18 (51%)</w:t>
            </w:r>
          </w:p>
        </w:tc>
      </w:tr>
      <w:tr w:rsidR="0020731D" w:rsidRPr="0020731D" w14:paraId="18305FB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5DD51" w14:textId="77777777" w:rsidR="0020731D" w:rsidRPr="0020731D" w:rsidRDefault="0020731D" w:rsidP="0020731D">
            <w:r w:rsidRPr="0020731D">
              <w:lastRenderedPageBreak/>
              <w:t>Oui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82AD7" w14:textId="77777777" w:rsidR="0020731D" w:rsidRPr="0020731D" w:rsidRDefault="0020731D" w:rsidP="0020731D">
            <w:r w:rsidRPr="0020731D">
              <w:t>17 (49%)</w:t>
            </w:r>
          </w:p>
        </w:tc>
      </w:tr>
      <w:tr w:rsidR="0020731D" w:rsidRPr="0020731D" w14:paraId="1EF71F2A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48849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D10B6" w14:textId="77777777" w:rsidR="0020731D" w:rsidRPr="0020731D" w:rsidRDefault="0020731D" w:rsidP="0020731D">
            <w:r w:rsidRPr="0020731D">
              <w:t>14</w:t>
            </w:r>
          </w:p>
        </w:tc>
      </w:tr>
      <w:tr w:rsidR="0020731D" w:rsidRPr="0020731D" w14:paraId="2B7A1D0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34A47" w14:textId="77777777" w:rsidR="0020731D" w:rsidRPr="0020731D" w:rsidRDefault="0020731D" w:rsidP="0020731D">
            <w:proofErr w:type="spellStart"/>
            <w:proofErr w:type="gramStart"/>
            <w:r w:rsidRPr="0020731D">
              <w:t>traitement</w:t>
            </w:r>
            <w:proofErr w:type="gramEnd"/>
            <w:r w:rsidRPr="0020731D">
              <w:t>_anterieur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54C3A" w14:textId="77777777" w:rsidR="0020731D" w:rsidRPr="0020731D" w:rsidRDefault="0020731D" w:rsidP="0020731D"/>
        </w:tc>
      </w:tr>
      <w:tr w:rsidR="0020731D" w:rsidRPr="0020731D" w14:paraId="68A7AB6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B81B64" w14:textId="77777777" w:rsidR="0020731D" w:rsidRPr="0020731D" w:rsidRDefault="0020731D" w:rsidP="0020731D">
            <w:r w:rsidRPr="0020731D">
              <w:t>Antibiotiques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F853F" w14:textId="77777777" w:rsidR="0020731D" w:rsidRPr="0020731D" w:rsidRDefault="0020731D" w:rsidP="0020731D">
            <w:r w:rsidRPr="0020731D">
              <w:t>14 (29%)</w:t>
            </w:r>
          </w:p>
        </w:tc>
      </w:tr>
      <w:tr w:rsidR="0020731D" w:rsidRPr="0020731D" w14:paraId="16B8109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66C538" w14:textId="77777777" w:rsidR="0020731D" w:rsidRPr="0020731D" w:rsidRDefault="0020731D" w:rsidP="0020731D">
            <w:r w:rsidRPr="0020731D">
              <w:t>Antiseptiques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89710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2E4B3DB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621BAC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C57A6" w14:textId="77777777" w:rsidR="0020731D" w:rsidRPr="0020731D" w:rsidRDefault="0020731D" w:rsidP="0020731D">
            <w:r w:rsidRPr="0020731D">
              <w:t>23 (47%)</w:t>
            </w:r>
          </w:p>
        </w:tc>
      </w:tr>
      <w:tr w:rsidR="0020731D" w:rsidRPr="0020731D" w14:paraId="795BBDD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A8698" w14:textId="77777777" w:rsidR="0020731D" w:rsidRPr="0020731D" w:rsidRDefault="0020731D" w:rsidP="0020731D">
            <w:r w:rsidRPr="0020731D">
              <w:t>Dermocorticoïdes Antibiotiques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A4026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223C384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F6269" w14:textId="77777777" w:rsidR="0020731D" w:rsidRPr="0020731D" w:rsidRDefault="0020731D" w:rsidP="0020731D">
            <w:r w:rsidRPr="0020731D">
              <w:t>Non précisé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F26B1" w14:textId="77777777" w:rsidR="0020731D" w:rsidRPr="0020731D" w:rsidRDefault="0020731D" w:rsidP="0020731D">
            <w:r w:rsidRPr="0020731D">
              <w:t>9 (18%)</w:t>
            </w:r>
          </w:p>
        </w:tc>
      </w:tr>
      <w:tr w:rsidR="0020731D" w:rsidRPr="0020731D" w14:paraId="7A508DA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46FB4A" w14:textId="77777777" w:rsidR="0020731D" w:rsidRPr="0020731D" w:rsidRDefault="0020731D" w:rsidP="0020731D">
            <w:proofErr w:type="spellStart"/>
            <w:proofErr w:type="gramStart"/>
            <w:r w:rsidRPr="0020731D">
              <w:t>consultation</w:t>
            </w:r>
            <w:proofErr w:type="gramEnd"/>
            <w:r w:rsidRPr="0020731D">
              <w:t>_dermatologique_anterieure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33260" w14:textId="77777777" w:rsidR="0020731D" w:rsidRPr="0020731D" w:rsidRDefault="0020731D" w:rsidP="0020731D"/>
        </w:tc>
      </w:tr>
      <w:tr w:rsidR="0020731D" w:rsidRPr="0020731D" w14:paraId="681F687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808F9" w14:textId="77777777" w:rsidR="0020731D" w:rsidRPr="0020731D" w:rsidRDefault="0020731D" w:rsidP="0020731D">
            <w:r w:rsidRPr="0020731D">
              <w:t>Non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5D44A5" w14:textId="77777777" w:rsidR="0020731D" w:rsidRPr="0020731D" w:rsidRDefault="0020731D" w:rsidP="0020731D">
            <w:r w:rsidRPr="0020731D">
              <w:t>41 (84%)</w:t>
            </w:r>
          </w:p>
        </w:tc>
      </w:tr>
      <w:tr w:rsidR="0020731D" w:rsidRPr="0020731D" w14:paraId="64F4E4C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6DD05" w14:textId="77777777" w:rsidR="0020731D" w:rsidRPr="0020731D" w:rsidRDefault="0020731D" w:rsidP="0020731D">
            <w:r w:rsidRPr="0020731D">
              <w:t>Oui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9C91A" w14:textId="77777777" w:rsidR="0020731D" w:rsidRPr="0020731D" w:rsidRDefault="0020731D" w:rsidP="0020731D">
            <w:r w:rsidRPr="0020731D">
              <w:t>8 (16%)</w:t>
            </w:r>
          </w:p>
        </w:tc>
      </w:tr>
      <w:tr w:rsidR="0020731D" w:rsidRPr="0020731D" w14:paraId="421F7AE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A7E24" w14:textId="77777777" w:rsidR="0020731D" w:rsidRPr="0020731D" w:rsidRDefault="0020731D" w:rsidP="0020731D">
            <w:proofErr w:type="spellStart"/>
            <w:proofErr w:type="gramStart"/>
            <w:r w:rsidRPr="0020731D">
              <w:t>non</w:t>
            </w:r>
            <w:proofErr w:type="gramEnd"/>
            <w:r w:rsidRPr="0020731D">
              <w:t>_preciser_pourquoi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C5F39C" w14:textId="77777777" w:rsidR="0020731D" w:rsidRPr="0020731D" w:rsidRDefault="0020731D" w:rsidP="0020731D"/>
        </w:tc>
      </w:tr>
      <w:tr w:rsidR="0020731D" w:rsidRPr="0020731D" w14:paraId="7EB6895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B5BA4" w14:textId="77777777" w:rsidR="0020731D" w:rsidRPr="0020731D" w:rsidRDefault="0020731D" w:rsidP="0020731D">
            <w:r w:rsidRPr="0020731D">
              <w:t>Ignorance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78D5A" w14:textId="77777777" w:rsidR="0020731D" w:rsidRPr="0020731D" w:rsidRDefault="0020731D" w:rsidP="0020731D">
            <w:r w:rsidRPr="0020731D">
              <w:t>7 (88%)</w:t>
            </w:r>
          </w:p>
        </w:tc>
      </w:tr>
      <w:tr w:rsidR="0020731D" w:rsidRPr="0020731D" w14:paraId="1810F05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EB72D" w14:textId="77777777" w:rsidR="0020731D" w:rsidRPr="0020731D" w:rsidRDefault="0020731D" w:rsidP="0020731D">
            <w:r w:rsidRPr="0020731D">
              <w:t>Orientation vers un autre spécialiste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60F98" w14:textId="77777777" w:rsidR="0020731D" w:rsidRPr="0020731D" w:rsidRDefault="0020731D" w:rsidP="0020731D">
            <w:r w:rsidRPr="0020731D">
              <w:t>1 (13%)</w:t>
            </w:r>
          </w:p>
        </w:tc>
      </w:tr>
      <w:tr w:rsidR="0020731D" w:rsidRPr="0020731D" w14:paraId="3D59E72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032CF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A11CF" w14:textId="77777777" w:rsidR="0020731D" w:rsidRPr="0020731D" w:rsidRDefault="0020731D" w:rsidP="0020731D">
            <w:r w:rsidRPr="0020731D">
              <w:t>41</w:t>
            </w:r>
          </w:p>
        </w:tc>
      </w:tr>
      <w:tr w:rsidR="0020731D" w:rsidRPr="0020731D" w14:paraId="6FEB240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66CEF" w14:textId="77777777" w:rsidR="0020731D" w:rsidRPr="0020731D" w:rsidRDefault="0020731D" w:rsidP="0020731D">
            <w:proofErr w:type="spellStart"/>
            <w:proofErr w:type="gramStart"/>
            <w:r w:rsidRPr="0020731D">
              <w:t>oui</w:t>
            </w:r>
            <w:proofErr w:type="gramEnd"/>
            <w:r w:rsidRPr="0020731D">
              <w:t>_diagnostic_pose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DE085" w14:textId="77777777" w:rsidR="0020731D" w:rsidRPr="0020731D" w:rsidRDefault="0020731D" w:rsidP="0020731D"/>
        </w:tc>
      </w:tr>
      <w:tr w:rsidR="0020731D" w:rsidRPr="0020731D" w14:paraId="00B9E91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23F51" w14:textId="77777777" w:rsidR="0020731D" w:rsidRPr="0020731D" w:rsidRDefault="0020731D" w:rsidP="0020731D">
            <w:r w:rsidRPr="0020731D">
              <w:t>Folliculite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D3DC5E" w14:textId="77777777" w:rsidR="0020731D" w:rsidRPr="0020731D" w:rsidRDefault="0020731D" w:rsidP="0020731D">
            <w:r w:rsidRPr="0020731D">
              <w:t>2 (29%)</w:t>
            </w:r>
          </w:p>
        </w:tc>
      </w:tr>
      <w:tr w:rsidR="0020731D" w:rsidRPr="0020731D" w14:paraId="7C5E0E9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053F2" w14:textId="77777777" w:rsidR="0020731D" w:rsidRPr="0020731D" w:rsidRDefault="0020731D" w:rsidP="0020731D">
            <w:r w:rsidRPr="0020731D">
              <w:t>Furoncle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117263" w14:textId="77777777" w:rsidR="0020731D" w:rsidRPr="0020731D" w:rsidRDefault="0020731D" w:rsidP="0020731D">
            <w:r w:rsidRPr="0020731D">
              <w:t>4 (57%)</w:t>
            </w:r>
          </w:p>
        </w:tc>
      </w:tr>
      <w:tr w:rsidR="0020731D" w:rsidRPr="0020731D" w14:paraId="463FAE3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198E8" w14:textId="77777777" w:rsidR="0020731D" w:rsidRPr="0020731D" w:rsidRDefault="0020731D" w:rsidP="0020731D">
            <w:r w:rsidRPr="0020731D">
              <w:t xml:space="preserve">Maladie de </w:t>
            </w:r>
            <w:proofErr w:type="spellStart"/>
            <w:r w:rsidRPr="0020731D">
              <w:t>verneuil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3DA05" w14:textId="77777777" w:rsidR="0020731D" w:rsidRPr="0020731D" w:rsidRDefault="0020731D" w:rsidP="0020731D">
            <w:r w:rsidRPr="0020731D">
              <w:t>1 (14%)</w:t>
            </w:r>
          </w:p>
        </w:tc>
      </w:tr>
      <w:tr w:rsidR="0020731D" w:rsidRPr="0020731D" w14:paraId="37D8563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B1088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5ECC1" w14:textId="77777777" w:rsidR="0020731D" w:rsidRPr="0020731D" w:rsidRDefault="0020731D" w:rsidP="0020731D">
            <w:r w:rsidRPr="0020731D">
              <w:t>42</w:t>
            </w:r>
          </w:p>
        </w:tc>
      </w:tr>
      <w:tr w:rsidR="0020731D" w:rsidRPr="0020731D" w14:paraId="18F36EF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F8AD8" w14:textId="77777777" w:rsidR="0020731D" w:rsidRPr="0020731D" w:rsidRDefault="0020731D" w:rsidP="0020731D">
            <w:proofErr w:type="spellStart"/>
            <w:proofErr w:type="gramStart"/>
            <w:r w:rsidRPr="0020731D">
              <w:t>notion</w:t>
            </w:r>
            <w:proofErr w:type="gramEnd"/>
            <w:r w:rsidRPr="0020731D">
              <w:t>_de_stress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E294E" w14:textId="77777777" w:rsidR="0020731D" w:rsidRPr="0020731D" w:rsidRDefault="0020731D" w:rsidP="0020731D"/>
        </w:tc>
      </w:tr>
      <w:tr w:rsidR="0020731D" w:rsidRPr="0020731D" w14:paraId="55341D0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44EE9" w14:textId="77777777" w:rsidR="0020731D" w:rsidRPr="0020731D" w:rsidRDefault="0020731D" w:rsidP="0020731D">
            <w:r w:rsidRPr="0020731D">
              <w:t>Non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40EAF" w14:textId="77777777" w:rsidR="0020731D" w:rsidRPr="0020731D" w:rsidRDefault="0020731D" w:rsidP="0020731D">
            <w:r w:rsidRPr="0020731D">
              <w:t>42 (86%)</w:t>
            </w:r>
          </w:p>
        </w:tc>
      </w:tr>
      <w:tr w:rsidR="0020731D" w:rsidRPr="0020731D" w14:paraId="3ABB293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B4E85" w14:textId="77777777" w:rsidR="0020731D" w:rsidRPr="0020731D" w:rsidRDefault="0020731D" w:rsidP="0020731D">
            <w:r w:rsidRPr="0020731D">
              <w:t>Oui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101325" w14:textId="77777777" w:rsidR="0020731D" w:rsidRPr="0020731D" w:rsidRDefault="0020731D" w:rsidP="0020731D">
            <w:r w:rsidRPr="0020731D">
              <w:t>7 (14%)</w:t>
            </w:r>
          </w:p>
        </w:tc>
      </w:tr>
      <w:tr w:rsidR="0020731D" w:rsidRPr="0020731D" w14:paraId="07435A1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8F45A" w14:textId="77777777" w:rsidR="0020731D" w:rsidRPr="0020731D" w:rsidRDefault="0020731D" w:rsidP="0020731D">
            <w:proofErr w:type="spellStart"/>
            <w:proofErr w:type="gramStart"/>
            <w:r w:rsidRPr="0020731D">
              <w:t>nature</w:t>
            </w:r>
            <w:proofErr w:type="gramEnd"/>
            <w:r w:rsidRPr="0020731D">
              <w:t>_du_stress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330492" w14:textId="77777777" w:rsidR="0020731D" w:rsidRPr="0020731D" w:rsidRDefault="0020731D" w:rsidP="0020731D"/>
        </w:tc>
      </w:tr>
      <w:tr w:rsidR="0020731D" w:rsidRPr="0020731D" w14:paraId="1590B2F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4D4CA" w14:textId="77777777" w:rsidR="0020731D" w:rsidRPr="0020731D" w:rsidRDefault="0020731D" w:rsidP="0020731D">
            <w:r w:rsidRPr="0020731D">
              <w:t>Familial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42373" w14:textId="77777777" w:rsidR="0020731D" w:rsidRPr="0020731D" w:rsidRDefault="0020731D" w:rsidP="0020731D">
            <w:r w:rsidRPr="0020731D">
              <w:t>2 (29%)</w:t>
            </w:r>
          </w:p>
        </w:tc>
      </w:tr>
      <w:tr w:rsidR="0020731D" w:rsidRPr="0020731D" w14:paraId="0823856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F874C" w14:textId="77777777" w:rsidR="0020731D" w:rsidRPr="0020731D" w:rsidRDefault="0020731D" w:rsidP="0020731D">
            <w:r w:rsidRPr="0020731D">
              <w:t>Professionnel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66453" w14:textId="77777777" w:rsidR="0020731D" w:rsidRPr="0020731D" w:rsidRDefault="0020731D" w:rsidP="0020731D">
            <w:r w:rsidRPr="0020731D">
              <w:t>5 (71%)</w:t>
            </w:r>
          </w:p>
        </w:tc>
      </w:tr>
      <w:tr w:rsidR="0020731D" w:rsidRPr="0020731D" w14:paraId="38E0FF0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C2155D" w14:textId="77777777" w:rsidR="0020731D" w:rsidRPr="0020731D" w:rsidRDefault="0020731D" w:rsidP="0020731D">
            <w:proofErr w:type="spellStart"/>
            <w:r w:rsidRPr="0020731D">
              <w:lastRenderedPageBreak/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A732B" w14:textId="77777777" w:rsidR="0020731D" w:rsidRPr="0020731D" w:rsidRDefault="0020731D" w:rsidP="0020731D">
            <w:r w:rsidRPr="0020731D">
              <w:t>42</w:t>
            </w:r>
          </w:p>
        </w:tc>
      </w:tr>
      <w:tr w:rsidR="0020731D" w:rsidRPr="0020731D" w14:paraId="320BA36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58C09" w14:textId="77777777" w:rsidR="0020731D" w:rsidRPr="0020731D" w:rsidRDefault="0020731D" w:rsidP="0020731D">
            <w:proofErr w:type="spellStart"/>
            <w:proofErr w:type="gramStart"/>
            <w:r w:rsidRPr="0020731D">
              <w:t>antecedents</w:t>
            </w:r>
            <w:proofErr w:type="gramEnd"/>
            <w:r w:rsidRPr="0020731D">
              <w:t>_personnels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A07D8" w14:textId="77777777" w:rsidR="0020731D" w:rsidRPr="0020731D" w:rsidRDefault="0020731D" w:rsidP="0020731D"/>
        </w:tc>
      </w:tr>
      <w:tr w:rsidR="0020731D" w:rsidRPr="0020731D" w14:paraId="321D4DC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7F678" w14:textId="77777777" w:rsidR="0020731D" w:rsidRPr="0020731D" w:rsidRDefault="0020731D" w:rsidP="0020731D">
            <w:r w:rsidRPr="0020731D">
              <w:t>Atopie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7037B" w14:textId="77777777" w:rsidR="0020731D" w:rsidRPr="0020731D" w:rsidRDefault="0020731D" w:rsidP="0020731D">
            <w:r w:rsidRPr="0020731D">
              <w:t>1 (2.5%)</w:t>
            </w:r>
          </w:p>
        </w:tc>
      </w:tr>
      <w:tr w:rsidR="0020731D" w:rsidRPr="0020731D" w14:paraId="392C892A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D2801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47300" w14:textId="77777777" w:rsidR="0020731D" w:rsidRPr="0020731D" w:rsidRDefault="0020731D" w:rsidP="0020731D">
            <w:r w:rsidRPr="0020731D">
              <w:t>30 (75%)</w:t>
            </w:r>
          </w:p>
        </w:tc>
      </w:tr>
      <w:tr w:rsidR="0020731D" w:rsidRPr="0020731D" w14:paraId="64B657C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6D2A4" w14:textId="77777777" w:rsidR="0020731D" w:rsidRPr="0020731D" w:rsidRDefault="0020731D" w:rsidP="0020731D">
            <w:r w:rsidRPr="0020731D">
              <w:t>Autres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1BDB3C" w14:textId="77777777" w:rsidR="0020731D" w:rsidRPr="0020731D" w:rsidRDefault="0020731D" w:rsidP="0020731D">
            <w:r w:rsidRPr="0020731D">
              <w:t>3 (7.5%)</w:t>
            </w:r>
          </w:p>
        </w:tc>
      </w:tr>
      <w:tr w:rsidR="0020731D" w:rsidRPr="0020731D" w14:paraId="7D3F8CA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3267E" w14:textId="77777777" w:rsidR="0020731D" w:rsidRPr="0020731D" w:rsidRDefault="0020731D" w:rsidP="0020731D">
            <w:r w:rsidRPr="0020731D">
              <w:t>Hépatite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F89382" w14:textId="77777777" w:rsidR="0020731D" w:rsidRPr="0020731D" w:rsidRDefault="0020731D" w:rsidP="0020731D">
            <w:r w:rsidRPr="0020731D">
              <w:t>1 (2.5%)</w:t>
            </w:r>
          </w:p>
        </w:tc>
      </w:tr>
      <w:tr w:rsidR="0020731D" w:rsidRPr="0020731D" w14:paraId="39ACBF7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31BB7" w14:textId="77777777" w:rsidR="0020731D" w:rsidRPr="0020731D" w:rsidRDefault="0020731D" w:rsidP="0020731D">
            <w:r w:rsidRPr="0020731D">
              <w:t>HTA VIH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AEE82" w14:textId="77777777" w:rsidR="0020731D" w:rsidRPr="0020731D" w:rsidRDefault="0020731D" w:rsidP="0020731D">
            <w:r w:rsidRPr="0020731D">
              <w:t>1 (2.5%)</w:t>
            </w:r>
          </w:p>
        </w:tc>
      </w:tr>
      <w:tr w:rsidR="0020731D" w:rsidRPr="0020731D" w14:paraId="2100EB8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990E5" w14:textId="77777777" w:rsidR="0020731D" w:rsidRPr="0020731D" w:rsidRDefault="0020731D" w:rsidP="0020731D">
            <w:r w:rsidRPr="0020731D">
              <w:t>VIH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786D2B" w14:textId="77777777" w:rsidR="0020731D" w:rsidRPr="0020731D" w:rsidRDefault="0020731D" w:rsidP="0020731D">
            <w:r w:rsidRPr="0020731D">
              <w:t>3 (7.5%)</w:t>
            </w:r>
          </w:p>
        </w:tc>
      </w:tr>
      <w:tr w:rsidR="0020731D" w:rsidRPr="0020731D" w14:paraId="38F554F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578862" w14:textId="77777777" w:rsidR="0020731D" w:rsidRPr="0020731D" w:rsidRDefault="0020731D" w:rsidP="0020731D">
            <w:r w:rsidRPr="0020731D">
              <w:t>VIH Atopie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7ED3F" w14:textId="77777777" w:rsidR="0020731D" w:rsidRPr="0020731D" w:rsidRDefault="0020731D" w:rsidP="0020731D">
            <w:r w:rsidRPr="0020731D">
              <w:t>1 (2.5%)</w:t>
            </w:r>
          </w:p>
        </w:tc>
      </w:tr>
      <w:tr w:rsidR="0020731D" w:rsidRPr="0020731D" w14:paraId="0975C64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961B8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6AF73" w14:textId="77777777" w:rsidR="0020731D" w:rsidRPr="0020731D" w:rsidRDefault="0020731D" w:rsidP="0020731D">
            <w:r w:rsidRPr="0020731D">
              <w:t>9</w:t>
            </w:r>
          </w:p>
        </w:tc>
      </w:tr>
      <w:tr w:rsidR="0020731D" w:rsidRPr="0020731D" w14:paraId="6D7B06F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4D3DC" w14:textId="77777777" w:rsidR="0020731D" w:rsidRPr="0020731D" w:rsidRDefault="0020731D" w:rsidP="0020731D">
            <w:proofErr w:type="spellStart"/>
            <w:proofErr w:type="gramStart"/>
            <w:r w:rsidRPr="0020731D">
              <w:t>autres</w:t>
            </w:r>
            <w:proofErr w:type="gramEnd"/>
            <w:r w:rsidRPr="0020731D">
              <w:t>_antecedents_personnels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063A2" w14:textId="77777777" w:rsidR="0020731D" w:rsidRPr="0020731D" w:rsidRDefault="0020731D" w:rsidP="0020731D"/>
        </w:tc>
      </w:tr>
      <w:tr w:rsidR="0020731D" w:rsidRPr="0020731D" w14:paraId="1782FCB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C7AFD0" w14:textId="77777777" w:rsidR="0020731D" w:rsidRPr="0020731D" w:rsidRDefault="0020731D" w:rsidP="0020731D">
            <w:r w:rsidRPr="0020731D">
              <w:t>Colopathie fonctionnelle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0964E" w14:textId="77777777" w:rsidR="0020731D" w:rsidRPr="0020731D" w:rsidRDefault="0020731D" w:rsidP="0020731D">
            <w:r w:rsidRPr="0020731D">
              <w:t>1 (33%)</w:t>
            </w:r>
          </w:p>
        </w:tc>
      </w:tr>
      <w:tr w:rsidR="0020731D" w:rsidRPr="0020731D" w14:paraId="0A9A9D7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5ABCF" w14:textId="77777777" w:rsidR="0020731D" w:rsidRPr="0020731D" w:rsidRDefault="0020731D" w:rsidP="0020731D">
            <w:r w:rsidRPr="0020731D">
              <w:t>Dépigmentation volontaire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3CE7F0" w14:textId="77777777" w:rsidR="0020731D" w:rsidRPr="0020731D" w:rsidRDefault="0020731D" w:rsidP="0020731D">
            <w:r w:rsidRPr="0020731D">
              <w:t>2 (67%)</w:t>
            </w:r>
          </w:p>
        </w:tc>
      </w:tr>
      <w:tr w:rsidR="0020731D" w:rsidRPr="0020731D" w14:paraId="7A3D8D0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75EFA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395FC" w14:textId="77777777" w:rsidR="0020731D" w:rsidRPr="0020731D" w:rsidRDefault="0020731D" w:rsidP="0020731D">
            <w:r w:rsidRPr="0020731D">
              <w:t>46</w:t>
            </w:r>
          </w:p>
        </w:tc>
      </w:tr>
      <w:tr w:rsidR="0020731D" w:rsidRPr="0020731D" w14:paraId="0848B5C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762DD" w14:textId="77777777" w:rsidR="0020731D" w:rsidRPr="0020731D" w:rsidRDefault="0020731D" w:rsidP="0020731D">
            <w:proofErr w:type="spellStart"/>
            <w:proofErr w:type="gramStart"/>
            <w:r w:rsidRPr="0020731D">
              <w:t>antecedents</w:t>
            </w:r>
            <w:proofErr w:type="gramEnd"/>
            <w:r w:rsidRPr="0020731D">
              <w:t>_familiaux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889BD" w14:textId="77777777" w:rsidR="0020731D" w:rsidRPr="0020731D" w:rsidRDefault="0020731D" w:rsidP="0020731D"/>
        </w:tc>
      </w:tr>
      <w:tr w:rsidR="0020731D" w:rsidRPr="0020731D" w14:paraId="45E97D9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72943E" w14:textId="77777777" w:rsidR="0020731D" w:rsidRPr="0020731D" w:rsidRDefault="0020731D" w:rsidP="0020731D">
            <w:r w:rsidRPr="0020731D">
              <w:t>Atopie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E0B05" w14:textId="77777777" w:rsidR="0020731D" w:rsidRPr="0020731D" w:rsidRDefault="0020731D" w:rsidP="0020731D">
            <w:r w:rsidRPr="0020731D">
              <w:t>1 (2.4%)</w:t>
            </w:r>
          </w:p>
        </w:tc>
      </w:tr>
      <w:tr w:rsidR="0020731D" w:rsidRPr="0020731D" w14:paraId="3EDB5DA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48564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FE1E40" w14:textId="77777777" w:rsidR="0020731D" w:rsidRPr="0020731D" w:rsidRDefault="0020731D" w:rsidP="0020731D">
            <w:r w:rsidRPr="0020731D">
              <w:t>31 (76%)</w:t>
            </w:r>
          </w:p>
        </w:tc>
      </w:tr>
      <w:tr w:rsidR="0020731D" w:rsidRPr="0020731D" w14:paraId="6AB078E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5D3A7" w14:textId="77777777" w:rsidR="0020731D" w:rsidRPr="0020731D" w:rsidRDefault="0020731D" w:rsidP="0020731D">
            <w:r w:rsidRPr="0020731D">
              <w:t>Diabète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54F4F" w14:textId="77777777" w:rsidR="0020731D" w:rsidRPr="0020731D" w:rsidRDefault="0020731D" w:rsidP="0020731D">
            <w:r w:rsidRPr="0020731D">
              <w:t>1 (2.4%)</w:t>
            </w:r>
          </w:p>
        </w:tc>
      </w:tr>
      <w:tr w:rsidR="0020731D" w:rsidRPr="0020731D" w14:paraId="3E71FA3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ABD7D" w14:textId="77777777" w:rsidR="0020731D" w:rsidRPr="0020731D" w:rsidRDefault="0020731D" w:rsidP="0020731D">
            <w:r w:rsidRPr="0020731D">
              <w:t>HTA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E42527" w14:textId="77777777" w:rsidR="0020731D" w:rsidRPr="0020731D" w:rsidRDefault="0020731D" w:rsidP="0020731D">
            <w:r w:rsidRPr="0020731D">
              <w:t>2 (4.9%)</w:t>
            </w:r>
          </w:p>
        </w:tc>
      </w:tr>
      <w:tr w:rsidR="0020731D" w:rsidRPr="0020731D" w14:paraId="2A3D0C5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A1BC1" w14:textId="77777777" w:rsidR="0020731D" w:rsidRPr="0020731D" w:rsidRDefault="0020731D" w:rsidP="0020731D">
            <w:r w:rsidRPr="0020731D">
              <w:t>HTA Diabète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77EEC" w14:textId="77777777" w:rsidR="0020731D" w:rsidRPr="0020731D" w:rsidRDefault="0020731D" w:rsidP="0020731D">
            <w:r w:rsidRPr="0020731D">
              <w:t>1 (2.4%)</w:t>
            </w:r>
          </w:p>
        </w:tc>
      </w:tr>
      <w:tr w:rsidR="0020731D" w:rsidRPr="0020731D" w14:paraId="3D5BBF6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F089A" w14:textId="77777777" w:rsidR="0020731D" w:rsidRPr="0020731D" w:rsidRDefault="0020731D" w:rsidP="0020731D">
            <w:r w:rsidRPr="0020731D">
              <w:t>Maladie de Verneuil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9A8C0" w14:textId="77777777" w:rsidR="0020731D" w:rsidRPr="0020731D" w:rsidRDefault="0020731D" w:rsidP="0020731D">
            <w:r w:rsidRPr="0020731D">
              <w:t>5 (12%)</w:t>
            </w:r>
          </w:p>
        </w:tc>
      </w:tr>
      <w:tr w:rsidR="0020731D" w:rsidRPr="0020731D" w14:paraId="3097167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B4B69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89EF6" w14:textId="77777777" w:rsidR="0020731D" w:rsidRPr="0020731D" w:rsidRDefault="0020731D" w:rsidP="0020731D">
            <w:r w:rsidRPr="0020731D">
              <w:t>8</w:t>
            </w:r>
          </w:p>
        </w:tc>
      </w:tr>
      <w:tr w:rsidR="0020731D" w:rsidRPr="0020731D" w14:paraId="3DCD036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59791" w14:textId="77777777" w:rsidR="0020731D" w:rsidRPr="0020731D" w:rsidRDefault="0020731D" w:rsidP="0020731D">
            <w:proofErr w:type="spellStart"/>
            <w:proofErr w:type="gramStart"/>
            <w:r w:rsidRPr="0020731D">
              <w:t>sieges</w:t>
            </w:r>
            <w:proofErr w:type="spellEnd"/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46254" w14:textId="77777777" w:rsidR="0020731D" w:rsidRPr="0020731D" w:rsidRDefault="0020731D" w:rsidP="0020731D"/>
        </w:tc>
      </w:tr>
      <w:tr w:rsidR="0020731D" w:rsidRPr="0020731D" w14:paraId="558D648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7C2C1" w14:textId="77777777" w:rsidR="0020731D" w:rsidRPr="0020731D" w:rsidRDefault="0020731D" w:rsidP="0020731D">
            <w:r w:rsidRPr="0020731D">
              <w:t>Aisselles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7657E" w14:textId="77777777" w:rsidR="0020731D" w:rsidRPr="0020731D" w:rsidRDefault="0020731D" w:rsidP="0020731D">
            <w:r w:rsidRPr="0020731D">
              <w:t>19 (39%)</w:t>
            </w:r>
          </w:p>
        </w:tc>
      </w:tr>
      <w:tr w:rsidR="0020731D" w:rsidRPr="0020731D" w14:paraId="7C002CC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622AD" w14:textId="77777777" w:rsidR="0020731D" w:rsidRPr="0020731D" w:rsidRDefault="0020731D" w:rsidP="0020731D">
            <w:r w:rsidRPr="0020731D">
              <w:t>Aisselles Autres (Si autres préciser) Seins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D10F3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0BB502C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24A06" w14:textId="77777777" w:rsidR="0020731D" w:rsidRPr="0020731D" w:rsidRDefault="0020731D" w:rsidP="0020731D">
            <w:r w:rsidRPr="0020731D">
              <w:t>Aisselles Dos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E9489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80F295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37FF7B" w14:textId="77777777" w:rsidR="0020731D" w:rsidRPr="0020731D" w:rsidRDefault="0020731D" w:rsidP="0020731D">
            <w:r w:rsidRPr="0020731D">
              <w:lastRenderedPageBreak/>
              <w:t>Aisselles Fesses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0E934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486D6CA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2947A" w14:textId="77777777" w:rsidR="0020731D" w:rsidRPr="0020731D" w:rsidRDefault="0020731D" w:rsidP="0020731D">
            <w:r w:rsidRPr="0020731D">
              <w:t>Aisselles Fesses Autres (Si autres préciser)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6CEEE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05BE8C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E4DF6" w14:textId="77777777" w:rsidR="0020731D" w:rsidRPr="0020731D" w:rsidRDefault="0020731D" w:rsidP="0020731D">
            <w:r w:rsidRPr="0020731D">
              <w:t>Aisselles Fesses Pubis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31A38B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28BC4F9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FE1FF7" w14:textId="77777777" w:rsidR="0020731D" w:rsidRPr="0020731D" w:rsidRDefault="0020731D" w:rsidP="0020731D">
            <w:r w:rsidRPr="0020731D">
              <w:t>Aisselles Fesses Pubis Plis inguinaux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1D225D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6717A88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6D708" w14:textId="77777777" w:rsidR="0020731D" w:rsidRPr="0020731D" w:rsidRDefault="0020731D" w:rsidP="0020731D">
            <w:r w:rsidRPr="0020731D">
              <w:t>Aisselles Plis inguinaux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4330F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4EA5A35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93A55" w14:textId="77777777" w:rsidR="0020731D" w:rsidRPr="0020731D" w:rsidRDefault="0020731D" w:rsidP="0020731D">
            <w:r w:rsidRPr="0020731D">
              <w:t>Aisselles Pubis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F88F3" w14:textId="77777777" w:rsidR="0020731D" w:rsidRPr="0020731D" w:rsidRDefault="0020731D" w:rsidP="0020731D">
            <w:r w:rsidRPr="0020731D">
              <w:t>8 (16%)</w:t>
            </w:r>
          </w:p>
        </w:tc>
      </w:tr>
      <w:tr w:rsidR="0020731D" w:rsidRPr="0020731D" w14:paraId="10BA607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87BB4" w14:textId="77777777" w:rsidR="0020731D" w:rsidRPr="0020731D" w:rsidRDefault="0020731D" w:rsidP="0020731D">
            <w:r w:rsidRPr="0020731D">
              <w:t>Cuir chevelu Aisselles Fesses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E713A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0B1A945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37705" w14:textId="77777777" w:rsidR="0020731D" w:rsidRPr="0020731D" w:rsidRDefault="0020731D" w:rsidP="0020731D">
            <w:r w:rsidRPr="0020731D">
              <w:t>Cuir chevelu Aisselles Fesses Pubis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9CF17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115720C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90E5E" w14:textId="77777777" w:rsidR="0020731D" w:rsidRPr="0020731D" w:rsidRDefault="0020731D" w:rsidP="0020731D">
            <w:r w:rsidRPr="0020731D">
              <w:t>Cuir chevelu Aisselles Pubis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68FA4C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2724937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9082B9" w14:textId="77777777" w:rsidR="0020731D" w:rsidRPr="0020731D" w:rsidRDefault="0020731D" w:rsidP="0020731D">
            <w:r w:rsidRPr="0020731D">
              <w:t>Cuir chevelu Visage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3E1A8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6DF202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A273B" w14:textId="77777777" w:rsidR="0020731D" w:rsidRPr="0020731D" w:rsidRDefault="0020731D" w:rsidP="0020731D">
            <w:r w:rsidRPr="0020731D">
              <w:t>Fesses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FD018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55B1944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166B1" w14:textId="77777777" w:rsidR="0020731D" w:rsidRPr="0020731D" w:rsidRDefault="0020731D" w:rsidP="0020731D">
            <w:r w:rsidRPr="0020731D">
              <w:t>Fesses Périnée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D44B5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2BCA7B0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1DD9B" w14:textId="77777777" w:rsidR="0020731D" w:rsidRPr="0020731D" w:rsidRDefault="0020731D" w:rsidP="0020731D">
            <w:r w:rsidRPr="0020731D">
              <w:t>Fesses Plis inguinaux Périnée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F422D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35CAC7E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ED513" w14:textId="77777777" w:rsidR="0020731D" w:rsidRPr="0020731D" w:rsidRDefault="0020731D" w:rsidP="0020731D">
            <w:r w:rsidRPr="0020731D">
              <w:t>Périnée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0F459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2C465F3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302DE" w14:textId="77777777" w:rsidR="0020731D" w:rsidRPr="0020731D" w:rsidRDefault="0020731D" w:rsidP="0020731D">
            <w:r w:rsidRPr="0020731D">
              <w:t>Pubis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1C95A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2A96673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F421B" w14:textId="77777777" w:rsidR="0020731D" w:rsidRPr="0020731D" w:rsidRDefault="0020731D" w:rsidP="0020731D">
            <w:r w:rsidRPr="0020731D">
              <w:t>Visage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7D516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7237103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261A0" w14:textId="77777777" w:rsidR="0020731D" w:rsidRPr="0020731D" w:rsidRDefault="0020731D" w:rsidP="0020731D">
            <w:r w:rsidRPr="0020731D">
              <w:t>Visage Aisselles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81D40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068A61B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50FE0" w14:textId="77777777" w:rsidR="0020731D" w:rsidRPr="0020731D" w:rsidRDefault="0020731D" w:rsidP="0020731D">
            <w:r w:rsidRPr="0020731D">
              <w:t>Visage Aisselles Fesses Seins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EE9C1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1BE1696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45439" w14:textId="77777777" w:rsidR="0020731D" w:rsidRPr="0020731D" w:rsidRDefault="0020731D" w:rsidP="0020731D">
            <w:proofErr w:type="spellStart"/>
            <w:proofErr w:type="gramStart"/>
            <w:r w:rsidRPr="0020731D">
              <w:t>autres</w:t>
            </w:r>
            <w:proofErr w:type="gramEnd"/>
            <w:r w:rsidRPr="0020731D">
              <w:t>_sieges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FC9E7" w14:textId="77777777" w:rsidR="0020731D" w:rsidRPr="0020731D" w:rsidRDefault="0020731D" w:rsidP="0020731D"/>
        </w:tc>
      </w:tr>
      <w:tr w:rsidR="0020731D" w:rsidRPr="0020731D" w14:paraId="2409671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65184" w14:textId="77777777" w:rsidR="0020731D" w:rsidRPr="0020731D" w:rsidRDefault="0020731D" w:rsidP="0020731D">
            <w:r w:rsidRPr="0020731D">
              <w:t>Bras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C20367" w14:textId="77777777" w:rsidR="0020731D" w:rsidRPr="0020731D" w:rsidRDefault="0020731D" w:rsidP="0020731D">
            <w:r w:rsidRPr="0020731D">
              <w:t>1 (50%)</w:t>
            </w:r>
          </w:p>
        </w:tc>
      </w:tr>
      <w:tr w:rsidR="0020731D" w:rsidRPr="0020731D" w14:paraId="54A3031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C42A08" w14:textId="77777777" w:rsidR="0020731D" w:rsidRPr="0020731D" w:rsidRDefault="0020731D" w:rsidP="0020731D">
            <w:r w:rsidRPr="0020731D">
              <w:t>Coudes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D3E7C" w14:textId="77777777" w:rsidR="0020731D" w:rsidRPr="0020731D" w:rsidRDefault="0020731D" w:rsidP="0020731D">
            <w:r w:rsidRPr="0020731D">
              <w:t>1 (50%)</w:t>
            </w:r>
          </w:p>
        </w:tc>
      </w:tr>
      <w:tr w:rsidR="0020731D" w:rsidRPr="0020731D" w14:paraId="3A69E28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BA191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320155" w14:textId="77777777" w:rsidR="0020731D" w:rsidRPr="0020731D" w:rsidRDefault="0020731D" w:rsidP="0020731D">
            <w:r w:rsidRPr="0020731D">
              <w:t>47</w:t>
            </w:r>
          </w:p>
        </w:tc>
      </w:tr>
      <w:tr w:rsidR="0020731D" w:rsidRPr="0020731D" w14:paraId="4E0AFFC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56922" w14:textId="77777777" w:rsidR="0020731D" w:rsidRPr="0020731D" w:rsidRDefault="0020731D" w:rsidP="0020731D">
            <w:proofErr w:type="spellStart"/>
            <w:proofErr w:type="gramStart"/>
            <w:r w:rsidRPr="0020731D">
              <w:t>types</w:t>
            </w:r>
            <w:proofErr w:type="gramEnd"/>
            <w:r w:rsidRPr="0020731D">
              <w:t>_de_lesions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F0762" w14:textId="77777777" w:rsidR="0020731D" w:rsidRPr="0020731D" w:rsidRDefault="0020731D" w:rsidP="0020731D"/>
        </w:tc>
      </w:tr>
      <w:tr w:rsidR="0020731D" w:rsidRPr="0020731D" w14:paraId="1B3971D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2A86B" w14:textId="77777777" w:rsidR="0020731D" w:rsidRPr="0020731D" w:rsidRDefault="0020731D" w:rsidP="0020731D">
            <w:r w:rsidRPr="0020731D">
              <w:t>Fistules Trajet sinueux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3DCC6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43D9ACA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1441D" w14:textId="77777777" w:rsidR="0020731D" w:rsidRPr="0020731D" w:rsidRDefault="0020731D" w:rsidP="0020731D">
            <w:r w:rsidRPr="0020731D">
              <w:t>Fistules Trajet sinueux Cicatrices en crabes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EBB71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134CF4A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14AE7" w14:textId="77777777" w:rsidR="0020731D" w:rsidRPr="0020731D" w:rsidRDefault="0020731D" w:rsidP="0020731D">
            <w:r w:rsidRPr="0020731D">
              <w:t xml:space="preserve">Masses </w:t>
            </w:r>
            <w:proofErr w:type="spellStart"/>
            <w:r w:rsidRPr="0020731D">
              <w:t>abcedées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3374A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4CCAA65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51FA7E" w14:textId="77777777" w:rsidR="0020731D" w:rsidRPr="0020731D" w:rsidRDefault="0020731D" w:rsidP="0020731D">
            <w:r w:rsidRPr="0020731D">
              <w:lastRenderedPageBreak/>
              <w:t xml:space="preserve">Masses </w:t>
            </w:r>
            <w:proofErr w:type="spellStart"/>
            <w:r w:rsidRPr="0020731D">
              <w:t>abcedées</w:t>
            </w:r>
            <w:proofErr w:type="spellEnd"/>
            <w:r w:rsidRPr="0020731D">
              <w:t xml:space="preserve"> Fistules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036F1F" w14:textId="77777777" w:rsidR="0020731D" w:rsidRPr="0020731D" w:rsidRDefault="0020731D" w:rsidP="0020731D">
            <w:r w:rsidRPr="0020731D">
              <w:t>5 (10%)</w:t>
            </w:r>
          </w:p>
        </w:tc>
      </w:tr>
      <w:tr w:rsidR="0020731D" w:rsidRPr="0020731D" w14:paraId="279EAFB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C4CA5" w14:textId="77777777" w:rsidR="0020731D" w:rsidRPr="0020731D" w:rsidRDefault="0020731D" w:rsidP="0020731D">
            <w:r w:rsidRPr="0020731D">
              <w:t xml:space="preserve">Masses </w:t>
            </w:r>
            <w:proofErr w:type="spellStart"/>
            <w:r w:rsidRPr="0020731D">
              <w:t>abcedées</w:t>
            </w:r>
            <w:proofErr w:type="spellEnd"/>
            <w:r w:rsidRPr="0020731D">
              <w:t xml:space="preserve"> Fistules Trajet sinueux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52525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0E82529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6FC6F" w14:textId="77777777" w:rsidR="0020731D" w:rsidRPr="0020731D" w:rsidRDefault="0020731D" w:rsidP="0020731D">
            <w:r w:rsidRPr="0020731D">
              <w:t>Nodules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CEEDB7" w14:textId="77777777" w:rsidR="0020731D" w:rsidRPr="0020731D" w:rsidRDefault="0020731D" w:rsidP="0020731D">
            <w:r w:rsidRPr="0020731D">
              <w:t>15 (31%)</w:t>
            </w:r>
          </w:p>
        </w:tc>
      </w:tr>
      <w:tr w:rsidR="0020731D" w:rsidRPr="0020731D" w14:paraId="3119E5B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6F472" w14:textId="77777777" w:rsidR="0020731D" w:rsidRPr="0020731D" w:rsidRDefault="0020731D" w:rsidP="0020731D">
            <w:r w:rsidRPr="0020731D">
              <w:t>Nodules Cicatrices en pont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C9CD7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026030C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F1A10" w14:textId="77777777" w:rsidR="0020731D" w:rsidRPr="0020731D" w:rsidRDefault="0020731D" w:rsidP="0020731D">
            <w:r w:rsidRPr="0020731D">
              <w:t>Nodules Fistules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7BD91" w14:textId="77777777" w:rsidR="0020731D" w:rsidRPr="0020731D" w:rsidRDefault="0020731D" w:rsidP="0020731D">
            <w:r w:rsidRPr="0020731D">
              <w:t>6 (12%)</w:t>
            </w:r>
          </w:p>
        </w:tc>
      </w:tr>
      <w:tr w:rsidR="0020731D" w:rsidRPr="0020731D" w14:paraId="453C63B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C189C" w14:textId="77777777" w:rsidR="0020731D" w:rsidRPr="0020731D" w:rsidRDefault="0020731D" w:rsidP="0020731D">
            <w:r w:rsidRPr="0020731D">
              <w:t>Nodules Fistules Trajet sinueux Cicatrices en pont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8FC1A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5CB480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A171B" w14:textId="77777777" w:rsidR="0020731D" w:rsidRPr="0020731D" w:rsidRDefault="0020731D" w:rsidP="0020731D">
            <w:r w:rsidRPr="0020731D">
              <w:t xml:space="preserve">Nodules Masses </w:t>
            </w:r>
            <w:proofErr w:type="spellStart"/>
            <w:r w:rsidRPr="0020731D">
              <w:t>abcedées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E5466B" w14:textId="77777777" w:rsidR="0020731D" w:rsidRPr="0020731D" w:rsidRDefault="0020731D" w:rsidP="0020731D">
            <w:r w:rsidRPr="0020731D">
              <w:t>11 (22%)</w:t>
            </w:r>
          </w:p>
        </w:tc>
      </w:tr>
      <w:tr w:rsidR="0020731D" w:rsidRPr="0020731D" w14:paraId="39A1A7A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6B6CA" w14:textId="77777777" w:rsidR="0020731D" w:rsidRPr="0020731D" w:rsidRDefault="0020731D" w:rsidP="0020731D">
            <w:r w:rsidRPr="0020731D">
              <w:t xml:space="preserve">Nodules Masses </w:t>
            </w:r>
            <w:proofErr w:type="spellStart"/>
            <w:r w:rsidRPr="0020731D">
              <w:t>abcedées</w:t>
            </w:r>
            <w:proofErr w:type="spellEnd"/>
            <w:r w:rsidRPr="0020731D">
              <w:t xml:space="preserve"> Fistules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F4E75" w14:textId="77777777" w:rsidR="0020731D" w:rsidRPr="0020731D" w:rsidRDefault="0020731D" w:rsidP="0020731D">
            <w:r w:rsidRPr="0020731D">
              <w:t>3 (6.1%)</w:t>
            </w:r>
          </w:p>
        </w:tc>
      </w:tr>
      <w:tr w:rsidR="0020731D" w:rsidRPr="0020731D" w14:paraId="7F68B81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8D67C" w14:textId="77777777" w:rsidR="0020731D" w:rsidRPr="0020731D" w:rsidRDefault="0020731D" w:rsidP="0020731D">
            <w:r w:rsidRPr="0020731D">
              <w:t xml:space="preserve">Nodules Masses </w:t>
            </w:r>
            <w:proofErr w:type="spellStart"/>
            <w:r w:rsidRPr="0020731D">
              <w:t>abcedées</w:t>
            </w:r>
            <w:proofErr w:type="spellEnd"/>
            <w:r w:rsidRPr="0020731D">
              <w:t xml:space="preserve"> Fistules Trajet sinueux Cicatrices en crabes Cicatrices en pont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9045A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10A267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B9B41" w14:textId="77777777" w:rsidR="0020731D" w:rsidRPr="0020731D" w:rsidRDefault="0020731D" w:rsidP="0020731D">
            <w:r w:rsidRPr="0020731D">
              <w:t>Nodules Trajet sinueux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2FF657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6426C9D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72B2A4" w14:textId="77777777" w:rsidR="0020731D" w:rsidRPr="0020731D" w:rsidRDefault="0020731D" w:rsidP="0020731D">
            <w:proofErr w:type="spellStart"/>
            <w:proofErr w:type="gramStart"/>
            <w:r w:rsidRPr="0020731D">
              <w:t>classification</w:t>
            </w:r>
            <w:proofErr w:type="gramEnd"/>
            <w:r w:rsidRPr="0020731D">
              <w:t>_de_hurley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3C30BF" w14:textId="77777777" w:rsidR="0020731D" w:rsidRPr="0020731D" w:rsidRDefault="0020731D" w:rsidP="0020731D"/>
        </w:tc>
      </w:tr>
      <w:tr w:rsidR="0020731D" w:rsidRPr="0020731D" w14:paraId="3E0BD4C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9BDEE" w14:textId="77777777" w:rsidR="0020731D" w:rsidRPr="0020731D" w:rsidRDefault="0020731D" w:rsidP="0020731D">
            <w:r w:rsidRPr="0020731D">
              <w:t>Stade 1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982D39" w14:textId="77777777" w:rsidR="0020731D" w:rsidRPr="0020731D" w:rsidRDefault="0020731D" w:rsidP="0020731D">
            <w:r w:rsidRPr="0020731D">
              <w:t>28 (57%)</w:t>
            </w:r>
          </w:p>
        </w:tc>
      </w:tr>
      <w:tr w:rsidR="0020731D" w:rsidRPr="0020731D" w14:paraId="014A6E3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EE8D70" w14:textId="77777777" w:rsidR="0020731D" w:rsidRPr="0020731D" w:rsidRDefault="0020731D" w:rsidP="0020731D">
            <w:r w:rsidRPr="0020731D">
              <w:t>Stade 2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B4F5E6" w14:textId="77777777" w:rsidR="0020731D" w:rsidRPr="0020731D" w:rsidRDefault="0020731D" w:rsidP="0020731D">
            <w:r w:rsidRPr="0020731D">
              <w:t>19 (39%)</w:t>
            </w:r>
          </w:p>
        </w:tc>
      </w:tr>
      <w:tr w:rsidR="0020731D" w:rsidRPr="0020731D" w14:paraId="59D7064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22E63" w14:textId="77777777" w:rsidR="0020731D" w:rsidRPr="0020731D" w:rsidRDefault="0020731D" w:rsidP="0020731D">
            <w:r w:rsidRPr="0020731D">
              <w:t>Stade 3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A449C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383E536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99051" w14:textId="77777777" w:rsidR="0020731D" w:rsidRPr="0020731D" w:rsidRDefault="0020731D" w:rsidP="0020731D">
            <w:proofErr w:type="spellStart"/>
            <w:proofErr w:type="gramStart"/>
            <w:r w:rsidRPr="0020731D">
              <w:t>diagnostic</w:t>
            </w:r>
            <w:proofErr w:type="gramEnd"/>
            <w:r w:rsidRPr="0020731D">
              <w:t>_positif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C22CD2" w14:textId="77777777" w:rsidR="0020731D" w:rsidRPr="0020731D" w:rsidRDefault="0020731D" w:rsidP="0020731D"/>
        </w:tc>
      </w:tr>
      <w:tr w:rsidR="0020731D" w:rsidRPr="0020731D" w14:paraId="747F786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11509B" w14:textId="77777777" w:rsidR="0020731D" w:rsidRPr="0020731D" w:rsidRDefault="0020731D" w:rsidP="0020731D">
            <w:r w:rsidRPr="0020731D">
              <w:t>Clinique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E3622" w14:textId="77777777" w:rsidR="0020731D" w:rsidRPr="0020731D" w:rsidRDefault="0020731D" w:rsidP="0020731D">
            <w:r w:rsidRPr="0020731D">
              <w:t>49 (100%)</w:t>
            </w:r>
          </w:p>
        </w:tc>
      </w:tr>
      <w:tr w:rsidR="0020731D" w:rsidRPr="0020731D" w14:paraId="5437E42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3C4278" w14:textId="77777777" w:rsidR="0020731D" w:rsidRPr="0020731D" w:rsidRDefault="0020731D" w:rsidP="0020731D">
            <w:proofErr w:type="spellStart"/>
            <w:proofErr w:type="gramStart"/>
            <w:r w:rsidRPr="0020731D">
              <w:t>dermatose</w:t>
            </w:r>
            <w:proofErr w:type="gramEnd"/>
            <w:r w:rsidRPr="0020731D">
              <w:t>_associee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ED114" w14:textId="77777777" w:rsidR="0020731D" w:rsidRPr="0020731D" w:rsidRDefault="0020731D" w:rsidP="0020731D"/>
        </w:tc>
      </w:tr>
      <w:tr w:rsidR="0020731D" w:rsidRPr="0020731D" w14:paraId="44D3D39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8779E" w14:textId="77777777" w:rsidR="0020731D" w:rsidRPr="0020731D" w:rsidRDefault="0020731D" w:rsidP="0020731D">
            <w:r w:rsidRPr="0020731D">
              <w:t>Acné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1E53B" w14:textId="77777777" w:rsidR="0020731D" w:rsidRPr="0020731D" w:rsidRDefault="0020731D" w:rsidP="0020731D">
            <w:r w:rsidRPr="0020731D">
              <w:t>12 (24%)</w:t>
            </w:r>
          </w:p>
        </w:tc>
      </w:tr>
      <w:tr w:rsidR="0020731D" w:rsidRPr="0020731D" w14:paraId="785BEF3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90274" w14:textId="77777777" w:rsidR="0020731D" w:rsidRPr="0020731D" w:rsidRDefault="0020731D" w:rsidP="0020731D">
            <w:r w:rsidRPr="0020731D">
              <w:t xml:space="preserve">Acné Cellulite </w:t>
            </w:r>
            <w:proofErr w:type="spellStart"/>
            <w:r w:rsidRPr="0020731D">
              <w:t>dissequante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FD145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26DAC2C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F54F85" w14:textId="77777777" w:rsidR="0020731D" w:rsidRPr="0020731D" w:rsidRDefault="0020731D" w:rsidP="0020731D">
            <w:proofErr w:type="gramStart"/>
            <w:r w:rsidRPr="0020731D">
              <w:t>aucune</w:t>
            </w:r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89E39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3113FB3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E3BFB" w14:textId="77777777" w:rsidR="0020731D" w:rsidRPr="0020731D" w:rsidRDefault="0020731D" w:rsidP="0020731D">
            <w:r w:rsidRPr="0020731D">
              <w:t>Aucune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EC2A" w14:textId="77777777" w:rsidR="0020731D" w:rsidRPr="0020731D" w:rsidRDefault="0020731D" w:rsidP="0020731D">
            <w:r w:rsidRPr="0020731D">
              <w:t>26 (53%)</w:t>
            </w:r>
          </w:p>
        </w:tc>
      </w:tr>
      <w:tr w:rsidR="0020731D" w:rsidRPr="0020731D" w14:paraId="06107FD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A809E" w14:textId="77777777" w:rsidR="0020731D" w:rsidRPr="0020731D" w:rsidRDefault="0020731D" w:rsidP="0020731D">
            <w:r w:rsidRPr="0020731D">
              <w:t>Autre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51A58" w14:textId="77777777" w:rsidR="0020731D" w:rsidRPr="0020731D" w:rsidRDefault="0020731D" w:rsidP="0020731D">
            <w:r w:rsidRPr="0020731D">
              <w:t>5 (10%)</w:t>
            </w:r>
          </w:p>
        </w:tc>
      </w:tr>
      <w:tr w:rsidR="0020731D" w:rsidRPr="0020731D" w14:paraId="46EF499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05BEE3" w14:textId="77777777" w:rsidR="0020731D" w:rsidRPr="0020731D" w:rsidRDefault="0020731D" w:rsidP="0020731D">
            <w:r w:rsidRPr="0020731D">
              <w:t xml:space="preserve">Cellulite </w:t>
            </w:r>
            <w:proofErr w:type="spellStart"/>
            <w:r w:rsidRPr="0020731D">
              <w:t>dissequante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78EB7F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417FAB9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719C5" w14:textId="77777777" w:rsidR="0020731D" w:rsidRPr="0020731D" w:rsidRDefault="0020731D" w:rsidP="0020731D">
            <w:proofErr w:type="gramStart"/>
            <w:r w:rsidRPr="0020731D">
              <w:t>traitement</w:t>
            </w:r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D47455" w14:textId="77777777" w:rsidR="0020731D" w:rsidRPr="0020731D" w:rsidRDefault="0020731D" w:rsidP="0020731D"/>
        </w:tc>
      </w:tr>
      <w:tr w:rsidR="0020731D" w:rsidRPr="0020731D" w14:paraId="52FC583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650A3" w14:textId="77777777" w:rsidR="0020731D" w:rsidRPr="0020731D" w:rsidRDefault="0020731D" w:rsidP="0020731D">
            <w:r w:rsidRPr="0020731D">
              <w:t>Antalgiques Antibiotiques généraux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0716D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38C6F8C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1D688" w14:textId="77777777" w:rsidR="0020731D" w:rsidRPr="0020731D" w:rsidRDefault="0020731D" w:rsidP="0020731D">
            <w:r w:rsidRPr="0020731D">
              <w:t>Antalgiques Antibiotiques locaux Antibiotiques généraux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FE5FD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4D9EEE4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437470" w14:textId="77777777" w:rsidR="0020731D" w:rsidRPr="0020731D" w:rsidRDefault="0020731D" w:rsidP="0020731D">
            <w:proofErr w:type="spellStart"/>
            <w:r w:rsidRPr="0020731D">
              <w:lastRenderedPageBreak/>
              <w:t>Antiacneique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6CDB8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58CA4B1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28CD86" w14:textId="77777777" w:rsidR="0020731D" w:rsidRPr="0020731D" w:rsidRDefault="0020731D" w:rsidP="0020731D">
            <w:r w:rsidRPr="0020731D">
              <w:t>Antibiotiques généraux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16771" w14:textId="77777777" w:rsidR="0020731D" w:rsidRPr="0020731D" w:rsidRDefault="0020731D" w:rsidP="0020731D">
            <w:r w:rsidRPr="0020731D">
              <w:t>16 (33%)</w:t>
            </w:r>
          </w:p>
        </w:tc>
      </w:tr>
      <w:tr w:rsidR="0020731D" w:rsidRPr="0020731D" w14:paraId="7DFF7DE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09B68" w14:textId="77777777" w:rsidR="0020731D" w:rsidRPr="0020731D" w:rsidRDefault="0020731D" w:rsidP="0020731D">
            <w:r w:rsidRPr="0020731D">
              <w:t xml:space="preserve">Antibiotiques généraux </w:t>
            </w:r>
            <w:proofErr w:type="spellStart"/>
            <w:r w:rsidRPr="0020731D">
              <w:t>Isotrétinoine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6D900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5252E94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E343A" w14:textId="77777777" w:rsidR="0020731D" w:rsidRPr="0020731D" w:rsidRDefault="0020731D" w:rsidP="0020731D">
            <w:r w:rsidRPr="0020731D">
              <w:t>Antibiotiques locaux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67427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743F7DB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B9B29" w14:textId="77777777" w:rsidR="0020731D" w:rsidRPr="0020731D" w:rsidRDefault="0020731D" w:rsidP="0020731D">
            <w:r w:rsidRPr="0020731D">
              <w:t>Antibiotiques locaux Antibiotiques généraux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C5C59" w14:textId="77777777" w:rsidR="0020731D" w:rsidRPr="0020731D" w:rsidRDefault="0020731D" w:rsidP="0020731D">
            <w:r w:rsidRPr="0020731D">
              <w:t>11 (22%)</w:t>
            </w:r>
          </w:p>
        </w:tc>
      </w:tr>
      <w:tr w:rsidR="0020731D" w:rsidRPr="0020731D" w14:paraId="5AAA762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80A2A" w14:textId="77777777" w:rsidR="0020731D" w:rsidRPr="0020731D" w:rsidRDefault="0020731D" w:rsidP="0020731D">
            <w:r w:rsidRPr="0020731D">
              <w:t xml:space="preserve">Antibiotiques locaux </w:t>
            </w:r>
            <w:proofErr w:type="spellStart"/>
            <w:r w:rsidRPr="0020731D">
              <w:t>Isotrétinoine</w:t>
            </w:r>
            <w:proofErr w:type="spellEnd"/>
            <w:r w:rsidRPr="0020731D">
              <w:t xml:space="preserve"> </w:t>
            </w:r>
            <w:proofErr w:type="spellStart"/>
            <w:r w:rsidRPr="0020731D">
              <w:t>peroxyde_de_benzoyle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AB7D1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34E049D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82F2CE" w14:textId="77777777" w:rsidR="0020731D" w:rsidRPr="0020731D" w:rsidRDefault="0020731D" w:rsidP="0020731D">
            <w:r w:rsidRPr="0020731D">
              <w:t>Antiseptiques Antibiotiques généraux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9BDBA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7A356D2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D523D" w14:textId="77777777" w:rsidR="0020731D" w:rsidRPr="0020731D" w:rsidRDefault="0020731D" w:rsidP="0020731D">
            <w:r w:rsidRPr="0020731D">
              <w:t>Antiseptiques Antibiotiques locaux Antibiotiques généraux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8AA2E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3FABA1C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8F463" w14:textId="77777777" w:rsidR="0020731D" w:rsidRPr="0020731D" w:rsidRDefault="0020731D" w:rsidP="0020731D">
            <w:r w:rsidRPr="0020731D">
              <w:t xml:space="preserve">Antiseptiques Antibiotiques locaux Antibiotiques généraux </w:t>
            </w:r>
            <w:proofErr w:type="spellStart"/>
            <w:r w:rsidRPr="0020731D">
              <w:t>Dermocorticoides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472F9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3CAEE59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A6201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E8CDE" w14:textId="77777777" w:rsidR="0020731D" w:rsidRPr="0020731D" w:rsidRDefault="0020731D" w:rsidP="0020731D">
            <w:r w:rsidRPr="0020731D">
              <w:t>2 (4.1%)</w:t>
            </w:r>
          </w:p>
        </w:tc>
      </w:tr>
      <w:tr w:rsidR="0020731D" w:rsidRPr="0020731D" w14:paraId="72255F7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AA632B" w14:textId="77777777" w:rsidR="0020731D" w:rsidRPr="0020731D" w:rsidRDefault="0020731D" w:rsidP="0020731D">
            <w:r w:rsidRPr="0020731D">
              <w:t>Autres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B1A86" w14:textId="77777777" w:rsidR="0020731D" w:rsidRPr="0020731D" w:rsidRDefault="0020731D" w:rsidP="0020731D">
            <w:r w:rsidRPr="0020731D">
              <w:t>3 (6.1%)</w:t>
            </w:r>
          </w:p>
        </w:tc>
      </w:tr>
      <w:tr w:rsidR="0020731D" w:rsidRPr="0020731D" w14:paraId="5FC2A35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C61CD" w14:textId="77777777" w:rsidR="0020731D" w:rsidRPr="0020731D" w:rsidRDefault="0020731D" w:rsidP="0020731D">
            <w:r w:rsidRPr="0020731D">
              <w:t>Autres Antibiotiques locaux Antibiotiques généraux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D0BBD5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15DC031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1D71D" w14:textId="77777777" w:rsidR="0020731D" w:rsidRPr="0020731D" w:rsidRDefault="0020731D" w:rsidP="0020731D">
            <w:proofErr w:type="spellStart"/>
            <w:r w:rsidRPr="0020731D">
              <w:t>Isotrétinoine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65371" w14:textId="77777777" w:rsidR="0020731D" w:rsidRPr="0020731D" w:rsidRDefault="0020731D" w:rsidP="0020731D">
            <w:r w:rsidRPr="0020731D">
              <w:t>1 (2.0%)</w:t>
            </w:r>
          </w:p>
        </w:tc>
      </w:tr>
      <w:tr w:rsidR="0020731D" w:rsidRPr="0020731D" w14:paraId="4C1F3EF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EAE65" w14:textId="77777777" w:rsidR="0020731D" w:rsidRPr="0020731D" w:rsidRDefault="0020731D" w:rsidP="0020731D">
            <w:r w:rsidRPr="0020731D">
              <w:t>Non précisé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251EE7" w14:textId="77777777" w:rsidR="0020731D" w:rsidRPr="0020731D" w:rsidRDefault="0020731D" w:rsidP="0020731D">
            <w:r w:rsidRPr="0020731D">
              <w:t>4 (8.2%)</w:t>
            </w:r>
          </w:p>
        </w:tc>
      </w:tr>
      <w:tr w:rsidR="0020731D" w:rsidRPr="0020731D" w14:paraId="676ADD0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BF424D" w14:textId="77777777" w:rsidR="0020731D" w:rsidRPr="0020731D" w:rsidRDefault="0020731D" w:rsidP="0020731D">
            <w:proofErr w:type="spellStart"/>
            <w:proofErr w:type="gramStart"/>
            <w:r w:rsidRPr="0020731D">
              <w:t>antibiotiques</w:t>
            </w:r>
            <w:proofErr w:type="gramEnd"/>
            <w:r w:rsidRPr="0020731D">
              <w:t>_locaux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F6321" w14:textId="77777777" w:rsidR="0020731D" w:rsidRPr="0020731D" w:rsidRDefault="0020731D" w:rsidP="0020731D"/>
        </w:tc>
      </w:tr>
      <w:tr w:rsidR="0020731D" w:rsidRPr="0020731D" w14:paraId="38D0BA9A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F2381" w14:textId="77777777" w:rsidR="0020731D" w:rsidRPr="0020731D" w:rsidRDefault="0020731D" w:rsidP="0020731D">
            <w:r w:rsidRPr="0020731D">
              <w:t>Acide fusidique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F1AEEF" w14:textId="77777777" w:rsidR="0020731D" w:rsidRPr="0020731D" w:rsidRDefault="0020731D" w:rsidP="0020731D">
            <w:r w:rsidRPr="0020731D">
              <w:t>9 (47%)</w:t>
            </w:r>
          </w:p>
        </w:tc>
      </w:tr>
      <w:tr w:rsidR="0020731D" w:rsidRPr="0020731D" w14:paraId="3A7547EA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936D21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E53E5" w14:textId="77777777" w:rsidR="0020731D" w:rsidRPr="0020731D" w:rsidRDefault="0020731D" w:rsidP="0020731D">
            <w:r w:rsidRPr="0020731D">
              <w:t>1 (5.3%)</w:t>
            </w:r>
          </w:p>
        </w:tc>
      </w:tr>
      <w:tr w:rsidR="0020731D" w:rsidRPr="0020731D" w14:paraId="61E7CA6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4C00A" w14:textId="77777777" w:rsidR="0020731D" w:rsidRPr="0020731D" w:rsidRDefault="0020731D" w:rsidP="0020731D">
            <w:r w:rsidRPr="0020731D">
              <w:t>Autre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5805EB" w14:textId="77777777" w:rsidR="0020731D" w:rsidRPr="0020731D" w:rsidRDefault="0020731D" w:rsidP="0020731D">
            <w:r w:rsidRPr="0020731D">
              <w:t>1 (5.3%)</w:t>
            </w:r>
          </w:p>
        </w:tc>
      </w:tr>
      <w:tr w:rsidR="0020731D" w:rsidRPr="0020731D" w14:paraId="4A25362D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BEC6B" w14:textId="77777777" w:rsidR="0020731D" w:rsidRPr="0020731D" w:rsidRDefault="0020731D" w:rsidP="0020731D">
            <w:r w:rsidRPr="0020731D">
              <w:t>Clindamycine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97E0B" w14:textId="77777777" w:rsidR="0020731D" w:rsidRPr="0020731D" w:rsidRDefault="0020731D" w:rsidP="0020731D">
            <w:r w:rsidRPr="0020731D">
              <w:t>3 (16%)</w:t>
            </w:r>
          </w:p>
        </w:tc>
      </w:tr>
      <w:tr w:rsidR="0020731D" w:rsidRPr="0020731D" w14:paraId="4D8B4E6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C2F72" w14:textId="77777777" w:rsidR="0020731D" w:rsidRPr="0020731D" w:rsidRDefault="0020731D" w:rsidP="0020731D">
            <w:r w:rsidRPr="0020731D">
              <w:t>Erythromycine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4ECBF" w14:textId="77777777" w:rsidR="0020731D" w:rsidRPr="0020731D" w:rsidRDefault="0020731D" w:rsidP="0020731D">
            <w:r w:rsidRPr="0020731D">
              <w:t>1 (5.3%)</w:t>
            </w:r>
          </w:p>
        </w:tc>
      </w:tr>
      <w:tr w:rsidR="0020731D" w:rsidRPr="0020731D" w14:paraId="0671D9F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B9849" w14:textId="77777777" w:rsidR="0020731D" w:rsidRPr="0020731D" w:rsidRDefault="0020731D" w:rsidP="0020731D">
            <w:proofErr w:type="spellStart"/>
            <w:r w:rsidRPr="0020731D">
              <w:t>Mupirocine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E24AE" w14:textId="77777777" w:rsidR="0020731D" w:rsidRPr="0020731D" w:rsidRDefault="0020731D" w:rsidP="0020731D">
            <w:r w:rsidRPr="0020731D">
              <w:t>4 (21%)</w:t>
            </w:r>
          </w:p>
        </w:tc>
      </w:tr>
      <w:tr w:rsidR="0020731D" w:rsidRPr="0020731D" w14:paraId="4754DF0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2A4E7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D0E28" w14:textId="77777777" w:rsidR="0020731D" w:rsidRPr="0020731D" w:rsidRDefault="0020731D" w:rsidP="0020731D">
            <w:r w:rsidRPr="0020731D">
              <w:t>30</w:t>
            </w:r>
          </w:p>
        </w:tc>
      </w:tr>
      <w:tr w:rsidR="0020731D" w:rsidRPr="0020731D" w14:paraId="5D40E1E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FC3EB3" w14:textId="77777777" w:rsidR="0020731D" w:rsidRPr="0020731D" w:rsidRDefault="0020731D" w:rsidP="0020731D">
            <w:proofErr w:type="spellStart"/>
            <w:proofErr w:type="gramStart"/>
            <w:r w:rsidRPr="0020731D">
              <w:t>antibiotiques</w:t>
            </w:r>
            <w:proofErr w:type="gramEnd"/>
            <w:r w:rsidRPr="0020731D">
              <w:t>_generaux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FE0CE0" w14:textId="77777777" w:rsidR="0020731D" w:rsidRPr="0020731D" w:rsidRDefault="0020731D" w:rsidP="0020731D"/>
        </w:tc>
      </w:tr>
      <w:tr w:rsidR="0020731D" w:rsidRPr="0020731D" w14:paraId="0ECF09C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6ACB1" w14:textId="77777777" w:rsidR="0020731D" w:rsidRPr="0020731D" w:rsidRDefault="0020731D" w:rsidP="0020731D">
            <w:proofErr w:type="spellStart"/>
            <w:r w:rsidRPr="0020731D">
              <w:t>Amoxicilline+acide</w:t>
            </w:r>
            <w:proofErr w:type="spellEnd"/>
            <w:r w:rsidRPr="0020731D">
              <w:t xml:space="preserve"> clavulanique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BB300" w14:textId="77777777" w:rsidR="0020731D" w:rsidRPr="0020731D" w:rsidRDefault="0020731D" w:rsidP="0020731D">
            <w:r w:rsidRPr="0020731D">
              <w:t>14 (36%)</w:t>
            </w:r>
          </w:p>
        </w:tc>
      </w:tr>
      <w:tr w:rsidR="0020731D" w:rsidRPr="0020731D" w14:paraId="1C1E106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B5E33E" w14:textId="77777777" w:rsidR="0020731D" w:rsidRPr="0020731D" w:rsidRDefault="0020731D" w:rsidP="0020731D">
            <w:proofErr w:type="spellStart"/>
            <w:r w:rsidRPr="0020731D">
              <w:t>Amoxicilline+acide</w:t>
            </w:r>
            <w:proofErr w:type="spellEnd"/>
            <w:r w:rsidRPr="0020731D">
              <w:t xml:space="preserve"> clavulanique Autre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B88DB" w14:textId="77777777" w:rsidR="0020731D" w:rsidRPr="0020731D" w:rsidRDefault="0020731D" w:rsidP="0020731D">
            <w:r w:rsidRPr="0020731D">
              <w:t>1 (2.6%)</w:t>
            </w:r>
          </w:p>
        </w:tc>
      </w:tr>
      <w:tr w:rsidR="0020731D" w:rsidRPr="0020731D" w14:paraId="2310C47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806E6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DD8A55" w14:textId="77777777" w:rsidR="0020731D" w:rsidRPr="0020731D" w:rsidRDefault="0020731D" w:rsidP="0020731D">
            <w:r w:rsidRPr="0020731D">
              <w:t>4 (10%)</w:t>
            </w:r>
          </w:p>
        </w:tc>
      </w:tr>
      <w:tr w:rsidR="0020731D" w:rsidRPr="0020731D" w14:paraId="7B45C70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E8836" w14:textId="77777777" w:rsidR="0020731D" w:rsidRPr="0020731D" w:rsidRDefault="0020731D" w:rsidP="0020731D">
            <w:r w:rsidRPr="0020731D">
              <w:lastRenderedPageBreak/>
              <w:t>Autre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C5E2D" w14:textId="77777777" w:rsidR="0020731D" w:rsidRPr="0020731D" w:rsidRDefault="0020731D" w:rsidP="0020731D">
            <w:r w:rsidRPr="0020731D">
              <w:t>2 (5.1%)</w:t>
            </w:r>
          </w:p>
        </w:tc>
      </w:tr>
      <w:tr w:rsidR="0020731D" w:rsidRPr="0020731D" w14:paraId="41DC6A7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F139D9" w14:textId="77777777" w:rsidR="0020731D" w:rsidRPr="0020731D" w:rsidRDefault="0020731D" w:rsidP="0020731D">
            <w:r w:rsidRPr="0020731D">
              <w:t>Azithromycine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51FA9" w14:textId="77777777" w:rsidR="0020731D" w:rsidRPr="0020731D" w:rsidRDefault="0020731D" w:rsidP="0020731D">
            <w:r w:rsidRPr="0020731D">
              <w:t>3 (7.7%)</w:t>
            </w:r>
          </w:p>
        </w:tc>
      </w:tr>
      <w:tr w:rsidR="0020731D" w:rsidRPr="0020731D" w14:paraId="2AAA2D29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D296D" w14:textId="77777777" w:rsidR="0020731D" w:rsidRPr="0020731D" w:rsidRDefault="0020731D" w:rsidP="0020731D">
            <w:r w:rsidRPr="0020731D">
              <w:t>Doxycycline 100mg/jr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B1E68" w14:textId="77777777" w:rsidR="0020731D" w:rsidRPr="0020731D" w:rsidRDefault="0020731D" w:rsidP="0020731D">
            <w:r w:rsidRPr="0020731D">
              <w:t>6 (15%)</w:t>
            </w:r>
          </w:p>
        </w:tc>
      </w:tr>
      <w:tr w:rsidR="0020731D" w:rsidRPr="0020731D" w14:paraId="4F78F23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34C45" w14:textId="77777777" w:rsidR="0020731D" w:rsidRPr="0020731D" w:rsidRDefault="0020731D" w:rsidP="0020731D">
            <w:r w:rsidRPr="0020731D">
              <w:t xml:space="preserve">Doxycycline 100mg/jr </w:t>
            </w:r>
            <w:proofErr w:type="spellStart"/>
            <w:r w:rsidRPr="0020731D">
              <w:t>Amoxicilline+acide</w:t>
            </w:r>
            <w:proofErr w:type="spellEnd"/>
            <w:r w:rsidRPr="0020731D">
              <w:t xml:space="preserve"> clavulanique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1CCC1" w14:textId="77777777" w:rsidR="0020731D" w:rsidRPr="0020731D" w:rsidRDefault="0020731D" w:rsidP="0020731D">
            <w:r w:rsidRPr="0020731D">
              <w:t>3 (7.7%)</w:t>
            </w:r>
          </w:p>
        </w:tc>
      </w:tr>
      <w:tr w:rsidR="0020731D" w:rsidRPr="0020731D" w14:paraId="4BDC418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0E33F" w14:textId="77777777" w:rsidR="0020731D" w:rsidRPr="0020731D" w:rsidRDefault="0020731D" w:rsidP="0020731D">
            <w:r w:rsidRPr="0020731D">
              <w:t xml:space="preserve">Doxycycline 100mg/jr </w:t>
            </w:r>
            <w:proofErr w:type="spellStart"/>
            <w:r w:rsidRPr="0020731D">
              <w:t>Rovamycine</w:t>
            </w:r>
            <w:proofErr w:type="spellEnd"/>
            <w:r w:rsidRPr="0020731D">
              <w:t xml:space="preserve"> Autre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ADBBA" w14:textId="77777777" w:rsidR="0020731D" w:rsidRPr="0020731D" w:rsidRDefault="0020731D" w:rsidP="0020731D">
            <w:r w:rsidRPr="0020731D">
              <w:t>1 (2.6%)</w:t>
            </w:r>
          </w:p>
        </w:tc>
      </w:tr>
      <w:tr w:rsidR="0020731D" w:rsidRPr="0020731D" w14:paraId="552ADAF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A41B7" w14:textId="77777777" w:rsidR="0020731D" w:rsidRPr="0020731D" w:rsidRDefault="0020731D" w:rsidP="0020731D">
            <w:r w:rsidRPr="0020731D">
              <w:t>Doxycycline 200mg/jr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7DE5F" w14:textId="77777777" w:rsidR="0020731D" w:rsidRPr="0020731D" w:rsidRDefault="0020731D" w:rsidP="0020731D">
            <w:r w:rsidRPr="0020731D">
              <w:t>2 (5.1%)</w:t>
            </w:r>
          </w:p>
        </w:tc>
      </w:tr>
      <w:tr w:rsidR="0020731D" w:rsidRPr="0020731D" w14:paraId="1E435C4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04579" w14:textId="77777777" w:rsidR="0020731D" w:rsidRPr="0020731D" w:rsidRDefault="0020731D" w:rsidP="0020731D">
            <w:proofErr w:type="spellStart"/>
            <w:r w:rsidRPr="0020731D">
              <w:t>Pristynamycine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60ED2" w14:textId="77777777" w:rsidR="0020731D" w:rsidRPr="0020731D" w:rsidRDefault="0020731D" w:rsidP="0020731D">
            <w:r w:rsidRPr="0020731D">
              <w:t>1 (2.6%)</w:t>
            </w:r>
          </w:p>
        </w:tc>
      </w:tr>
      <w:tr w:rsidR="0020731D" w:rsidRPr="0020731D" w14:paraId="6CF18C3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86019" w14:textId="77777777" w:rsidR="0020731D" w:rsidRPr="0020731D" w:rsidRDefault="0020731D" w:rsidP="0020731D">
            <w:proofErr w:type="spellStart"/>
            <w:r w:rsidRPr="0020731D">
              <w:t>Rovamycine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B5110" w14:textId="77777777" w:rsidR="0020731D" w:rsidRPr="0020731D" w:rsidRDefault="0020731D" w:rsidP="0020731D">
            <w:r w:rsidRPr="0020731D">
              <w:t>1 (2.6%)</w:t>
            </w:r>
          </w:p>
        </w:tc>
      </w:tr>
      <w:tr w:rsidR="0020731D" w:rsidRPr="0020731D" w14:paraId="535C4AE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CAC57" w14:textId="77777777" w:rsidR="0020731D" w:rsidRPr="0020731D" w:rsidRDefault="0020731D" w:rsidP="0020731D">
            <w:proofErr w:type="spellStart"/>
            <w:r w:rsidRPr="0020731D">
              <w:t>Rovamycine</w:t>
            </w:r>
            <w:proofErr w:type="spellEnd"/>
            <w:r w:rsidRPr="0020731D">
              <w:t xml:space="preserve"> Autre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C4C69" w14:textId="77777777" w:rsidR="0020731D" w:rsidRPr="0020731D" w:rsidRDefault="0020731D" w:rsidP="0020731D">
            <w:r w:rsidRPr="0020731D">
              <w:t>1 (2.6%)</w:t>
            </w:r>
          </w:p>
        </w:tc>
      </w:tr>
      <w:tr w:rsidR="0020731D" w:rsidRPr="0020731D" w14:paraId="4AFF690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39728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A9554" w14:textId="77777777" w:rsidR="0020731D" w:rsidRPr="0020731D" w:rsidRDefault="0020731D" w:rsidP="0020731D">
            <w:r w:rsidRPr="0020731D">
              <w:t>10</w:t>
            </w:r>
          </w:p>
        </w:tc>
      </w:tr>
      <w:tr w:rsidR="0020731D" w:rsidRPr="0020731D" w14:paraId="1DCD1597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DA74F" w14:textId="77777777" w:rsidR="0020731D" w:rsidRPr="0020731D" w:rsidRDefault="0020731D" w:rsidP="0020731D">
            <w:proofErr w:type="gramStart"/>
            <w:r w:rsidRPr="0020731D">
              <w:t>autre</w:t>
            </w:r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86A26" w14:textId="77777777" w:rsidR="0020731D" w:rsidRPr="0020731D" w:rsidRDefault="0020731D" w:rsidP="0020731D"/>
        </w:tc>
      </w:tr>
      <w:tr w:rsidR="0020731D" w:rsidRPr="0020731D" w14:paraId="766F9D5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1F6E7" w14:textId="77777777" w:rsidR="0020731D" w:rsidRPr="0020731D" w:rsidRDefault="0020731D" w:rsidP="0020731D">
            <w:r w:rsidRPr="0020731D">
              <w:t>Abstention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9ECD6" w14:textId="77777777" w:rsidR="0020731D" w:rsidRPr="0020731D" w:rsidRDefault="0020731D" w:rsidP="0020731D">
            <w:r w:rsidRPr="0020731D">
              <w:t>1 (17%)</w:t>
            </w:r>
          </w:p>
        </w:tc>
      </w:tr>
      <w:tr w:rsidR="0020731D" w:rsidRPr="0020731D" w14:paraId="3942DD9A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30285" w14:textId="77777777" w:rsidR="0020731D" w:rsidRPr="0020731D" w:rsidRDefault="0020731D" w:rsidP="0020731D">
            <w:r w:rsidRPr="0020731D">
              <w:t>Aucun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476EB" w14:textId="77777777" w:rsidR="0020731D" w:rsidRPr="0020731D" w:rsidRDefault="0020731D" w:rsidP="0020731D">
            <w:r w:rsidRPr="0020731D">
              <w:t>1 (17%)</w:t>
            </w:r>
          </w:p>
        </w:tc>
      </w:tr>
      <w:tr w:rsidR="0020731D" w:rsidRPr="0020731D" w14:paraId="69D2780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3C3AAE" w14:textId="77777777" w:rsidR="0020731D" w:rsidRPr="0020731D" w:rsidRDefault="0020731D" w:rsidP="0020731D">
            <w:r w:rsidRPr="0020731D">
              <w:t>Azithromycine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407F8" w14:textId="77777777" w:rsidR="0020731D" w:rsidRPr="0020731D" w:rsidRDefault="0020731D" w:rsidP="0020731D">
            <w:r w:rsidRPr="0020731D">
              <w:t>1 (17%)</w:t>
            </w:r>
          </w:p>
        </w:tc>
      </w:tr>
      <w:tr w:rsidR="0020731D" w:rsidRPr="0020731D" w14:paraId="7C2C5884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52A012" w14:textId="77777777" w:rsidR="0020731D" w:rsidRPr="0020731D" w:rsidRDefault="0020731D" w:rsidP="0020731D">
            <w:proofErr w:type="spellStart"/>
            <w:r w:rsidRPr="0020731D">
              <w:t>Levofloxacine</w:t>
            </w:r>
            <w:proofErr w:type="spellEnd"/>
            <w:r w:rsidRPr="0020731D">
              <w:t xml:space="preserve"> + clindamycine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D3BDFC" w14:textId="77777777" w:rsidR="0020731D" w:rsidRPr="0020731D" w:rsidRDefault="0020731D" w:rsidP="0020731D">
            <w:r w:rsidRPr="0020731D">
              <w:t>1 (17%)</w:t>
            </w:r>
          </w:p>
        </w:tc>
      </w:tr>
      <w:tr w:rsidR="0020731D" w:rsidRPr="0020731D" w14:paraId="1FC4C49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CB657" w14:textId="77777777" w:rsidR="0020731D" w:rsidRPr="0020731D" w:rsidRDefault="0020731D" w:rsidP="0020731D">
            <w:proofErr w:type="spellStart"/>
            <w:r w:rsidRPr="0020731D">
              <w:t>Metronidazole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C0125" w14:textId="77777777" w:rsidR="0020731D" w:rsidRPr="0020731D" w:rsidRDefault="0020731D" w:rsidP="0020731D">
            <w:r w:rsidRPr="0020731D">
              <w:t>1 (17%)</w:t>
            </w:r>
          </w:p>
        </w:tc>
      </w:tr>
      <w:tr w:rsidR="0020731D" w:rsidRPr="0020731D" w14:paraId="1462FD4C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B731D1" w14:textId="77777777" w:rsidR="0020731D" w:rsidRPr="0020731D" w:rsidRDefault="0020731D" w:rsidP="0020731D">
            <w:r w:rsidRPr="0020731D">
              <w:t>Prednisolone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FF1204" w14:textId="77777777" w:rsidR="0020731D" w:rsidRPr="0020731D" w:rsidRDefault="0020731D" w:rsidP="0020731D">
            <w:r w:rsidRPr="0020731D">
              <w:t>1 (17%)</w:t>
            </w:r>
          </w:p>
        </w:tc>
      </w:tr>
      <w:tr w:rsidR="0020731D" w:rsidRPr="0020731D" w14:paraId="5ACFC61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9BF7EB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2CBC2" w14:textId="77777777" w:rsidR="0020731D" w:rsidRPr="0020731D" w:rsidRDefault="0020731D" w:rsidP="0020731D">
            <w:r w:rsidRPr="0020731D">
              <w:t>43</w:t>
            </w:r>
          </w:p>
        </w:tc>
      </w:tr>
      <w:tr w:rsidR="0020731D" w:rsidRPr="0020731D" w14:paraId="7341B4B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EE45ED" w14:textId="77777777" w:rsidR="0020731D" w:rsidRPr="0020731D" w:rsidRDefault="0020731D" w:rsidP="0020731D">
            <w:proofErr w:type="spellStart"/>
            <w:proofErr w:type="gramStart"/>
            <w:r w:rsidRPr="0020731D">
              <w:t>traitement</w:t>
            </w:r>
            <w:proofErr w:type="gramEnd"/>
            <w:r w:rsidRPr="0020731D">
              <w:t>_chirurgical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FD8771" w14:textId="77777777" w:rsidR="0020731D" w:rsidRPr="0020731D" w:rsidRDefault="0020731D" w:rsidP="0020731D"/>
        </w:tc>
      </w:tr>
      <w:tr w:rsidR="0020731D" w:rsidRPr="0020731D" w14:paraId="7CEFEA7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BED94D" w14:textId="77777777" w:rsidR="0020731D" w:rsidRPr="0020731D" w:rsidRDefault="0020731D" w:rsidP="0020731D">
            <w:r w:rsidRPr="0020731D">
              <w:t>Non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32C86" w14:textId="77777777" w:rsidR="0020731D" w:rsidRPr="0020731D" w:rsidRDefault="0020731D" w:rsidP="0020731D">
            <w:r w:rsidRPr="0020731D">
              <w:t>46 (94%)</w:t>
            </w:r>
          </w:p>
        </w:tc>
      </w:tr>
      <w:tr w:rsidR="0020731D" w:rsidRPr="0020731D" w14:paraId="3A6A47D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1E21F" w14:textId="77777777" w:rsidR="0020731D" w:rsidRPr="0020731D" w:rsidRDefault="0020731D" w:rsidP="0020731D">
            <w:r w:rsidRPr="0020731D">
              <w:t>Oui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C767C" w14:textId="77777777" w:rsidR="0020731D" w:rsidRPr="0020731D" w:rsidRDefault="0020731D" w:rsidP="0020731D">
            <w:r w:rsidRPr="0020731D">
              <w:t>3 (6.1%)</w:t>
            </w:r>
          </w:p>
        </w:tc>
      </w:tr>
      <w:tr w:rsidR="0020731D" w:rsidRPr="0020731D" w14:paraId="2C721673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3DACE" w14:textId="77777777" w:rsidR="0020731D" w:rsidRPr="0020731D" w:rsidRDefault="0020731D" w:rsidP="0020731D">
            <w:proofErr w:type="spellStart"/>
            <w:proofErr w:type="gramStart"/>
            <w:r w:rsidRPr="0020731D">
              <w:t>evolution</w:t>
            </w:r>
            <w:proofErr w:type="spellEnd"/>
            <w:proofErr w:type="gram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FDCB6F" w14:textId="77777777" w:rsidR="0020731D" w:rsidRPr="0020731D" w:rsidRDefault="0020731D" w:rsidP="0020731D"/>
        </w:tc>
      </w:tr>
      <w:tr w:rsidR="0020731D" w:rsidRPr="0020731D" w14:paraId="5E2DB01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40B4D" w14:textId="77777777" w:rsidR="0020731D" w:rsidRPr="0020731D" w:rsidRDefault="0020731D" w:rsidP="0020731D">
            <w:r w:rsidRPr="0020731D">
              <w:t>Amélioration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2546C" w14:textId="77777777" w:rsidR="0020731D" w:rsidRPr="0020731D" w:rsidRDefault="0020731D" w:rsidP="0020731D">
            <w:r w:rsidRPr="0020731D">
              <w:t>2 (50%)</w:t>
            </w:r>
          </w:p>
        </w:tc>
      </w:tr>
      <w:tr w:rsidR="0020731D" w:rsidRPr="0020731D" w14:paraId="4EB3F77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84755" w14:textId="77777777" w:rsidR="0020731D" w:rsidRPr="0020731D" w:rsidRDefault="0020731D" w:rsidP="0020731D">
            <w:r w:rsidRPr="0020731D">
              <w:t>Guérison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54279" w14:textId="77777777" w:rsidR="0020731D" w:rsidRPr="0020731D" w:rsidRDefault="0020731D" w:rsidP="0020731D">
            <w:r w:rsidRPr="0020731D">
              <w:t>1 (25%)</w:t>
            </w:r>
          </w:p>
        </w:tc>
      </w:tr>
      <w:tr w:rsidR="0020731D" w:rsidRPr="0020731D" w14:paraId="676B4D0B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28A1EF" w14:textId="77777777" w:rsidR="0020731D" w:rsidRPr="0020731D" w:rsidRDefault="0020731D" w:rsidP="0020731D">
            <w:r w:rsidRPr="0020731D">
              <w:t>Statuquo clinique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93FA4" w14:textId="77777777" w:rsidR="0020731D" w:rsidRPr="0020731D" w:rsidRDefault="0020731D" w:rsidP="0020731D">
            <w:r w:rsidRPr="0020731D">
              <w:t>1 (25%)</w:t>
            </w:r>
          </w:p>
        </w:tc>
      </w:tr>
      <w:tr w:rsidR="0020731D" w:rsidRPr="0020731D" w14:paraId="69E04C90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7905D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EA12CD" w14:textId="77777777" w:rsidR="0020731D" w:rsidRPr="0020731D" w:rsidRDefault="0020731D" w:rsidP="0020731D">
            <w:r w:rsidRPr="0020731D">
              <w:t>45</w:t>
            </w:r>
          </w:p>
        </w:tc>
      </w:tr>
      <w:tr w:rsidR="0020731D" w:rsidRPr="0020731D" w14:paraId="4DDC75A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62786" w14:textId="77777777" w:rsidR="0020731D" w:rsidRPr="0020731D" w:rsidRDefault="0020731D" w:rsidP="0020731D">
            <w:proofErr w:type="spellStart"/>
            <w:proofErr w:type="gramStart"/>
            <w:r w:rsidRPr="0020731D">
              <w:lastRenderedPageBreak/>
              <w:t>total</w:t>
            </w:r>
            <w:proofErr w:type="gramEnd"/>
            <w:r w:rsidRPr="0020731D">
              <w:t>_dlqi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71926" w14:textId="77777777" w:rsidR="0020731D" w:rsidRPr="0020731D" w:rsidRDefault="0020731D" w:rsidP="0020731D"/>
        </w:tc>
      </w:tr>
      <w:tr w:rsidR="0020731D" w:rsidRPr="0020731D" w14:paraId="77E0726F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9B5D9" w14:textId="77777777" w:rsidR="0020731D" w:rsidRPr="0020731D" w:rsidRDefault="0020731D" w:rsidP="0020731D">
            <w:r w:rsidRPr="0020731D">
              <w:t>1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E2122F" w14:textId="77777777" w:rsidR="0020731D" w:rsidRPr="0020731D" w:rsidRDefault="0020731D" w:rsidP="0020731D">
            <w:r w:rsidRPr="0020731D">
              <w:t>5 (24%)</w:t>
            </w:r>
          </w:p>
        </w:tc>
      </w:tr>
      <w:tr w:rsidR="0020731D" w:rsidRPr="0020731D" w14:paraId="0219CFA6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92F299" w14:textId="77777777" w:rsidR="0020731D" w:rsidRPr="0020731D" w:rsidRDefault="0020731D" w:rsidP="0020731D">
            <w:r w:rsidRPr="0020731D">
              <w:t>2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1D58A" w14:textId="77777777" w:rsidR="0020731D" w:rsidRPr="0020731D" w:rsidRDefault="0020731D" w:rsidP="0020731D">
            <w:r w:rsidRPr="0020731D">
              <w:t>8 (38%)</w:t>
            </w:r>
          </w:p>
        </w:tc>
      </w:tr>
      <w:tr w:rsidR="0020731D" w:rsidRPr="0020731D" w14:paraId="752A82E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FD5D8" w14:textId="77777777" w:rsidR="0020731D" w:rsidRPr="0020731D" w:rsidRDefault="0020731D" w:rsidP="0020731D">
            <w:r w:rsidRPr="0020731D">
              <w:t>3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B7E56" w14:textId="77777777" w:rsidR="0020731D" w:rsidRPr="0020731D" w:rsidRDefault="0020731D" w:rsidP="0020731D">
            <w:r w:rsidRPr="0020731D">
              <w:t>2 (9.5%)</w:t>
            </w:r>
          </w:p>
        </w:tc>
      </w:tr>
      <w:tr w:rsidR="0020731D" w:rsidRPr="0020731D" w14:paraId="562092AE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EDCE8E" w14:textId="77777777" w:rsidR="0020731D" w:rsidRPr="0020731D" w:rsidRDefault="0020731D" w:rsidP="0020731D">
            <w:r w:rsidRPr="0020731D">
              <w:t>4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1A2596" w14:textId="77777777" w:rsidR="0020731D" w:rsidRPr="0020731D" w:rsidRDefault="0020731D" w:rsidP="0020731D">
            <w:r w:rsidRPr="0020731D">
              <w:t>1 (4.8%)</w:t>
            </w:r>
          </w:p>
        </w:tc>
      </w:tr>
      <w:tr w:rsidR="0020731D" w:rsidRPr="0020731D" w14:paraId="0A86B53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A7F6FA" w14:textId="77777777" w:rsidR="0020731D" w:rsidRPr="0020731D" w:rsidRDefault="0020731D" w:rsidP="0020731D">
            <w:r w:rsidRPr="0020731D">
              <w:t>5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A9F86" w14:textId="77777777" w:rsidR="0020731D" w:rsidRPr="0020731D" w:rsidRDefault="0020731D" w:rsidP="0020731D">
            <w:r w:rsidRPr="0020731D">
              <w:t>1 (4.8%)</w:t>
            </w:r>
          </w:p>
        </w:tc>
      </w:tr>
      <w:tr w:rsidR="0020731D" w:rsidRPr="0020731D" w14:paraId="73B8F54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1E6A6" w14:textId="77777777" w:rsidR="0020731D" w:rsidRPr="0020731D" w:rsidRDefault="0020731D" w:rsidP="0020731D">
            <w:r w:rsidRPr="0020731D">
              <w:t>7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A63F1" w14:textId="77777777" w:rsidR="0020731D" w:rsidRPr="0020731D" w:rsidRDefault="0020731D" w:rsidP="0020731D">
            <w:r w:rsidRPr="0020731D">
              <w:t>1 (4.8%)</w:t>
            </w:r>
          </w:p>
        </w:tc>
      </w:tr>
      <w:tr w:rsidR="0020731D" w:rsidRPr="0020731D" w14:paraId="6EE695F2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6B81B" w14:textId="77777777" w:rsidR="0020731D" w:rsidRPr="0020731D" w:rsidRDefault="0020731D" w:rsidP="0020731D">
            <w:r w:rsidRPr="0020731D">
              <w:t>9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19B7B" w14:textId="77777777" w:rsidR="0020731D" w:rsidRPr="0020731D" w:rsidRDefault="0020731D" w:rsidP="0020731D">
            <w:r w:rsidRPr="0020731D">
              <w:t>1 (4.8%)</w:t>
            </w:r>
          </w:p>
        </w:tc>
      </w:tr>
      <w:tr w:rsidR="0020731D" w:rsidRPr="0020731D" w14:paraId="0D412CD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136412" w14:textId="77777777" w:rsidR="0020731D" w:rsidRPr="0020731D" w:rsidRDefault="0020731D" w:rsidP="0020731D">
            <w:r w:rsidRPr="0020731D">
              <w:t>13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2C375" w14:textId="77777777" w:rsidR="0020731D" w:rsidRPr="0020731D" w:rsidRDefault="0020731D" w:rsidP="0020731D">
            <w:r w:rsidRPr="0020731D">
              <w:t>2 (9.5%)</w:t>
            </w:r>
          </w:p>
        </w:tc>
      </w:tr>
      <w:tr w:rsidR="0020731D" w:rsidRPr="0020731D" w14:paraId="49FFC875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1AC3E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97739" w14:textId="77777777" w:rsidR="0020731D" w:rsidRPr="0020731D" w:rsidRDefault="0020731D" w:rsidP="0020731D">
            <w:r w:rsidRPr="0020731D">
              <w:t>28</w:t>
            </w:r>
          </w:p>
        </w:tc>
      </w:tr>
      <w:tr w:rsidR="0020731D" w:rsidRPr="0020731D" w14:paraId="043E31F1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A08FE" w14:textId="77777777" w:rsidR="0020731D" w:rsidRPr="0020731D" w:rsidRDefault="0020731D" w:rsidP="0020731D">
            <w:proofErr w:type="spellStart"/>
            <w:proofErr w:type="gramStart"/>
            <w:r w:rsidRPr="0020731D">
              <w:t>consultation</w:t>
            </w:r>
            <w:proofErr w:type="gramEnd"/>
            <w:r w:rsidRPr="0020731D">
              <w:t>_psychologique_psychiatrique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7E5F9" w14:textId="77777777" w:rsidR="0020731D" w:rsidRPr="0020731D" w:rsidRDefault="0020731D" w:rsidP="0020731D"/>
        </w:tc>
      </w:tr>
      <w:tr w:rsidR="0020731D" w:rsidRPr="0020731D" w14:paraId="55CF742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E8BAB" w14:textId="77777777" w:rsidR="0020731D" w:rsidRPr="0020731D" w:rsidRDefault="0020731D" w:rsidP="0020731D">
            <w:r w:rsidRPr="0020731D">
              <w:t>Non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103E7" w14:textId="77777777" w:rsidR="0020731D" w:rsidRPr="0020731D" w:rsidRDefault="0020731D" w:rsidP="0020731D">
            <w:r w:rsidRPr="0020731D">
              <w:t>16 (100%)</w:t>
            </w:r>
          </w:p>
        </w:tc>
      </w:tr>
      <w:tr w:rsidR="0020731D" w:rsidRPr="0020731D" w14:paraId="59D55D68" w14:textId="77777777">
        <w:tc>
          <w:tcPr>
            <w:tcW w:w="976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80810" w14:textId="77777777" w:rsidR="0020731D" w:rsidRPr="0020731D" w:rsidRDefault="0020731D" w:rsidP="0020731D">
            <w:proofErr w:type="spellStart"/>
            <w:r w:rsidRPr="0020731D">
              <w:t>Unknown</w:t>
            </w:r>
            <w:proofErr w:type="spellEnd"/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A0602" w14:textId="77777777" w:rsidR="0020731D" w:rsidRPr="0020731D" w:rsidRDefault="0020731D" w:rsidP="0020731D">
            <w:r w:rsidRPr="0020731D">
              <w:t>33</w:t>
            </w:r>
          </w:p>
        </w:tc>
      </w:tr>
      <w:tr w:rsidR="0020731D" w:rsidRPr="0020731D" w14:paraId="1F66CED2" w14:textId="77777777">
        <w:tc>
          <w:tcPr>
            <w:tcW w:w="976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D4116" w14:textId="77777777" w:rsidR="0020731D" w:rsidRPr="0020731D" w:rsidRDefault="0020731D" w:rsidP="0020731D">
            <w:r w:rsidRPr="0020731D">
              <w:t>1Median (Q1, Q3); n (%)</w:t>
            </w:r>
          </w:p>
        </w:tc>
      </w:tr>
    </w:tbl>
    <w:p w14:paraId="4619225C" w14:textId="77777777" w:rsidR="0020731D" w:rsidRPr="0020731D" w:rsidRDefault="0020731D" w:rsidP="0020731D">
      <w:r w:rsidRPr="0020731D">
        <w:t>Analyses univariées</w:t>
      </w:r>
    </w:p>
    <w:p w14:paraId="4D47F59E" w14:textId="77777777" w:rsidR="0020731D" w:rsidRPr="0020731D" w:rsidRDefault="0020731D" w:rsidP="0020731D">
      <w:r w:rsidRPr="0020731D">
        <w:t>Distribution d’âge et sexe</w:t>
      </w:r>
    </w:p>
    <w:p w14:paraId="5CA69234" w14:textId="77777777" w:rsidR="0020731D" w:rsidRPr="0020731D" w:rsidRDefault="0020731D" w:rsidP="0020731D">
      <w:r w:rsidRPr="0020731D">
        <w:t xml:space="preserve">## </w:t>
      </w:r>
    </w:p>
    <w:p w14:paraId="7D43ACA1" w14:textId="77777777" w:rsidR="0020731D" w:rsidRPr="0020731D" w:rsidRDefault="0020731D" w:rsidP="0020731D">
      <w:r w:rsidRPr="0020731D">
        <w:t>#</w:t>
      </w:r>
      <w:proofErr w:type="gramStart"/>
      <w:r w:rsidRPr="0020731D">
        <w:t>#  Shapiro</w:t>
      </w:r>
      <w:proofErr w:type="gramEnd"/>
      <w:r w:rsidRPr="0020731D">
        <w:t>-</w:t>
      </w:r>
      <w:proofErr w:type="spellStart"/>
      <w:r w:rsidRPr="0020731D">
        <w:t>Wilk</w:t>
      </w:r>
      <w:proofErr w:type="spellEnd"/>
      <w:r w:rsidRPr="0020731D">
        <w:t xml:space="preserve"> </w:t>
      </w:r>
      <w:proofErr w:type="spellStart"/>
      <w:r w:rsidRPr="0020731D">
        <w:t>normality</w:t>
      </w:r>
      <w:proofErr w:type="spellEnd"/>
      <w:r w:rsidRPr="0020731D">
        <w:t xml:space="preserve"> test</w:t>
      </w:r>
    </w:p>
    <w:p w14:paraId="2842913A" w14:textId="77777777" w:rsidR="0020731D" w:rsidRPr="0020731D" w:rsidRDefault="0020731D" w:rsidP="0020731D">
      <w:r w:rsidRPr="0020731D">
        <w:t xml:space="preserve">## </w:t>
      </w:r>
    </w:p>
    <w:p w14:paraId="1CCA37E9" w14:textId="77777777" w:rsidR="0020731D" w:rsidRPr="0020731D" w:rsidRDefault="0020731D" w:rsidP="0020731D">
      <w:r w:rsidRPr="0020731D">
        <w:t xml:space="preserve">## data:  </w:t>
      </w:r>
      <w:proofErr w:type="spellStart"/>
      <w:r w:rsidRPr="0020731D">
        <w:t>mdv$age_annees</w:t>
      </w:r>
      <w:proofErr w:type="spellEnd"/>
    </w:p>
    <w:p w14:paraId="14CFB752" w14:textId="77777777" w:rsidR="0020731D" w:rsidRPr="0020731D" w:rsidRDefault="0020731D" w:rsidP="0020731D">
      <w:r w:rsidRPr="0020731D">
        <w:t>## W = 0.98525, p-value = 0.7918</w:t>
      </w:r>
    </w:p>
    <w:p w14:paraId="7FB877D0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   Min. 1st Qu.  Median    Mean 3rd Qu.    Max. </w:t>
      </w:r>
    </w:p>
    <w:p w14:paraId="62D95B26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  10.00   28.00   35.00   34.45   40.00   63.00</w:t>
      </w:r>
    </w:p>
    <w:p w14:paraId="478AB2EC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[1] 10.22061</w:t>
      </w:r>
    </w:p>
    <w:p w14:paraId="2EFED3B7" w14:textId="77777777" w:rsidR="0020731D" w:rsidRPr="0020731D" w:rsidRDefault="0020731D" w:rsidP="0020731D">
      <w:pPr>
        <w:rPr>
          <w:b/>
          <w:bCs/>
          <w:lang w:val="en-US"/>
        </w:rPr>
      </w:pPr>
      <w:r w:rsidRPr="0020731D">
        <w:rPr>
          <w:b/>
          <w:bCs/>
          <w:lang w:val="en-US"/>
        </w:rPr>
        <w:t>tranche_age</w:t>
      </w:r>
    </w:p>
    <w:p w14:paraId="010CCE01" w14:textId="77777777" w:rsidR="0020731D" w:rsidRPr="0020731D" w:rsidRDefault="0020731D" w:rsidP="0020731D">
      <w:pPr>
        <w:rPr>
          <w:b/>
          <w:bCs/>
          <w:lang w:val="en-US"/>
        </w:rPr>
      </w:pPr>
      <w:r w:rsidRPr="0020731D">
        <w:rPr>
          <w:b/>
          <w:bCs/>
          <w:lang w:val="en-US"/>
        </w:rPr>
        <w:t>n</w:t>
      </w:r>
    </w:p>
    <w:p w14:paraId="6347AA84" w14:textId="77777777" w:rsidR="0020731D" w:rsidRPr="0020731D" w:rsidRDefault="0020731D" w:rsidP="0020731D">
      <w:pPr>
        <w:rPr>
          <w:b/>
          <w:bCs/>
          <w:lang w:val="en-US"/>
        </w:rPr>
      </w:pPr>
      <w:r w:rsidRPr="0020731D">
        <w:rPr>
          <w:b/>
          <w:bCs/>
          <w:lang w:val="en-US"/>
        </w:rPr>
        <w:t>pct</w:t>
      </w:r>
    </w:p>
    <w:p w14:paraId="4F6585F6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lastRenderedPageBreak/>
        <w:t>10-19</w:t>
      </w:r>
    </w:p>
    <w:p w14:paraId="04D104EA" w14:textId="77777777" w:rsidR="0020731D" w:rsidRPr="0020731D" w:rsidRDefault="0020731D" w:rsidP="0020731D">
      <w:r w:rsidRPr="0020731D">
        <w:t>2</w:t>
      </w:r>
    </w:p>
    <w:p w14:paraId="61B6309D" w14:textId="77777777" w:rsidR="0020731D" w:rsidRPr="0020731D" w:rsidRDefault="0020731D" w:rsidP="0020731D">
      <w:r w:rsidRPr="0020731D">
        <w:t>4.1</w:t>
      </w:r>
    </w:p>
    <w:p w14:paraId="2573EC4D" w14:textId="77777777" w:rsidR="0020731D" w:rsidRPr="0020731D" w:rsidRDefault="0020731D" w:rsidP="0020731D">
      <w:r w:rsidRPr="0020731D">
        <w:t>20-29</w:t>
      </w:r>
    </w:p>
    <w:p w14:paraId="6B3D03B6" w14:textId="77777777" w:rsidR="0020731D" w:rsidRPr="0020731D" w:rsidRDefault="0020731D" w:rsidP="0020731D">
      <w:r w:rsidRPr="0020731D">
        <w:t>13</w:t>
      </w:r>
    </w:p>
    <w:p w14:paraId="1EC450BC" w14:textId="77777777" w:rsidR="0020731D" w:rsidRPr="0020731D" w:rsidRDefault="0020731D" w:rsidP="0020731D">
      <w:r w:rsidRPr="0020731D">
        <w:t>26.5</w:t>
      </w:r>
    </w:p>
    <w:p w14:paraId="6C59FA43" w14:textId="77777777" w:rsidR="0020731D" w:rsidRPr="0020731D" w:rsidRDefault="0020731D" w:rsidP="0020731D">
      <w:r w:rsidRPr="0020731D">
        <w:t>30-39</w:t>
      </w:r>
    </w:p>
    <w:p w14:paraId="52E2BE7F" w14:textId="77777777" w:rsidR="0020731D" w:rsidRPr="0020731D" w:rsidRDefault="0020731D" w:rsidP="0020731D">
      <w:r w:rsidRPr="0020731D">
        <w:t>21</w:t>
      </w:r>
    </w:p>
    <w:p w14:paraId="5FB2E62D" w14:textId="77777777" w:rsidR="0020731D" w:rsidRPr="0020731D" w:rsidRDefault="0020731D" w:rsidP="0020731D">
      <w:r w:rsidRPr="0020731D">
        <w:t>42.9</w:t>
      </w:r>
    </w:p>
    <w:p w14:paraId="6D353698" w14:textId="77777777" w:rsidR="0020731D" w:rsidRPr="0020731D" w:rsidRDefault="0020731D" w:rsidP="0020731D">
      <w:r w:rsidRPr="0020731D">
        <w:t>40-49</w:t>
      </w:r>
    </w:p>
    <w:p w14:paraId="2D7C54CA" w14:textId="77777777" w:rsidR="0020731D" w:rsidRPr="0020731D" w:rsidRDefault="0020731D" w:rsidP="0020731D">
      <w:r w:rsidRPr="0020731D">
        <w:t>10</w:t>
      </w:r>
    </w:p>
    <w:p w14:paraId="15CD8EB2" w14:textId="77777777" w:rsidR="0020731D" w:rsidRPr="0020731D" w:rsidRDefault="0020731D" w:rsidP="0020731D">
      <w:r w:rsidRPr="0020731D">
        <w:t>20.4</w:t>
      </w:r>
    </w:p>
    <w:p w14:paraId="09E7F6D1" w14:textId="77777777" w:rsidR="0020731D" w:rsidRPr="0020731D" w:rsidRDefault="0020731D" w:rsidP="0020731D">
      <w:r w:rsidRPr="0020731D">
        <w:t>50-59</w:t>
      </w:r>
    </w:p>
    <w:p w14:paraId="22F47397" w14:textId="77777777" w:rsidR="0020731D" w:rsidRPr="0020731D" w:rsidRDefault="0020731D" w:rsidP="0020731D">
      <w:r w:rsidRPr="0020731D">
        <w:t>2</w:t>
      </w:r>
    </w:p>
    <w:p w14:paraId="17031C29" w14:textId="77777777" w:rsidR="0020731D" w:rsidRPr="0020731D" w:rsidRDefault="0020731D" w:rsidP="0020731D">
      <w:r w:rsidRPr="0020731D">
        <w:t>4.1</w:t>
      </w:r>
    </w:p>
    <w:p w14:paraId="6D5BFC20" w14:textId="77777777" w:rsidR="0020731D" w:rsidRPr="0020731D" w:rsidRDefault="0020731D" w:rsidP="0020731D">
      <w:r w:rsidRPr="0020731D">
        <w:t>60+</w:t>
      </w:r>
    </w:p>
    <w:p w14:paraId="7CE45068" w14:textId="77777777" w:rsidR="0020731D" w:rsidRPr="0020731D" w:rsidRDefault="0020731D" w:rsidP="0020731D">
      <w:r w:rsidRPr="0020731D">
        <w:t>1</w:t>
      </w:r>
    </w:p>
    <w:p w14:paraId="5DED9E7D" w14:textId="77777777" w:rsidR="0020731D" w:rsidRPr="0020731D" w:rsidRDefault="0020731D" w:rsidP="0020731D">
      <w:r w:rsidRPr="0020731D">
        <w:t>2</w:t>
      </w:r>
    </w:p>
    <w:p w14:paraId="7FE61339" w14:textId="58DB6075" w:rsidR="0020731D" w:rsidRPr="0020731D" w:rsidRDefault="0020731D" w:rsidP="0020731D">
      <w:r w:rsidRPr="0020731D">
        <w:lastRenderedPageBreak/>
        <w:drawing>
          <wp:inline distT="0" distB="0" distL="0" distR="0" wp14:anchorId="4C59C530" wp14:editId="0C8B58D3">
            <wp:extent cx="5760720" cy="4114800"/>
            <wp:effectExtent l="0" t="0" r="0" b="0"/>
            <wp:docPr id="3037971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6E8A" w14:textId="77777777" w:rsidR="0020731D" w:rsidRPr="0020731D" w:rsidRDefault="0020731D" w:rsidP="0020731D">
      <w:r w:rsidRPr="0020731D">
        <w:t>Les âges des patients varient de 10 à 63 ans, avec une moyenne de 34,5 +/- 10,2 ans. La tranche d’âge la plus représentée est celle des 30-39 ans (n = 21; 42,9%), suivie des 20-29 ans (n = 13; 26,5%).</w:t>
      </w:r>
    </w:p>
    <w:p w14:paraId="18A96F4A" w14:textId="77777777" w:rsidR="0020731D" w:rsidRPr="0020731D" w:rsidRDefault="0020731D" w:rsidP="0020731D">
      <w:r w:rsidRPr="0020731D">
        <w:t>Les femmes (n = 29; 59,2%)) représentent près de 3/5 des patients.</w:t>
      </w:r>
    </w:p>
    <w:p w14:paraId="371F247A" w14:textId="77777777" w:rsidR="0020731D" w:rsidRPr="0020731D" w:rsidRDefault="0020731D" w:rsidP="0020731D">
      <w:r w:rsidRPr="0020731D">
        <w:t>Motifs de consultation</w:t>
      </w:r>
    </w:p>
    <w:p w14:paraId="40C737CF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motif</w:t>
      </w:r>
      <w:proofErr w:type="gramEnd"/>
      <w:r w:rsidRPr="0020731D">
        <w:rPr>
          <w:b/>
          <w:bCs/>
        </w:rPr>
        <w:t>_de_consultation</w:t>
      </w:r>
      <w:proofErr w:type="spellEnd"/>
    </w:p>
    <w:p w14:paraId="35B4D1B9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74DE71A8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14BB36DD" w14:textId="77777777" w:rsidR="0020731D" w:rsidRPr="0020731D" w:rsidRDefault="0020731D" w:rsidP="0020731D">
      <w:r w:rsidRPr="0020731D">
        <w:t>Lésions solides</w:t>
      </w:r>
    </w:p>
    <w:p w14:paraId="6D348770" w14:textId="77777777" w:rsidR="0020731D" w:rsidRPr="0020731D" w:rsidRDefault="0020731D" w:rsidP="0020731D">
      <w:r w:rsidRPr="0020731D">
        <w:t>35</w:t>
      </w:r>
    </w:p>
    <w:p w14:paraId="133CB4A6" w14:textId="77777777" w:rsidR="0020731D" w:rsidRPr="0020731D" w:rsidRDefault="0020731D" w:rsidP="0020731D">
      <w:r w:rsidRPr="0020731D">
        <w:t>71.4</w:t>
      </w:r>
    </w:p>
    <w:p w14:paraId="1AEAF995" w14:textId="77777777" w:rsidR="0020731D" w:rsidRPr="0020731D" w:rsidRDefault="0020731D" w:rsidP="0020731D">
      <w:r w:rsidRPr="0020731D">
        <w:t>Douleur</w:t>
      </w:r>
    </w:p>
    <w:p w14:paraId="43758239" w14:textId="77777777" w:rsidR="0020731D" w:rsidRPr="0020731D" w:rsidRDefault="0020731D" w:rsidP="0020731D">
      <w:r w:rsidRPr="0020731D">
        <w:t>20</w:t>
      </w:r>
    </w:p>
    <w:p w14:paraId="0E11AE49" w14:textId="77777777" w:rsidR="0020731D" w:rsidRPr="0020731D" w:rsidRDefault="0020731D" w:rsidP="0020731D">
      <w:r w:rsidRPr="0020731D">
        <w:t>40.8</w:t>
      </w:r>
    </w:p>
    <w:p w14:paraId="5757D75F" w14:textId="77777777" w:rsidR="0020731D" w:rsidRPr="0020731D" w:rsidRDefault="0020731D" w:rsidP="0020731D">
      <w:r w:rsidRPr="0020731D">
        <w:t>Lésions liquidiennes</w:t>
      </w:r>
    </w:p>
    <w:p w14:paraId="5FEE41D5" w14:textId="77777777" w:rsidR="0020731D" w:rsidRPr="0020731D" w:rsidRDefault="0020731D" w:rsidP="0020731D">
      <w:r w:rsidRPr="0020731D">
        <w:lastRenderedPageBreak/>
        <w:t>12</w:t>
      </w:r>
    </w:p>
    <w:p w14:paraId="52607EEA" w14:textId="77777777" w:rsidR="0020731D" w:rsidRPr="0020731D" w:rsidRDefault="0020731D" w:rsidP="0020731D">
      <w:r w:rsidRPr="0020731D">
        <w:t>24.5</w:t>
      </w:r>
    </w:p>
    <w:p w14:paraId="5AF1BE7C" w14:textId="77777777" w:rsidR="0020731D" w:rsidRPr="0020731D" w:rsidRDefault="0020731D" w:rsidP="0020731D">
      <w:r w:rsidRPr="0020731D">
        <w:t>Écoulement purulent</w:t>
      </w:r>
    </w:p>
    <w:p w14:paraId="07256EF8" w14:textId="77777777" w:rsidR="0020731D" w:rsidRPr="0020731D" w:rsidRDefault="0020731D" w:rsidP="0020731D">
      <w:r w:rsidRPr="0020731D">
        <w:t>5</w:t>
      </w:r>
    </w:p>
    <w:p w14:paraId="421EE45B" w14:textId="77777777" w:rsidR="0020731D" w:rsidRPr="0020731D" w:rsidRDefault="0020731D" w:rsidP="0020731D">
      <w:r w:rsidRPr="0020731D">
        <w:t>10.2</w:t>
      </w:r>
    </w:p>
    <w:p w14:paraId="362B3CBE" w14:textId="63C7451A" w:rsidR="0020731D" w:rsidRPr="0020731D" w:rsidRDefault="0020731D" w:rsidP="0020731D">
      <w:r w:rsidRPr="0020731D">
        <w:drawing>
          <wp:inline distT="0" distB="0" distL="0" distR="0" wp14:anchorId="2AEE904A" wp14:editId="4006E68B">
            <wp:extent cx="5760720" cy="4114800"/>
            <wp:effectExtent l="0" t="0" r="0" b="0"/>
            <wp:docPr id="794412261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1C04" w14:textId="77777777" w:rsidR="0020731D" w:rsidRPr="0020731D" w:rsidRDefault="0020731D" w:rsidP="0020731D">
      <w:r w:rsidRPr="0020731D">
        <w:t xml:space="preserve">Les lésions solides (n = 35; 71,4%) représentent le motif de consultation le plus récurrent, suivies de la douleur (n = 20; 40,8%). Pas </w:t>
      </w:r>
      <w:proofErr w:type="spellStart"/>
      <w:r w:rsidRPr="0020731D">
        <w:t>mois</w:t>
      </w:r>
      <w:proofErr w:type="spellEnd"/>
      <w:r w:rsidRPr="0020731D">
        <w:t xml:space="preserve"> d’un patient sur deux (n = 25; 51,0%) présentent deux motifs de consultation.</w:t>
      </w:r>
    </w:p>
    <w:p w14:paraId="522D9ADF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Délai d’évolution</w:t>
      </w:r>
    </w:p>
    <w:p w14:paraId="3A9B398C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</w:t>
      </w:r>
    </w:p>
    <w:p w14:paraId="6FFB9635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 Shapiro-Wilk normality test</w:t>
      </w:r>
    </w:p>
    <w:p w14:paraId="21BE741B" w14:textId="77777777" w:rsidR="0020731D" w:rsidRPr="0020731D" w:rsidRDefault="0020731D" w:rsidP="0020731D">
      <w:r w:rsidRPr="0020731D">
        <w:t xml:space="preserve">## </w:t>
      </w:r>
    </w:p>
    <w:p w14:paraId="2278E53C" w14:textId="77777777" w:rsidR="0020731D" w:rsidRPr="0020731D" w:rsidRDefault="0020731D" w:rsidP="0020731D">
      <w:r w:rsidRPr="0020731D">
        <w:t xml:space="preserve">## data:  </w:t>
      </w:r>
      <w:proofErr w:type="spellStart"/>
      <w:r w:rsidRPr="0020731D">
        <w:t>mdv$delai_devolution_en_mois</w:t>
      </w:r>
      <w:proofErr w:type="spellEnd"/>
    </w:p>
    <w:p w14:paraId="12FEF5D5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W = 0.83295, p-value = 1.999e-05</w:t>
      </w:r>
    </w:p>
    <w:p w14:paraId="5A29A759" w14:textId="77777777" w:rsidR="0020731D" w:rsidRPr="0020731D" w:rsidRDefault="0020731D" w:rsidP="0020731D">
      <w:r w:rsidRPr="0020731D">
        <w:rPr>
          <w:lang w:val="en-US"/>
        </w:rPr>
        <w:t xml:space="preserve">##    Min. 1st Qu.  Median    Mean 3rd Qu.    Max.    </w:t>
      </w:r>
      <w:proofErr w:type="spellStart"/>
      <w:r w:rsidRPr="0020731D">
        <w:t>NA's</w:t>
      </w:r>
      <w:proofErr w:type="spellEnd"/>
      <w:r w:rsidRPr="0020731D">
        <w:t xml:space="preserve"> </w:t>
      </w:r>
    </w:p>
    <w:p w14:paraId="0B05D94D" w14:textId="77777777" w:rsidR="0020731D" w:rsidRPr="0020731D" w:rsidRDefault="0020731D" w:rsidP="0020731D">
      <w:r w:rsidRPr="0020731D">
        <w:lastRenderedPageBreak/>
        <w:t xml:space="preserve">##    0.00    7.00   24.00   31.44   </w:t>
      </w:r>
      <w:proofErr w:type="gramStart"/>
      <w:r w:rsidRPr="0020731D">
        <w:t>48.00  120.00</w:t>
      </w:r>
      <w:proofErr w:type="gramEnd"/>
      <w:r w:rsidRPr="0020731D">
        <w:t xml:space="preserve">       6</w:t>
      </w:r>
    </w:p>
    <w:p w14:paraId="7A6E1BE3" w14:textId="77777777" w:rsidR="0020731D" w:rsidRPr="0020731D" w:rsidRDefault="0020731D" w:rsidP="0020731D">
      <w:r w:rsidRPr="0020731D">
        <w:t>Pour les 43 patients dont les données sont disponibles, le délai d’évolution de la maladie varie de 0 à 120 mois, avec une médiane de 24 mois (IQR 7-48).</w:t>
      </w:r>
    </w:p>
    <w:p w14:paraId="6D30C727" w14:textId="346D3C5A" w:rsidR="0020731D" w:rsidRPr="0020731D" w:rsidRDefault="0020731D" w:rsidP="0020731D">
      <w:r w:rsidRPr="0020731D">
        <w:drawing>
          <wp:inline distT="0" distB="0" distL="0" distR="0" wp14:anchorId="1D223629" wp14:editId="05A56054">
            <wp:extent cx="5760720" cy="4114800"/>
            <wp:effectExtent l="0" t="0" r="0" b="0"/>
            <wp:docPr id="81475352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0E65" w14:textId="77777777" w:rsidR="0020731D" w:rsidRPr="0020731D" w:rsidRDefault="0020731D" w:rsidP="0020731D">
      <w:r w:rsidRPr="0020731D">
        <w:t>Facteurs de risque retrouvé</w:t>
      </w:r>
    </w:p>
    <w:p w14:paraId="7115E978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facteurs</w:t>
      </w:r>
      <w:proofErr w:type="gramEnd"/>
      <w:r w:rsidRPr="0020731D">
        <w:rPr>
          <w:b/>
          <w:bCs/>
        </w:rPr>
        <w:t>_de_risque</w:t>
      </w:r>
      <w:proofErr w:type="spellEnd"/>
    </w:p>
    <w:p w14:paraId="70AA83F3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5894ECA6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64478162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csum</w:t>
      </w:r>
      <w:proofErr w:type="spellEnd"/>
      <w:proofErr w:type="gramEnd"/>
    </w:p>
    <w:p w14:paraId="263B67B7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pos</w:t>
      </w:r>
      <w:proofErr w:type="gramEnd"/>
    </w:p>
    <w:p w14:paraId="5006AC86" w14:textId="77777777" w:rsidR="0020731D" w:rsidRPr="0020731D" w:rsidRDefault="0020731D" w:rsidP="0020731D">
      <w:r w:rsidRPr="0020731D">
        <w:t>Aucun</w:t>
      </w:r>
    </w:p>
    <w:p w14:paraId="2B1570BD" w14:textId="77777777" w:rsidR="0020731D" w:rsidRPr="0020731D" w:rsidRDefault="0020731D" w:rsidP="0020731D">
      <w:r w:rsidRPr="0020731D">
        <w:t>29</w:t>
      </w:r>
    </w:p>
    <w:p w14:paraId="7092D740" w14:textId="77777777" w:rsidR="0020731D" w:rsidRPr="0020731D" w:rsidRDefault="0020731D" w:rsidP="0020731D">
      <w:r w:rsidRPr="0020731D">
        <w:t>59.2</w:t>
      </w:r>
    </w:p>
    <w:p w14:paraId="4C58B539" w14:textId="77777777" w:rsidR="0020731D" w:rsidRPr="0020731D" w:rsidRDefault="0020731D" w:rsidP="0020731D">
      <w:r w:rsidRPr="0020731D">
        <w:t>51</w:t>
      </w:r>
    </w:p>
    <w:p w14:paraId="022D3908" w14:textId="77777777" w:rsidR="0020731D" w:rsidRPr="0020731D" w:rsidRDefault="0020731D" w:rsidP="0020731D">
      <w:r w:rsidRPr="0020731D">
        <w:t>36.5</w:t>
      </w:r>
    </w:p>
    <w:p w14:paraId="1BF19BE9" w14:textId="77777777" w:rsidR="0020731D" w:rsidRPr="0020731D" w:rsidRDefault="0020731D" w:rsidP="0020731D">
      <w:r w:rsidRPr="0020731D">
        <w:t>Obésité</w:t>
      </w:r>
    </w:p>
    <w:p w14:paraId="1EF6EF5F" w14:textId="77777777" w:rsidR="0020731D" w:rsidRPr="0020731D" w:rsidRDefault="0020731D" w:rsidP="0020731D">
      <w:r w:rsidRPr="0020731D">
        <w:lastRenderedPageBreak/>
        <w:t>7</w:t>
      </w:r>
    </w:p>
    <w:p w14:paraId="0249E310" w14:textId="77777777" w:rsidR="0020731D" w:rsidRPr="0020731D" w:rsidRDefault="0020731D" w:rsidP="0020731D">
      <w:r w:rsidRPr="0020731D">
        <w:t>14.3</w:t>
      </w:r>
    </w:p>
    <w:p w14:paraId="67987E3A" w14:textId="77777777" w:rsidR="0020731D" w:rsidRPr="0020731D" w:rsidRDefault="0020731D" w:rsidP="0020731D">
      <w:r w:rsidRPr="0020731D">
        <w:t>22</w:t>
      </w:r>
    </w:p>
    <w:p w14:paraId="602F77B9" w14:textId="77777777" w:rsidR="0020731D" w:rsidRPr="0020731D" w:rsidRDefault="0020731D" w:rsidP="0020731D">
      <w:r w:rsidRPr="0020731D">
        <w:t>18.5</w:t>
      </w:r>
    </w:p>
    <w:p w14:paraId="1810E055" w14:textId="77777777" w:rsidR="0020731D" w:rsidRPr="0020731D" w:rsidRDefault="0020731D" w:rsidP="0020731D">
      <w:r w:rsidRPr="0020731D">
        <w:t>Non précisé</w:t>
      </w:r>
    </w:p>
    <w:p w14:paraId="5A7AD479" w14:textId="77777777" w:rsidR="0020731D" w:rsidRPr="0020731D" w:rsidRDefault="0020731D" w:rsidP="0020731D">
      <w:r w:rsidRPr="0020731D">
        <w:t>6</w:t>
      </w:r>
    </w:p>
    <w:p w14:paraId="35361D9E" w14:textId="77777777" w:rsidR="0020731D" w:rsidRPr="0020731D" w:rsidRDefault="0020731D" w:rsidP="0020731D">
      <w:r w:rsidRPr="0020731D">
        <w:t>12.2</w:t>
      </w:r>
    </w:p>
    <w:p w14:paraId="781B134E" w14:textId="77777777" w:rsidR="0020731D" w:rsidRPr="0020731D" w:rsidRDefault="0020731D" w:rsidP="0020731D">
      <w:r w:rsidRPr="0020731D">
        <w:t>15</w:t>
      </w:r>
    </w:p>
    <w:p w14:paraId="41C0A088" w14:textId="77777777" w:rsidR="0020731D" w:rsidRPr="0020731D" w:rsidRDefault="0020731D" w:rsidP="0020731D">
      <w:r w:rsidRPr="0020731D">
        <w:t>12</w:t>
      </w:r>
    </w:p>
    <w:p w14:paraId="15DB4B5D" w14:textId="77777777" w:rsidR="0020731D" w:rsidRPr="0020731D" w:rsidRDefault="0020731D" w:rsidP="0020731D">
      <w:r w:rsidRPr="0020731D">
        <w:t>Hérédité</w:t>
      </w:r>
    </w:p>
    <w:p w14:paraId="18E6ECFA" w14:textId="77777777" w:rsidR="0020731D" w:rsidRPr="0020731D" w:rsidRDefault="0020731D" w:rsidP="0020731D">
      <w:r w:rsidRPr="0020731D">
        <w:t>5</w:t>
      </w:r>
    </w:p>
    <w:p w14:paraId="6E1E0384" w14:textId="77777777" w:rsidR="0020731D" w:rsidRPr="0020731D" w:rsidRDefault="0020731D" w:rsidP="0020731D">
      <w:r w:rsidRPr="0020731D">
        <w:t>10.2</w:t>
      </w:r>
    </w:p>
    <w:p w14:paraId="1079D0D9" w14:textId="77777777" w:rsidR="0020731D" w:rsidRPr="0020731D" w:rsidRDefault="0020731D" w:rsidP="0020731D">
      <w:r w:rsidRPr="0020731D">
        <w:t>9</w:t>
      </w:r>
    </w:p>
    <w:p w14:paraId="2C4DCBE8" w14:textId="77777777" w:rsidR="0020731D" w:rsidRPr="0020731D" w:rsidRDefault="0020731D" w:rsidP="0020731D">
      <w:r w:rsidRPr="0020731D">
        <w:t>6.5</w:t>
      </w:r>
    </w:p>
    <w:p w14:paraId="3F944A2A" w14:textId="77777777" w:rsidR="0020731D" w:rsidRPr="0020731D" w:rsidRDefault="0020731D" w:rsidP="0020731D">
      <w:r w:rsidRPr="0020731D">
        <w:t>Tabac</w:t>
      </w:r>
    </w:p>
    <w:p w14:paraId="36EE00A7" w14:textId="77777777" w:rsidR="0020731D" w:rsidRPr="0020731D" w:rsidRDefault="0020731D" w:rsidP="0020731D">
      <w:r w:rsidRPr="0020731D">
        <w:t>4</w:t>
      </w:r>
    </w:p>
    <w:p w14:paraId="639BE6E0" w14:textId="77777777" w:rsidR="0020731D" w:rsidRPr="0020731D" w:rsidRDefault="0020731D" w:rsidP="0020731D">
      <w:r w:rsidRPr="0020731D">
        <w:t>8.2</w:t>
      </w:r>
    </w:p>
    <w:p w14:paraId="6EF501E7" w14:textId="77777777" w:rsidR="0020731D" w:rsidRPr="0020731D" w:rsidRDefault="0020731D" w:rsidP="0020731D">
      <w:r w:rsidRPr="0020731D">
        <w:t>4</w:t>
      </w:r>
    </w:p>
    <w:p w14:paraId="4856F5A6" w14:textId="77777777" w:rsidR="0020731D" w:rsidRPr="0020731D" w:rsidRDefault="0020731D" w:rsidP="0020731D">
      <w:r w:rsidRPr="0020731D">
        <w:t>2</w:t>
      </w:r>
    </w:p>
    <w:p w14:paraId="4B1ACF86" w14:textId="21E3A7EE" w:rsidR="0020731D" w:rsidRPr="0020731D" w:rsidRDefault="0020731D" w:rsidP="0020731D">
      <w:r w:rsidRPr="0020731D">
        <w:lastRenderedPageBreak/>
        <w:drawing>
          <wp:inline distT="0" distB="0" distL="0" distR="0" wp14:anchorId="44847D1D" wp14:editId="20E59075">
            <wp:extent cx="5760720" cy="4114800"/>
            <wp:effectExtent l="0" t="0" r="0" b="0"/>
            <wp:docPr id="135766058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28EF" w14:textId="77777777" w:rsidR="0020731D" w:rsidRPr="0020731D" w:rsidRDefault="0020731D" w:rsidP="0020731D">
      <w:r w:rsidRPr="0020731D">
        <w:t>Globalement, trois potentiels facteurs d’exposition sont retrouvés, notamment l’obésité (n = 7; 14,3%), l’hérédité (n = 5; 10,2%) et le tabac (n = 4; 8,2%). Un patient (2,0%) présente deux facteurs d’exposition (obésité et tabac). Cependant, aucun facteur d’exposition n’est retrouvé chez la majorité des patients (n = 29; 59,2%).</w:t>
      </w:r>
    </w:p>
    <w:p w14:paraId="0E675030" w14:textId="77777777" w:rsidR="0020731D" w:rsidRPr="0020731D" w:rsidRDefault="0020731D" w:rsidP="0020731D">
      <w:r w:rsidRPr="0020731D">
        <w:t>Siège de début des lésions</w:t>
      </w:r>
    </w:p>
    <w:p w14:paraId="2C7C027A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siege</w:t>
      </w:r>
      <w:proofErr w:type="gramEnd"/>
      <w:r w:rsidRPr="0020731D">
        <w:rPr>
          <w:b/>
          <w:bCs/>
        </w:rPr>
        <w:t>_de_debut</w:t>
      </w:r>
      <w:proofErr w:type="spellEnd"/>
    </w:p>
    <w:p w14:paraId="2C77CF46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0B5778D0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35C288DF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csum</w:t>
      </w:r>
      <w:proofErr w:type="spellEnd"/>
      <w:proofErr w:type="gramEnd"/>
    </w:p>
    <w:p w14:paraId="0309AD87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pos</w:t>
      </w:r>
      <w:proofErr w:type="gramEnd"/>
    </w:p>
    <w:p w14:paraId="2552D7B5" w14:textId="77777777" w:rsidR="0020731D" w:rsidRPr="0020731D" w:rsidRDefault="0020731D" w:rsidP="0020731D">
      <w:r w:rsidRPr="0020731D">
        <w:t>Aisselles</w:t>
      </w:r>
    </w:p>
    <w:p w14:paraId="7629EF0E" w14:textId="77777777" w:rsidR="0020731D" w:rsidRPr="0020731D" w:rsidRDefault="0020731D" w:rsidP="0020731D">
      <w:r w:rsidRPr="0020731D">
        <w:t>36</w:t>
      </w:r>
    </w:p>
    <w:p w14:paraId="41C4D4B0" w14:textId="77777777" w:rsidR="0020731D" w:rsidRPr="0020731D" w:rsidRDefault="0020731D" w:rsidP="0020731D">
      <w:r w:rsidRPr="0020731D">
        <w:t>73.5</w:t>
      </w:r>
    </w:p>
    <w:p w14:paraId="37202D4B" w14:textId="77777777" w:rsidR="0020731D" w:rsidRPr="0020731D" w:rsidRDefault="0020731D" w:rsidP="0020731D">
      <w:r w:rsidRPr="0020731D">
        <w:t>52</w:t>
      </w:r>
    </w:p>
    <w:p w14:paraId="6876696A" w14:textId="77777777" w:rsidR="0020731D" w:rsidRPr="0020731D" w:rsidRDefault="0020731D" w:rsidP="0020731D">
      <w:r w:rsidRPr="0020731D">
        <w:t>34</w:t>
      </w:r>
    </w:p>
    <w:p w14:paraId="21B6F92D" w14:textId="77777777" w:rsidR="0020731D" w:rsidRPr="0020731D" w:rsidRDefault="0020731D" w:rsidP="0020731D">
      <w:r w:rsidRPr="0020731D">
        <w:t>Visage</w:t>
      </w:r>
    </w:p>
    <w:p w14:paraId="0381FBE2" w14:textId="77777777" w:rsidR="0020731D" w:rsidRPr="0020731D" w:rsidRDefault="0020731D" w:rsidP="0020731D">
      <w:r w:rsidRPr="0020731D">
        <w:lastRenderedPageBreak/>
        <w:t>5</w:t>
      </w:r>
    </w:p>
    <w:p w14:paraId="2CA8B9FC" w14:textId="77777777" w:rsidR="0020731D" w:rsidRPr="0020731D" w:rsidRDefault="0020731D" w:rsidP="0020731D">
      <w:r w:rsidRPr="0020731D">
        <w:t>10.2</w:t>
      </w:r>
    </w:p>
    <w:p w14:paraId="5FF3CAD1" w14:textId="77777777" w:rsidR="0020731D" w:rsidRPr="0020731D" w:rsidRDefault="0020731D" w:rsidP="0020731D">
      <w:r w:rsidRPr="0020731D">
        <w:t>16</w:t>
      </w:r>
    </w:p>
    <w:p w14:paraId="26B89EB3" w14:textId="77777777" w:rsidR="0020731D" w:rsidRPr="0020731D" w:rsidRDefault="0020731D" w:rsidP="0020731D">
      <w:r w:rsidRPr="0020731D">
        <w:t>13.5</w:t>
      </w:r>
    </w:p>
    <w:p w14:paraId="13AD0CA6" w14:textId="77777777" w:rsidR="0020731D" w:rsidRPr="0020731D" w:rsidRDefault="0020731D" w:rsidP="0020731D">
      <w:r w:rsidRPr="0020731D">
        <w:t>Non précisé</w:t>
      </w:r>
    </w:p>
    <w:p w14:paraId="70CB0B0D" w14:textId="77777777" w:rsidR="0020731D" w:rsidRPr="0020731D" w:rsidRDefault="0020731D" w:rsidP="0020731D">
      <w:r w:rsidRPr="0020731D">
        <w:t>4</w:t>
      </w:r>
    </w:p>
    <w:p w14:paraId="3873EE41" w14:textId="77777777" w:rsidR="0020731D" w:rsidRPr="0020731D" w:rsidRDefault="0020731D" w:rsidP="0020731D">
      <w:r w:rsidRPr="0020731D">
        <w:t>8.2</w:t>
      </w:r>
    </w:p>
    <w:p w14:paraId="52880941" w14:textId="77777777" w:rsidR="0020731D" w:rsidRPr="0020731D" w:rsidRDefault="0020731D" w:rsidP="0020731D">
      <w:r w:rsidRPr="0020731D">
        <w:t>11</w:t>
      </w:r>
    </w:p>
    <w:p w14:paraId="47D7F40E" w14:textId="77777777" w:rsidR="0020731D" w:rsidRPr="0020731D" w:rsidRDefault="0020731D" w:rsidP="0020731D">
      <w:r w:rsidRPr="0020731D">
        <w:t>9</w:t>
      </w:r>
    </w:p>
    <w:p w14:paraId="42BA9713" w14:textId="77777777" w:rsidR="0020731D" w:rsidRPr="0020731D" w:rsidRDefault="0020731D" w:rsidP="0020731D">
      <w:r w:rsidRPr="0020731D">
        <w:t>Fesses</w:t>
      </w:r>
    </w:p>
    <w:p w14:paraId="0B429384" w14:textId="77777777" w:rsidR="0020731D" w:rsidRPr="0020731D" w:rsidRDefault="0020731D" w:rsidP="0020731D">
      <w:r w:rsidRPr="0020731D">
        <w:t>3</w:t>
      </w:r>
    </w:p>
    <w:p w14:paraId="1421D9BD" w14:textId="77777777" w:rsidR="0020731D" w:rsidRPr="0020731D" w:rsidRDefault="0020731D" w:rsidP="0020731D">
      <w:r w:rsidRPr="0020731D">
        <w:t>6.1</w:t>
      </w:r>
    </w:p>
    <w:p w14:paraId="71AAF6A2" w14:textId="77777777" w:rsidR="0020731D" w:rsidRPr="0020731D" w:rsidRDefault="0020731D" w:rsidP="0020731D">
      <w:r w:rsidRPr="0020731D">
        <w:t>7</w:t>
      </w:r>
    </w:p>
    <w:p w14:paraId="46C48FED" w14:textId="77777777" w:rsidR="0020731D" w:rsidRPr="0020731D" w:rsidRDefault="0020731D" w:rsidP="0020731D">
      <w:r w:rsidRPr="0020731D">
        <w:t>5.5</w:t>
      </w:r>
    </w:p>
    <w:p w14:paraId="7DD2404D" w14:textId="77777777" w:rsidR="0020731D" w:rsidRPr="0020731D" w:rsidRDefault="0020731D" w:rsidP="0020731D">
      <w:r w:rsidRPr="0020731D">
        <w:t>Pubis</w:t>
      </w:r>
    </w:p>
    <w:p w14:paraId="05F9B593" w14:textId="77777777" w:rsidR="0020731D" w:rsidRPr="0020731D" w:rsidRDefault="0020731D" w:rsidP="0020731D">
      <w:r w:rsidRPr="0020731D">
        <w:t>3</w:t>
      </w:r>
    </w:p>
    <w:p w14:paraId="57B77595" w14:textId="77777777" w:rsidR="0020731D" w:rsidRPr="0020731D" w:rsidRDefault="0020731D" w:rsidP="0020731D">
      <w:r w:rsidRPr="0020731D">
        <w:t>6.1</w:t>
      </w:r>
    </w:p>
    <w:p w14:paraId="3426C346" w14:textId="77777777" w:rsidR="0020731D" w:rsidRPr="0020731D" w:rsidRDefault="0020731D" w:rsidP="0020731D">
      <w:r w:rsidRPr="0020731D">
        <w:t>4</w:t>
      </w:r>
    </w:p>
    <w:p w14:paraId="4E1E2EB8" w14:textId="77777777" w:rsidR="0020731D" w:rsidRPr="0020731D" w:rsidRDefault="0020731D" w:rsidP="0020731D">
      <w:r w:rsidRPr="0020731D">
        <w:t>2.5</w:t>
      </w:r>
    </w:p>
    <w:p w14:paraId="76F31DF6" w14:textId="77777777" w:rsidR="0020731D" w:rsidRPr="0020731D" w:rsidRDefault="0020731D" w:rsidP="0020731D">
      <w:r w:rsidRPr="0020731D">
        <w:t>Périnée</w:t>
      </w:r>
    </w:p>
    <w:p w14:paraId="67D14D64" w14:textId="77777777" w:rsidR="0020731D" w:rsidRPr="0020731D" w:rsidRDefault="0020731D" w:rsidP="0020731D">
      <w:r w:rsidRPr="0020731D">
        <w:t>1</w:t>
      </w:r>
    </w:p>
    <w:p w14:paraId="6392EC3D" w14:textId="77777777" w:rsidR="0020731D" w:rsidRPr="0020731D" w:rsidRDefault="0020731D" w:rsidP="0020731D">
      <w:r w:rsidRPr="0020731D">
        <w:t>2</w:t>
      </w:r>
    </w:p>
    <w:p w14:paraId="167DC41E" w14:textId="77777777" w:rsidR="0020731D" w:rsidRPr="0020731D" w:rsidRDefault="0020731D" w:rsidP="0020731D">
      <w:r w:rsidRPr="0020731D">
        <w:t>1</w:t>
      </w:r>
    </w:p>
    <w:p w14:paraId="71D97236" w14:textId="77777777" w:rsidR="0020731D" w:rsidRPr="0020731D" w:rsidRDefault="0020731D" w:rsidP="0020731D">
      <w:r w:rsidRPr="0020731D">
        <w:t>0.5</w:t>
      </w:r>
    </w:p>
    <w:p w14:paraId="3DFF6E1D" w14:textId="17F9446E" w:rsidR="0020731D" w:rsidRPr="0020731D" w:rsidRDefault="0020731D" w:rsidP="0020731D">
      <w:r w:rsidRPr="0020731D">
        <w:lastRenderedPageBreak/>
        <w:drawing>
          <wp:inline distT="0" distB="0" distL="0" distR="0" wp14:anchorId="29C0A08C" wp14:editId="41DB5FDC">
            <wp:extent cx="5760720" cy="4114800"/>
            <wp:effectExtent l="0" t="0" r="0" b="0"/>
            <wp:docPr id="2051759846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28FA" w14:textId="77777777" w:rsidR="0020731D" w:rsidRPr="0020731D" w:rsidRDefault="0020731D" w:rsidP="0020731D">
      <w:r w:rsidRPr="0020731D">
        <w:t>Au début de la maladie, les lésions sont majoritairement situées/localisées aux aisselles, en l’occurrence chez 36 patients (73,5%), suivies du visage, notamment chez cinq (10,2%) patients. Trois patients (6,1%) ont des lésions sur deux sites.</w:t>
      </w:r>
    </w:p>
    <w:p w14:paraId="51A0BB83" w14:textId="77777777" w:rsidR="0020731D" w:rsidRPr="0020731D" w:rsidRDefault="0020731D" w:rsidP="0020731D">
      <w:r w:rsidRPr="0020731D">
        <w:t>Siège actuel des lésions</w:t>
      </w:r>
    </w:p>
    <w:p w14:paraId="1E466F60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sieges</w:t>
      </w:r>
      <w:proofErr w:type="spellEnd"/>
      <w:proofErr w:type="gramEnd"/>
    </w:p>
    <w:p w14:paraId="0F2B871A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13EAA007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2B09ED22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csum</w:t>
      </w:r>
      <w:proofErr w:type="spellEnd"/>
      <w:proofErr w:type="gramEnd"/>
    </w:p>
    <w:p w14:paraId="36DAFADB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pos</w:t>
      </w:r>
      <w:proofErr w:type="gramEnd"/>
    </w:p>
    <w:p w14:paraId="09D684AB" w14:textId="77777777" w:rsidR="0020731D" w:rsidRPr="0020731D" w:rsidRDefault="0020731D" w:rsidP="0020731D">
      <w:r w:rsidRPr="0020731D">
        <w:t>Aisselles</w:t>
      </w:r>
    </w:p>
    <w:p w14:paraId="05AC5730" w14:textId="77777777" w:rsidR="0020731D" w:rsidRPr="0020731D" w:rsidRDefault="0020731D" w:rsidP="0020731D">
      <w:r w:rsidRPr="0020731D">
        <w:t>41</w:t>
      </w:r>
    </w:p>
    <w:p w14:paraId="3F996F5B" w14:textId="77777777" w:rsidR="0020731D" w:rsidRPr="0020731D" w:rsidRDefault="0020731D" w:rsidP="0020731D">
      <w:r w:rsidRPr="0020731D">
        <w:t>83.7</w:t>
      </w:r>
    </w:p>
    <w:p w14:paraId="7C51C242" w14:textId="77777777" w:rsidR="0020731D" w:rsidRPr="0020731D" w:rsidRDefault="0020731D" w:rsidP="0020731D">
      <w:r w:rsidRPr="0020731D">
        <w:t>89</w:t>
      </w:r>
    </w:p>
    <w:p w14:paraId="679653C3" w14:textId="77777777" w:rsidR="0020731D" w:rsidRPr="0020731D" w:rsidRDefault="0020731D" w:rsidP="0020731D">
      <w:r w:rsidRPr="0020731D">
        <w:t>68.5</w:t>
      </w:r>
    </w:p>
    <w:p w14:paraId="0D184E5D" w14:textId="77777777" w:rsidR="0020731D" w:rsidRPr="0020731D" w:rsidRDefault="0020731D" w:rsidP="0020731D">
      <w:r w:rsidRPr="0020731D">
        <w:t>Pubis</w:t>
      </w:r>
    </w:p>
    <w:p w14:paraId="7882F630" w14:textId="77777777" w:rsidR="0020731D" w:rsidRPr="0020731D" w:rsidRDefault="0020731D" w:rsidP="0020731D">
      <w:r w:rsidRPr="0020731D">
        <w:lastRenderedPageBreak/>
        <w:t>15</w:t>
      </w:r>
    </w:p>
    <w:p w14:paraId="532B7650" w14:textId="77777777" w:rsidR="0020731D" w:rsidRPr="0020731D" w:rsidRDefault="0020731D" w:rsidP="0020731D">
      <w:r w:rsidRPr="0020731D">
        <w:t>30.6</w:t>
      </w:r>
    </w:p>
    <w:p w14:paraId="4566C409" w14:textId="77777777" w:rsidR="0020731D" w:rsidRPr="0020731D" w:rsidRDefault="0020731D" w:rsidP="0020731D">
      <w:r w:rsidRPr="0020731D">
        <w:t>48</w:t>
      </w:r>
    </w:p>
    <w:p w14:paraId="127B7978" w14:textId="77777777" w:rsidR="0020731D" w:rsidRPr="0020731D" w:rsidRDefault="0020731D" w:rsidP="0020731D">
      <w:r w:rsidRPr="0020731D">
        <w:t>40.5</w:t>
      </w:r>
    </w:p>
    <w:p w14:paraId="25EFAF29" w14:textId="77777777" w:rsidR="0020731D" w:rsidRPr="0020731D" w:rsidRDefault="0020731D" w:rsidP="0020731D">
      <w:r w:rsidRPr="0020731D">
        <w:t>Fesses</w:t>
      </w:r>
    </w:p>
    <w:p w14:paraId="771F8511" w14:textId="77777777" w:rsidR="0020731D" w:rsidRPr="0020731D" w:rsidRDefault="0020731D" w:rsidP="0020731D">
      <w:r w:rsidRPr="0020731D">
        <w:t>12</w:t>
      </w:r>
    </w:p>
    <w:p w14:paraId="0F40E0D4" w14:textId="77777777" w:rsidR="0020731D" w:rsidRPr="0020731D" w:rsidRDefault="0020731D" w:rsidP="0020731D">
      <w:r w:rsidRPr="0020731D">
        <w:t>24.5</w:t>
      </w:r>
    </w:p>
    <w:p w14:paraId="46FDDE09" w14:textId="77777777" w:rsidR="0020731D" w:rsidRPr="0020731D" w:rsidRDefault="0020731D" w:rsidP="0020731D">
      <w:r w:rsidRPr="0020731D">
        <w:t>33</w:t>
      </w:r>
    </w:p>
    <w:p w14:paraId="143BE1E1" w14:textId="77777777" w:rsidR="0020731D" w:rsidRPr="0020731D" w:rsidRDefault="0020731D" w:rsidP="0020731D">
      <w:r w:rsidRPr="0020731D">
        <w:t>27</w:t>
      </w:r>
    </w:p>
    <w:p w14:paraId="585529B6" w14:textId="77777777" w:rsidR="0020731D" w:rsidRPr="0020731D" w:rsidRDefault="0020731D" w:rsidP="0020731D">
      <w:r w:rsidRPr="0020731D">
        <w:t>Visage</w:t>
      </w:r>
    </w:p>
    <w:p w14:paraId="562E1511" w14:textId="77777777" w:rsidR="0020731D" w:rsidRPr="0020731D" w:rsidRDefault="0020731D" w:rsidP="0020731D">
      <w:r w:rsidRPr="0020731D">
        <w:t>5</w:t>
      </w:r>
    </w:p>
    <w:p w14:paraId="40EB00DF" w14:textId="77777777" w:rsidR="0020731D" w:rsidRPr="0020731D" w:rsidRDefault="0020731D" w:rsidP="0020731D">
      <w:r w:rsidRPr="0020731D">
        <w:t>10.2</w:t>
      </w:r>
    </w:p>
    <w:p w14:paraId="128D40BC" w14:textId="77777777" w:rsidR="0020731D" w:rsidRPr="0020731D" w:rsidRDefault="0020731D" w:rsidP="0020731D">
      <w:r w:rsidRPr="0020731D">
        <w:t>21</w:t>
      </w:r>
    </w:p>
    <w:p w14:paraId="4FF917FB" w14:textId="77777777" w:rsidR="0020731D" w:rsidRPr="0020731D" w:rsidRDefault="0020731D" w:rsidP="0020731D">
      <w:r w:rsidRPr="0020731D">
        <w:t>18.5</w:t>
      </w:r>
    </w:p>
    <w:p w14:paraId="2219CE0E" w14:textId="77777777" w:rsidR="0020731D" w:rsidRPr="0020731D" w:rsidRDefault="0020731D" w:rsidP="0020731D">
      <w:r w:rsidRPr="0020731D">
        <w:t>Cuir chevelu</w:t>
      </w:r>
    </w:p>
    <w:p w14:paraId="5302A8B4" w14:textId="77777777" w:rsidR="0020731D" w:rsidRPr="0020731D" w:rsidRDefault="0020731D" w:rsidP="0020731D">
      <w:r w:rsidRPr="0020731D">
        <w:t>4</w:t>
      </w:r>
    </w:p>
    <w:p w14:paraId="280EF562" w14:textId="77777777" w:rsidR="0020731D" w:rsidRPr="0020731D" w:rsidRDefault="0020731D" w:rsidP="0020731D">
      <w:r w:rsidRPr="0020731D">
        <w:t>8.2</w:t>
      </w:r>
    </w:p>
    <w:p w14:paraId="60E86AF8" w14:textId="77777777" w:rsidR="0020731D" w:rsidRPr="0020731D" w:rsidRDefault="0020731D" w:rsidP="0020731D">
      <w:r w:rsidRPr="0020731D">
        <w:t>16</w:t>
      </w:r>
    </w:p>
    <w:p w14:paraId="4F5C990A" w14:textId="77777777" w:rsidR="0020731D" w:rsidRPr="0020731D" w:rsidRDefault="0020731D" w:rsidP="0020731D">
      <w:r w:rsidRPr="0020731D">
        <w:t>14</w:t>
      </w:r>
    </w:p>
    <w:p w14:paraId="2E67F285" w14:textId="77777777" w:rsidR="0020731D" w:rsidRPr="0020731D" w:rsidRDefault="0020731D" w:rsidP="0020731D">
      <w:r w:rsidRPr="0020731D">
        <w:t>Plis inguinaux</w:t>
      </w:r>
    </w:p>
    <w:p w14:paraId="64CFA2A5" w14:textId="77777777" w:rsidR="0020731D" w:rsidRPr="0020731D" w:rsidRDefault="0020731D" w:rsidP="0020731D">
      <w:r w:rsidRPr="0020731D">
        <w:t>4</w:t>
      </w:r>
    </w:p>
    <w:p w14:paraId="0C9F74FA" w14:textId="77777777" w:rsidR="0020731D" w:rsidRPr="0020731D" w:rsidRDefault="0020731D" w:rsidP="0020731D">
      <w:r w:rsidRPr="0020731D">
        <w:t>8.2</w:t>
      </w:r>
    </w:p>
    <w:p w14:paraId="5C5756E9" w14:textId="77777777" w:rsidR="0020731D" w:rsidRPr="0020731D" w:rsidRDefault="0020731D" w:rsidP="0020731D">
      <w:r w:rsidRPr="0020731D">
        <w:t>12</w:t>
      </w:r>
    </w:p>
    <w:p w14:paraId="1DAE1C69" w14:textId="77777777" w:rsidR="0020731D" w:rsidRPr="0020731D" w:rsidRDefault="0020731D" w:rsidP="0020731D">
      <w:r w:rsidRPr="0020731D">
        <w:t>10</w:t>
      </w:r>
    </w:p>
    <w:p w14:paraId="3B84B3F9" w14:textId="77777777" w:rsidR="0020731D" w:rsidRPr="0020731D" w:rsidRDefault="0020731D" w:rsidP="0020731D">
      <w:r w:rsidRPr="0020731D">
        <w:t>Périnée</w:t>
      </w:r>
    </w:p>
    <w:p w14:paraId="6CF92A66" w14:textId="77777777" w:rsidR="0020731D" w:rsidRPr="0020731D" w:rsidRDefault="0020731D" w:rsidP="0020731D">
      <w:r w:rsidRPr="0020731D">
        <w:t>3</w:t>
      </w:r>
    </w:p>
    <w:p w14:paraId="2DDC8E2E" w14:textId="77777777" w:rsidR="0020731D" w:rsidRPr="0020731D" w:rsidRDefault="0020731D" w:rsidP="0020731D">
      <w:r w:rsidRPr="0020731D">
        <w:t>6.1</w:t>
      </w:r>
    </w:p>
    <w:p w14:paraId="01474FC2" w14:textId="77777777" w:rsidR="0020731D" w:rsidRPr="0020731D" w:rsidRDefault="0020731D" w:rsidP="0020731D">
      <w:r w:rsidRPr="0020731D">
        <w:t>8</w:t>
      </w:r>
    </w:p>
    <w:p w14:paraId="27CB7F2C" w14:textId="77777777" w:rsidR="0020731D" w:rsidRPr="0020731D" w:rsidRDefault="0020731D" w:rsidP="0020731D">
      <w:r w:rsidRPr="0020731D">
        <w:lastRenderedPageBreak/>
        <w:t>6.5</w:t>
      </w:r>
    </w:p>
    <w:p w14:paraId="44DA8F94" w14:textId="77777777" w:rsidR="0020731D" w:rsidRPr="0020731D" w:rsidRDefault="0020731D" w:rsidP="0020731D">
      <w:r w:rsidRPr="0020731D">
        <w:t>Autres</w:t>
      </w:r>
    </w:p>
    <w:p w14:paraId="0FC308E2" w14:textId="77777777" w:rsidR="0020731D" w:rsidRPr="0020731D" w:rsidRDefault="0020731D" w:rsidP="0020731D">
      <w:r w:rsidRPr="0020731D">
        <w:t>2</w:t>
      </w:r>
    </w:p>
    <w:p w14:paraId="4838754E" w14:textId="77777777" w:rsidR="0020731D" w:rsidRPr="0020731D" w:rsidRDefault="0020731D" w:rsidP="0020731D">
      <w:r w:rsidRPr="0020731D">
        <w:t>4.1</w:t>
      </w:r>
    </w:p>
    <w:p w14:paraId="38F91BCF" w14:textId="77777777" w:rsidR="0020731D" w:rsidRPr="0020731D" w:rsidRDefault="0020731D" w:rsidP="0020731D">
      <w:r w:rsidRPr="0020731D">
        <w:t>5</w:t>
      </w:r>
    </w:p>
    <w:p w14:paraId="47ACB24F" w14:textId="77777777" w:rsidR="0020731D" w:rsidRPr="0020731D" w:rsidRDefault="0020731D" w:rsidP="0020731D">
      <w:r w:rsidRPr="0020731D">
        <w:t>4</w:t>
      </w:r>
    </w:p>
    <w:p w14:paraId="47415FEF" w14:textId="77777777" w:rsidR="0020731D" w:rsidRPr="0020731D" w:rsidRDefault="0020731D" w:rsidP="0020731D">
      <w:r w:rsidRPr="0020731D">
        <w:t>Seins</w:t>
      </w:r>
    </w:p>
    <w:p w14:paraId="320A287F" w14:textId="77777777" w:rsidR="0020731D" w:rsidRPr="0020731D" w:rsidRDefault="0020731D" w:rsidP="0020731D">
      <w:r w:rsidRPr="0020731D">
        <w:t>2</w:t>
      </w:r>
    </w:p>
    <w:p w14:paraId="4AC04D5A" w14:textId="77777777" w:rsidR="0020731D" w:rsidRPr="0020731D" w:rsidRDefault="0020731D" w:rsidP="0020731D">
      <w:r w:rsidRPr="0020731D">
        <w:t>4.1</w:t>
      </w:r>
    </w:p>
    <w:p w14:paraId="4E645EE5" w14:textId="77777777" w:rsidR="0020731D" w:rsidRPr="0020731D" w:rsidRDefault="0020731D" w:rsidP="0020731D">
      <w:r w:rsidRPr="0020731D">
        <w:t>3</w:t>
      </w:r>
    </w:p>
    <w:p w14:paraId="7B9951ED" w14:textId="77777777" w:rsidR="0020731D" w:rsidRPr="0020731D" w:rsidRDefault="0020731D" w:rsidP="0020731D">
      <w:r w:rsidRPr="0020731D">
        <w:t>2</w:t>
      </w:r>
    </w:p>
    <w:p w14:paraId="43E8F007" w14:textId="77777777" w:rsidR="0020731D" w:rsidRPr="0020731D" w:rsidRDefault="0020731D" w:rsidP="0020731D">
      <w:r w:rsidRPr="0020731D">
        <w:t>Dos</w:t>
      </w:r>
    </w:p>
    <w:p w14:paraId="5A4D0AFE" w14:textId="77777777" w:rsidR="0020731D" w:rsidRPr="0020731D" w:rsidRDefault="0020731D" w:rsidP="0020731D">
      <w:r w:rsidRPr="0020731D">
        <w:t>1</w:t>
      </w:r>
    </w:p>
    <w:p w14:paraId="58AB92EE" w14:textId="77777777" w:rsidR="0020731D" w:rsidRPr="0020731D" w:rsidRDefault="0020731D" w:rsidP="0020731D">
      <w:r w:rsidRPr="0020731D">
        <w:t>2</w:t>
      </w:r>
    </w:p>
    <w:p w14:paraId="49309A70" w14:textId="77777777" w:rsidR="0020731D" w:rsidRPr="0020731D" w:rsidRDefault="0020731D" w:rsidP="0020731D">
      <w:r w:rsidRPr="0020731D">
        <w:t>1</w:t>
      </w:r>
    </w:p>
    <w:p w14:paraId="68A19CB1" w14:textId="77777777" w:rsidR="0020731D" w:rsidRPr="0020731D" w:rsidRDefault="0020731D" w:rsidP="0020731D">
      <w:r w:rsidRPr="0020731D">
        <w:t>0.5</w:t>
      </w:r>
    </w:p>
    <w:p w14:paraId="1B05229F" w14:textId="07328B1E" w:rsidR="0020731D" w:rsidRPr="0020731D" w:rsidRDefault="0020731D" w:rsidP="0020731D">
      <w:r w:rsidRPr="0020731D">
        <w:lastRenderedPageBreak/>
        <w:drawing>
          <wp:inline distT="0" distB="0" distL="0" distR="0" wp14:anchorId="5DDBDA9F" wp14:editId="7123D86C">
            <wp:extent cx="5760720" cy="4114800"/>
            <wp:effectExtent l="0" t="0" r="0" b="0"/>
            <wp:docPr id="145211239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EBF4" w14:textId="77777777" w:rsidR="0020731D" w:rsidRPr="0020731D" w:rsidRDefault="0020731D" w:rsidP="0020731D">
      <w:r w:rsidRPr="0020731D">
        <w:t xml:space="preserve">Les aisselles représentent le site lésionnel le plus fréquent (n = 41; 83,7%), suivies du pubis (n = 15; 30,6%) et des fesses (n = 12; 24,5%). Un total de 25 patients (51,0%) </w:t>
      </w:r>
      <w:proofErr w:type="gramStart"/>
      <w:r w:rsidRPr="0020731D">
        <w:t>présentent</w:t>
      </w:r>
      <w:proofErr w:type="gramEnd"/>
      <w:r w:rsidRPr="0020731D">
        <w:t xml:space="preserve"> des lésions sur au moins un site corporel.</w:t>
      </w:r>
    </w:p>
    <w:p w14:paraId="4421C057" w14:textId="77777777" w:rsidR="0020731D" w:rsidRPr="0020731D" w:rsidRDefault="0020731D" w:rsidP="0020731D">
      <w:r w:rsidRPr="0020731D">
        <w:t>Types de lésions</w:t>
      </w:r>
    </w:p>
    <w:p w14:paraId="5DDC9522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types</w:t>
      </w:r>
      <w:proofErr w:type="gramEnd"/>
      <w:r w:rsidRPr="0020731D">
        <w:rPr>
          <w:b/>
          <w:bCs/>
        </w:rPr>
        <w:t>_de_lesions</w:t>
      </w:r>
      <w:proofErr w:type="spellEnd"/>
    </w:p>
    <w:p w14:paraId="725216C9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52410A44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2433A640" w14:textId="77777777" w:rsidR="0020731D" w:rsidRPr="0020731D" w:rsidRDefault="0020731D" w:rsidP="0020731D">
      <w:r w:rsidRPr="0020731D">
        <w:t>Nodules</w:t>
      </w:r>
    </w:p>
    <w:p w14:paraId="6C7DAD07" w14:textId="77777777" w:rsidR="0020731D" w:rsidRPr="0020731D" w:rsidRDefault="0020731D" w:rsidP="0020731D">
      <w:r w:rsidRPr="0020731D">
        <w:t>39</w:t>
      </w:r>
    </w:p>
    <w:p w14:paraId="2C63E632" w14:textId="77777777" w:rsidR="0020731D" w:rsidRPr="0020731D" w:rsidRDefault="0020731D" w:rsidP="0020731D">
      <w:r w:rsidRPr="0020731D">
        <w:t>79.6</w:t>
      </w:r>
    </w:p>
    <w:p w14:paraId="0F82E15C" w14:textId="77777777" w:rsidR="0020731D" w:rsidRPr="0020731D" w:rsidRDefault="0020731D" w:rsidP="0020731D">
      <w:r w:rsidRPr="0020731D">
        <w:t xml:space="preserve">Masses </w:t>
      </w:r>
      <w:proofErr w:type="spellStart"/>
      <w:r w:rsidRPr="0020731D">
        <w:t>abcedées</w:t>
      </w:r>
      <w:proofErr w:type="spellEnd"/>
    </w:p>
    <w:p w14:paraId="2B0C4E0E" w14:textId="77777777" w:rsidR="0020731D" w:rsidRPr="0020731D" w:rsidRDefault="0020731D" w:rsidP="0020731D">
      <w:r w:rsidRPr="0020731D">
        <w:t>23</w:t>
      </w:r>
    </w:p>
    <w:p w14:paraId="121B3B71" w14:textId="77777777" w:rsidR="0020731D" w:rsidRPr="0020731D" w:rsidRDefault="0020731D" w:rsidP="0020731D">
      <w:r w:rsidRPr="0020731D">
        <w:t>46.9</w:t>
      </w:r>
    </w:p>
    <w:p w14:paraId="39C4150D" w14:textId="77777777" w:rsidR="0020731D" w:rsidRPr="0020731D" w:rsidRDefault="0020731D" w:rsidP="0020731D">
      <w:r w:rsidRPr="0020731D">
        <w:t>Fistules</w:t>
      </w:r>
    </w:p>
    <w:p w14:paraId="326853A3" w14:textId="77777777" w:rsidR="0020731D" w:rsidRPr="0020731D" w:rsidRDefault="0020731D" w:rsidP="0020731D">
      <w:r w:rsidRPr="0020731D">
        <w:t>19</w:t>
      </w:r>
    </w:p>
    <w:p w14:paraId="675D6BBB" w14:textId="77777777" w:rsidR="0020731D" w:rsidRPr="0020731D" w:rsidRDefault="0020731D" w:rsidP="0020731D">
      <w:r w:rsidRPr="0020731D">
        <w:lastRenderedPageBreak/>
        <w:t>38.8</w:t>
      </w:r>
    </w:p>
    <w:p w14:paraId="05FAC4C5" w14:textId="77777777" w:rsidR="0020731D" w:rsidRPr="0020731D" w:rsidRDefault="0020731D" w:rsidP="0020731D">
      <w:r w:rsidRPr="0020731D">
        <w:t>Trajet sinueux</w:t>
      </w:r>
    </w:p>
    <w:p w14:paraId="005B7942" w14:textId="77777777" w:rsidR="0020731D" w:rsidRPr="0020731D" w:rsidRDefault="0020731D" w:rsidP="0020731D">
      <w:r w:rsidRPr="0020731D">
        <w:t>6</w:t>
      </w:r>
    </w:p>
    <w:p w14:paraId="50479B96" w14:textId="77777777" w:rsidR="0020731D" w:rsidRPr="0020731D" w:rsidRDefault="0020731D" w:rsidP="0020731D">
      <w:r w:rsidRPr="0020731D">
        <w:t>12.2</w:t>
      </w:r>
    </w:p>
    <w:p w14:paraId="6628B5B0" w14:textId="77777777" w:rsidR="0020731D" w:rsidRPr="0020731D" w:rsidRDefault="0020731D" w:rsidP="0020731D">
      <w:r w:rsidRPr="0020731D">
        <w:t>Cicatrices en pont</w:t>
      </w:r>
    </w:p>
    <w:p w14:paraId="42CF1441" w14:textId="77777777" w:rsidR="0020731D" w:rsidRPr="0020731D" w:rsidRDefault="0020731D" w:rsidP="0020731D">
      <w:r w:rsidRPr="0020731D">
        <w:t>3</w:t>
      </w:r>
    </w:p>
    <w:p w14:paraId="1D48C9FF" w14:textId="77777777" w:rsidR="0020731D" w:rsidRPr="0020731D" w:rsidRDefault="0020731D" w:rsidP="0020731D">
      <w:r w:rsidRPr="0020731D">
        <w:t>6.1</w:t>
      </w:r>
    </w:p>
    <w:p w14:paraId="0C7A00F3" w14:textId="77777777" w:rsidR="0020731D" w:rsidRPr="0020731D" w:rsidRDefault="0020731D" w:rsidP="0020731D">
      <w:r w:rsidRPr="0020731D">
        <w:t>Cicatrices en crabes</w:t>
      </w:r>
    </w:p>
    <w:p w14:paraId="3F831E6E" w14:textId="77777777" w:rsidR="0020731D" w:rsidRPr="0020731D" w:rsidRDefault="0020731D" w:rsidP="0020731D">
      <w:r w:rsidRPr="0020731D">
        <w:t>2</w:t>
      </w:r>
    </w:p>
    <w:p w14:paraId="243325A0" w14:textId="77777777" w:rsidR="0020731D" w:rsidRPr="0020731D" w:rsidRDefault="0020731D" w:rsidP="0020731D">
      <w:r w:rsidRPr="0020731D">
        <w:t>4.1</w:t>
      </w:r>
    </w:p>
    <w:p w14:paraId="59371F6C" w14:textId="00B65D5F" w:rsidR="0020731D" w:rsidRPr="0020731D" w:rsidRDefault="0020731D" w:rsidP="0020731D">
      <w:r w:rsidRPr="0020731D">
        <w:drawing>
          <wp:inline distT="0" distB="0" distL="0" distR="0" wp14:anchorId="565EF5B4" wp14:editId="24AC4A98">
            <wp:extent cx="5760720" cy="4114800"/>
            <wp:effectExtent l="0" t="0" r="0" b="0"/>
            <wp:docPr id="178460939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6A32" w14:textId="77777777" w:rsidR="0020731D" w:rsidRPr="0020731D" w:rsidRDefault="0020731D" w:rsidP="0020731D">
      <w:r w:rsidRPr="0020731D">
        <w:t xml:space="preserve">Les nodules représentent la lésion la plus prépondérante, </w:t>
      </w:r>
      <w:proofErr w:type="spellStart"/>
      <w:r w:rsidRPr="0020731D">
        <w:t>onjectivée</w:t>
      </w:r>
      <w:proofErr w:type="spellEnd"/>
      <w:r w:rsidRPr="0020731D">
        <w:t xml:space="preserve"> chez 39 patients (79,6). Ensuite sont retrouvées les masses abcédées, notamment chez 23 patients (46,9%), et les fistules chez 19 patients (38,8%). Par ailleurs, près de 32 patients (65,3%) ont plus d’un type de lésions.</w:t>
      </w:r>
    </w:p>
    <w:p w14:paraId="279FD296" w14:textId="77777777" w:rsidR="0020731D" w:rsidRPr="0020731D" w:rsidRDefault="0020731D" w:rsidP="0020731D">
      <w:r w:rsidRPr="0020731D">
        <w:t>Classification clinique de Hurley</w:t>
      </w:r>
    </w:p>
    <w:p w14:paraId="395E96D7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classification</w:t>
      </w:r>
      <w:proofErr w:type="gramEnd"/>
      <w:r w:rsidRPr="0020731D">
        <w:rPr>
          <w:b/>
          <w:bCs/>
        </w:rPr>
        <w:t>_de_hurley</w:t>
      </w:r>
      <w:proofErr w:type="spellEnd"/>
    </w:p>
    <w:p w14:paraId="7CCD817B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lastRenderedPageBreak/>
        <w:t>n</w:t>
      </w:r>
      <w:proofErr w:type="gramEnd"/>
    </w:p>
    <w:p w14:paraId="72ED418B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12F86710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csum</w:t>
      </w:r>
      <w:proofErr w:type="spellEnd"/>
      <w:proofErr w:type="gramEnd"/>
    </w:p>
    <w:p w14:paraId="5E968423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pos</w:t>
      </w:r>
      <w:proofErr w:type="gramEnd"/>
    </w:p>
    <w:p w14:paraId="4F581CD0" w14:textId="77777777" w:rsidR="0020731D" w:rsidRPr="0020731D" w:rsidRDefault="0020731D" w:rsidP="0020731D">
      <w:r w:rsidRPr="0020731D">
        <w:t>Stade 1</w:t>
      </w:r>
    </w:p>
    <w:p w14:paraId="02563933" w14:textId="77777777" w:rsidR="0020731D" w:rsidRPr="0020731D" w:rsidRDefault="0020731D" w:rsidP="0020731D">
      <w:r w:rsidRPr="0020731D">
        <w:t>28</w:t>
      </w:r>
    </w:p>
    <w:p w14:paraId="40DD00A4" w14:textId="77777777" w:rsidR="0020731D" w:rsidRPr="0020731D" w:rsidRDefault="0020731D" w:rsidP="0020731D">
      <w:r w:rsidRPr="0020731D">
        <w:t>57.1</w:t>
      </w:r>
    </w:p>
    <w:p w14:paraId="796E6660" w14:textId="77777777" w:rsidR="0020731D" w:rsidRPr="0020731D" w:rsidRDefault="0020731D" w:rsidP="0020731D">
      <w:r w:rsidRPr="0020731D">
        <w:t>49</w:t>
      </w:r>
    </w:p>
    <w:p w14:paraId="1B5A56B5" w14:textId="77777777" w:rsidR="0020731D" w:rsidRPr="0020731D" w:rsidRDefault="0020731D" w:rsidP="0020731D">
      <w:r w:rsidRPr="0020731D">
        <w:t>35</w:t>
      </w:r>
    </w:p>
    <w:p w14:paraId="73BD0B88" w14:textId="77777777" w:rsidR="0020731D" w:rsidRPr="0020731D" w:rsidRDefault="0020731D" w:rsidP="0020731D">
      <w:r w:rsidRPr="0020731D">
        <w:t>Stade 2</w:t>
      </w:r>
    </w:p>
    <w:p w14:paraId="36705FEF" w14:textId="77777777" w:rsidR="0020731D" w:rsidRPr="0020731D" w:rsidRDefault="0020731D" w:rsidP="0020731D">
      <w:r w:rsidRPr="0020731D">
        <w:t>19</w:t>
      </w:r>
    </w:p>
    <w:p w14:paraId="101D33A9" w14:textId="77777777" w:rsidR="0020731D" w:rsidRPr="0020731D" w:rsidRDefault="0020731D" w:rsidP="0020731D">
      <w:r w:rsidRPr="0020731D">
        <w:t>38.8</w:t>
      </w:r>
    </w:p>
    <w:p w14:paraId="4B539A15" w14:textId="77777777" w:rsidR="0020731D" w:rsidRPr="0020731D" w:rsidRDefault="0020731D" w:rsidP="0020731D">
      <w:r w:rsidRPr="0020731D">
        <w:t>21</w:t>
      </w:r>
    </w:p>
    <w:p w14:paraId="614B009A" w14:textId="77777777" w:rsidR="0020731D" w:rsidRPr="0020731D" w:rsidRDefault="0020731D" w:rsidP="0020731D">
      <w:r w:rsidRPr="0020731D">
        <w:t>11.5</w:t>
      </w:r>
    </w:p>
    <w:p w14:paraId="15630025" w14:textId="77777777" w:rsidR="0020731D" w:rsidRPr="0020731D" w:rsidRDefault="0020731D" w:rsidP="0020731D">
      <w:r w:rsidRPr="0020731D">
        <w:t>Stade 3</w:t>
      </w:r>
    </w:p>
    <w:p w14:paraId="12094A02" w14:textId="77777777" w:rsidR="0020731D" w:rsidRPr="0020731D" w:rsidRDefault="0020731D" w:rsidP="0020731D">
      <w:r w:rsidRPr="0020731D">
        <w:t>2</w:t>
      </w:r>
    </w:p>
    <w:p w14:paraId="0968FBE8" w14:textId="77777777" w:rsidR="0020731D" w:rsidRPr="0020731D" w:rsidRDefault="0020731D" w:rsidP="0020731D">
      <w:r w:rsidRPr="0020731D">
        <w:t>4.1</w:t>
      </w:r>
    </w:p>
    <w:p w14:paraId="1B94AA35" w14:textId="77777777" w:rsidR="0020731D" w:rsidRPr="0020731D" w:rsidRDefault="0020731D" w:rsidP="0020731D">
      <w:r w:rsidRPr="0020731D">
        <w:t>2</w:t>
      </w:r>
    </w:p>
    <w:p w14:paraId="31526C33" w14:textId="77777777" w:rsidR="0020731D" w:rsidRPr="0020731D" w:rsidRDefault="0020731D" w:rsidP="0020731D">
      <w:r w:rsidRPr="0020731D">
        <w:t>1</w:t>
      </w:r>
    </w:p>
    <w:p w14:paraId="420DBC2A" w14:textId="3C989C67" w:rsidR="0020731D" w:rsidRPr="0020731D" w:rsidRDefault="0020731D" w:rsidP="0020731D">
      <w:r w:rsidRPr="0020731D">
        <w:lastRenderedPageBreak/>
        <w:drawing>
          <wp:inline distT="0" distB="0" distL="0" distR="0" wp14:anchorId="1404E278" wp14:editId="47CA7288">
            <wp:extent cx="5760720" cy="4114800"/>
            <wp:effectExtent l="0" t="0" r="0" b="0"/>
            <wp:docPr id="138721392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76B8" w14:textId="77777777" w:rsidR="0020731D" w:rsidRPr="0020731D" w:rsidRDefault="0020731D" w:rsidP="0020731D">
      <w:r w:rsidRPr="0020731D">
        <w:t>Plus de la moitié des patients (n = 28; 57,1%) sont au stade 1 de la maladie tandis que 19 patients (38,8%) sont au stade 2. Seuls 2 patients (4,1%) sont au stade 3 de la maladie.</w:t>
      </w:r>
    </w:p>
    <w:p w14:paraId="0DEF340F" w14:textId="77777777" w:rsidR="0020731D" w:rsidRPr="0020731D" w:rsidRDefault="0020731D" w:rsidP="0020731D">
      <w:r w:rsidRPr="0020731D">
        <w:t>Qualité de vie</w:t>
      </w:r>
    </w:p>
    <w:p w14:paraId="2CACD44E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</w:t>
      </w:r>
    </w:p>
    <w:p w14:paraId="7D59784B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 Shapiro-Wilk normality test</w:t>
      </w:r>
    </w:p>
    <w:p w14:paraId="6C68CBC8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</w:t>
      </w:r>
    </w:p>
    <w:p w14:paraId="0B5E9F49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data:  mdv$total_dlqi</w:t>
      </w:r>
    </w:p>
    <w:p w14:paraId="48116F16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W = 0.70405, p-value = 3.094e-05</w:t>
      </w:r>
    </w:p>
    <w:p w14:paraId="5FDF8857" w14:textId="77777777" w:rsidR="0020731D" w:rsidRPr="0020731D" w:rsidRDefault="0020731D" w:rsidP="0020731D">
      <w:r w:rsidRPr="0020731D">
        <w:rPr>
          <w:lang w:val="en-US"/>
        </w:rPr>
        <w:t xml:space="preserve">##    Min. 1st Qu.  Median    Mean 3rd Qu.    Max.    </w:t>
      </w:r>
      <w:proofErr w:type="spellStart"/>
      <w:r w:rsidRPr="0020731D">
        <w:t>NA's</w:t>
      </w:r>
      <w:proofErr w:type="spellEnd"/>
      <w:r w:rsidRPr="0020731D">
        <w:t xml:space="preserve"> </w:t>
      </w:r>
    </w:p>
    <w:p w14:paraId="1D7E5A48" w14:textId="77777777" w:rsidR="0020731D" w:rsidRPr="0020731D" w:rsidRDefault="0020731D" w:rsidP="0020731D">
      <w:r w:rsidRPr="0020731D">
        <w:t xml:space="preserve">##   1.000   2.000   2.000   3.714   </w:t>
      </w:r>
      <w:proofErr w:type="gramStart"/>
      <w:r w:rsidRPr="0020731D">
        <w:t>4.000  13.000</w:t>
      </w:r>
      <w:proofErr w:type="gramEnd"/>
      <w:r w:rsidRPr="0020731D">
        <w:t xml:space="preserve">      28</w:t>
      </w:r>
    </w:p>
    <w:p w14:paraId="135A4C7C" w14:textId="77777777" w:rsidR="0020731D" w:rsidRPr="0020731D" w:rsidRDefault="0020731D" w:rsidP="0020731D">
      <w:r w:rsidRPr="0020731D">
        <w:t>Des 21 patients pour lesquels l’information est disponible, le score DLQI varie de 1 à 13, avec une médiane de 2 (EIQ: 2-4).</w:t>
      </w:r>
    </w:p>
    <w:p w14:paraId="0A34D9BD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qdv</w:t>
      </w:r>
      <w:proofErr w:type="spellEnd"/>
      <w:proofErr w:type="gramEnd"/>
    </w:p>
    <w:p w14:paraId="2891CCFA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7C7157D3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23434505" w14:textId="77777777" w:rsidR="0020731D" w:rsidRPr="0020731D" w:rsidRDefault="0020731D" w:rsidP="0020731D">
      <w:r w:rsidRPr="0020731D">
        <w:lastRenderedPageBreak/>
        <w:t>Données non disponibles</w:t>
      </w:r>
    </w:p>
    <w:p w14:paraId="66BBA4F5" w14:textId="77777777" w:rsidR="0020731D" w:rsidRPr="0020731D" w:rsidRDefault="0020731D" w:rsidP="0020731D">
      <w:r w:rsidRPr="0020731D">
        <w:t>28</w:t>
      </w:r>
    </w:p>
    <w:p w14:paraId="47B44A88" w14:textId="77777777" w:rsidR="0020731D" w:rsidRPr="0020731D" w:rsidRDefault="0020731D" w:rsidP="0020731D">
      <w:r w:rsidRPr="0020731D">
        <w:t>57.1</w:t>
      </w:r>
    </w:p>
    <w:p w14:paraId="6A9C2316" w14:textId="77777777" w:rsidR="0020731D" w:rsidRPr="0020731D" w:rsidRDefault="0020731D" w:rsidP="0020731D">
      <w:r w:rsidRPr="0020731D">
        <w:t>Faible altération</w:t>
      </w:r>
    </w:p>
    <w:p w14:paraId="02FB017A" w14:textId="77777777" w:rsidR="0020731D" w:rsidRPr="0020731D" w:rsidRDefault="0020731D" w:rsidP="0020731D">
      <w:r w:rsidRPr="0020731D">
        <w:t>12</w:t>
      </w:r>
    </w:p>
    <w:p w14:paraId="727449CF" w14:textId="77777777" w:rsidR="0020731D" w:rsidRPr="0020731D" w:rsidRDefault="0020731D" w:rsidP="0020731D">
      <w:r w:rsidRPr="0020731D">
        <w:t>24.5</w:t>
      </w:r>
    </w:p>
    <w:p w14:paraId="724075A5" w14:textId="77777777" w:rsidR="0020731D" w:rsidRPr="0020731D" w:rsidRDefault="0020731D" w:rsidP="0020731D">
      <w:proofErr w:type="spellStart"/>
      <w:r w:rsidRPr="0020731D">
        <w:t>QdV</w:t>
      </w:r>
      <w:proofErr w:type="spellEnd"/>
      <w:r w:rsidRPr="0020731D">
        <w:t xml:space="preserve"> non altérée</w:t>
      </w:r>
    </w:p>
    <w:p w14:paraId="2DEE3DFE" w14:textId="77777777" w:rsidR="0020731D" w:rsidRPr="0020731D" w:rsidRDefault="0020731D" w:rsidP="0020731D">
      <w:r w:rsidRPr="0020731D">
        <w:t>5</w:t>
      </w:r>
    </w:p>
    <w:p w14:paraId="27CD0747" w14:textId="77777777" w:rsidR="0020731D" w:rsidRPr="0020731D" w:rsidRDefault="0020731D" w:rsidP="0020731D">
      <w:r w:rsidRPr="0020731D">
        <w:t>10.2</w:t>
      </w:r>
    </w:p>
    <w:p w14:paraId="7F9CE5A3" w14:textId="77777777" w:rsidR="0020731D" w:rsidRPr="0020731D" w:rsidRDefault="0020731D" w:rsidP="0020731D">
      <w:r w:rsidRPr="0020731D">
        <w:t>Altération importante</w:t>
      </w:r>
    </w:p>
    <w:p w14:paraId="41229CEB" w14:textId="77777777" w:rsidR="0020731D" w:rsidRPr="0020731D" w:rsidRDefault="0020731D" w:rsidP="0020731D">
      <w:r w:rsidRPr="0020731D">
        <w:t>2</w:t>
      </w:r>
    </w:p>
    <w:p w14:paraId="67EAC334" w14:textId="77777777" w:rsidR="0020731D" w:rsidRPr="0020731D" w:rsidRDefault="0020731D" w:rsidP="0020731D">
      <w:r w:rsidRPr="0020731D">
        <w:t>4.1</w:t>
      </w:r>
    </w:p>
    <w:p w14:paraId="344F87F2" w14:textId="77777777" w:rsidR="0020731D" w:rsidRPr="0020731D" w:rsidRDefault="0020731D" w:rsidP="0020731D">
      <w:r w:rsidRPr="0020731D">
        <w:t>Altération modérée</w:t>
      </w:r>
    </w:p>
    <w:p w14:paraId="6A1F1186" w14:textId="77777777" w:rsidR="0020731D" w:rsidRPr="0020731D" w:rsidRDefault="0020731D" w:rsidP="0020731D">
      <w:r w:rsidRPr="0020731D">
        <w:t>2</w:t>
      </w:r>
    </w:p>
    <w:p w14:paraId="44F02DE0" w14:textId="77777777" w:rsidR="0020731D" w:rsidRPr="0020731D" w:rsidRDefault="0020731D" w:rsidP="0020731D">
      <w:r w:rsidRPr="0020731D">
        <w:t>4.1</w:t>
      </w:r>
    </w:p>
    <w:p w14:paraId="4D1CCF4E" w14:textId="77777777" w:rsidR="0020731D" w:rsidRPr="0020731D" w:rsidRDefault="0020731D" w:rsidP="0020731D">
      <w:r w:rsidRPr="0020731D">
        <w:t xml:space="preserve">Aucun patient ne présente une altération extrêmement importante. Cependant, 4 patients (8,2%) présentent une altération modérée à importante de la </w:t>
      </w:r>
      <w:proofErr w:type="spellStart"/>
      <w:r w:rsidRPr="0020731D">
        <w:t>QdV</w:t>
      </w:r>
      <w:proofErr w:type="spellEnd"/>
      <w:r w:rsidRPr="0020731D">
        <w:t xml:space="preserve">. En outre, 12 patients (24,5%) présentent une faible altération de la </w:t>
      </w:r>
      <w:proofErr w:type="spellStart"/>
      <w:r w:rsidRPr="0020731D">
        <w:t>QdV</w:t>
      </w:r>
      <w:proofErr w:type="spellEnd"/>
      <w:r w:rsidRPr="0020731D">
        <w:t xml:space="preserve"> tandis que 5 patients (10,2%) ne présentent aucune altération de leur </w:t>
      </w:r>
      <w:proofErr w:type="spellStart"/>
      <w:r w:rsidRPr="0020731D">
        <w:t>QdV</w:t>
      </w:r>
      <w:proofErr w:type="spellEnd"/>
      <w:r w:rsidRPr="0020731D">
        <w:t>.</w:t>
      </w:r>
    </w:p>
    <w:p w14:paraId="6549B083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qdv</w:t>
      </w:r>
      <w:proofErr w:type="spellEnd"/>
      <w:proofErr w:type="gramEnd"/>
    </w:p>
    <w:p w14:paraId="57056EE0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067B66B0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471F2336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csum</w:t>
      </w:r>
      <w:proofErr w:type="spellEnd"/>
      <w:proofErr w:type="gramEnd"/>
    </w:p>
    <w:p w14:paraId="1096AE14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pos</w:t>
      </w:r>
      <w:proofErr w:type="gramEnd"/>
    </w:p>
    <w:p w14:paraId="7FA0F879" w14:textId="77777777" w:rsidR="0020731D" w:rsidRPr="0020731D" w:rsidRDefault="0020731D" w:rsidP="0020731D">
      <w:r w:rsidRPr="0020731D">
        <w:t>Faible altération</w:t>
      </w:r>
    </w:p>
    <w:p w14:paraId="5D693789" w14:textId="77777777" w:rsidR="0020731D" w:rsidRPr="0020731D" w:rsidRDefault="0020731D" w:rsidP="0020731D">
      <w:r w:rsidRPr="0020731D">
        <w:t>12</w:t>
      </w:r>
    </w:p>
    <w:p w14:paraId="28846D18" w14:textId="77777777" w:rsidR="0020731D" w:rsidRPr="0020731D" w:rsidRDefault="0020731D" w:rsidP="0020731D">
      <w:r w:rsidRPr="0020731D">
        <w:t>57.1</w:t>
      </w:r>
    </w:p>
    <w:p w14:paraId="7B5A01E4" w14:textId="77777777" w:rsidR="0020731D" w:rsidRPr="0020731D" w:rsidRDefault="0020731D" w:rsidP="0020731D">
      <w:r w:rsidRPr="0020731D">
        <w:t>21</w:t>
      </w:r>
    </w:p>
    <w:p w14:paraId="47076F4E" w14:textId="77777777" w:rsidR="0020731D" w:rsidRPr="0020731D" w:rsidRDefault="0020731D" w:rsidP="0020731D">
      <w:r w:rsidRPr="0020731D">
        <w:t>15</w:t>
      </w:r>
    </w:p>
    <w:p w14:paraId="0345D756" w14:textId="77777777" w:rsidR="0020731D" w:rsidRPr="0020731D" w:rsidRDefault="0020731D" w:rsidP="0020731D">
      <w:proofErr w:type="spellStart"/>
      <w:r w:rsidRPr="0020731D">
        <w:lastRenderedPageBreak/>
        <w:t>QdV</w:t>
      </w:r>
      <w:proofErr w:type="spellEnd"/>
      <w:r w:rsidRPr="0020731D">
        <w:t xml:space="preserve"> non altérée</w:t>
      </w:r>
    </w:p>
    <w:p w14:paraId="2962A31C" w14:textId="77777777" w:rsidR="0020731D" w:rsidRPr="0020731D" w:rsidRDefault="0020731D" w:rsidP="0020731D">
      <w:r w:rsidRPr="0020731D">
        <w:t>5</w:t>
      </w:r>
    </w:p>
    <w:p w14:paraId="48182ABC" w14:textId="77777777" w:rsidR="0020731D" w:rsidRPr="0020731D" w:rsidRDefault="0020731D" w:rsidP="0020731D">
      <w:r w:rsidRPr="0020731D">
        <w:t>23.8</w:t>
      </w:r>
    </w:p>
    <w:p w14:paraId="622C5CAA" w14:textId="77777777" w:rsidR="0020731D" w:rsidRPr="0020731D" w:rsidRDefault="0020731D" w:rsidP="0020731D">
      <w:r w:rsidRPr="0020731D">
        <w:t>9</w:t>
      </w:r>
    </w:p>
    <w:p w14:paraId="5AEBD4F3" w14:textId="77777777" w:rsidR="0020731D" w:rsidRPr="0020731D" w:rsidRDefault="0020731D" w:rsidP="0020731D">
      <w:r w:rsidRPr="0020731D">
        <w:t>6.5</w:t>
      </w:r>
    </w:p>
    <w:p w14:paraId="24555D66" w14:textId="77777777" w:rsidR="0020731D" w:rsidRPr="0020731D" w:rsidRDefault="0020731D" w:rsidP="0020731D">
      <w:r w:rsidRPr="0020731D">
        <w:t>Altération importante</w:t>
      </w:r>
    </w:p>
    <w:p w14:paraId="79ECD3D7" w14:textId="77777777" w:rsidR="0020731D" w:rsidRPr="0020731D" w:rsidRDefault="0020731D" w:rsidP="0020731D">
      <w:r w:rsidRPr="0020731D">
        <w:t>2</w:t>
      </w:r>
    </w:p>
    <w:p w14:paraId="0D87CB61" w14:textId="77777777" w:rsidR="0020731D" w:rsidRPr="0020731D" w:rsidRDefault="0020731D" w:rsidP="0020731D">
      <w:r w:rsidRPr="0020731D">
        <w:t>9.5</w:t>
      </w:r>
    </w:p>
    <w:p w14:paraId="2D920DD9" w14:textId="77777777" w:rsidR="0020731D" w:rsidRPr="0020731D" w:rsidRDefault="0020731D" w:rsidP="0020731D">
      <w:r w:rsidRPr="0020731D">
        <w:t>4</w:t>
      </w:r>
    </w:p>
    <w:p w14:paraId="572A0DDB" w14:textId="77777777" w:rsidR="0020731D" w:rsidRPr="0020731D" w:rsidRDefault="0020731D" w:rsidP="0020731D">
      <w:r w:rsidRPr="0020731D">
        <w:t>3</w:t>
      </w:r>
    </w:p>
    <w:p w14:paraId="0362641A" w14:textId="77777777" w:rsidR="0020731D" w:rsidRPr="0020731D" w:rsidRDefault="0020731D" w:rsidP="0020731D">
      <w:r w:rsidRPr="0020731D">
        <w:t>Altération modérée</w:t>
      </w:r>
    </w:p>
    <w:p w14:paraId="70A6EF3E" w14:textId="77777777" w:rsidR="0020731D" w:rsidRPr="0020731D" w:rsidRDefault="0020731D" w:rsidP="0020731D">
      <w:r w:rsidRPr="0020731D">
        <w:t>2</w:t>
      </w:r>
    </w:p>
    <w:p w14:paraId="4F350766" w14:textId="77777777" w:rsidR="0020731D" w:rsidRPr="0020731D" w:rsidRDefault="0020731D" w:rsidP="0020731D">
      <w:r w:rsidRPr="0020731D">
        <w:t>9.5</w:t>
      </w:r>
    </w:p>
    <w:p w14:paraId="4069A0DB" w14:textId="77777777" w:rsidR="0020731D" w:rsidRPr="0020731D" w:rsidRDefault="0020731D" w:rsidP="0020731D">
      <w:r w:rsidRPr="0020731D">
        <w:t>2</w:t>
      </w:r>
    </w:p>
    <w:p w14:paraId="2F4CD25E" w14:textId="77777777" w:rsidR="0020731D" w:rsidRPr="0020731D" w:rsidRDefault="0020731D" w:rsidP="0020731D">
      <w:r w:rsidRPr="0020731D">
        <w:t>1</w:t>
      </w:r>
    </w:p>
    <w:p w14:paraId="312F2DB3" w14:textId="6D58CF74" w:rsidR="0020731D" w:rsidRPr="0020731D" w:rsidRDefault="0020731D" w:rsidP="0020731D">
      <w:r w:rsidRPr="0020731D">
        <w:drawing>
          <wp:inline distT="0" distB="0" distL="0" distR="0" wp14:anchorId="1A70D489" wp14:editId="65BF0CBE">
            <wp:extent cx="5760720" cy="4114800"/>
            <wp:effectExtent l="0" t="0" r="0" b="0"/>
            <wp:docPr id="187455933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05CA" w14:textId="77777777" w:rsidR="0020731D" w:rsidRPr="0020731D" w:rsidRDefault="0020731D" w:rsidP="0020731D">
      <w:r w:rsidRPr="0020731D">
        <w:lastRenderedPageBreak/>
        <w:t>Analyse bivariée</w:t>
      </w:r>
    </w:p>
    <w:p w14:paraId="61600773" w14:textId="77777777" w:rsidR="0020731D" w:rsidRPr="0020731D" w:rsidRDefault="0020731D" w:rsidP="0020731D">
      <w:r w:rsidRPr="0020731D">
        <w:t>Relation entre siège de début et siège actuel des lésions</w:t>
      </w:r>
    </w:p>
    <w:p w14:paraId="3C0AA45D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siege</w:t>
      </w:r>
      <w:proofErr w:type="gramEnd"/>
      <w:r w:rsidRPr="0020731D">
        <w:rPr>
          <w:b/>
          <w:bCs/>
        </w:rPr>
        <w:t>_de_debut</w:t>
      </w:r>
      <w:proofErr w:type="spellEnd"/>
    </w:p>
    <w:p w14:paraId="7F50589A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sieges</w:t>
      </w:r>
      <w:proofErr w:type="spellEnd"/>
      <w:proofErr w:type="gramEnd"/>
    </w:p>
    <w:p w14:paraId="4863FD76" w14:textId="77777777" w:rsidR="0020731D" w:rsidRPr="0020731D" w:rsidRDefault="0020731D" w:rsidP="0020731D">
      <w:pPr>
        <w:rPr>
          <w:b/>
          <w:bCs/>
        </w:rPr>
      </w:pPr>
      <w:proofErr w:type="gramStart"/>
      <w:r w:rsidRPr="0020731D">
        <w:rPr>
          <w:b/>
          <w:bCs/>
        </w:rPr>
        <w:t>n</w:t>
      </w:r>
      <w:proofErr w:type="gramEnd"/>
    </w:p>
    <w:p w14:paraId="3EFF78E6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pct</w:t>
      </w:r>
      <w:proofErr w:type="spellEnd"/>
      <w:proofErr w:type="gramEnd"/>
    </w:p>
    <w:p w14:paraId="69CDF202" w14:textId="77777777" w:rsidR="0020731D" w:rsidRPr="0020731D" w:rsidRDefault="0020731D" w:rsidP="0020731D">
      <w:r w:rsidRPr="0020731D">
        <w:t>Aisselles</w:t>
      </w:r>
    </w:p>
    <w:p w14:paraId="1CCA2A7E" w14:textId="77777777" w:rsidR="0020731D" w:rsidRPr="0020731D" w:rsidRDefault="0020731D" w:rsidP="0020731D">
      <w:r w:rsidRPr="0020731D">
        <w:t>Aisselles</w:t>
      </w:r>
    </w:p>
    <w:p w14:paraId="12CCEF9B" w14:textId="77777777" w:rsidR="0020731D" w:rsidRPr="0020731D" w:rsidRDefault="0020731D" w:rsidP="0020731D">
      <w:r w:rsidRPr="0020731D">
        <w:t>16</w:t>
      </w:r>
    </w:p>
    <w:p w14:paraId="5B10B9E4" w14:textId="77777777" w:rsidR="0020731D" w:rsidRPr="0020731D" w:rsidRDefault="0020731D" w:rsidP="0020731D">
      <w:r w:rsidRPr="0020731D">
        <w:t>32.7</w:t>
      </w:r>
    </w:p>
    <w:p w14:paraId="2BB83C97" w14:textId="77777777" w:rsidR="0020731D" w:rsidRPr="0020731D" w:rsidRDefault="0020731D" w:rsidP="0020731D">
      <w:r w:rsidRPr="0020731D">
        <w:t>Aisselles</w:t>
      </w:r>
    </w:p>
    <w:p w14:paraId="55F941C0" w14:textId="77777777" w:rsidR="0020731D" w:rsidRPr="0020731D" w:rsidRDefault="0020731D" w:rsidP="0020731D">
      <w:r w:rsidRPr="0020731D">
        <w:t>Aisselles Autres (Si autres préciser) Seins</w:t>
      </w:r>
    </w:p>
    <w:p w14:paraId="565C34DF" w14:textId="77777777" w:rsidR="0020731D" w:rsidRPr="0020731D" w:rsidRDefault="0020731D" w:rsidP="0020731D">
      <w:r w:rsidRPr="0020731D">
        <w:t>1</w:t>
      </w:r>
    </w:p>
    <w:p w14:paraId="2A652BD9" w14:textId="77777777" w:rsidR="0020731D" w:rsidRPr="0020731D" w:rsidRDefault="0020731D" w:rsidP="0020731D">
      <w:r w:rsidRPr="0020731D">
        <w:t>2</w:t>
      </w:r>
    </w:p>
    <w:p w14:paraId="064FFFB3" w14:textId="77777777" w:rsidR="0020731D" w:rsidRPr="0020731D" w:rsidRDefault="0020731D" w:rsidP="0020731D">
      <w:r w:rsidRPr="0020731D">
        <w:t>Aisselles</w:t>
      </w:r>
    </w:p>
    <w:p w14:paraId="46111DAA" w14:textId="77777777" w:rsidR="0020731D" w:rsidRPr="0020731D" w:rsidRDefault="0020731D" w:rsidP="0020731D">
      <w:r w:rsidRPr="0020731D">
        <w:t>Aisselles Dos</w:t>
      </w:r>
    </w:p>
    <w:p w14:paraId="19ABDFF9" w14:textId="77777777" w:rsidR="0020731D" w:rsidRPr="0020731D" w:rsidRDefault="0020731D" w:rsidP="0020731D">
      <w:r w:rsidRPr="0020731D">
        <w:t>1</w:t>
      </w:r>
    </w:p>
    <w:p w14:paraId="71BC056E" w14:textId="77777777" w:rsidR="0020731D" w:rsidRPr="0020731D" w:rsidRDefault="0020731D" w:rsidP="0020731D">
      <w:r w:rsidRPr="0020731D">
        <w:t>2</w:t>
      </w:r>
    </w:p>
    <w:p w14:paraId="55295315" w14:textId="77777777" w:rsidR="0020731D" w:rsidRPr="0020731D" w:rsidRDefault="0020731D" w:rsidP="0020731D">
      <w:r w:rsidRPr="0020731D">
        <w:t>Aisselles</w:t>
      </w:r>
    </w:p>
    <w:p w14:paraId="2D652BDD" w14:textId="77777777" w:rsidR="0020731D" w:rsidRPr="0020731D" w:rsidRDefault="0020731D" w:rsidP="0020731D">
      <w:r w:rsidRPr="0020731D">
        <w:t>Aisselles Fesses Autres (Si autres préciser)</w:t>
      </w:r>
    </w:p>
    <w:p w14:paraId="1D5091F5" w14:textId="77777777" w:rsidR="0020731D" w:rsidRPr="0020731D" w:rsidRDefault="0020731D" w:rsidP="0020731D">
      <w:r w:rsidRPr="0020731D">
        <w:t>1</w:t>
      </w:r>
    </w:p>
    <w:p w14:paraId="36FC2139" w14:textId="77777777" w:rsidR="0020731D" w:rsidRPr="0020731D" w:rsidRDefault="0020731D" w:rsidP="0020731D">
      <w:r w:rsidRPr="0020731D">
        <w:t>2</w:t>
      </w:r>
    </w:p>
    <w:p w14:paraId="01934A8C" w14:textId="77777777" w:rsidR="0020731D" w:rsidRPr="0020731D" w:rsidRDefault="0020731D" w:rsidP="0020731D">
      <w:r w:rsidRPr="0020731D">
        <w:t>Aisselles</w:t>
      </w:r>
    </w:p>
    <w:p w14:paraId="0A9F913D" w14:textId="77777777" w:rsidR="0020731D" w:rsidRPr="0020731D" w:rsidRDefault="0020731D" w:rsidP="0020731D">
      <w:r w:rsidRPr="0020731D">
        <w:t>Aisselles Fesses Pubis</w:t>
      </w:r>
    </w:p>
    <w:p w14:paraId="2693835D" w14:textId="77777777" w:rsidR="0020731D" w:rsidRPr="0020731D" w:rsidRDefault="0020731D" w:rsidP="0020731D">
      <w:r w:rsidRPr="0020731D">
        <w:t>2</w:t>
      </w:r>
    </w:p>
    <w:p w14:paraId="04236097" w14:textId="77777777" w:rsidR="0020731D" w:rsidRPr="0020731D" w:rsidRDefault="0020731D" w:rsidP="0020731D">
      <w:r w:rsidRPr="0020731D">
        <w:t>4.1</w:t>
      </w:r>
    </w:p>
    <w:p w14:paraId="5C3D3BDC" w14:textId="77777777" w:rsidR="0020731D" w:rsidRPr="0020731D" w:rsidRDefault="0020731D" w:rsidP="0020731D">
      <w:r w:rsidRPr="0020731D">
        <w:t>Aisselles</w:t>
      </w:r>
    </w:p>
    <w:p w14:paraId="342E558E" w14:textId="77777777" w:rsidR="0020731D" w:rsidRPr="0020731D" w:rsidRDefault="0020731D" w:rsidP="0020731D">
      <w:r w:rsidRPr="0020731D">
        <w:t>Aisselles Fesses Pubis Plis inguinaux</w:t>
      </w:r>
    </w:p>
    <w:p w14:paraId="7094F6A9" w14:textId="77777777" w:rsidR="0020731D" w:rsidRPr="0020731D" w:rsidRDefault="0020731D" w:rsidP="0020731D">
      <w:r w:rsidRPr="0020731D">
        <w:lastRenderedPageBreak/>
        <w:t>2</w:t>
      </w:r>
    </w:p>
    <w:p w14:paraId="1DC79593" w14:textId="77777777" w:rsidR="0020731D" w:rsidRPr="0020731D" w:rsidRDefault="0020731D" w:rsidP="0020731D">
      <w:r w:rsidRPr="0020731D">
        <w:t>4.1</w:t>
      </w:r>
    </w:p>
    <w:p w14:paraId="0CC1FCB3" w14:textId="77777777" w:rsidR="0020731D" w:rsidRPr="0020731D" w:rsidRDefault="0020731D" w:rsidP="0020731D">
      <w:r w:rsidRPr="0020731D">
        <w:t>Aisselles</w:t>
      </w:r>
    </w:p>
    <w:p w14:paraId="09081FC5" w14:textId="77777777" w:rsidR="0020731D" w:rsidRPr="0020731D" w:rsidRDefault="0020731D" w:rsidP="0020731D">
      <w:r w:rsidRPr="0020731D">
        <w:t>Aisselles Plis inguinaux</w:t>
      </w:r>
    </w:p>
    <w:p w14:paraId="17B779A6" w14:textId="77777777" w:rsidR="0020731D" w:rsidRPr="0020731D" w:rsidRDefault="0020731D" w:rsidP="0020731D">
      <w:r w:rsidRPr="0020731D">
        <w:t>1</w:t>
      </w:r>
    </w:p>
    <w:p w14:paraId="74C287CE" w14:textId="77777777" w:rsidR="0020731D" w:rsidRPr="0020731D" w:rsidRDefault="0020731D" w:rsidP="0020731D">
      <w:r w:rsidRPr="0020731D">
        <w:t>2</w:t>
      </w:r>
    </w:p>
    <w:p w14:paraId="65E0D402" w14:textId="77777777" w:rsidR="0020731D" w:rsidRPr="0020731D" w:rsidRDefault="0020731D" w:rsidP="0020731D">
      <w:r w:rsidRPr="0020731D">
        <w:t>Aisselles</w:t>
      </w:r>
    </w:p>
    <w:p w14:paraId="7D323966" w14:textId="77777777" w:rsidR="0020731D" w:rsidRPr="0020731D" w:rsidRDefault="0020731D" w:rsidP="0020731D">
      <w:r w:rsidRPr="0020731D">
        <w:t>Aisselles Pubis</w:t>
      </w:r>
    </w:p>
    <w:p w14:paraId="0AD0F4BF" w14:textId="77777777" w:rsidR="0020731D" w:rsidRPr="0020731D" w:rsidRDefault="0020731D" w:rsidP="0020731D">
      <w:r w:rsidRPr="0020731D">
        <w:t>7</w:t>
      </w:r>
    </w:p>
    <w:p w14:paraId="0D49EC14" w14:textId="77777777" w:rsidR="0020731D" w:rsidRPr="0020731D" w:rsidRDefault="0020731D" w:rsidP="0020731D">
      <w:r w:rsidRPr="0020731D">
        <w:t>14.3</w:t>
      </w:r>
    </w:p>
    <w:p w14:paraId="67F26094" w14:textId="77777777" w:rsidR="0020731D" w:rsidRPr="0020731D" w:rsidRDefault="0020731D" w:rsidP="0020731D">
      <w:r w:rsidRPr="0020731D">
        <w:t>Aisselles</w:t>
      </w:r>
    </w:p>
    <w:p w14:paraId="586FF923" w14:textId="77777777" w:rsidR="0020731D" w:rsidRPr="0020731D" w:rsidRDefault="0020731D" w:rsidP="0020731D">
      <w:r w:rsidRPr="0020731D">
        <w:t>Cuir chevelu Aisselles Fesses</w:t>
      </w:r>
    </w:p>
    <w:p w14:paraId="5AB598B8" w14:textId="77777777" w:rsidR="0020731D" w:rsidRPr="0020731D" w:rsidRDefault="0020731D" w:rsidP="0020731D">
      <w:r w:rsidRPr="0020731D">
        <w:t>1</w:t>
      </w:r>
    </w:p>
    <w:p w14:paraId="03B09EFE" w14:textId="77777777" w:rsidR="0020731D" w:rsidRPr="0020731D" w:rsidRDefault="0020731D" w:rsidP="0020731D">
      <w:r w:rsidRPr="0020731D">
        <w:t>2</w:t>
      </w:r>
    </w:p>
    <w:p w14:paraId="29D02914" w14:textId="77777777" w:rsidR="0020731D" w:rsidRPr="0020731D" w:rsidRDefault="0020731D" w:rsidP="0020731D">
      <w:r w:rsidRPr="0020731D">
        <w:t>Aisselles</w:t>
      </w:r>
    </w:p>
    <w:p w14:paraId="31C49D96" w14:textId="77777777" w:rsidR="0020731D" w:rsidRPr="0020731D" w:rsidRDefault="0020731D" w:rsidP="0020731D">
      <w:r w:rsidRPr="0020731D">
        <w:t>Cuir chevelu Aisselles Fesses Pubis</w:t>
      </w:r>
    </w:p>
    <w:p w14:paraId="5EDE5B9B" w14:textId="77777777" w:rsidR="0020731D" w:rsidRPr="0020731D" w:rsidRDefault="0020731D" w:rsidP="0020731D">
      <w:r w:rsidRPr="0020731D">
        <w:t>1</w:t>
      </w:r>
    </w:p>
    <w:p w14:paraId="136D3A87" w14:textId="77777777" w:rsidR="0020731D" w:rsidRPr="0020731D" w:rsidRDefault="0020731D" w:rsidP="0020731D">
      <w:r w:rsidRPr="0020731D">
        <w:t>2</w:t>
      </w:r>
    </w:p>
    <w:p w14:paraId="606B1220" w14:textId="77777777" w:rsidR="0020731D" w:rsidRPr="0020731D" w:rsidRDefault="0020731D" w:rsidP="0020731D">
      <w:r w:rsidRPr="0020731D">
        <w:t xml:space="preserve">1–10 of 23 </w:t>
      </w:r>
      <w:proofErr w:type="spellStart"/>
      <w:r w:rsidRPr="0020731D">
        <w:t>rows</w:t>
      </w:r>
      <w:proofErr w:type="spellEnd"/>
    </w:p>
    <w:p w14:paraId="06A3419A" w14:textId="77777777" w:rsidR="0020731D" w:rsidRPr="0020731D" w:rsidRDefault="0020731D" w:rsidP="0020731D">
      <w:r w:rsidRPr="0020731D">
        <w:t>Previous123Next</w:t>
      </w:r>
    </w:p>
    <w:p w14:paraId="40185A9B" w14:textId="1BEADF6D" w:rsidR="0020731D" w:rsidRPr="0020731D" w:rsidRDefault="0020731D" w:rsidP="0020731D">
      <w:r w:rsidRPr="0020731D">
        <w:lastRenderedPageBreak/>
        <w:drawing>
          <wp:inline distT="0" distB="0" distL="0" distR="0" wp14:anchorId="7596556C" wp14:editId="566FD929">
            <wp:extent cx="5760720" cy="4114800"/>
            <wp:effectExtent l="0" t="0" r="0" b="0"/>
            <wp:docPr id="205834263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C5DA" w14:textId="77777777" w:rsidR="0020731D" w:rsidRPr="0020731D" w:rsidRDefault="0020731D" w:rsidP="0020731D">
      <w:r w:rsidRPr="0020731D">
        <w:t>Les aisselles comme site initial des lésions le sont restées chez 16 patients (32,7%). En outre, ayant débuté exclusivement aux aisselles, les lésions ont évolué vers au moins un site additionnel chez 10 patients (20,4%).</w:t>
      </w:r>
    </w:p>
    <w:p w14:paraId="45AAF1FE" w14:textId="77777777" w:rsidR="0020731D" w:rsidRPr="0020731D" w:rsidRDefault="0020731D" w:rsidP="0020731D">
      <w:r w:rsidRPr="0020731D">
        <w:t xml:space="preserve">Distribution de la </w:t>
      </w:r>
      <w:proofErr w:type="spellStart"/>
      <w:r w:rsidRPr="0020731D">
        <w:t>QdV</w:t>
      </w:r>
      <w:proofErr w:type="spellEnd"/>
      <w:r w:rsidRPr="0020731D">
        <w:t xml:space="preserve"> selon le sexe</w:t>
      </w:r>
    </w:p>
    <w:p w14:paraId="4A128726" w14:textId="2EA38C29" w:rsidR="0020731D" w:rsidRPr="0020731D" w:rsidRDefault="0020731D" w:rsidP="0020731D">
      <w:r w:rsidRPr="0020731D">
        <w:lastRenderedPageBreak/>
        <w:drawing>
          <wp:inline distT="0" distB="0" distL="0" distR="0" wp14:anchorId="2357FF48" wp14:editId="7E5F71F4">
            <wp:extent cx="5760720" cy="4114800"/>
            <wp:effectExtent l="0" t="0" r="0" b="0"/>
            <wp:docPr id="163360888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94FF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</w:t>
      </w:r>
    </w:p>
    <w:p w14:paraId="407BCC75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 Wilcoxon rank sum test with continuity correction</w:t>
      </w:r>
    </w:p>
    <w:p w14:paraId="685F8BD4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</w:t>
      </w:r>
    </w:p>
    <w:p w14:paraId="3484305D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data:  total_dlqi by sexe</w:t>
      </w:r>
    </w:p>
    <w:p w14:paraId="4E402C49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W = 25.5, p-value = 0.03432</w:t>
      </w:r>
    </w:p>
    <w:p w14:paraId="0EEFD7D2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alternative hypothesis: true location shift is not equal to 0</w:t>
      </w:r>
    </w:p>
    <w:p w14:paraId="22374AF7" w14:textId="77777777" w:rsidR="0020731D" w:rsidRPr="0020731D" w:rsidRDefault="0020731D" w:rsidP="0020731D">
      <w:pPr>
        <w:rPr>
          <w:b/>
          <w:bCs/>
          <w:lang w:val="en-US"/>
        </w:rPr>
      </w:pPr>
      <w:r w:rsidRPr="0020731D">
        <w:rPr>
          <w:b/>
          <w:bCs/>
          <w:lang w:val="en-US"/>
        </w:rPr>
        <w:t>sexe</w:t>
      </w:r>
    </w:p>
    <w:p w14:paraId="3E4397A2" w14:textId="77777777" w:rsidR="0020731D" w:rsidRPr="0020731D" w:rsidRDefault="0020731D" w:rsidP="0020731D">
      <w:pPr>
        <w:rPr>
          <w:b/>
          <w:bCs/>
          <w:lang w:val="en-US"/>
        </w:rPr>
      </w:pPr>
      <w:r w:rsidRPr="0020731D">
        <w:rPr>
          <w:b/>
          <w:bCs/>
          <w:lang w:val="en-US"/>
        </w:rPr>
        <w:t>median</w:t>
      </w:r>
    </w:p>
    <w:p w14:paraId="421CFAA4" w14:textId="77777777" w:rsidR="0020731D" w:rsidRPr="0020731D" w:rsidRDefault="0020731D" w:rsidP="0020731D">
      <w:pPr>
        <w:rPr>
          <w:b/>
          <w:bCs/>
          <w:lang w:val="en-US"/>
        </w:rPr>
      </w:pPr>
      <w:r w:rsidRPr="0020731D">
        <w:rPr>
          <w:b/>
          <w:bCs/>
          <w:lang w:val="en-US"/>
        </w:rPr>
        <w:t>first_q</w:t>
      </w:r>
    </w:p>
    <w:p w14:paraId="6CC848C8" w14:textId="77777777" w:rsidR="0020731D" w:rsidRPr="0020731D" w:rsidRDefault="0020731D" w:rsidP="0020731D">
      <w:pPr>
        <w:rPr>
          <w:b/>
          <w:bCs/>
          <w:lang w:val="en-US"/>
        </w:rPr>
      </w:pPr>
      <w:r w:rsidRPr="0020731D">
        <w:rPr>
          <w:b/>
          <w:bCs/>
          <w:lang w:val="en-US"/>
        </w:rPr>
        <w:t>third_q</w:t>
      </w:r>
    </w:p>
    <w:p w14:paraId="5A9D0D60" w14:textId="77777777" w:rsidR="0020731D" w:rsidRPr="0020731D" w:rsidRDefault="0020731D" w:rsidP="0020731D">
      <w:r w:rsidRPr="0020731D">
        <w:t>Féminin</w:t>
      </w:r>
    </w:p>
    <w:p w14:paraId="56170B4B" w14:textId="77777777" w:rsidR="0020731D" w:rsidRPr="0020731D" w:rsidRDefault="0020731D" w:rsidP="0020731D">
      <w:r w:rsidRPr="0020731D">
        <w:t>2</w:t>
      </w:r>
    </w:p>
    <w:p w14:paraId="4D1919E8" w14:textId="77777777" w:rsidR="0020731D" w:rsidRPr="0020731D" w:rsidRDefault="0020731D" w:rsidP="0020731D">
      <w:r w:rsidRPr="0020731D">
        <w:t>1</w:t>
      </w:r>
    </w:p>
    <w:p w14:paraId="5703B511" w14:textId="77777777" w:rsidR="0020731D" w:rsidRPr="0020731D" w:rsidRDefault="0020731D" w:rsidP="0020731D">
      <w:r w:rsidRPr="0020731D">
        <w:t>2</w:t>
      </w:r>
    </w:p>
    <w:p w14:paraId="44463A92" w14:textId="77777777" w:rsidR="0020731D" w:rsidRPr="0020731D" w:rsidRDefault="0020731D" w:rsidP="0020731D">
      <w:r w:rsidRPr="0020731D">
        <w:t>Masculin</w:t>
      </w:r>
    </w:p>
    <w:p w14:paraId="5541D45F" w14:textId="77777777" w:rsidR="0020731D" w:rsidRPr="0020731D" w:rsidRDefault="0020731D" w:rsidP="0020731D">
      <w:r w:rsidRPr="0020731D">
        <w:lastRenderedPageBreak/>
        <w:t>3</w:t>
      </w:r>
    </w:p>
    <w:p w14:paraId="597D187A" w14:textId="77777777" w:rsidR="0020731D" w:rsidRPr="0020731D" w:rsidRDefault="0020731D" w:rsidP="0020731D">
      <w:r w:rsidRPr="0020731D">
        <w:t>2</w:t>
      </w:r>
    </w:p>
    <w:p w14:paraId="2F20E39A" w14:textId="77777777" w:rsidR="0020731D" w:rsidRPr="0020731D" w:rsidRDefault="0020731D" w:rsidP="0020731D">
      <w:r w:rsidRPr="0020731D">
        <w:t>8</w:t>
      </w:r>
    </w:p>
    <w:p w14:paraId="1BC85846" w14:textId="77777777" w:rsidR="0020731D" w:rsidRPr="0020731D" w:rsidRDefault="0020731D" w:rsidP="0020731D">
      <w:r w:rsidRPr="0020731D">
        <w:t xml:space="preserve">Une comparaison des scores de qualité de vie entre hommes et femmes montre que les hommes ont une tendance à une altération de </w:t>
      </w:r>
      <w:proofErr w:type="spellStart"/>
      <w:r w:rsidRPr="0020731D">
        <w:t>qdv</w:t>
      </w:r>
      <w:proofErr w:type="spellEnd"/>
      <w:r w:rsidRPr="0020731D">
        <w:t xml:space="preserve"> plus marquée que chez les femmes, avec une différence statistiquement </w:t>
      </w:r>
      <w:proofErr w:type="spellStart"/>
      <w:r w:rsidRPr="0020731D">
        <w:t>signficative</w:t>
      </w:r>
      <w:proofErr w:type="spellEnd"/>
      <w:r w:rsidRPr="0020731D">
        <w:t>: médiane 3 (EIQ 2-8) vs 2,0 (EIQ 1-2); p = 0,034 (Figure 10).</w:t>
      </w:r>
    </w:p>
    <w:p w14:paraId="6FEF3A49" w14:textId="77777777" w:rsidR="0020731D" w:rsidRPr="0020731D" w:rsidRDefault="0020731D" w:rsidP="0020731D">
      <w:r w:rsidRPr="0020731D">
        <w:t>Qualité de vie et stade de la maladie</w:t>
      </w:r>
    </w:p>
    <w:p w14:paraId="479BFFF3" w14:textId="3BA84F48" w:rsidR="0020731D" w:rsidRPr="0020731D" w:rsidRDefault="0020731D" w:rsidP="0020731D">
      <w:r w:rsidRPr="0020731D">
        <w:drawing>
          <wp:inline distT="0" distB="0" distL="0" distR="0" wp14:anchorId="01E92821" wp14:editId="487495EC">
            <wp:extent cx="5760720" cy="4114800"/>
            <wp:effectExtent l="0" t="0" r="0" b="0"/>
            <wp:docPr id="201036647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E9D0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</w:t>
      </w:r>
    </w:p>
    <w:p w14:paraId="7234B6E9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 Kruskal-Wallis rank sum test</w:t>
      </w:r>
    </w:p>
    <w:p w14:paraId="6B5A0D7D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 xml:space="preserve">## </w:t>
      </w:r>
    </w:p>
    <w:p w14:paraId="78C4768F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data:  total_dlqi by classification_de_hurley</w:t>
      </w:r>
    </w:p>
    <w:p w14:paraId="2405396C" w14:textId="77777777" w:rsidR="0020731D" w:rsidRPr="0020731D" w:rsidRDefault="0020731D" w:rsidP="0020731D">
      <w:pPr>
        <w:rPr>
          <w:lang w:val="en-US"/>
        </w:rPr>
      </w:pPr>
      <w:r w:rsidRPr="0020731D">
        <w:rPr>
          <w:lang w:val="en-US"/>
        </w:rPr>
        <w:t>## Kruskal-Wallis chi-squared = 7.7242, df = 2, p-value = 0.02102</w:t>
      </w:r>
    </w:p>
    <w:p w14:paraId="7778A63E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classification</w:t>
      </w:r>
      <w:proofErr w:type="gramEnd"/>
      <w:r w:rsidRPr="0020731D">
        <w:rPr>
          <w:b/>
          <w:bCs/>
        </w:rPr>
        <w:t>_de_hurley</w:t>
      </w:r>
      <w:proofErr w:type="spellEnd"/>
    </w:p>
    <w:p w14:paraId="6A8E99B3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median</w:t>
      </w:r>
      <w:proofErr w:type="spellEnd"/>
      <w:proofErr w:type="gramEnd"/>
    </w:p>
    <w:p w14:paraId="7BAB478F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t>first</w:t>
      </w:r>
      <w:proofErr w:type="gramEnd"/>
      <w:r w:rsidRPr="0020731D">
        <w:rPr>
          <w:b/>
          <w:bCs/>
        </w:rPr>
        <w:t>_q</w:t>
      </w:r>
      <w:proofErr w:type="spellEnd"/>
    </w:p>
    <w:p w14:paraId="74E5297D" w14:textId="77777777" w:rsidR="0020731D" w:rsidRPr="0020731D" w:rsidRDefault="0020731D" w:rsidP="0020731D">
      <w:pPr>
        <w:rPr>
          <w:b/>
          <w:bCs/>
        </w:rPr>
      </w:pPr>
      <w:proofErr w:type="spellStart"/>
      <w:proofErr w:type="gramStart"/>
      <w:r w:rsidRPr="0020731D">
        <w:rPr>
          <w:b/>
          <w:bCs/>
        </w:rPr>
        <w:lastRenderedPageBreak/>
        <w:t>third</w:t>
      </w:r>
      <w:proofErr w:type="gramEnd"/>
      <w:r w:rsidRPr="0020731D">
        <w:rPr>
          <w:b/>
          <w:bCs/>
        </w:rPr>
        <w:t>_q</w:t>
      </w:r>
      <w:proofErr w:type="spellEnd"/>
    </w:p>
    <w:p w14:paraId="16759A06" w14:textId="77777777" w:rsidR="0020731D" w:rsidRPr="0020731D" w:rsidRDefault="0020731D" w:rsidP="0020731D">
      <w:r w:rsidRPr="0020731D">
        <w:t>Stade 1</w:t>
      </w:r>
    </w:p>
    <w:p w14:paraId="38A2842A" w14:textId="77777777" w:rsidR="0020731D" w:rsidRPr="0020731D" w:rsidRDefault="0020731D" w:rsidP="0020731D">
      <w:r w:rsidRPr="0020731D">
        <w:t>2</w:t>
      </w:r>
    </w:p>
    <w:p w14:paraId="4DB50AA3" w14:textId="77777777" w:rsidR="0020731D" w:rsidRPr="0020731D" w:rsidRDefault="0020731D" w:rsidP="0020731D">
      <w:r w:rsidRPr="0020731D">
        <w:t>1</w:t>
      </w:r>
    </w:p>
    <w:p w14:paraId="3565DEB7" w14:textId="77777777" w:rsidR="0020731D" w:rsidRPr="0020731D" w:rsidRDefault="0020731D" w:rsidP="0020731D">
      <w:r w:rsidRPr="0020731D">
        <w:t>2</w:t>
      </w:r>
    </w:p>
    <w:p w14:paraId="201DE19B" w14:textId="77777777" w:rsidR="0020731D" w:rsidRPr="0020731D" w:rsidRDefault="0020731D" w:rsidP="0020731D">
      <w:r w:rsidRPr="0020731D">
        <w:t>Stade 2</w:t>
      </w:r>
    </w:p>
    <w:p w14:paraId="3564C9F5" w14:textId="77777777" w:rsidR="0020731D" w:rsidRPr="0020731D" w:rsidRDefault="0020731D" w:rsidP="0020731D">
      <w:r w:rsidRPr="0020731D">
        <w:t>3</w:t>
      </w:r>
    </w:p>
    <w:p w14:paraId="76A47CE4" w14:textId="77777777" w:rsidR="0020731D" w:rsidRPr="0020731D" w:rsidRDefault="0020731D" w:rsidP="0020731D">
      <w:r w:rsidRPr="0020731D">
        <w:t>2</w:t>
      </w:r>
    </w:p>
    <w:p w14:paraId="1F581C35" w14:textId="77777777" w:rsidR="0020731D" w:rsidRPr="0020731D" w:rsidRDefault="0020731D" w:rsidP="0020731D">
      <w:r w:rsidRPr="0020731D">
        <w:t>4.5</w:t>
      </w:r>
    </w:p>
    <w:p w14:paraId="123EEDF4" w14:textId="77777777" w:rsidR="0020731D" w:rsidRPr="0020731D" w:rsidRDefault="0020731D" w:rsidP="0020731D">
      <w:r w:rsidRPr="0020731D">
        <w:t>Stade 3</w:t>
      </w:r>
    </w:p>
    <w:p w14:paraId="133B752C" w14:textId="77777777" w:rsidR="0020731D" w:rsidRPr="0020731D" w:rsidRDefault="0020731D" w:rsidP="0020731D">
      <w:r w:rsidRPr="0020731D">
        <w:t>13</w:t>
      </w:r>
    </w:p>
    <w:p w14:paraId="6B0AD00E" w14:textId="77777777" w:rsidR="0020731D" w:rsidRPr="0020731D" w:rsidRDefault="0020731D" w:rsidP="0020731D">
      <w:r w:rsidRPr="0020731D">
        <w:t>13</w:t>
      </w:r>
    </w:p>
    <w:p w14:paraId="18DC9656" w14:textId="77777777" w:rsidR="0020731D" w:rsidRPr="0020731D" w:rsidRDefault="0020731D" w:rsidP="0020731D">
      <w:r w:rsidRPr="0020731D">
        <w:t>13</w:t>
      </w:r>
    </w:p>
    <w:p w14:paraId="61800E6C" w14:textId="77777777" w:rsidR="0020731D" w:rsidRPr="0020731D" w:rsidRDefault="0020731D" w:rsidP="0020731D">
      <w:r w:rsidRPr="0020731D">
        <w:t>La figure 12 montre clairement que le score de qualité de vie semble intimement lié au stade de la maladie. En effet, l’altération de la qualité de vie semble s’</w:t>
      </w:r>
      <w:proofErr w:type="spellStart"/>
      <w:r w:rsidRPr="0020731D">
        <w:t>ampirer</w:t>
      </w:r>
      <w:proofErr w:type="spellEnd"/>
      <w:r w:rsidRPr="0020731D">
        <w:t xml:space="preserve"> avec le stade de la maladie, avec une différence </w:t>
      </w:r>
      <w:proofErr w:type="spellStart"/>
      <w:r w:rsidRPr="0020731D">
        <w:t>statistiqument</w:t>
      </w:r>
      <w:proofErr w:type="spellEnd"/>
      <w:r w:rsidRPr="0020731D">
        <w:t xml:space="preserve"> significative entre les trois stades: médiane 2 (EIQ 1-2) vs 3 (EIQ 2-4,5) vs 13 (EIQ 13-13) respectivement pour les stades 1, 2 et 3; p = 0,02.</w:t>
      </w:r>
    </w:p>
    <w:p w14:paraId="585391E8" w14:textId="77777777" w:rsidR="0020731D" w:rsidRDefault="0020731D"/>
    <w:sectPr w:rsidR="00207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1D"/>
    <w:rsid w:val="0020731D"/>
    <w:rsid w:val="008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382B"/>
  <w15:chartTrackingRefBased/>
  <w15:docId w15:val="{EE10EFED-680E-45C9-887F-DFB67AF7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7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7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7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0731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731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73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73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73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73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73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73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731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31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731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0731D"/>
    <w:rPr>
      <w:b/>
      <w:bCs/>
    </w:rPr>
  </w:style>
  <w:style w:type="character" w:styleId="Lienhypertexte">
    <w:name w:val="Hyperlink"/>
    <w:basedOn w:val="Policepardfaut"/>
    <w:uiPriority w:val="99"/>
    <w:unhideWhenUsed/>
    <w:rsid w:val="002073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0731D"/>
    <w:rPr>
      <w:color w:val="800080"/>
      <w:u w:val="single"/>
    </w:rPr>
  </w:style>
  <w:style w:type="paragraph" w:customStyle="1" w:styleId="cl-a9281ba2">
    <w:name w:val="cl-a9281ba2"/>
    <w:basedOn w:val="Normal"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cl-a9230158">
    <w:name w:val="cl-a9230158"/>
    <w:basedOn w:val="Policepardfaut"/>
    <w:rsid w:val="0020731D"/>
  </w:style>
  <w:style w:type="paragraph" w:customStyle="1" w:styleId="cl-a9281bac">
    <w:name w:val="cl-a9281bac"/>
    <w:basedOn w:val="Normal"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cl-a9230176">
    <w:name w:val="cl-a9230176"/>
    <w:basedOn w:val="Policepardfaut"/>
    <w:rsid w:val="0020731D"/>
  </w:style>
  <w:style w:type="paragraph" w:customStyle="1" w:styleId="cl-a9281bad">
    <w:name w:val="cl-a9281bad"/>
    <w:basedOn w:val="Normal"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cl-a9230180">
    <w:name w:val="cl-a9230180"/>
    <w:basedOn w:val="Policepardfaut"/>
    <w:rsid w:val="0020731D"/>
  </w:style>
  <w:style w:type="paragraph" w:customStyle="1" w:styleId="cl-a9281bb6">
    <w:name w:val="cl-a9281bb6"/>
    <w:basedOn w:val="Normal"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cl-a9281bb7">
    <w:name w:val="cl-a9281bb7"/>
    <w:basedOn w:val="Normal"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cl-a9281bb8">
    <w:name w:val="cl-a9281bb8"/>
    <w:basedOn w:val="Normal"/>
    <w:rsid w:val="002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7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731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0731D"/>
    <w:rPr>
      <w:rFonts w:ascii="Courier New" w:eastAsia="Times New Roman" w:hAnsi="Courier New" w:cs="Courier New"/>
      <w:sz w:val="20"/>
      <w:szCs w:val="20"/>
    </w:rPr>
  </w:style>
  <w:style w:type="character" w:customStyle="1" w:styleId="rt-sort-right">
    <w:name w:val="rt-sort-right"/>
    <w:basedOn w:val="Policepardfaut"/>
    <w:rsid w:val="0020731D"/>
  </w:style>
  <w:style w:type="character" w:customStyle="1" w:styleId="rt-sort-left">
    <w:name w:val="rt-sort-left"/>
    <w:basedOn w:val="Policepardfaut"/>
    <w:rsid w:val="0020731D"/>
  </w:style>
  <w:style w:type="character" w:styleId="Mentionnonrsolue">
    <w:name w:val="Unresolved Mention"/>
    <w:basedOn w:val="Policepardfaut"/>
    <w:uiPriority w:val="99"/>
    <w:semiHidden/>
    <w:unhideWhenUsed/>
    <w:rsid w:val="00207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2146</Words>
  <Characters>11808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NANSSEU NJINGANG, Jobert Richie</dc:creator>
  <cp:keywords/>
  <dc:description/>
  <cp:lastModifiedBy>NANSSEU NJINGANG, Jobert Richie</cp:lastModifiedBy>
  <cp:revision>1</cp:revision>
  <dcterms:created xsi:type="dcterms:W3CDTF">2025-10-25T21:58:00Z</dcterms:created>
  <dcterms:modified xsi:type="dcterms:W3CDTF">2025-10-25T21:59:00Z</dcterms:modified>
</cp:coreProperties>
</file>