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3CF3C" w14:textId="77777777" w:rsidR="00B25EC5" w:rsidRDefault="00B25EC5">
      <w:pPr>
        <w:rPr>
          <w:rFonts w:ascii="Helvetica" w:hAnsi="Helvetica"/>
          <w:sz w:val="20"/>
          <w:szCs w:val="20"/>
          <w:lang w:val="fr-CA"/>
        </w:rPr>
      </w:pPr>
    </w:p>
    <w:p w14:paraId="6C320490" w14:textId="77777777" w:rsidR="00D85E97" w:rsidRDefault="00D85E97">
      <w:pPr>
        <w:rPr>
          <w:rFonts w:ascii="Helvetica" w:hAnsi="Helvetica"/>
          <w:sz w:val="20"/>
          <w:szCs w:val="20"/>
          <w:lang w:val="fr-CA"/>
        </w:rPr>
      </w:pPr>
    </w:p>
    <w:p w14:paraId="55E60B5C" w14:textId="77777777" w:rsidR="00D85E97" w:rsidRDefault="00D85E97">
      <w:pPr>
        <w:rPr>
          <w:rFonts w:ascii="Helvetica" w:hAnsi="Helvetica"/>
          <w:sz w:val="20"/>
          <w:szCs w:val="20"/>
          <w:lang w:val="fr-CA"/>
        </w:rPr>
      </w:pPr>
    </w:p>
    <w:p w14:paraId="754EBCC8" w14:textId="77777777" w:rsidR="00D85E97" w:rsidRDefault="00D85E97">
      <w:pPr>
        <w:rPr>
          <w:rFonts w:ascii="Helvetica" w:hAnsi="Helvetica"/>
          <w:sz w:val="20"/>
          <w:szCs w:val="20"/>
          <w:lang w:val="fr-CA"/>
        </w:rPr>
      </w:pPr>
    </w:p>
    <w:p w14:paraId="68AD483A" w14:textId="77777777" w:rsidR="00D85E97" w:rsidRDefault="00D85E97">
      <w:pPr>
        <w:rPr>
          <w:rFonts w:ascii="Helvetica" w:hAnsi="Helvetica"/>
          <w:sz w:val="20"/>
          <w:szCs w:val="20"/>
          <w:lang w:val="fr-CA"/>
        </w:rPr>
      </w:pPr>
    </w:p>
    <w:p w14:paraId="5AB8D7C6" w14:textId="77777777" w:rsidR="00D85E97" w:rsidRDefault="00D85E97">
      <w:pPr>
        <w:rPr>
          <w:rFonts w:ascii="Helvetica" w:hAnsi="Helvetica"/>
          <w:sz w:val="20"/>
          <w:szCs w:val="20"/>
          <w:lang w:val="fr-CA"/>
        </w:rPr>
      </w:pPr>
    </w:p>
    <w:p w14:paraId="003AA6B1" w14:textId="77777777" w:rsidR="00D85E97" w:rsidRDefault="00D85E97">
      <w:pPr>
        <w:rPr>
          <w:rFonts w:ascii="Helvetica" w:hAnsi="Helvetica"/>
          <w:sz w:val="20"/>
          <w:szCs w:val="20"/>
          <w:lang w:val="fr-CA"/>
        </w:rPr>
      </w:pPr>
    </w:p>
    <w:p w14:paraId="65198D05" w14:textId="77777777" w:rsidR="00D85E97" w:rsidRDefault="00D85E97">
      <w:pPr>
        <w:rPr>
          <w:rFonts w:ascii="Helvetica" w:hAnsi="Helvetica"/>
          <w:sz w:val="20"/>
          <w:szCs w:val="20"/>
          <w:lang w:val="fr-CA"/>
        </w:rPr>
      </w:pPr>
    </w:p>
    <w:p w14:paraId="2043E5EA" w14:textId="77777777" w:rsidR="00D85E97" w:rsidRDefault="00D85E97">
      <w:pPr>
        <w:rPr>
          <w:rFonts w:ascii="Helvetica" w:hAnsi="Helvetica"/>
          <w:sz w:val="20"/>
          <w:szCs w:val="20"/>
          <w:lang w:val="fr-CA"/>
        </w:rPr>
      </w:pPr>
    </w:p>
    <w:p w14:paraId="67D815DA" w14:textId="77777777" w:rsidR="00D85E97" w:rsidRDefault="00D85E97">
      <w:pPr>
        <w:rPr>
          <w:rFonts w:ascii="Helvetica" w:hAnsi="Helvetica"/>
          <w:sz w:val="20"/>
          <w:szCs w:val="20"/>
          <w:lang w:val="fr-CA"/>
        </w:rPr>
      </w:pPr>
    </w:p>
    <w:p w14:paraId="4B293E9E" w14:textId="77777777" w:rsidR="00B25EC5" w:rsidRPr="00F17619" w:rsidRDefault="00B25EC5">
      <w:pPr>
        <w:rPr>
          <w:rFonts w:ascii="Helvetica" w:hAnsi="Helvetica"/>
          <w:sz w:val="20"/>
          <w:szCs w:val="20"/>
          <w:lang w:val="fr-CA"/>
        </w:rPr>
      </w:pPr>
    </w:p>
    <w:p w14:paraId="08540C58" w14:textId="77777777" w:rsidR="00B25EC5" w:rsidRPr="00575522" w:rsidRDefault="008D2F4F" w:rsidP="00551E7C">
      <w:pPr>
        <w:spacing w:before="3100"/>
        <w:jc w:val="center"/>
        <w:rPr>
          <w:rFonts w:ascii="Arial" w:hAnsi="Arial" w:cs="Arial"/>
          <w:b/>
          <w:sz w:val="40"/>
          <w:szCs w:val="40"/>
          <w:lang w:val="fr-CA"/>
        </w:rPr>
      </w:pPr>
      <w:r w:rsidRPr="00575522">
        <w:rPr>
          <w:rFonts w:ascii="Arial" w:hAnsi="Arial" w:cs="Arial"/>
          <w:b/>
          <w:sz w:val="40"/>
          <w:szCs w:val="40"/>
          <w:lang w:val="fr-CA"/>
        </w:rPr>
        <w:t>Guide de l’utilisateur des microdonnées</w:t>
      </w:r>
    </w:p>
    <w:p w14:paraId="1B6A3063" w14:textId="77777777" w:rsidR="008D2F4F" w:rsidRPr="00575522" w:rsidRDefault="008D2F4F" w:rsidP="00B25EC5">
      <w:pPr>
        <w:jc w:val="center"/>
        <w:rPr>
          <w:rFonts w:ascii="Arial" w:hAnsi="Arial" w:cs="Arial"/>
          <w:b/>
          <w:sz w:val="36"/>
          <w:szCs w:val="36"/>
          <w:lang w:val="fr-CA"/>
        </w:rPr>
      </w:pPr>
    </w:p>
    <w:p w14:paraId="53CF0414" w14:textId="77777777" w:rsidR="00551E7C" w:rsidRPr="00575522" w:rsidRDefault="00551E7C" w:rsidP="00B25EC5">
      <w:pPr>
        <w:jc w:val="center"/>
        <w:rPr>
          <w:rFonts w:ascii="Arial" w:hAnsi="Arial" w:cs="Arial"/>
          <w:b/>
          <w:sz w:val="36"/>
          <w:szCs w:val="36"/>
          <w:lang w:val="fr-CA"/>
        </w:rPr>
      </w:pPr>
    </w:p>
    <w:p w14:paraId="47DC635C" w14:textId="104BA533" w:rsidR="008D2F4F" w:rsidRPr="00176786" w:rsidRDefault="00E45521" w:rsidP="00B25EC5">
      <w:pPr>
        <w:jc w:val="center"/>
        <w:rPr>
          <w:rFonts w:ascii="Arial" w:hAnsi="Arial" w:cs="Arial"/>
          <w:b/>
          <w:sz w:val="40"/>
          <w:szCs w:val="40"/>
          <w:lang w:val="fr-CA"/>
        </w:rPr>
      </w:pPr>
      <w:r w:rsidRPr="00575522">
        <w:rPr>
          <w:rFonts w:ascii="Arial" w:hAnsi="Arial" w:cs="Arial"/>
          <w:b/>
          <w:sz w:val="40"/>
          <w:szCs w:val="40"/>
          <w:lang w:val="fr-CA"/>
        </w:rPr>
        <w:t xml:space="preserve">Enquête </w:t>
      </w:r>
      <w:r w:rsidRPr="00176786">
        <w:rPr>
          <w:rFonts w:ascii="Arial" w:hAnsi="Arial" w:cs="Arial"/>
          <w:b/>
          <w:sz w:val="40"/>
          <w:szCs w:val="40"/>
          <w:lang w:val="fr-CA"/>
        </w:rPr>
        <w:t>canadienne sur l’utilisation d</w:t>
      </w:r>
      <w:r w:rsidR="001E5128" w:rsidRPr="00176786">
        <w:rPr>
          <w:rFonts w:ascii="Arial" w:hAnsi="Arial" w:cs="Arial"/>
          <w:b/>
          <w:sz w:val="40"/>
          <w:szCs w:val="40"/>
          <w:lang w:val="fr-CA"/>
        </w:rPr>
        <w:t>e l</w:t>
      </w:r>
      <w:r w:rsidRPr="00176786">
        <w:rPr>
          <w:rFonts w:ascii="Arial" w:hAnsi="Arial" w:cs="Arial"/>
          <w:b/>
          <w:sz w:val="40"/>
          <w:szCs w:val="40"/>
          <w:lang w:val="fr-CA"/>
        </w:rPr>
        <w:t>’Internet</w:t>
      </w:r>
    </w:p>
    <w:p w14:paraId="648FDF99" w14:textId="630A77A5" w:rsidR="008D2F4F" w:rsidRPr="00575522" w:rsidRDefault="00D85E97" w:rsidP="00B25EC5">
      <w:pPr>
        <w:jc w:val="center"/>
        <w:rPr>
          <w:rFonts w:ascii="Arial" w:hAnsi="Arial" w:cs="Arial"/>
          <w:b/>
          <w:sz w:val="36"/>
          <w:szCs w:val="36"/>
          <w:lang w:val="fr-CA"/>
        </w:rPr>
      </w:pPr>
      <w:r w:rsidRPr="00176786">
        <w:rPr>
          <w:rFonts w:ascii="Arial" w:hAnsi="Arial" w:cs="Arial"/>
          <w:b/>
          <w:sz w:val="36"/>
          <w:szCs w:val="36"/>
          <w:lang w:val="fr-CA"/>
        </w:rPr>
        <w:t>20</w:t>
      </w:r>
      <w:r w:rsidR="00176786" w:rsidRPr="00176786">
        <w:rPr>
          <w:rFonts w:ascii="Arial" w:hAnsi="Arial" w:cs="Arial"/>
          <w:b/>
          <w:sz w:val="36"/>
          <w:szCs w:val="36"/>
          <w:lang w:val="fr-CA"/>
        </w:rPr>
        <w:t>2</w:t>
      </w:r>
      <w:r w:rsidR="00906451">
        <w:rPr>
          <w:rFonts w:ascii="Arial" w:hAnsi="Arial" w:cs="Arial"/>
          <w:b/>
          <w:sz w:val="36"/>
          <w:szCs w:val="36"/>
          <w:lang w:val="fr-CA"/>
        </w:rPr>
        <w:t>2</w:t>
      </w:r>
    </w:p>
    <w:p w14:paraId="7E81E17F" w14:textId="77777777" w:rsidR="003C1DDC" w:rsidRPr="00CB7005" w:rsidRDefault="003C1DDC" w:rsidP="00551E7C">
      <w:pPr>
        <w:pStyle w:val="Chaptertextinuserguide"/>
        <w:rPr>
          <w:lang w:val="fr-CA"/>
        </w:rPr>
      </w:pPr>
    </w:p>
    <w:p w14:paraId="57B4BB13" w14:textId="77777777" w:rsidR="003C1DDC" w:rsidRPr="00CB7005" w:rsidRDefault="003C1DDC" w:rsidP="00551E7C">
      <w:pPr>
        <w:pStyle w:val="Chaptertextinuserguide"/>
        <w:rPr>
          <w:lang w:val="fr-CA"/>
        </w:rPr>
      </w:pPr>
    </w:p>
    <w:p w14:paraId="4B799E25" w14:textId="77777777" w:rsidR="003C1DDC" w:rsidRPr="00CB7005" w:rsidRDefault="003C1DDC" w:rsidP="00551E7C">
      <w:pPr>
        <w:pStyle w:val="Chaptertextinuserguide"/>
        <w:rPr>
          <w:lang w:val="fr-CA"/>
        </w:rPr>
      </w:pPr>
    </w:p>
    <w:p w14:paraId="13B4CDE8" w14:textId="77777777" w:rsidR="004F33F2" w:rsidRPr="00CB7005" w:rsidRDefault="004F33F2" w:rsidP="00551E7C">
      <w:pPr>
        <w:pStyle w:val="Chaptertextinuserguide"/>
        <w:rPr>
          <w:lang w:val="fr-CA"/>
        </w:rPr>
      </w:pPr>
    </w:p>
    <w:p w14:paraId="1A4BF64E" w14:textId="77777777" w:rsidR="004F33F2" w:rsidRPr="00CB7005" w:rsidRDefault="004F33F2" w:rsidP="00551E7C">
      <w:pPr>
        <w:pStyle w:val="Chaptertextinuserguide"/>
        <w:rPr>
          <w:lang w:val="fr-CA"/>
        </w:rPr>
      </w:pPr>
    </w:p>
    <w:p w14:paraId="6F34CA93" w14:textId="77777777" w:rsidR="004F33F2" w:rsidRPr="00CB7005" w:rsidRDefault="004F33F2" w:rsidP="00551E7C">
      <w:pPr>
        <w:pStyle w:val="Chaptertextinuserguide"/>
        <w:rPr>
          <w:lang w:val="fr-CA"/>
        </w:rPr>
      </w:pPr>
    </w:p>
    <w:p w14:paraId="561DFA1C" w14:textId="77777777" w:rsidR="001E51C0" w:rsidRDefault="001E51C0" w:rsidP="00551E7C">
      <w:pPr>
        <w:pStyle w:val="Chaptertextinuserguide"/>
        <w:rPr>
          <w:lang w:val="fr-CA"/>
        </w:rPr>
      </w:pPr>
    </w:p>
    <w:p w14:paraId="5710D82A" w14:textId="77777777" w:rsidR="001E51C0" w:rsidRDefault="001E51C0" w:rsidP="00551E7C">
      <w:pPr>
        <w:pStyle w:val="Chaptertextinuserguide"/>
        <w:rPr>
          <w:lang w:val="fr-CA"/>
        </w:rPr>
      </w:pPr>
    </w:p>
    <w:p w14:paraId="3C41B4DA" w14:textId="77777777" w:rsidR="001E51C0" w:rsidRDefault="001E51C0" w:rsidP="00551E7C">
      <w:pPr>
        <w:pStyle w:val="Chaptertextinuserguide"/>
        <w:rPr>
          <w:lang w:val="fr-CA"/>
        </w:rPr>
      </w:pPr>
    </w:p>
    <w:p w14:paraId="3FC3D0C2" w14:textId="77777777" w:rsidR="001E51C0" w:rsidRDefault="001E51C0" w:rsidP="00551E7C">
      <w:pPr>
        <w:pStyle w:val="Chaptertextinuserguide"/>
        <w:rPr>
          <w:lang w:val="fr-CA"/>
        </w:rPr>
      </w:pPr>
    </w:p>
    <w:p w14:paraId="562C79D8" w14:textId="77777777" w:rsidR="001E51C0" w:rsidRDefault="001E51C0" w:rsidP="00551E7C">
      <w:pPr>
        <w:pStyle w:val="Chaptertextinuserguide"/>
        <w:rPr>
          <w:lang w:val="fr-CA"/>
        </w:rPr>
      </w:pPr>
    </w:p>
    <w:p w14:paraId="034B255F" w14:textId="77777777" w:rsidR="001E51C0" w:rsidRDefault="001E51C0" w:rsidP="00551E7C">
      <w:pPr>
        <w:pStyle w:val="Chaptertextinuserguide"/>
        <w:rPr>
          <w:lang w:val="fr-CA"/>
        </w:rPr>
      </w:pPr>
    </w:p>
    <w:p w14:paraId="74E54F14" w14:textId="77777777" w:rsidR="001E51C0" w:rsidRDefault="001E51C0" w:rsidP="00551E7C">
      <w:pPr>
        <w:pStyle w:val="Chaptertextinuserguide"/>
        <w:rPr>
          <w:lang w:val="fr-CA"/>
        </w:rPr>
      </w:pPr>
    </w:p>
    <w:p w14:paraId="1C179A7F" w14:textId="77777777" w:rsidR="001E51C0" w:rsidRDefault="001E51C0" w:rsidP="00551E7C">
      <w:pPr>
        <w:pStyle w:val="Chaptertextinuserguide"/>
        <w:rPr>
          <w:lang w:val="fr-CA"/>
        </w:rPr>
      </w:pPr>
    </w:p>
    <w:p w14:paraId="0E286061" w14:textId="77777777" w:rsidR="001E51C0" w:rsidRPr="00CB7005" w:rsidRDefault="001E51C0" w:rsidP="00551E7C">
      <w:pPr>
        <w:pStyle w:val="Chaptertextinuserguide"/>
        <w:rPr>
          <w:lang w:val="fr-CA"/>
        </w:rPr>
      </w:pPr>
    </w:p>
    <w:p w14:paraId="66BD5616" w14:textId="77777777" w:rsidR="003C1DDC" w:rsidRPr="00CB7005" w:rsidRDefault="003C1DDC" w:rsidP="00551E7C">
      <w:pPr>
        <w:pStyle w:val="Chaptertextinuserguide"/>
        <w:rPr>
          <w:lang w:val="fr-CA"/>
        </w:rPr>
      </w:pPr>
    </w:p>
    <w:p w14:paraId="089C6808" w14:textId="77777777" w:rsidR="00E977F9" w:rsidRPr="00CB7005" w:rsidRDefault="001A26DF" w:rsidP="00E977F9">
      <w:pPr>
        <w:framePr w:w="2160" w:h="551" w:hRule="exact" w:hSpace="90" w:vSpace="90" w:wrap="auto" w:vAnchor="page" w:hAnchor="page" w:x="8326" w:y="14041"/>
        <w:pBdr>
          <w:top w:val="single" w:sz="6" w:space="0" w:color="FFFFFF"/>
          <w:left w:val="single" w:sz="6" w:space="0" w:color="FFFFFF"/>
          <w:bottom w:val="single" w:sz="6" w:space="0" w:color="FFFFFF"/>
          <w:right w:val="single" w:sz="6" w:space="0" w:color="FFFFFF"/>
        </w:pBdr>
        <w:rPr>
          <w:rFonts w:ascii="Helvetica" w:hAnsi="Helvetica"/>
          <w:lang w:val="fr-CA"/>
        </w:rPr>
      </w:pPr>
      <w:r>
        <w:rPr>
          <w:rFonts w:ascii="Helvetica" w:hAnsi="Helvetica"/>
          <w:noProof/>
          <w:lang w:val="en-CA" w:eastAsia="en-CA"/>
        </w:rPr>
        <w:drawing>
          <wp:inline distT="0" distB="0" distL="0" distR="0" wp14:anchorId="548DC055" wp14:editId="5D1852E5">
            <wp:extent cx="1371600" cy="35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3539" t="-3589" r="-3539" b="-3589"/>
                    <a:stretch>
                      <a:fillRect/>
                    </a:stretch>
                  </pic:blipFill>
                  <pic:spPr bwMode="auto">
                    <a:xfrm>
                      <a:off x="0" y="0"/>
                      <a:ext cx="1371600" cy="352425"/>
                    </a:xfrm>
                    <a:prstGeom prst="rect">
                      <a:avLst/>
                    </a:prstGeom>
                    <a:noFill/>
                    <a:ln w="9525">
                      <a:noFill/>
                      <a:miter lim="800000"/>
                      <a:headEnd/>
                      <a:tailEnd/>
                    </a:ln>
                  </pic:spPr>
                </pic:pic>
              </a:graphicData>
            </a:graphic>
          </wp:inline>
        </w:drawing>
      </w:r>
    </w:p>
    <w:p w14:paraId="04437B1D" w14:textId="77777777" w:rsidR="005D74A5" w:rsidRDefault="005D74A5" w:rsidP="00551E7C">
      <w:pPr>
        <w:pStyle w:val="Chaptertextinuserguide"/>
        <w:rPr>
          <w:lang w:val="fr-CA"/>
        </w:rPr>
      </w:pPr>
    </w:p>
    <w:p w14:paraId="32929181" w14:textId="77777777" w:rsidR="00145571" w:rsidRDefault="00145571" w:rsidP="00551E7C">
      <w:pPr>
        <w:pStyle w:val="Chaptertextinuserguide"/>
        <w:rPr>
          <w:lang w:val="fr-CA"/>
        </w:rPr>
      </w:pPr>
    </w:p>
    <w:p w14:paraId="742148FA" w14:textId="77777777" w:rsidR="005D74A5" w:rsidRDefault="005D74A5" w:rsidP="00551E7C">
      <w:pPr>
        <w:pStyle w:val="Chaptertextinuserguide"/>
        <w:rPr>
          <w:lang w:val="fr-CA"/>
        </w:rPr>
      </w:pPr>
    </w:p>
    <w:p w14:paraId="37269177" w14:textId="77777777" w:rsidR="00145571" w:rsidRDefault="00145571" w:rsidP="00551E7C">
      <w:pPr>
        <w:pStyle w:val="Chaptertextinuserguide"/>
        <w:rPr>
          <w:lang w:val="fr-CA"/>
        </w:rPr>
      </w:pPr>
    </w:p>
    <w:p w14:paraId="5DA74DD5" w14:textId="77777777" w:rsidR="00145571" w:rsidRPr="00CB7005" w:rsidRDefault="00145571" w:rsidP="00551E7C">
      <w:pPr>
        <w:pStyle w:val="Chaptertextinuserguide"/>
        <w:rPr>
          <w:lang w:val="fr-CA"/>
        </w:rPr>
      </w:pPr>
    </w:p>
    <w:p w14:paraId="1762FEBC" w14:textId="57FA3DEE" w:rsidR="00F27453" w:rsidRDefault="001A26DF" w:rsidP="005D74A5">
      <w:pPr>
        <w:pStyle w:val="Chaptertextinuserguide"/>
        <w:tabs>
          <w:tab w:val="right" w:pos="9360"/>
        </w:tabs>
        <w:rPr>
          <w:lang w:val="fr-CA"/>
        </w:rPr>
      </w:pPr>
      <w:r>
        <w:rPr>
          <w:noProof/>
          <w:snapToGrid/>
          <w:lang w:val="en-CA" w:eastAsia="en-CA"/>
        </w:rPr>
        <w:drawing>
          <wp:inline distT="0" distB="0" distL="0" distR="0" wp14:anchorId="0931091D" wp14:editId="393762EB">
            <wp:extent cx="1828800" cy="209550"/>
            <wp:effectExtent l="19050" t="0" r="0" b="0"/>
            <wp:docPr id="2" name="Picture 2" descr="FIPS-F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PS-F1K"/>
                    <pic:cNvPicPr>
                      <a:picLocks noChangeAspect="1" noChangeArrowheads="1"/>
                    </pic:cNvPicPr>
                  </pic:nvPicPr>
                  <pic:blipFill>
                    <a:blip r:embed="rId9" cstate="print"/>
                    <a:srcRect/>
                    <a:stretch>
                      <a:fillRect/>
                    </a:stretch>
                  </pic:blipFill>
                  <pic:spPr bwMode="auto">
                    <a:xfrm>
                      <a:off x="0" y="0"/>
                      <a:ext cx="1828800" cy="209550"/>
                    </a:xfrm>
                    <a:prstGeom prst="rect">
                      <a:avLst/>
                    </a:prstGeom>
                    <a:noFill/>
                    <a:ln w="9525">
                      <a:noFill/>
                      <a:miter lim="800000"/>
                      <a:headEnd/>
                      <a:tailEnd/>
                    </a:ln>
                  </pic:spPr>
                </pic:pic>
              </a:graphicData>
            </a:graphic>
          </wp:inline>
        </w:drawing>
      </w:r>
      <w:r w:rsidR="00551E7C" w:rsidRPr="00CB7005">
        <w:rPr>
          <w:lang w:val="fr-CA"/>
        </w:rPr>
        <w:tab/>
      </w:r>
    </w:p>
    <w:p w14:paraId="7661C8C8" w14:textId="77777777" w:rsidR="00145571" w:rsidRDefault="00145571" w:rsidP="005D74A5">
      <w:pPr>
        <w:pStyle w:val="Chaptertextinuserguide"/>
        <w:tabs>
          <w:tab w:val="right" w:pos="9360"/>
        </w:tabs>
        <w:rPr>
          <w:lang w:val="fr-CA"/>
        </w:rPr>
      </w:pPr>
    </w:p>
    <w:p w14:paraId="206089C8" w14:textId="77777777" w:rsidR="00145571" w:rsidRDefault="00145571" w:rsidP="005D74A5">
      <w:pPr>
        <w:pStyle w:val="Chaptertextinuserguide"/>
        <w:tabs>
          <w:tab w:val="right" w:pos="9360"/>
        </w:tabs>
        <w:rPr>
          <w:lang w:val="fr-CA"/>
        </w:rPr>
      </w:pPr>
    </w:p>
    <w:p w14:paraId="625FC600" w14:textId="77777777" w:rsidR="007F6C7D" w:rsidRDefault="007F6C7D" w:rsidP="005D74A5">
      <w:pPr>
        <w:pStyle w:val="Chaptertextinuserguide"/>
        <w:tabs>
          <w:tab w:val="right" w:pos="9360"/>
        </w:tabs>
        <w:rPr>
          <w:lang w:val="fr-CA"/>
        </w:rPr>
      </w:pPr>
    </w:p>
    <w:p w14:paraId="0F3BDF4B" w14:textId="34D3D144" w:rsidR="009419D5" w:rsidRDefault="009419D5">
      <w:pPr>
        <w:rPr>
          <w:rFonts w:ascii="Helvetica" w:hAnsi="Helvetica"/>
          <w:snapToGrid w:val="0"/>
          <w:sz w:val="20"/>
          <w:szCs w:val="20"/>
          <w:lang w:val="fr-CA"/>
        </w:rPr>
      </w:pPr>
      <w:r>
        <w:rPr>
          <w:lang w:val="fr-CA"/>
        </w:rPr>
        <w:br w:type="page"/>
      </w:r>
    </w:p>
    <w:p w14:paraId="1DB530E7" w14:textId="1426343E" w:rsidR="003C1DDC" w:rsidRPr="00E771C9" w:rsidRDefault="003C1DDC" w:rsidP="00AA1E1A">
      <w:pPr>
        <w:spacing w:after="240"/>
        <w:jc w:val="both"/>
        <w:rPr>
          <w:rFonts w:asciiTheme="minorHAnsi" w:hAnsiTheme="minorHAnsi" w:cstheme="minorHAnsi"/>
          <w:b/>
          <w:i/>
          <w:sz w:val="20"/>
          <w:szCs w:val="20"/>
          <w:lang w:val="fr-CA"/>
        </w:rPr>
      </w:pPr>
      <w:r w:rsidRPr="00E771C9">
        <w:rPr>
          <w:rFonts w:asciiTheme="minorHAnsi" w:hAnsiTheme="minorHAnsi" w:cstheme="minorHAnsi"/>
          <w:b/>
          <w:i/>
          <w:sz w:val="20"/>
          <w:szCs w:val="20"/>
          <w:lang w:val="fr-CA"/>
        </w:rPr>
        <w:lastRenderedPageBreak/>
        <w:t xml:space="preserve">Table des matières </w:t>
      </w:r>
    </w:p>
    <w:p w14:paraId="4FB56691" w14:textId="3C359316" w:rsidR="00E771C9" w:rsidRPr="00E771C9" w:rsidRDefault="00C354A2">
      <w:pPr>
        <w:pStyle w:val="TOC1"/>
        <w:rPr>
          <w:rFonts w:asciiTheme="minorHAnsi" w:eastAsiaTheme="minorEastAsia" w:hAnsiTheme="minorHAnsi" w:cstheme="minorHAnsi"/>
          <w:b w:val="0"/>
          <w:lang w:eastAsia="en-US"/>
        </w:rPr>
      </w:pPr>
      <w:r w:rsidRPr="00E771C9">
        <w:rPr>
          <w:rFonts w:asciiTheme="minorHAnsi" w:hAnsiTheme="minorHAnsi" w:cstheme="minorHAnsi"/>
          <w:i/>
          <w:lang w:val="fr-CA"/>
        </w:rPr>
        <w:fldChar w:fldCharType="begin"/>
      </w:r>
      <w:r w:rsidRPr="00E771C9">
        <w:rPr>
          <w:rFonts w:asciiTheme="minorHAnsi" w:hAnsiTheme="minorHAnsi" w:cstheme="minorHAnsi"/>
          <w:i/>
          <w:lang w:val="fr-CA"/>
        </w:rPr>
        <w:instrText xml:space="preserve"> TOC \o "1-3" \h \z \u </w:instrText>
      </w:r>
      <w:r w:rsidRPr="00E771C9">
        <w:rPr>
          <w:rFonts w:asciiTheme="minorHAnsi" w:hAnsiTheme="minorHAnsi" w:cstheme="minorHAnsi"/>
          <w:i/>
          <w:lang w:val="fr-CA"/>
        </w:rPr>
        <w:fldChar w:fldCharType="separate"/>
      </w:r>
      <w:hyperlink w:anchor="_Toc151386189" w:history="1">
        <w:r w:rsidR="00E771C9" w:rsidRPr="00E771C9">
          <w:rPr>
            <w:rStyle w:val="Hyperlink"/>
            <w:rFonts w:asciiTheme="minorHAnsi" w:hAnsiTheme="minorHAnsi" w:cstheme="minorHAnsi"/>
            <w:iCs/>
          </w:rPr>
          <w:t>1.0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iCs/>
          </w:rPr>
          <w:t>Introduction</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_Toc151386189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3</w:t>
        </w:r>
        <w:r w:rsidR="00E771C9" w:rsidRPr="00E771C9">
          <w:rPr>
            <w:rFonts w:asciiTheme="minorHAnsi" w:hAnsiTheme="minorHAnsi" w:cstheme="minorHAnsi"/>
            <w:webHidden/>
          </w:rPr>
          <w:fldChar w:fldCharType="end"/>
        </w:r>
      </w:hyperlink>
    </w:p>
    <w:p w14:paraId="7D2C99BF" w14:textId="0D275C95" w:rsidR="00E771C9" w:rsidRPr="00E771C9" w:rsidRDefault="00C13834">
      <w:pPr>
        <w:pStyle w:val="TOC1"/>
        <w:rPr>
          <w:rFonts w:asciiTheme="minorHAnsi" w:eastAsiaTheme="minorEastAsia" w:hAnsiTheme="minorHAnsi" w:cstheme="minorHAnsi"/>
          <w:b w:val="0"/>
          <w:lang w:eastAsia="en-US"/>
        </w:rPr>
      </w:pPr>
      <w:hyperlink w:anchor="_Toc151386190" w:history="1">
        <w:r w:rsidR="00E771C9" w:rsidRPr="00E771C9">
          <w:rPr>
            <w:rStyle w:val="Hyperlink"/>
            <w:rFonts w:asciiTheme="minorHAnsi" w:hAnsiTheme="minorHAnsi" w:cstheme="minorHAnsi"/>
          </w:rPr>
          <w:t>2.0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Contexte</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_Toc151386190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5</w:t>
        </w:r>
        <w:r w:rsidR="00E771C9" w:rsidRPr="00E771C9">
          <w:rPr>
            <w:rFonts w:asciiTheme="minorHAnsi" w:hAnsiTheme="minorHAnsi" w:cstheme="minorHAnsi"/>
            <w:webHidden/>
          </w:rPr>
          <w:fldChar w:fldCharType="end"/>
        </w:r>
      </w:hyperlink>
    </w:p>
    <w:p w14:paraId="331322C2" w14:textId="2F77B3C0" w:rsidR="00E771C9" w:rsidRPr="00E771C9" w:rsidRDefault="00C13834">
      <w:pPr>
        <w:pStyle w:val="TOC1"/>
        <w:rPr>
          <w:rFonts w:asciiTheme="minorHAnsi" w:eastAsiaTheme="minorEastAsia" w:hAnsiTheme="minorHAnsi" w:cstheme="minorHAnsi"/>
          <w:b w:val="0"/>
          <w:lang w:eastAsia="en-US"/>
        </w:rPr>
      </w:pPr>
      <w:hyperlink w:anchor="_Toc151386191" w:history="1">
        <w:r w:rsidR="00E771C9" w:rsidRPr="00E771C9">
          <w:rPr>
            <w:rStyle w:val="Hyperlink"/>
            <w:rFonts w:asciiTheme="minorHAnsi" w:hAnsiTheme="minorHAnsi" w:cstheme="minorHAnsi"/>
          </w:rPr>
          <w:t>3.0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Objectifs</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_Toc151386191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5</w:t>
        </w:r>
        <w:r w:rsidR="00E771C9" w:rsidRPr="00E771C9">
          <w:rPr>
            <w:rFonts w:asciiTheme="minorHAnsi" w:hAnsiTheme="minorHAnsi" w:cstheme="minorHAnsi"/>
            <w:webHidden/>
          </w:rPr>
          <w:fldChar w:fldCharType="end"/>
        </w:r>
      </w:hyperlink>
    </w:p>
    <w:p w14:paraId="00293563" w14:textId="4BDDAF3D" w:rsidR="00E771C9" w:rsidRPr="00E771C9" w:rsidRDefault="00C13834">
      <w:pPr>
        <w:pStyle w:val="TOC1"/>
        <w:rPr>
          <w:rFonts w:asciiTheme="minorHAnsi" w:eastAsiaTheme="minorEastAsia" w:hAnsiTheme="minorHAnsi" w:cstheme="minorHAnsi"/>
          <w:b w:val="0"/>
          <w:lang w:eastAsia="en-US"/>
        </w:rPr>
      </w:pPr>
      <w:hyperlink w:anchor="_Toc151386192" w:history="1">
        <w:r w:rsidR="00E771C9" w:rsidRPr="00E771C9">
          <w:rPr>
            <w:rStyle w:val="Hyperlink"/>
            <w:rFonts w:asciiTheme="minorHAnsi" w:hAnsiTheme="minorHAnsi" w:cstheme="minorHAnsi"/>
          </w:rPr>
          <w:t>4.0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Concepts et définitions</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_Toc151386192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7</w:t>
        </w:r>
        <w:r w:rsidR="00E771C9" w:rsidRPr="00E771C9">
          <w:rPr>
            <w:rFonts w:asciiTheme="minorHAnsi" w:hAnsiTheme="minorHAnsi" w:cstheme="minorHAnsi"/>
            <w:webHidden/>
          </w:rPr>
          <w:fldChar w:fldCharType="end"/>
        </w:r>
      </w:hyperlink>
    </w:p>
    <w:p w14:paraId="47F1C053" w14:textId="22251EE4" w:rsidR="00E771C9" w:rsidRPr="00E771C9" w:rsidRDefault="00C13834">
      <w:pPr>
        <w:pStyle w:val="TOC2"/>
        <w:rPr>
          <w:rFonts w:eastAsiaTheme="minorEastAsia"/>
        </w:rPr>
      </w:pPr>
      <w:hyperlink w:anchor="_Toc151386193" w:history="1">
        <w:r w:rsidR="00E771C9" w:rsidRPr="00E771C9">
          <w:rPr>
            <w:rStyle w:val="Hyperlink"/>
          </w:rPr>
          <w:t>4.1</w:t>
        </w:r>
        <w:r w:rsidR="00E771C9" w:rsidRPr="00E771C9">
          <w:rPr>
            <w:rFonts w:eastAsiaTheme="minorEastAsia"/>
          </w:rPr>
          <w:tab/>
        </w:r>
        <w:r w:rsidR="00E771C9" w:rsidRPr="00E771C9">
          <w:rPr>
            <w:rStyle w:val="Hyperlink"/>
          </w:rPr>
          <w:t>Concepts et définitions de l’Enquête canadienne sur l’utilisation d’Internet</w:t>
        </w:r>
        <w:r w:rsidR="00E771C9" w:rsidRPr="00E771C9">
          <w:rPr>
            <w:webHidden/>
          </w:rPr>
          <w:tab/>
        </w:r>
        <w:r w:rsidR="00E771C9" w:rsidRPr="00E771C9">
          <w:rPr>
            <w:webHidden/>
          </w:rPr>
          <w:fldChar w:fldCharType="begin"/>
        </w:r>
        <w:r w:rsidR="00E771C9" w:rsidRPr="00E771C9">
          <w:rPr>
            <w:webHidden/>
          </w:rPr>
          <w:instrText xml:space="preserve"> PAGEREF _Toc151386193 \h </w:instrText>
        </w:r>
        <w:r w:rsidR="00E771C9" w:rsidRPr="00E771C9">
          <w:rPr>
            <w:webHidden/>
          </w:rPr>
        </w:r>
        <w:r w:rsidR="00E771C9" w:rsidRPr="00E771C9">
          <w:rPr>
            <w:webHidden/>
          </w:rPr>
          <w:fldChar w:fldCharType="separate"/>
        </w:r>
        <w:r w:rsidR="00E771C9" w:rsidRPr="00E771C9">
          <w:rPr>
            <w:webHidden/>
          </w:rPr>
          <w:t>7</w:t>
        </w:r>
        <w:r w:rsidR="00E771C9" w:rsidRPr="00E771C9">
          <w:rPr>
            <w:webHidden/>
          </w:rPr>
          <w:fldChar w:fldCharType="end"/>
        </w:r>
      </w:hyperlink>
    </w:p>
    <w:p w14:paraId="206C142F" w14:textId="3C210476" w:rsidR="00E771C9" w:rsidRPr="00E771C9" w:rsidRDefault="00C13834">
      <w:pPr>
        <w:pStyle w:val="TOC2"/>
        <w:rPr>
          <w:rFonts w:eastAsiaTheme="minorEastAsia"/>
        </w:rPr>
      </w:pPr>
      <w:hyperlink w:anchor="_Toc151386194" w:history="1">
        <w:r w:rsidR="00E771C9" w:rsidRPr="00E771C9">
          <w:rPr>
            <w:rStyle w:val="Hyperlink"/>
          </w:rPr>
          <w:t>4.2</w:t>
        </w:r>
        <w:r w:rsidR="00E771C9" w:rsidRPr="00E771C9">
          <w:rPr>
            <w:rFonts w:eastAsiaTheme="minorEastAsia"/>
          </w:rPr>
          <w:tab/>
        </w:r>
        <w:r w:rsidR="00E771C9" w:rsidRPr="00E771C9">
          <w:rPr>
            <w:rStyle w:val="Hyperlink"/>
          </w:rPr>
          <w:t>Concepts et définitions des variables démographiques</w:t>
        </w:r>
        <w:r w:rsidR="00E771C9" w:rsidRPr="00E771C9">
          <w:rPr>
            <w:webHidden/>
          </w:rPr>
          <w:tab/>
        </w:r>
        <w:r w:rsidR="00E771C9" w:rsidRPr="00E771C9">
          <w:rPr>
            <w:webHidden/>
          </w:rPr>
          <w:fldChar w:fldCharType="begin"/>
        </w:r>
        <w:r w:rsidR="00E771C9" w:rsidRPr="00E771C9">
          <w:rPr>
            <w:webHidden/>
          </w:rPr>
          <w:instrText xml:space="preserve"> PAGEREF _Toc151386194 \h </w:instrText>
        </w:r>
        <w:r w:rsidR="00E771C9" w:rsidRPr="00E771C9">
          <w:rPr>
            <w:webHidden/>
          </w:rPr>
        </w:r>
        <w:r w:rsidR="00E771C9" w:rsidRPr="00E771C9">
          <w:rPr>
            <w:webHidden/>
          </w:rPr>
          <w:fldChar w:fldCharType="separate"/>
        </w:r>
        <w:r w:rsidR="00E771C9" w:rsidRPr="00E771C9">
          <w:rPr>
            <w:webHidden/>
          </w:rPr>
          <w:t>18</w:t>
        </w:r>
        <w:r w:rsidR="00E771C9" w:rsidRPr="00E771C9">
          <w:rPr>
            <w:webHidden/>
          </w:rPr>
          <w:fldChar w:fldCharType="end"/>
        </w:r>
      </w:hyperlink>
    </w:p>
    <w:p w14:paraId="6D4F23BE" w14:textId="117C4FE4" w:rsidR="00E771C9" w:rsidRPr="00E771C9" w:rsidRDefault="00C13834">
      <w:pPr>
        <w:pStyle w:val="TOC1"/>
        <w:rPr>
          <w:rFonts w:asciiTheme="minorHAnsi" w:eastAsiaTheme="minorEastAsia" w:hAnsiTheme="minorHAnsi" w:cstheme="minorHAnsi"/>
          <w:b w:val="0"/>
          <w:lang w:eastAsia="en-US"/>
        </w:rPr>
      </w:pPr>
      <w:hyperlink w:anchor="_Toc151386195" w:history="1">
        <w:r w:rsidR="00E771C9" w:rsidRPr="00E771C9">
          <w:rPr>
            <w:rStyle w:val="Hyperlink"/>
            <w:rFonts w:asciiTheme="minorHAnsi" w:hAnsiTheme="minorHAnsi" w:cstheme="minorHAnsi"/>
          </w:rPr>
          <w:t>5.0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Méthodologie de l’enquête</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_Toc151386195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23</w:t>
        </w:r>
        <w:r w:rsidR="00E771C9" w:rsidRPr="00E771C9">
          <w:rPr>
            <w:rFonts w:asciiTheme="minorHAnsi" w:hAnsiTheme="minorHAnsi" w:cstheme="minorHAnsi"/>
            <w:webHidden/>
          </w:rPr>
          <w:fldChar w:fldCharType="end"/>
        </w:r>
      </w:hyperlink>
    </w:p>
    <w:p w14:paraId="101B139B" w14:textId="12D1439A" w:rsidR="00E771C9" w:rsidRPr="00E771C9" w:rsidRDefault="00C13834">
      <w:pPr>
        <w:pStyle w:val="TOC2"/>
        <w:rPr>
          <w:rFonts w:eastAsiaTheme="minorEastAsia"/>
        </w:rPr>
      </w:pPr>
      <w:hyperlink w:anchor="_Toc151386196" w:history="1">
        <w:r w:rsidR="00E771C9" w:rsidRPr="00E771C9">
          <w:rPr>
            <w:rStyle w:val="Hyperlink"/>
          </w:rPr>
          <w:t>5.1</w:t>
        </w:r>
        <w:r w:rsidR="00E771C9" w:rsidRPr="00E771C9">
          <w:rPr>
            <w:rFonts w:eastAsiaTheme="minorEastAsia"/>
          </w:rPr>
          <w:tab/>
        </w:r>
        <w:r w:rsidR="00E771C9" w:rsidRPr="00E771C9">
          <w:rPr>
            <w:rStyle w:val="Hyperlink"/>
          </w:rPr>
          <w:t>Population cible</w:t>
        </w:r>
        <w:r w:rsidR="00E771C9" w:rsidRPr="00E771C9">
          <w:rPr>
            <w:webHidden/>
          </w:rPr>
          <w:tab/>
        </w:r>
        <w:r w:rsidR="00E771C9" w:rsidRPr="00E771C9">
          <w:rPr>
            <w:webHidden/>
          </w:rPr>
          <w:fldChar w:fldCharType="begin"/>
        </w:r>
        <w:r w:rsidR="00E771C9" w:rsidRPr="00E771C9">
          <w:rPr>
            <w:webHidden/>
          </w:rPr>
          <w:instrText xml:space="preserve"> PAGEREF _Toc151386196 \h </w:instrText>
        </w:r>
        <w:r w:rsidR="00E771C9" w:rsidRPr="00E771C9">
          <w:rPr>
            <w:webHidden/>
          </w:rPr>
        </w:r>
        <w:r w:rsidR="00E771C9" w:rsidRPr="00E771C9">
          <w:rPr>
            <w:webHidden/>
          </w:rPr>
          <w:fldChar w:fldCharType="separate"/>
        </w:r>
        <w:r w:rsidR="00E771C9" w:rsidRPr="00E771C9">
          <w:rPr>
            <w:webHidden/>
          </w:rPr>
          <w:t>23</w:t>
        </w:r>
        <w:r w:rsidR="00E771C9" w:rsidRPr="00E771C9">
          <w:rPr>
            <w:webHidden/>
          </w:rPr>
          <w:fldChar w:fldCharType="end"/>
        </w:r>
      </w:hyperlink>
    </w:p>
    <w:p w14:paraId="79CBE437" w14:textId="01F80B0F" w:rsidR="00E771C9" w:rsidRPr="00E771C9" w:rsidRDefault="00C13834">
      <w:pPr>
        <w:pStyle w:val="TOC2"/>
        <w:rPr>
          <w:rFonts w:eastAsiaTheme="minorEastAsia"/>
        </w:rPr>
      </w:pPr>
      <w:hyperlink w:anchor="_Toc151386197" w:history="1">
        <w:r w:rsidR="00E771C9" w:rsidRPr="00E771C9">
          <w:rPr>
            <w:rStyle w:val="Hyperlink"/>
          </w:rPr>
          <w:t>5.2</w:t>
        </w:r>
        <w:r w:rsidR="00E771C9" w:rsidRPr="00E771C9">
          <w:rPr>
            <w:rFonts w:eastAsiaTheme="minorEastAsia"/>
          </w:rPr>
          <w:tab/>
        </w:r>
        <w:r w:rsidR="00E771C9" w:rsidRPr="00E771C9">
          <w:rPr>
            <w:rStyle w:val="Hyperlink"/>
          </w:rPr>
          <w:t>Stratification</w:t>
        </w:r>
        <w:r w:rsidR="00E771C9" w:rsidRPr="00E771C9">
          <w:rPr>
            <w:webHidden/>
          </w:rPr>
          <w:tab/>
        </w:r>
        <w:r w:rsidR="00E771C9" w:rsidRPr="00E771C9">
          <w:rPr>
            <w:webHidden/>
          </w:rPr>
          <w:fldChar w:fldCharType="begin"/>
        </w:r>
        <w:r w:rsidR="00E771C9" w:rsidRPr="00E771C9">
          <w:rPr>
            <w:webHidden/>
          </w:rPr>
          <w:instrText xml:space="preserve"> PAGEREF _Toc151386197 \h </w:instrText>
        </w:r>
        <w:r w:rsidR="00E771C9" w:rsidRPr="00E771C9">
          <w:rPr>
            <w:webHidden/>
          </w:rPr>
        </w:r>
        <w:r w:rsidR="00E771C9" w:rsidRPr="00E771C9">
          <w:rPr>
            <w:webHidden/>
          </w:rPr>
          <w:fldChar w:fldCharType="separate"/>
        </w:r>
        <w:r w:rsidR="00E771C9" w:rsidRPr="00E771C9">
          <w:rPr>
            <w:webHidden/>
          </w:rPr>
          <w:t>23</w:t>
        </w:r>
        <w:r w:rsidR="00E771C9" w:rsidRPr="00E771C9">
          <w:rPr>
            <w:webHidden/>
          </w:rPr>
          <w:fldChar w:fldCharType="end"/>
        </w:r>
      </w:hyperlink>
    </w:p>
    <w:p w14:paraId="1DFF1A0D" w14:textId="0326BDFE" w:rsidR="00E771C9" w:rsidRPr="00E771C9" w:rsidRDefault="00C13834">
      <w:pPr>
        <w:pStyle w:val="TOC2"/>
        <w:rPr>
          <w:rFonts w:eastAsiaTheme="minorEastAsia"/>
        </w:rPr>
      </w:pPr>
      <w:hyperlink w:anchor="_Toc151386198" w:history="1">
        <w:r w:rsidR="00E771C9" w:rsidRPr="00E771C9">
          <w:rPr>
            <w:rStyle w:val="Hyperlink"/>
          </w:rPr>
          <w:t>5.3</w:t>
        </w:r>
        <w:r w:rsidR="00E771C9" w:rsidRPr="00E771C9">
          <w:rPr>
            <w:rFonts w:eastAsiaTheme="minorEastAsia"/>
          </w:rPr>
          <w:tab/>
        </w:r>
        <w:r w:rsidR="00E771C9" w:rsidRPr="00E771C9">
          <w:rPr>
            <w:rStyle w:val="Hyperlink"/>
          </w:rPr>
          <w:t>Base de sondage</w:t>
        </w:r>
        <w:r w:rsidR="00E771C9" w:rsidRPr="00E771C9">
          <w:rPr>
            <w:webHidden/>
          </w:rPr>
          <w:tab/>
        </w:r>
        <w:r w:rsidR="00E771C9" w:rsidRPr="00E771C9">
          <w:rPr>
            <w:webHidden/>
          </w:rPr>
          <w:fldChar w:fldCharType="begin"/>
        </w:r>
        <w:r w:rsidR="00E771C9" w:rsidRPr="00E771C9">
          <w:rPr>
            <w:webHidden/>
          </w:rPr>
          <w:instrText xml:space="preserve"> PAGEREF _Toc151386198 \h </w:instrText>
        </w:r>
        <w:r w:rsidR="00E771C9" w:rsidRPr="00E771C9">
          <w:rPr>
            <w:webHidden/>
          </w:rPr>
        </w:r>
        <w:r w:rsidR="00E771C9" w:rsidRPr="00E771C9">
          <w:rPr>
            <w:webHidden/>
          </w:rPr>
          <w:fldChar w:fldCharType="separate"/>
        </w:r>
        <w:r w:rsidR="00E771C9" w:rsidRPr="00E771C9">
          <w:rPr>
            <w:webHidden/>
          </w:rPr>
          <w:t>23</w:t>
        </w:r>
        <w:r w:rsidR="00E771C9" w:rsidRPr="00E771C9">
          <w:rPr>
            <w:webHidden/>
          </w:rPr>
          <w:fldChar w:fldCharType="end"/>
        </w:r>
      </w:hyperlink>
    </w:p>
    <w:p w14:paraId="5E97392A" w14:textId="7E4DDAFF" w:rsidR="00E771C9" w:rsidRPr="00E771C9" w:rsidRDefault="00C13834">
      <w:pPr>
        <w:pStyle w:val="TOC2"/>
        <w:rPr>
          <w:rFonts w:eastAsiaTheme="minorEastAsia"/>
        </w:rPr>
      </w:pPr>
      <w:hyperlink w:anchor="_Toc151386199" w:history="1">
        <w:r w:rsidR="00E771C9" w:rsidRPr="00E771C9">
          <w:rPr>
            <w:rStyle w:val="Hyperlink"/>
          </w:rPr>
          <w:t>5.4</w:t>
        </w:r>
        <w:r w:rsidR="00E771C9" w:rsidRPr="00E771C9">
          <w:rPr>
            <w:rFonts w:eastAsiaTheme="minorEastAsia"/>
          </w:rPr>
          <w:tab/>
        </w:r>
        <w:r w:rsidR="00E771C9" w:rsidRPr="00E771C9">
          <w:rPr>
            <w:rStyle w:val="Hyperlink"/>
          </w:rPr>
          <w:t>Stratégie d’échantillonnage</w:t>
        </w:r>
        <w:r w:rsidR="00E771C9" w:rsidRPr="00E771C9">
          <w:rPr>
            <w:webHidden/>
          </w:rPr>
          <w:tab/>
        </w:r>
        <w:r w:rsidR="00E771C9" w:rsidRPr="00E771C9">
          <w:rPr>
            <w:webHidden/>
          </w:rPr>
          <w:fldChar w:fldCharType="begin"/>
        </w:r>
        <w:r w:rsidR="00E771C9" w:rsidRPr="00E771C9">
          <w:rPr>
            <w:webHidden/>
          </w:rPr>
          <w:instrText xml:space="preserve"> PAGEREF _Toc151386199 \h </w:instrText>
        </w:r>
        <w:r w:rsidR="00E771C9" w:rsidRPr="00E771C9">
          <w:rPr>
            <w:webHidden/>
          </w:rPr>
        </w:r>
        <w:r w:rsidR="00E771C9" w:rsidRPr="00E771C9">
          <w:rPr>
            <w:webHidden/>
          </w:rPr>
          <w:fldChar w:fldCharType="separate"/>
        </w:r>
        <w:r w:rsidR="00E771C9" w:rsidRPr="00E771C9">
          <w:rPr>
            <w:webHidden/>
          </w:rPr>
          <w:t>23</w:t>
        </w:r>
        <w:r w:rsidR="00E771C9" w:rsidRPr="00E771C9">
          <w:rPr>
            <w:webHidden/>
          </w:rPr>
          <w:fldChar w:fldCharType="end"/>
        </w:r>
      </w:hyperlink>
    </w:p>
    <w:p w14:paraId="6A78F54B" w14:textId="7002F254" w:rsidR="00E771C9" w:rsidRPr="00E771C9" w:rsidRDefault="00C13834">
      <w:pPr>
        <w:pStyle w:val="TOC2"/>
        <w:rPr>
          <w:rFonts w:eastAsiaTheme="minorEastAsia"/>
        </w:rPr>
      </w:pPr>
      <w:hyperlink w:anchor="_Toc151386200" w:history="1">
        <w:r w:rsidR="00E771C9" w:rsidRPr="00E771C9">
          <w:rPr>
            <w:rStyle w:val="Hyperlink"/>
          </w:rPr>
          <w:t>5.5</w:t>
        </w:r>
        <w:r w:rsidR="00E771C9" w:rsidRPr="00E771C9">
          <w:rPr>
            <w:rFonts w:eastAsiaTheme="minorEastAsia"/>
          </w:rPr>
          <w:tab/>
        </w:r>
        <w:r w:rsidR="00E771C9" w:rsidRPr="00E771C9">
          <w:rPr>
            <w:rStyle w:val="Hyperlink"/>
          </w:rPr>
          <w:t>Taille de l’échantillon et répartition par province</w:t>
        </w:r>
        <w:r w:rsidR="00E771C9" w:rsidRPr="00E771C9">
          <w:rPr>
            <w:webHidden/>
          </w:rPr>
          <w:tab/>
        </w:r>
        <w:r w:rsidR="00E771C9" w:rsidRPr="00E771C9">
          <w:rPr>
            <w:webHidden/>
          </w:rPr>
          <w:fldChar w:fldCharType="begin"/>
        </w:r>
        <w:r w:rsidR="00E771C9" w:rsidRPr="00E771C9">
          <w:rPr>
            <w:webHidden/>
          </w:rPr>
          <w:instrText xml:space="preserve"> PAGEREF _Toc151386200 \h </w:instrText>
        </w:r>
        <w:r w:rsidR="00E771C9" w:rsidRPr="00E771C9">
          <w:rPr>
            <w:webHidden/>
          </w:rPr>
        </w:r>
        <w:r w:rsidR="00E771C9" w:rsidRPr="00E771C9">
          <w:rPr>
            <w:webHidden/>
          </w:rPr>
          <w:fldChar w:fldCharType="separate"/>
        </w:r>
        <w:r w:rsidR="00E771C9" w:rsidRPr="00E771C9">
          <w:rPr>
            <w:webHidden/>
          </w:rPr>
          <w:t>24</w:t>
        </w:r>
        <w:r w:rsidR="00E771C9" w:rsidRPr="00E771C9">
          <w:rPr>
            <w:webHidden/>
          </w:rPr>
          <w:fldChar w:fldCharType="end"/>
        </w:r>
      </w:hyperlink>
    </w:p>
    <w:p w14:paraId="3D6733CF" w14:textId="21279D5F" w:rsidR="00E771C9" w:rsidRPr="00E771C9" w:rsidRDefault="00C13834">
      <w:pPr>
        <w:pStyle w:val="TOC1"/>
        <w:rPr>
          <w:rFonts w:asciiTheme="minorHAnsi" w:eastAsiaTheme="minorEastAsia" w:hAnsiTheme="minorHAnsi" w:cstheme="minorHAnsi"/>
          <w:b w:val="0"/>
          <w:lang w:eastAsia="en-US"/>
        </w:rPr>
      </w:pPr>
      <w:hyperlink w:anchor="_Toc151386201" w:history="1">
        <w:r w:rsidR="00E771C9" w:rsidRPr="00E771C9">
          <w:rPr>
            <w:rStyle w:val="Hyperlink"/>
            <w:rFonts w:asciiTheme="minorHAnsi" w:hAnsiTheme="minorHAnsi" w:cstheme="minorHAnsi"/>
          </w:rPr>
          <w:t>6.0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Collecte des données</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_Toc151386201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25</w:t>
        </w:r>
        <w:r w:rsidR="00E771C9" w:rsidRPr="00E771C9">
          <w:rPr>
            <w:rFonts w:asciiTheme="minorHAnsi" w:hAnsiTheme="minorHAnsi" w:cstheme="minorHAnsi"/>
            <w:webHidden/>
          </w:rPr>
          <w:fldChar w:fldCharType="end"/>
        </w:r>
      </w:hyperlink>
    </w:p>
    <w:p w14:paraId="3B3B65D0" w14:textId="3E282846" w:rsidR="00E771C9" w:rsidRPr="00E771C9" w:rsidRDefault="00C13834">
      <w:pPr>
        <w:pStyle w:val="TOC2"/>
        <w:rPr>
          <w:rFonts w:eastAsiaTheme="minorEastAsia"/>
        </w:rPr>
      </w:pPr>
      <w:hyperlink w:anchor="_Toc151386202" w:history="1">
        <w:r w:rsidR="00E771C9" w:rsidRPr="00E771C9">
          <w:rPr>
            <w:rStyle w:val="Hyperlink"/>
          </w:rPr>
          <w:t>6.1</w:t>
        </w:r>
        <w:r w:rsidR="00E771C9" w:rsidRPr="00E771C9">
          <w:rPr>
            <w:rFonts w:eastAsiaTheme="minorEastAsia"/>
          </w:rPr>
          <w:tab/>
        </w:r>
        <w:r w:rsidR="00E771C9" w:rsidRPr="00E771C9">
          <w:rPr>
            <w:rStyle w:val="Hyperlink"/>
          </w:rPr>
          <w:t>Non-réponse à l’Enquête sur l’utilisation d’Internet</w:t>
        </w:r>
        <w:r w:rsidR="00E771C9" w:rsidRPr="00E771C9">
          <w:rPr>
            <w:webHidden/>
          </w:rPr>
          <w:tab/>
        </w:r>
        <w:r w:rsidR="00E771C9" w:rsidRPr="00E771C9">
          <w:rPr>
            <w:webHidden/>
          </w:rPr>
          <w:fldChar w:fldCharType="begin"/>
        </w:r>
        <w:r w:rsidR="00E771C9" w:rsidRPr="00E771C9">
          <w:rPr>
            <w:webHidden/>
          </w:rPr>
          <w:instrText xml:space="preserve"> PAGEREF _Toc151386202 \h </w:instrText>
        </w:r>
        <w:r w:rsidR="00E771C9" w:rsidRPr="00E771C9">
          <w:rPr>
            <w:webHidden/>
          </w:rPr>
        </w:r>
        <w:r w:rsidR="00E771C9" w:rsidRPr="00E771C9">
          <w:rPr>
            <w:webHidden/>
          </w:rPr>
          <w:fldChar w:fldCharType="separate"/>
        </w:r>
        <w:r w:rsidR="00E771C9" w:rsidRPr="00E771C9">
          <w:rPr>
            <w:webHidden/>
          </w:rPr>
          <w:t>25</w:t>
        </w:r>
        <w:r w:rsidR="00E771C9" w:rsidRPr="00E771C9">
          <w:rPr>
            <w:webHidden/>
          </w:rPr>
          <w:fldChar w:fldCharType="end"/>
        </w:r>
      </w:hyperlink>
    </w:p>
    <w:p w14:paraId="70BDBFB1" w14:textId="42AB88C0" w:rsidR="00E771C9" w:rsidRPr="00E771C9" w:rsidRDefault="00C13834">
      <w:pPr>
        <w:pStyle w:val="TOC1"/>
        <w:rPr>
          <w:rFonts w:asciiTheme="minorHAnsi" w:eastAsiaTheme="minorEastAsia" w:hAnsiTheme="minorHAnsi" w:cstheme="minorHAnsi"/>
          <w:b w:val="0"/>
          <w:lang w:eastAsia="en-US"/>
        </w:rPr>
      </w:pPr>
      <w:hyperlink w:anchor="_Toc151386203" w:history="1">
        <w:r w:rsidR="00E771C9" w:rsidRPr="00E771C9">
          <w:rPr>
            <w:rStyle w:val="Hyperlink"/>
            <w:rFonts w:asciiTheme="minorHAnsi" w:hAnsiTheme="minorHAnsi" w:cstheme="minorHAnsi"/>
          </w:rPr>
          <w:t>7.0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Traitement des données</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_Toc151386203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27</w:t>
        </w:r>
        <w:r w:rsidR="00E771C9" w:rsidRPr="00E771C9">
          <w:rPr>
            <w:rFonts w:asciiTheme="minorHAnsi" w:hAnsiTheme="minorHAnsi" w:cstheme="minorHAnsi"/>
            <w:webHidden/>
          </w:rPr>
          <w:fldChar w:fldCharType="end"/>
        </w:r>
      </w:hyperlink>
    </w:p>
    <w:p w14:paraId="3A6FCF0E" w14:textId="23A25CE5" w:rsidR="00E771C9" w:rsidRPr="00E771C9" w:rsidRDefault="00C13834">
      <w:pPr>
        <w:pStyle w:val="TOC2"/>
        <w:rPr>
          <w:rFonts w:eastAsiaTheme="minorEastAsia"/>
        </w:rPr>
      </w:pPr>
      <w:hyperlink w:anchor="_Toc151386204" w:history="1">
        <w:r w:rsidR="00E771C9" w:rsidRPr="00E771C9">
          <w:rPr>
            <w:rStyle w:val="Hyperlink"/>
          </w:rPr>
          <w:t>7.1</w:t>
        </w:r>
        <w:r w:rsidR="00E771C9" w:rsidRPr="00E771C9">
          <w:rPr>
            <w:rFonts w:eastAsiaTheme="minorEastAsia"/>
          </w:rPr>
          <w:tab/>
        </w:r>
        <w:r w:rsidR="00E771C9" w:rsidRPr="00E771C9">
          <w:rPr>
            <w:rStyle w:val="Hyperlink"/>
          </w:rPr>
          <w:t>Saisie des données</w:t>
        </w:r>
        <w:r w:rsidR="00E771C9" w:rsidRPr="00E771C9">
          <w:rPr>
            <w:webHidden/>
          </w:rPr>
          <w:tab/>
        </w:r>
        <w:r w:rsidR="00E771C9" w:rsidRPr="00E771C9">
          <w:rPr>
            <w:webHidden/>
          </w:rPr>
          <w:fldChar w:fldCharType="begin"/>
        </w:r>
        <w:r w:rsidR="00E771C9" w:rsidRPr="00E771C9">
          <w:rPr>
            <w:webHidden/>
          </w:rPr>
          <w:instrText xml:space="preserve"> PAGEREF _Toc151386204 \h </w:instrText>
        </w:r>
        <w:r w:rsidR="00E771C9" w:rsidRPr="00E771C9">
          <w:rPr>
            <w:webHidden/>
          </w:rPr>
        </w:r>
        <w:r w:rsidR="00E771C9" w:rsidRPr="00E771C9">
          <w:rPr>
            <w:webHidden/>
          </w:rPr>
          <w:fldChar w:fldCharType="separate"/>
        </w:r>
        <w:r w:rsidR="00E771C9" w:rsidRPr="00E771C9">
          <w:rPr>
            <w:webHidden/>
          </w:rPr>
          <w:t>27</w:t>
        </w:r>
        <w:r w:rsidR="00E771C9" w:rsidRPr="00E771C9">
          <w:rPr>
            <w:webHidden/>
          </w:rPr>
          <w:fldChar w:fldCharType="end"/>
        </w:r>
      </w:hyperlink>
    </w:p>
    <w:p w14:paraId="6E671956" w14:textId="15DF5A74" w:rsidR="00E771C9" w:rsidRPr="00E771C9" w:rsidRDefault="00C13834">
      <w:pPr>
        <w:pStyle w:val="TOC2"/>
        <w:rPr>
          <w:rFonts w:eastAsiaTheme="minorEastAsia"/>
        </w:rPr>
      </w:pPr>
      <w:hyperlink w:anchor="_Toc151386205" w:history="1">
        <w:r w:rsidR="00E771C9" w:rsidRPr="00E771C9">
          <w:rPr>
            <w:rStyle w:val="Hyperlink"/>
          </w:rPr>
          <w:t>7.2</w:t>
        </w:r>
        <w:r w:rsidR="00E771C9" w:rsidRPr="00E771C9">
          <w:rPr>
            <w:rFonts w:eastAsiaTheme="minorEastAsia"/>
          </w:rPr>
          <w:tab/>
        </w:r>
        <w:r w:rsidR="00E771C9" w:rsidRPr="00E771C9">
          <w:rPr>
            <w:rStyle w:val="Hyperlink"/>
          </w:rPr>
          <w:t>Vérification</w:t>
        </w:r>
        <w:r w:rsidR="00E771C9" w:rsidRPr="00E771C9">
          <w:rPr>
            <w:webHidden/>
          </w:rPr>
          <w:tab/>
        </w:r>
        <w:r w:rsidR="00E771C9" w:rsidRPr="00E771C9">
          <w:rPr>
            <w:webHidden/>
          </w:rPr>
          <w:fldChar w:fldCharType="begin"/>
        </w:r>
        <w:r w:rsidR="00E771C9" w:rsidRPr="00E771C9">
          <w:rPr>
            <w:webHidden/>
          </w:rPr>
          <w:instrText xml:space="preserve"> PAGEREF _Toc151386205 \h </w:instrText>
        </w:r>
        <w:r w:rsidR="00E771C9" w:rsidRPr="00E771C9">
          <w:rPr>
            <w:webHidden/>
          </w:rPr>
        </w:r>
        <w:r w:rsidR="00E771C9" w:rsidRPr="00E771C9">
          <w:rPr>
            <w:webHidden/>
          </w:rPr>
          <w:fldChar w:fldCharType="separate"/>
        </w:r>
        <w:r w:rsidR="00E771C9" w:rsidRPr="00E771C9">
          <w:rPr>
            <w:webHidden/>
          </w:rPr>
          <w:t>27</w:t>
        </w:r>
        <w:r w:rsidR="00E771C9" w:rsidRPr="00E771C9">
          <w:rPr>
            <w:webHidden/>
          </w:rPr>
          <w:fldChar w:fldCharType="end"/>
        </w:r>
      </w:hyperlink>
    </w:p>
    <w:p w14:paraId="0443DC80" w14:textId="34482A60" w:rsidR="00E771C9" w:rsidRPr="00E771C9" w:rsidRDefault="00C13834">
      <w:pPr>
        <w:pStyle w:val="TOC2"/>
        <w:rPr>
          <w:rFonts w:eastAsiaTheme="minorEastAsia"/>
        </w:rPr>
      </w:pPr>
      <w:hyperlink w:anchor="_Toc151386206" w:history="1">
        <w:r w:rsidR="00E771C9" w:rsidRPr="00E771C9">
          <w:rPr>
            <w:rStyle w:val="Hyperlink"/>
          </w:rPr>
          <w:t>7.3</w:t>
        </w:r>
        <w:r w:rsidR="00E771C9" w:rsidRPr="00E771C9">
          <w:rPr>
            <w:rFonts w:eastAsiaTheme="minorEastAsia"/>
          </w:rPr>
          <w:tab/>
        </w:r>
        <w:r w:rsidR="00E771C9" w:rsidRPr="00E771C9">
          <w:rPr>
            <w:rStyle w:val="Hyperlink"/>
          </w:rPr>
          <w:t>Imputation</w:t>
        </w:r>
        <w:r w:rsidR="00E771C9" w:rsidRPr="00E771C9">
          <w:rPr>
            <w:webHidden/>
          </w:rPr>
          <w:tab/>
        </w:r>
        <w:r w:rsidR="00E771C9" w:rsidRPr="00E771C9">
          <w:rPr>
            <w:webHidden/>
          </w:rPr>
          <w:fldChar w:fldCharType="begin"/>
        </w:r>
        <w:r w:rsidR="00E771C9" w:rsidRPr="00E771C9">
          <w:rPr>
            <w:webHidden/>
          </w:rPr>
          <w:instrText xml:space="preserve"> PAGEREF _Toc151386206 \h </w:instrText>
        </w:r>
        <w:r w:rsidR="00E771C9" w:rsidRPr="00E771C9">
          <w:rPr>
            <w:webHidden/>
          </w:rPr>
        </w:r>
        <w:r w:rsidR="00E771C9" w:rsidRPr="00E771C9">
          <w:rPr>
            <w:webHidden/>
          </w:rPr>
          <w:fldChar w:fldCharType="separate"/>
        </w:r>
        <w:r w:rsidR="00E771C9" w:rsidRPr="00E771C9">
          <w:rPr>
            <w:webHidden/>
          </w:rPr>
          <w:t>27</w:t>
        </w:r>
        <w:r w:rsidR="00E771C9" w:rsidRPr="00E771C9">
          <w:rPr>
            <w:webHidden/>
          </w:rPr>
          <w:fldChar w:fldCharType="end"/>
        </w:r>
      </w:hyperlink>
    </w:p>
    <w:p w14:paraId="3A6ECF7A" w14:textId="0213A6B5" w:rsidR="00E771C9" w:rsidRPr="00E771C9" w:rsidRDefault="00C13834">
      <w:pPr>
        <w:pStyle w:val="TOC2"/>
        <w:rPr>
          <w:rFonts w:eastAsiaTheme="minorEastAsia"/>
        </w:rPr>
      </w:pPr>
      <w:hyperlink w:anchor="_Toc151386207" w:history="1">
        <w:r w:rsidR="00E771C9" w:rsidRPr="00E771C9">
          <w:rPr>
            <w:rStyle w:val="Hyperlink"/>
          </w:rPr>
          <w:t>7.4</w:t>
        </w:r>
        <w:r w:rsidR="00E771C9" w:rsidRPr="00E771C9">
          <w:rPr>
            <w:rFonts w:eastAsiaTheme="minorEastAsia"/>
          </w:rPr>
          <w:tab/>
        </w:r>
        <w:r w:rsidR="00E771C9" w:rsidRPr="00E771C9">
          <w:rPr>
            <w:rStyle w:val="Hyperlink"/>
          </w:rPr>
          <w:t>Création de variables dérivées</w:t>
        </w:r>
        <w:r w:rsidR="00E771C9" w:rsidRPr="00E771C9">
          <w:rPr>
            <w:webHidden/>
          </w:rPr>
          <w:tab/>
        </w:r>
        <w:r w:rsidR="00E771C9" w:rsidRPr="00E771C9">
          <w:rPr>
            <w:webHidden/>
          </w:rPr>
          <w:fldChar w:fldCharType="begin"/>
        </w:r>
        <w:r w:rsidR="00E771C9" w:rsidRPr="00E771C9">
          <w:rPr>
            <w:webHidden/>
          </w:rPr>
          <w:instrText xml:space="preserve"> PAGEREF _Toc151386207 \h </w:instrText>
        </w:r>
        <w:r w:rsidR="00E771C9" w:rsidRPr="00E771C9">
          <w:rPr>
            <w:webHidden/>
          </w:rPr>
        </w:r>
        <w:r w:rsidR="00E771C9" w:rsidRPr="00E771C9">
          <w:rPr>
            <w:webHidden/>
          </w:rPr>
          <w:fldChar w:fldCharType="separate"/>
        </w:r>
        <w:r w:rsidR="00E771C9" w:rsidRPr="00E771C9">
          <w:rPr>
            <w:webHidden/>
          </w:rPr>
          <w:t>28</w:t>
        </w:r>
        <w:r w:rsidR="00E771C9" w:rsidRPr="00E771C9">
          <w:rPr>
            <w:webHidden/>
          </w:rPr>
          <w:fldChar w:fldCharType="end"/>
        </w:r>
      </w:hyperlink>
    </w:p>
    <w:p w14:paraId="481A3EE8" w14:textId="2912EAD9" w:rsidR="00E771C9" w:rsidRPr="00E771C9" w:rsidRDefault="00C13834">
      <w:pPr>
        <w:pStyle w:val="TOC2"/>
        <w:rPr>
          <w:rFonts w:eastAsiaTheme="minorEastAsia"/>
        </w:rPr>
      </w:pPr>
      <w:hyperlink w:anchor="_Toc151386208" w:history="1">
        <w:r w:rsidR="00E771C9" w:rsidRPr="00E771C9">
          <w:rPr>
            <w:rStyle w:val="Hyperlink"/>
          </w:rPr>
          <w:t>7.5</w:t>
        </w:r>
        <w:r w:rsidR="00E771C9" w:rsidRPr="00E771C9">
          <w:rPr>
            <w:rFonts w:eastAsiaTheme="minorEastAsia"/>
          </w:rPr>
          <w:tab/>
        </w:r>
        <w:r w:rsidR="00E771C9" w:rsidRPr="00E771C9">
          <w:rPr>
            <w:rStyle w:val="Hyperlink"/>
          </w:rPr>
          <w:t>Pondération</w:t>
        </w:r>
        <w:r w:rsidR="00E771C9" w:rsidRPr="00E771C9">
          <w:rPr>
            <w:webHidden/>
          </w:rPr>
          <w:tab/>
        </w:r>
        <w:r w:rsidR="00E771C9" w:rsidRPr="00E771C9">
          <w:rPr>
            <w:webHidden/>
          </w:rPr>
          <w:fldChar w:fldCharType="begin"/>
        </w:r>
        <w:r w:rsidR="00E771C9" w:rsidRPr="00E771C9">
          <w:rPr>
            <w:webHidden/>
          </w:rPr>
          <w:instrText xml:space="preserve"> PAGEREF _Toc151386208 \h </w:instrText>
        </w:r>
        <w:r w:rsidR="00E771C9" w:rsidRPr="00E771C9">
          <w:rPr>
            <w:webHidden/>
          </w:rPr>
        </w:r>
        <w:r w:rsidR="00E771C9" w:rsidRPr="00E771C9">
          <w:rPr>
            <w:webHidden/>
          </w:rPr>
          <w:fldChar w:fldCharType="separate"/>
        </w:r>
        <w:r w:rsidR="00E771C9" w:rsidRPr="00E771C9">
          <w:rPr>
            <w:webHidden/>
          </w:rPr>
          <w:t>28</w:t>
        </w:r>
        <w:r w:rsidR="00E771C9" w:rsidRPr="00E771C9">
          <w:rPr>
            <w:webHidden/>
          </w:rPr>
          <w:fldChar w:fldCharType="end"/>
        </w:r>
      </w:hyperlink>
    </w:p>
    <w:p w14:paraId="31EC1DFA" w14:textId="121AC164" w:rsidR="00E771C9" w:rsidRPr="00E771C9" w:rsidRDefault="00C13834">
      <w:pPr>
        <w:pStyle w:val="TOC2"/>
        <w:rPr>
          <w:rFonts w:eastAsiaTheme="minorEastAsia"/>
        </w:rPr>
      </w:pPr>
      <w:hyperlink w:anchor="_Toc151386209" w:history="1">
        <w:r w:rsidR="00E771C9" w:rsidRPr="00E771C9">
          <w:rPr>
            <w:rStyle w:val="Hyperlink"/>
          </w:rPr>
          <w:t>7.6</w:t>
        </w:r>
        <w:r w:rsidR="00E771C9" w:rsidRPr="00E771C9">
          <w:rPr>
            <w:rFonts w:eastAsiaTheme="minorEastAsia"/>
          </w:rPr>
          <w:tab/>
        </w:r>
        <w:r w:rsidR="00E771C9" w:rsidRPr="00E771C9">
          <w:rPr>
            <w:rStyle w:val="Hyperlink"/>
          </w:rPr>
          <w:t>Suppression de renseignements confidentiels</w:t>
        </w:r>
        <w:r w:rsidR="00E771C9" w:rsidRPr="00E771C9">
          <w:rPr>
            <w:webHidden/>
          </w:rPr>
          <w:tab/>
        </w:r>
        <w:r w:rsidR="00E771C9" w:rsidRPr="00E771C9">
          <w:rPr>
            <w:webHidden/>
          </w:rPr>
          <w:fldChar w:fldCharType="begin"/>
        </w:r>
        <w:r w:rsidR="00E771C9" w:rsidRPr="00E771C9">
          <w:rPr>
            <w:webHidden/>
          </w:rPr>
          <w:instrText xml:space="preserve"> PAGEREF _Toc151386209 \h </w:instrText>
        </w:r>
        <w:r w:rsidR="00E771C9" w:rsidRPr="00E771C9">
          <w:rPr>
            <w:webHidden/>
          </w:rPr>
        </w:r>
        <w:r w:rsidR="00E771C9" w:rsidRPr="00E771C9">
          <w:rPr>
            <w:webHidden/>
          </w:rPr>
          <w:fldChar w:fldCharType="separate"/>
        </w:r>
        <w:r w:rsidR="00E771C9" w:rsidRPr="00E771C9">
          <w:rPr>
            <w:webHidden/>
          </w:rPr>
          <w:t>28</w:t>
        </w:r>
        <w:r w:rsidR="00E771C9" w:rsidRPr="00E771C9">
          <w:rPr>
            <w:webHidden/>
          </w:rPr>
          <w:fldChar w:fldCharType="end"/>
        </w:r>
      </w:hyperlink>
    </w:p>
    <w:p w14:paraId="4A46D58A" w14:textId="2F3D2B37" w:rsidR="00E771C9" w:rsidRPr="00E771C9" w:rsidRDefault="00C13834">
      <w:pPr>
        <w:pStyle w:val="TOC1"/>
        <w:rPr>
          <w:rFonts w:asciiTheme="minorHAnsi" w:eastAsiaTheme="minorEastAsia" w:hAnsiTheme="minorHAnsi" w:cstheme="minorHAnsi"/>
          <w:b w:val="0"/>
          <w:lang w:eastAsia="en-US"/>
        </w:rPr>
      </w:pPr>
      <w:hyperlink w:anchor="_Toc151386210" w:history="1">
        <w:r w:rsidR="00E771C9" w:rsidRPr="00E771C9">
          <w:rPr>
            <w:rStyle w:val="Hyperlink"/>
            <w:rFonts w:asciiTheme="minorHAnsi" w:hAnsiTheme="minorHAnsi" w:cstheme="minorHAnsi"/>
          </w:rPr>
          <w:t>8.0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Qualité des données</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_Toc151386210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31</w:t>
        </w:r>
        <w:r w:rsidR="00E771C9" w:rsidRPr="00E771C9">
          <w:rPr>
            <w:rFonts w:asciiTheme="minorHAnsi" w:hAnsiTheme="minorHAnsi" w:cstheme="minorHAnsi"/>
            <w:webHidden/>
          </w:rPr>
          <w:fldChar w:fldCharType="end"/>
        </w:r>
      </w:hyperlink>
    </w:p>
    <w:p w14:paraId="1A7AE12F" w14:textId="132A14FD" w:rsidR="00E771C9" w:rsidRPr="00E771C9" w:rsidRDefault="00C13834">
      <w:pPr>
        <w:pStyle w:val="TOC2"/>
        <w:rPr>
          <w:rFonts w:eastAsiaTheme="minorEastAsia"/>
        </w:rPr>
      </w:pPr>
      <w:hyperlink w:anchor="_Toc151386211" w:history="1">
        <w:r w:rsidR="00E771C9" w:rsidRPr="00E771C9">
          <w:rPr>
            <w:rStyle w:val="Hyperlink"/>
          </w:rPr>
          <w:t>8.1</w:t>
        </w:r>
        <w:r w:rsidR="00E771C9" w:rsidRPr="00E771C9">
          <w:rPr>
            <w:rFonts w:eastAsiaTheme="minorEastAsia"/>
          </w:rPr>
          <w:tab/>
        </w:r>
        <w:r w:rsidR="00E771C9" w:rsidRPr="00E771C9">
          <w:rPr>
            <w:rStyle w:val="Hyperlink"/>
          </w:rPr>
          <w:t>Taux de réponse</w:t>
        </w:r>
        <w:r w:rsidR="00E771C9" w:rsidRPr="00E771C9">
          <w:rPr>
            <w:webHidden/>
          </w:rPr>
          <w:tab/>
        </w:r>
        <w:r w:rsidR="00E771C9" w:rsidRPr="00E771C9">
          <w:rPr>
            <w:webHidden/>
          </w:rPr>
          <w:fldChar w:fldCharType="begin"/>
        </w:r>
        <w:r w:rsidR="00E771C9" w:rsidRPr="00E771C9">
          <w:rPr>
            <w:webHidden/>
          </w:rPr>
          <w:instrText xml:space="preserve"> PAGEREF _Toc151386211 \h </w:instrText>
        </w:r>
        <w:r w:rsidR="00E771C9" w:rsidRPr="00E771C9">
          <w:rPr>
            <w:webHidden/>
          </w:rPr>
        </w:r>
        <w:r w:rsidR="00E771C9" w:rsidRPr="00E771C9">
          <w:rPr>
            <w:webHidden/>
          </w:rPr>
          <w:fldChar w:fldCharType="separate"/>
        </w:r>
        <w:r w:rsidR="00E771C9" w:rsidRPr="00E771C9">
          <w:rPr>
            <w:webHidden/>
          </w:rPr>
          <w:t>31</w:t>
        </w:r>
        <w:r w:rsidR="00E771C9" w:rsidRPr="00E771C9">
          <w:rPr>
            <w:webHidden/>
          </w:rPr>
          <w:fldChar w:fldCharType="end"/>
        </w:r>
      </w:hyperlink>
    </w:p>
    <w:p w14:paraId="771D7793" w14:textId="5EB0CDBD" w:rsidR="00E771C9" w:rsidRPr="00E771C9" w:rsidRDefault="00C13834">
      <w:pPr>
        <w:pStyle w:val="TOC2"/>
        <w:rPr>
          <w:rFonts w:eastAsiaTheme="minorEastAsia"/>
        </w:rPr>
      </w:pPr>
      <w:hyperlink w:anchor="_Toc151386212" w:history="1">
        <w:r w:rsidR="00E771C9" w:rsidRPr="00E771C9">
          <w:rPr>
            <w:rStyle w:val="Hyperlink"/>
          </w:rPr>
          <w:t>8.2</w:t>
        </w:r>
        <w:r w:rsidR="00E771C9" w:rsidRPr="00E771C9">
          <w:rPr>
            <w:rFonts w:eastAsiaTheme="minorEastAsia"/>
          </w:rPr>
          <w:tab/>
        </w:r>
        <w:r w:rsidR="00E771C9" w:rsidRPr="00E771C9">
          <w:rPr>
            <w:rStyle w:val="Hyperlink"/>
          </w:rPr>
          <w:t>Erreurs relatives à l’enquête</w:t>
        </w:r>
        <w:r w:rsidR="00E771C9" w:rsidRPr="00E771C9">
          <w:rPr>
            <w:webHidden/>
          </w:rPr>
          <w:tab/>
        </w:r>
        <w:r w:rsidR="00E771C9" w:rsidRPr="00E771C9">
          <w:rPr>
            <w:webHidden/>
          </w:rPr>
          <w:fldChar w:fldCharType="begin"/>
        </w:r>
        <w:r w:rsidR="00E771C9" w:rsidRPr="00E771C9">
          <w:rPr>
            <w:webHidden/>
          </w:rPr>
          <w:instrText xml:space="preserve"> PAGEREF _Toc151386212 \h </w:instrText>
        </w:r>
        <w:r w:rsidR="00E771C9" w:rsidRPr="00E771C9">
          <w:rPr>
            <w:webHidden/>
          </w:rPr>
        </w:r>
        <w:r w:rsidR="00E771C9" w:rsidRPr="00E771C9">
          <w:rPr>
            <w:webHidden/>
          </w:rPr>
          <w:fldChar w:fldCharType="separate"/>
        </w:r>
        <w:r w:rsidR="00E771C9" w:rsidRPr="00E771C9">
          <w:rPr>
            <w:webHidden/>
          </w:rPr>
          <w:t>31</w:t>
        </w:r>
        <w:r w:rsidR="00E771C9" w:rsidRPr="00E771C9">
          <w:rPr>
            <w:webHidden/>
          </w:rPr>
          <w:fldChar w:fldCharType="end"/>
        </w:r>
      </w:hyperlink>
    </w:p>
    <w:p w14:paraId="408148C0" w14:textId="6FE750F4" w:rsidR="00E771C9" w:rsidRPr="00E771C9" w:rsidRDefault="00C13834">
      <w:pPr>
        <w:pStyle w:val="TOC3"/>
        <w:rPr>
          <w:rFonts w:asciiTheme="minorHAnsi" w:eastAsiaTheme="minorEastAsia" w:hAnsiTheme="minorHAnsi" w:cstheme="minorHAnsi"/>
          <w:noProof/>
          <w:sz w:val="20"/>
          <w:szCs w:val="20"/>
        </w:rPr>
      </w:pPr>
      <w:hyperlink w:anchor="_Toc151386213" w:history="1">
        <w:r w:rsidR="00E771C9" w:rsidRPr="00E771C9">
          <w:rPr>
            <w:rStyle w:val="Hyperlink"/>
            <w:rFonts w:asciiTheme="minorHAnsi" w:hAnsiTheme="minorHAnsi" w:cstheme="minorHAnsi"/>
            <w:noProof/>
            <w:sz w:val="20"/>
            <w:szCs w:val="20"/>
          </w:rPr>
          <w:t>8.2.1</w:t>
        </w:r>
        <w:r w:rsidR="00E771C9" w:rsidRPr="00E771C9">
          <w:rPr>
            <w:rFonts w:asciiTheme="minorHAnsi" w:eastAsiaTheme="minorEastAsia" w:hAnsiTheme="minorHAnsi" w:cstheme="minorHAnsi"/>
            <w:noProof/>
            <w:sz w:val="20"/>
            <w:szCs w:val="20"/>
          </w:rPr>
          <w:tab/>
        </w:r>
        <w:r w:rsidR="00E771C9" w:rsidRPr="00E771C9">
          <w:rPr>
            <w:rStyle w:val="Hyperlink"/>
            <w:rFonts w:asciiTheme="minorHAnsi" w:hAnsiTheme="minorHAnsi" w:cstheme="minorHAnsi"/>
            <w:noProof/>
            <w:sz w:val="20"/>
            <w:szCs w:val="20"/>
          </w:rPr>
          <w:t>Collecte des données</w:t>
        </w:r>
        <w:r w:rsidR="00E771C9" w:rsidRPr="00E771C9">
          <w:rPr>
            <w:rFonts w:asciiTheme="minorHAnsi" w:hAnsiTheme="minorHAnsi" w:cstheme="minorHAnsi"/>
            <w:noProof/>
            <w:webHidden/>
            <w:sz w:val="20"/>
            <w:szCs w:val="20"/>
          </w:rPr>
          <w:tab/>
        </w:r>
        <w:r w:rsidR="00E771C9" w:rsidRPr="00E771C9">
          <w:rPr>
            <w:rFonts w:asciiTheme="minorHAnsi" w:hAnsiTheme="minorHAnsi" w:cstheme="minorHAnsi"/>
            <w:noProof/>
            <w:webHidden/>
            <w:sz w:val="20"/>
            <w:szCs w:val="20"/>
          </w:rPr>
          <w:fldChar w:fldCharType="begin"/>
        </w:r>
        <w:r w:rsidR="00E771C9" w:rsidRPr="00E771C9">
          <w:rPr>
            <w:rFonts w:asciiTheme="minorHAnsi" w:hAnsiTheme="minorHAnsi" w:cstheme="minorHAnsi"/>
            <w:noProof/>
            <w:webHidden/>
            <w:sz w:val="20"/>
            <w:szCs w:val="20"/>
          </w:rPr>
          <w:instrText xml:space="preserve"> PAGEREF _Toc151386213 \h </w:instrText>
        </w:r>
        <w:r w:rsidR="00E771C9" w:rsidRPr="00E771C9">
          <w:rPr>
            <w:rFonts w:asciiTheme="minorHAnsi" w:hAnsiTheme="minorHAnsi" w:cstheme="minorHAnsi"/>
            <w:noProof/>
            <w:webHidden/>
            <w:sz w:val="20"/>
            <w:szCs w:val="20"/>
          </w:rPr>
        </w:r>
        <w:r w:rsidR="00E771C9" w:rsidRPr="00E771C9">
          <w:rPr>
            <w:rFonts w:asciiTheme="minorHAnsi" w:hAnsiTheme="minorHAnsi" w:cstheme="minorHAnsi"/>
            <w:noProof/>
            <w:webHidden/>
            <w:sz w:val="20"/>
            <w:szCs w:val="20"/>
          </w:rPr>
          <w:fldChar w:fldCharType="separate"/>
        </w:r>
        <w:r w:rsidR="00E771C9" w:rsidRPr="00E771C9">
          <w:rPr>
            <w:rFonts w:asciiTheme="minorHAnsi" w:hAnsiTheme="minorHAnsi" w:cstheme="minorHAnsi"/>
            <w:noProof/>
            <w:webHidden/>
            <w:sz w:val="20"/>
            <w:szCs w:val="20"/>
          </w:rPr>
          <w:t>32</w:t>
        </w:r>
        <w:r w:rsidR="00E771C9" w:rsidRPr="00E771C9">
          <w:rPr>
            <w:rFonts w:asciiTheme="minorHAnsi" w:hAnsiTheme="minorHAnsi" w:cstheme="minorHAnsi"/>
            <w:noProof/>
            <w:webHidden/>
            <w:sz w:val="20"/>
            <w:szCs w:val="20"/>
          </w:rPr>
          <w:fldChar w:fldCharType="end"/>
        </w:r>
      </w:hyperlink>
    </w:p>
    <w:p w14:paraId="3AD0BB74" w14:textId="4551E62F" w:rsidR="00E771C9" w:rsidRPr="00E771C9" w:rsidRDefault="00C13834">
      <w:pPr>
        <w:pStyle w:val="TOC3"/>
        <w:rPr>
          <w:rFonts w:asciiTheme="minorHAnsi" w:eastAsiaTheme="minorEastAsia" w:hAnsiTheme="minorHAnsi" w:cstheme="minorHAnsi"/>
          <w:noProof/>
          <w:sz w:val="20"/>
          <w:szCs w:val="20"/>
        </w:rPr>
      </w:pPr>
      <w:hyperlink w:anchor="_Toc151386214" w:history="1">
        <w:r w:rsidR="00E771C9" w:rsidRPr="00E771C9">
          <w:rPr>
            <w:rStyle w:val="Hyperlink"/>
            <w:rFonts w:asciiTheme="minorHAnsi" w:hAnsiTheme="minorHAnsi" w:cstheme="minorHAnsi"/>
            <w:noProof/>
            <w:sz w:val="20"/>
            <w:szCs w:val="20"/>
          </w:rPr>
          <w:t>8.2.2</w:t>
        </w:r>
        <w:r w:rsidR="00E771C9" w:rsidRPr="00E771C9">
          <w:rPr>
            <w:rFonts w:asciiTheme="minorHAnsi" w:eastAsiaTheme="minorEastAsia" w:hAnsiTheme="minorHAnsi" w:cstheme="minorHAnsi"/>
            <w:noProof/>
            <w:sz w:val="20"/>
            <w:szCs w:val="20"/>
          </w:rPr>
          <w:tab/>
        </w:r>
        <w:r w:rsidR="00E771C9" w:rsidRPr="00E771C9">
          <w:rPr>
            <w:rStyle w:val="Hyperlink"/>
            <w:rFonts w:asciiTheme="minorHAnsi" w:hAnsiTheme="minorHAnsi" w:cstheme="minorHAnsi"/>
            <w:noProof/>
            <w:sz w:val="20"/>
            <w:szCs w:val="20"/>
          </w:rPr>
          <w:t>Traitement des données</w:t>
        </w:r>
        <w:r w:rsidR="00E771C9" w:rsidRPr="00E771C9">
          <w:rPr>
            <w:rFonts w:asciiTheme="minorHAnsi" w:hAnsiTheme="minorHAnsi" w:cstheme="minorHAnsi"/>
            <w:noProof/>
            <w:webHidden/>
            <w:sz w:val="20"/>
            <w:szCs w:val="20"/>
          </w:rPr>
          <w:tab/>
        </w:r>
        <w:r w:rsidR="00E771C9" w:rsidRPr="00E771C9">
          <w:rPr>
            <w:rFonts w:asciiTheme="minorHAnsi" w:hAnsiTheme="minorHAnsi" w:cstheme="minorHAnsi"/>
            <w:noProof/>
            <w:webHidden/>
            <w:sz w:val="20"/>
            <w:szCs w:val="20"/>
          </w:rPr>
          <w:fldChar w:fldCharType="begin"/>
        </w:r>
        <w:r w:rsidR="00E771C9" w:rsidRPr="00E771C9">
          <w:rPr>
            <w:rFonts w:asciiTheme="minorHAnsi" w:hAnsiTheme="minorHAnsi" w:cstheme="minorHAnsi"/>
            <w:noProof/>
            <w:webHidden/>
            <w:sz w:val="20"/>
            <w:szCs w:val="20"/>
          </w:rPr>
          <w:instrText xml:space="preserve"> PAGEREF _Toc151386214 \h </w:instrText>
        </w:r>
        <w:r w:rsidR="00E771C9" w:rsidRPr="00E771C9">
          <w:rPr>
            <w:rFonts w:asciiTheme="minorHAnsi" w:hAnsiTheme="minorHAnsi" w:cstheme="minorHAnsi"/>
            <w:noProof/>
            <w:webHidden/>
            <w:sz w:val="20"/>
            <w:szCs w:val="20"/>
          </w:rPr>
        </w:r>
        <w:r w:rsidR="00E771C9" w:rsidRPr="00E771C9">
          <w:rPr>
            <w:rFonts w:asciiTheme="minorHAnsi" w:hAnsiTheme="minorHAnsi" w:cstheme="minorHAnsi"/>
            <w:noProof/>
            <w:webHidden/>
            <w:sz w:val="20"/>
            <w:szCs w:val="20"/>
          </w:rPr>
          <w:fldChar w:fldCharType="separate"/>
        </w:r>
        <w:r w:rsidR="00E771C9" w:rsidRPr="00E771C9">
          <w:rPr>
            <w:rFonts w:asciiTheme="minorHAnsi" w:hAnsiTheme="minorHAnsi" w:cstheme="minorHAnsi"/>
            <w:noProof/>
            <w:webHidden/>
            <w:sz w:val="20"/>
            <w:szCs w:val="20"/>
          </w:rPr>
          <w:t>32</w:t>
        </w:r>
        <w:r w:rsidR="00E771C9" w:rsidRPr="00E771C9">
          <w:rPr>
            <w:rFonts w:asciiTheme="minorHAnsi" w:hAnsiTheme="minorHAnsi" w:cstheme="minorHAnsi"/>
            <w:noProof/>
            <w:webHidden/>
            <w:sz w:val="20"/>
            <w:szCs w:val="20"/>
          </w:rPr>
          <w:fldChar w:fldCharType="end"/>
        </w:r>
      </w:hyperlink>
    </w:p>
    <w:p w14:paraId="74B4127A" w14:textId="6FD342EF" w:rsidR="00E771C9" w:rsidRPr="00E771C9" w:rsidRDefault="00C13834">
      <w:pPr>
        <w:pStyle w:val="TOC3"/>
        <w:rPr>
          <w:rFonts w:asciiTheme="minorHAnsi" w:eastAsiaTheme="minorEastAsia" w:hAnsiTheme="minorHAnsi" w:cstheme="minorHAnsi"/>
          <w:noProof/>
          <w:sz w:val="20"/>
          <w:szCs w:val="20"/>
        </w:rPr>
      </w:pPr>
      <w:hyperlink w:anchor="_Toc151386215" w:history="1">
        <w:r w:rsidR="00E771C9" w:rsidRPr="00E771C9">
          <w:rPr>
            <w:rStyle w:val="Hyperlink"/>
            <w:rFonts w:asciiTheme="minorHAnsi" w:hAnsiTheme="minorHAnsi" w:cstheme="minorHAnsi"/>
            <w:noProof/>
            <w:sz w:val="20"/>
            <w:szCs w:val="20"/>
          </w:rPr>
          <w:t>8.2.3</w:t>
        </w:r>
        <w:r w:rsidR="00E771C9" w:rsidRPr="00E771C9">
          <w:rPr>
            <w:rFonts w:asciiTheme="minorHAnsi" w:eastAsiaTheme="minorEastAsia" w:hAnsiTheme="minorHAnsi" w:cstheme="minorHAnsi"/>
            <w:noProof/>
            <w:sz w:val="20"/>
            <w:szCs w:val="20"/>
          </w:rPr>
          <w:tab/>
        </w:r>
        <w:r w:rsidR="00E771C9" w:rsidRPr="00E771C9">
          <w:rPr>
            <w:rStyle w:val="Hyperlink"/>
            <w:rFonts w:asciiTheme="minorHAnsi" w:hAnsiTheme="minorHAnsi" w:cstheme="minorHAnsi"/>
            <w:noProof/>
            <w:sz w:val="20"/>
            <w:szCs w:val="20"/>
          </w:rPr>
          <w:t>Non-réponse</w:t>
        </w:r>
        <w:r w:rsidR="00E771C9" w:rsidRPr="00E771C9">
          <w:rPr>
            <w:rFonts w:asciiTheme="minorHAnsi" w:hAnsiTheme="minorHAnsi" w:cstheme="minorHAnsi"/>
            <w:noProof/>
            <w:webHidden/>
            <w:sz w:val="20"/>
            <w:szCs w:val="20"/>
          </w:rPr>
          <w:tab/>
        </w:r>
        <w:r w:rsidR="00E771C9" w:rsidRPr="00E771C9">
          <w:rPr>
            <w:rFonts w:asciiTheme="minorHAnsi" w:hAnsiTheme="minorHAnsi" w:cstheme="minorHAnsi"/>
            <w:noProof/>
            <w:webHidden/>
            <w:sz w:val="20"/>
            <w:szCs w:val="20"/>
          </w:rPr>
          <w:fldChar w:fldCharType="begin"/>
        </w:r>
        <w:r w:rsidR="00E771C9" w:rsidRPr="00E771C9">
          <w:rPr>
            <w:rFonts w:asciiTheme="minorHAnsi" w:hAnsiTheme="minorHAnsi" w:cstheme="minorHAnsi"/>
            <w:noProof/>
            <w:webHidden/>
            <w:sz w:val="20"/>
            <w:szCs w:val="20"/>
          </w:rPr>
          <w:instrText xml:space="preserve"> PAGEREF _Toc151386215 \h </w:instrText>
        </w:r>
        <w:r w:rsidR="00E771C9" w:rsidRPr="00E771C9">
          <w:rPr>
            <w:rFonts w:asciiTheme="minorHAnsi" w:hAnsiTheme="minorHAnsi" w:cstheme="minorHAnsi"/>
            <w:noProof/>
            <w:webHidden/>
            <w:sz w:val="20"/>
            <w:szCs w:val="20"/>
          </w:rPr>
        </w:r>
        <w:r w:rsidR="00E771C9" w:rsidRPr="00E771C9">
          <w:rPr>
            <w:rFonts w:asciiTheme="minorHAnsi" w:hAnsiTheme="minorHAnsi" w:cstheme="minorHAnsi"/>
            <w:noProof/>
            <w:webHidden/>
            <w:sz w:val="20"/>
            <w:szCs w:val="20"/>
          </w:rPr>
          <w:fldChar w:fldCharType="separate"/>
        </w:r>
        <w:r w:rsidR="00E771C9" w:rsidRPr="00E771C9">
          <w:rPr>
            <w:rFonts w:asciiTheme="minorHAnsi" w:hAnsiTheme="minorHAnsi" w:cstheme="minorHAnsi"/>
            <w:noProof/>
            <w:webHidden/>
            <w:sz w:val="20"/>
            <w:szCs w:val="20"/>
          </w:rPr>
          <w:t>32</w:t>
        </w:r>
        <w:r w:rsidR="00E771C9" w:rsidRPr="00E771C9">
          <w:rPr>
            <w:rFonts w:asciiTheme="minorHAnsi" w:hAnsiTheme="minorHAnsi" w:cstheme="minorHAnsi"/>
            <w:noProof/>
            <w:webHidden/>
            <w:sz w:val="20"/>
            <w:szCs w:val="20"/>
          </w:rPr>
          <w:fldChar w:fldCharType="end"/>
        </w:r>
      </w:hyperlink>
    </w:p>
    <w:p w14:paraId="3B35BB25" w14:textId="386F55A8" w:rsidR="00E771C9" w:rsidRPr="00E771C9" w:rsidRDefault="00C13834">
      <w:pPr>
        <w:pStyle w:val="TOC3"/>
        <w:rPr>
          <w:rFonts w:asciiTheme="minorHAnsi" w:eastAsiaTheme="minorEastAsia" w:hAnsiTheme="minorHAnsi" w:cstheme="minorHAnsi"/>
          <w:noProof/>
          <w:sz w:val="20"/>
          <w:szCs w:val="20"/>
        </w:rPr>
      </w:pPr>
      <w:hyperlink w:anchor="_Toc151386216" w:history="1">
        <w:r w:rsidR="00E771C9" w:rsidRPr="00E771C9">
          <w:rPr>
            <w:rStyle w:val="Hyperlink"/>
            <w:rFonts w:asciiTheme="minorHAnsi" w:hAnsiTheme="minorHAnsi" w:cstheme="minorHAnsi"/>
            <w:noProof/>
            <w:sz w:val="20"/>
            <w:szCs w:val="20"/>
          </w:rPr>
          <w:t>8.2.4</w:t>
        </w:r>
        <w:r w:rsidR="00E771C9" w:rsidRPr="00E771C9">
          <w:rPr>
            <w:rFonts w:asciiTheme="minorHAnsi" w:eastAsiaTheme="minorEastAsia" w:hAnsiTheme="minorHAnsi" w:cstheme="minorHAnsi"/>
            <w:noProof/>
            <w:sz w:val="20"/>
            <w:szCs w:val="20"/>
          </w:rPr>
          <w:tab/>
        </w:r>
        <w:r w:rsidR="00E771C9" w:rsidRPr="00E771C9">
          <w:rPr>
            <w:rStyle w:val="Hyperlink"/>
            <w:rFonts w:asciiTheme="minorHAnsi" w:hAnsiTheme="minorHAnsi" w:cstheme="minorHAnsi"/>
            <w:noProof/>
            <w:sz w:val="20"/>
            <w:szCs w:val="20"/>
          </w:rPr>
          <w:t>Mesure de l’erreur d’échantillonnage</w:t>
        </w:r>
        <w:r w:rsidR="00E771C9" w:rsidRPr="00E771C9">
          <w:rPr>
            <w:rFonts w:asciiTheme="minorHAnsi" w:hAnsiTheme="minorHAnsi" w:cstheme="minorHAnsi"/>
            <w:noProof/>
            <w:webHidden/>
            <w:sz w:val="20"/>
            <w:szCs w:val="20"/>
          </w:rPr>
          <w:tab/>
        </w:r>
        <w:r w:rsidR="00E771C9" w:rsidRPr="00E771C9">
          <w:rPr>
            <w:rFonts w:asciiTheme="minorHAnsi" w:hAnsiTheme="minorHAnsi" w:cstheme="minorHAnsi"/>
            <w:noProof/>
            <w:webHidden/>
            <w:sz w:val="20"/>
            <w:szCs w:val="20"/>
          </w:rPr>
          <w:fldChar w:fldCharType="begin"/>
        </w:r>
        <w:r w:rsidR="00E771C9" w:rsidRPr="00E771C9">
          <w:rPr>
            <w:rFonts w:asciiTheme="minorHAnsi" w:hAnsiTheme="minorHAnsi" w:cstheme="minorHAnsi"/>
            <w:noProof/>
            <w:webHidden/>
            <w:sz w:val="20"/>
            <w:szCs w:val="20"/>
          </w:rPr>
          <w:instrText xml:space="preserve"> PAGEREF _Toc151386216 \h </w:instrText>
        </w:r>
        <w:r w:rsidR="00E771C9" w:rsidRPr="00E771C9">
          <w:rPr>
            <w:rFonts w:asciiTheme="minorHAnsi" w:hAnsiTheme="minorHAnsi" w:cstheme="minorHAnsi"/>
            <w:noProof/>
            <w:webHidden/>
            <w:sz w:val="20"/>
            <w:szCs w:val="20"/>
          </w:rPr>
        </w:r>
        <w:r w:rsidR="00E771C9" w:rsidRPr="00E771C9">
          <w:rPr>
            <w:rFonts w:asciiTheme="minorHAnsi" w:hAnsiTheme="minorHAnsi" w:cstheme="minorHAnsi"/>
            <w:noProof/>
            <w:webHidden/>
            <w:sz w:val="20"/>
            <w:szCs w:val="20"/>
          </w:rPr>
          <w:fldChar w:fldCharType="separate"/>
        </w:r>
        <w:r w:rsidR="00E771C9" w:rsidRPr="00E771C9">
          <w:rPr>
            <w:rFonts w:asciiTheme="minorHAnsi" w:hAnsiTheme="minorHAnsi" w:cstheme="minorHAnsi"/>
            <w:noProof/>
            <w:webHidden/>
            <w:sz w:val="20"/>
            <w:szCs w:val="20"/>
          </w:rPr>
          <w:t>33</w:t>
        </w:r>
        <w:r w:rsidR="00E771C9" w:rsidRPr="00E771C9">
          <w:rPr>
            <w:rFonts w:asciiTheme="minorHAnsi" w:hAnsiTheme="minorHAnsi" w:cstheme="minorHAnsi"/>
            <w:noProof/>
            <w:webHidden/>
            <w:sz w:val="20"/>
            <w:szCs w:val="20"/>
          </w:rPr>
          <w:fldChar w:fldCharType="end"/>
        </w:r>
      </w:hyperlink>
    </w:p>
    <w:p w14:paraId="175958C7" w14:textId="21C3B4AE" w:rsidR="00E771C9" w:rsidRPr="00E771C9" w:rsidRDefault="00C13834">
      <w:pPr>
        <w:pStyle w:val="TOC1"/>
        <w:rPr>
          <w:rFonts w:asciiTheme="minorHAnsi" w:eastAsiaTheme="minorEastAsia" w:hAnsiTheme="minorHAnsi" w:cstheme="minorHAnsi"/>
          <w:b w:val="0"/>
          <w:lang w:eastAsia="en-US"/>
        </w:rPr>
      </w:pPr>
      <w:hyperlink w:anchor="_Toc151386217" w:history="1">
        <w:r w:rsidR="00E771C9" w:rsidRPr="00E771C9">
          <w:rPr>
            <w:rStyle w:val="Hyperlink"/>
            <w:rFonts w:asciiTheme="minorHAnsi" w:hAnsiTheme="minorHAnsi" w:cstheme="minorHAnsi"/>
          </w:rPr>
          <w:t>9.0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Lignes directrices pour la totalisation, l’analyse et la diffusion de données</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_Toc151386217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35</w:t>
        </w:r>
        <w:r w:rsidR="00E771C9" w:rsidRPr="00E771C9">
          <w:rPr>
            <w:rFonts w:asciiTheme="minorHAnsi" w:hAnsiTheme="minorHAnsi" w:cstheme="minorHAnsi"/>
            <w:webHidden/>
          </w:rPr>
          <w:fldChar w:fldCharType="end"/>
        </w:r>
      </w:hyperlink>
    </w:p>
    <w:p w14:paraId="59AF9811" w14:textId="20F7C5B3" w:rsidR="00E771C9" w:rsidRPr="00E771C9" w:rsidRDefault="00C13834">
      <w:pPr>
        <w:pStyle w:val="TOC2"/>
        <w:rPr>
          <w:rFonts w:eastAsiaTheme="minorEastAsia"/>
        </w:rPr>
      </w:pPr>
      <w:hyperlink w:anchor="_Toc151386218" w:history="1">
        <w:r w:rsidR="00E771C9" w:rsidRPr="00E771C9">
          <w:rPr>
            <w:rStyle w:val="Hyperlink"/>
          </w:rPr>
          <w:t>9.1</w:t>
        </w:r>
        <w:r w:rsidR="00E771C9" w:rsidRPr="00E771C9">
          <w:rPr>
            <w:rFonts w:eastAsiaTheme="minorEastAsia"/>
          </w:rPr>
          <w:tab/>
        </w:r>
        <w:r w:rsidR="00E771C9" w:rsidRPr="00E771C9">
          <w:rPr>
            <w:rStyle w:val="Hyperlink"/>
          </w:rPr>
          <w:t>Lignes directrices pour l’arrondissement d’estimations</w:t>
        </w:r>
        <w:r w:rsidR="00E771C9" w:rsidRPr="00E771C9">
          <w:rPr>
            <w:webHidden/>
          </w:rPr>
          <w:tab/>
        </w:r>
        <w:r w:rsidR="00E771C9" w:rsidRPr="00E771C9">
          <w:rPr>
            <w:webHidden/>
          </w:rPr>
          <w:fldChar w:fldCharType="begin"/>
        </w:r>
        <w:r w:rsidR="00E771C9" w:rsidRPr="00E771C9">
          <w:rPr>
            <w:webHidden/>
          </w:rPr>
          <w:instrText xml:space="preserve"> PAGEREF _Toc151386218 \h </w:instrText>
        </w:r>
        <w:r w:rsidR="00E771C9" w:rsidRPr="00E771C9">
          <w:rPr>
            <w:webHidden/>
          </w:rPr>
        </w:r>
        <w:r w:rsidR="00E771C9" w:rsidRPr="00E771C9">
          <w:rPr>
            <w:webHidden/>
          </w:rPr>
          <w:fldChar w:fldCharType="separate"/>
        </w:r>
        <w:r w:rsidR="00E771C9" w:rsidRPr="00E771C9">
          <w:rPr>
            <w:webHidden/>
          </w:rPr>
          <w:t>35</w:t>
        </w:r>
        <w:r w:rsidR="00E771C9" w:rsidRPr="00E771C9">
          <w:rPr>
            <w:webHidden/>
          </w:rPr>
          <w:fldChar w:fldCharType="end"/>
        </w:r>
      </w:hyperlink>
    </w:p>
    <w:p w14:paraId="4069B2D8" w14:textId="3AD917B0" w:rsidR="00E771C9" w:rsidRPr="00E771C9" w:rsidRDefault="00C13834">
      <w:pPr>
        <w:pStyle w:val="TOC2"/>
        <w:rPr>
          <w:rFonts w:eastAsiaTheme="minorEastAsia"/>
        </w:rPr>
      </w:pPr>
      <w:hyperlink w:anchor="_Toc151386219" w:history="1">
        <w:r w:rsidR="00E771C9" w:rsidRPr="00E771C9">
          <w:rPr>
            <w:rStyle w:val="Hyperlink"/>
          </w:rPr>
          <w:t>9.2</w:t>
        </w:r>
        <w:r w:rsidR="00E771C9" w:rsidRPr="00E771C9">
          <w:rPr>
            <w:rFonts w:eastAsiaTheme="minorEastAsia"/>
          </w:rPr>
          <w:tab/>
        </w:r>
        <w:r w:rsidR="00E771C9" w:rsidRPr="00E771C9">
          <w:rPr>
            <w:rStyle w:val="Hyperlink"/>
          </w:rPr>
          <w:t>Lignes directrices pour la pondération de l’échantillon en vue de la totalisation</w:t>
        </w:r>
        <w:r w:rsidR="00E771C9" w:rsidRPr="00E771C9">
          <w:rPr>
            <w:webHidden/>
          </w:rPr>
          <w:tab/>
        </w:r>
        <w:r w:rsidR="00E771C9" w:rsidRPr="00E771C9">
          <w:rPr>
            <w:webHidden/>
          </w:rPr>
          <w:fldChar w:fldCharType="begin"/>
        </w:r>
        <w:r w:rsidR="00E771C9" w:rsidRPr="00E771C9">
          <w:rPr>
            <w:webHidden/>
          </w:rPr>
          <w:instrText xml:space="preserve"> PAGEREF _Toc151386219 \h </w:instrText>
        </w:r>
        <w:r w:rsidR="00E771C9" w:rsidRPr="00E771C9">
          <w:rPr>
            <w:webHidden/>
          </w:rPr>
        </w:r>
        <w:r w:rsidR="00E771C9" w:rsidRPr="00E771C9">
          <w:rPr>
            <w:webHidden/>
          </w:rPr>
          <w:fldChar w:fldCharType="separate"/>
        </w:r>
        <w:r w:rsidR="00E771C9" w:rsidRPr="00E771C9">
          <w:rPr>
            <w:webHidden/>
          </w:rPr>
          <w:t>36</w:t>
        </w:r>
        <w:r w:rsidR="00E771C9" w:rsidRPr="00E771C9">
          <w:rPr>
            <w:webHidden/>
          </w:rPr>
          <w:fldChar w:fldCharType="end"/>
        </w:r>
      </w:hyperlink>
    </w:p>
    <w:p w14:paraId="31FEED2C" w14:textId="144E12A5" w:rsidR="00E771C9" w:rsidRPr="00E771C9" w:rsidRDefault="00C13834">
      <w:pPr>
        <w:pStyle w:val="TOC2"/>
        <w:rPr>
          <w:rFonts w:eastAsiaTheme="minorEastAsia"/>
        </w:rPr>
      </w:pPr>
      <w:hyperlink w:anchor="_Toc151386220" w:history="1">
        <w:r w:rsidR="00E771C9" w:rsidRPr="00E771C9">
          <w:rPr>
            <w:rStyle w:val="Hyperlink"/>
          </w:rPr>
          <w:t>9.3</w:t>
        </w:r>
        <w:r w:rsidR="00E771C9" w:rsidRPr="00E771C9">
          <w:rPr>
            <w:rFonts w:eastAsiaTheme="minorEastAsia"/>
          </w:rPr>
          <w:tab/>
        </w:r>
        <w:r w:rsidR="00E771C9" w:rsidRPr="00E771C9">
          <w:rPr>
            <w:rStyle w:val="Hyperlink"/>
          </w:rPr>
          <w:t>Définitions de types d’estimations : catégoriques et quantitatives</w:t>
        </w:r>
        <w:r w:rsidR="00E771C9" w:rsidRPr="00E771C9">
          <w:rPr>
            <w:webHidden/>
          </w:rPr>
          <w:tab/>
        </w:r>
        <w:r w:rsidR="00E771C9" w:rsidRPr="00E771C9">
          <w:rPr>
            <w:webHidden/>
          </w:rPr>
          <w:fldChar w:fldCharType="begin"/>
        </w:r>
        <w:r w:rsidR="00E771C9" w:rsidRPr="00E771C9">
          <w:rPr>
            <w:webHidden/>
          </w:rPr>
          <w:instrText xml:space="preserve"> PAGEREF _Toc151386220 \h </w:instrText>
        </w:r>
        <w:r w:rsidR="00E771C9" w:rsidRPr="00E771C9">
          <w:rPr>
            <w:webHidden/>
          </w:rPr>
        </w:r>
        <w:r w:rsidR="00E771C9" w:rsidRPr="00E771C9">
          <w:rPr>
            <w:webHidden/>
          </w:rPr>
          <w:fldChar w:fldCharType="separate"/>
        </w:r>
        <w:r w:rsidR="00E771C9" w:rsidRPr="00E771C9">
          <w:rPr>
            <w:webHidden/>
          </w:rPr>
          <w:t>36</w:t>
        </w:r>
        <w:r w:rsidR="00E771C9" w:rsidRPr="00E771C9">
          <w:rPr>
            <w:webHidden/>
          </w:rPr>
          <w:fldChar w:fldCharType="end"/>
        </w:r>
      </w:hyperlink>
    </w:p>
    <w:p w14:paraId="1BDD8F9F" w14:textId="5C3C6866" w:rsidR="00E771C9" w:rsidRPr="00E771C9" w:rsidRDefault="00C13834">
      <w:pPr>
        <w:pStyle w:val="TOC3"/>
        <w:rPr>
          <w:rFonts w:asciiTheme="minorHAnsi" w:eastAsiaTheme="minorEastAsia" w:hAnsiTheme="minorHAnsi" w:cstheme="minorHAnsi"/>
          <w:noProof/>
          <w:sz w:val="20"/>
          <w:szCs w:val="20"/>
        </w:rPr>
      </w:pPr>
      <w:hyperlink w:anchor="_Toc151386221" w:history="1">
        <w:r w:rsidR="00E771C9" w:rsidRPr="00E771C9">
          <w:rPr>
            <w:rStyle w:val="Hyperlink"/>
            <w:rFonts w:asciiTheme="minorHAnsi" w:hAnsiTheme="minorHAnsi" w:cstheme="minorHAnsi"/>
            <w:noProof/>
            <w:sz w:val="20"/>
            <w:szCs w:val="20"/>
          </w:rPr>
          <w:t>9.3.1</w:t>
        </w:r>
        <w:r w:rsidR="00E771C9" w:rsidRPr="00E771C9">
          <w:rPr>
            <w:rFonts w:asciiTheme="minorHAnsi" w:eastAsiaTheme="minorEastAsia" w:hAnsiTheme="minorHAnsi" w:cstheme="minorHAnsi"/>
            <w:noProof/>
            <w:sz w:val="20"/>
            <w:szCs w:val="20"/>
          </w:rPr>
          <w:tab/>
        </w:r>
        <w:r w:rsidR="00E771C9" w:rsidRPr="00E771C9">
          <w:rPr>
            <w:rStyle w:val="Hyperlink"/>
            <w:rFonts w:asciiTheme="minorHAnsi" w:hAnsiTheme="minorHAnsi" w:cstheme="minorHAnsi"/>
            <w:noProof/>
            <w:sz w:val="20"/>
            <w:szCs w:val="20"/>
          </w:rPr>
          <w:t>Estimations catégoriques</w:t>
        </w:r>
        <w:r w:rsidR="00E771C9" w:rsidRPr="00E771C9">
          <w:rPr>
            <w:rFonts w:asciiTheme="minorHAnsi" w:hAnsiTheme="minorHAnsi" w:cstheme="minorHAnsi"/>
            <w:noProof/>
            <w:webHidden/>
            <w:sz w:val="20"/>
            <w:szCs w:val="20"/>
          </w:rPr>
          <w:tab/>
        </w:r>
        <w:r w:rsidR="00E771C9" w:rsidRPr="00E771C9">
          <w:rPr>
            <w:rFonts w:asciiTheme="minorHAnsi" w:hAnsiTheme="minorHAnsi" w:cstheme="minorHAnsi"/>
            <w:noProof/>
            <w:webHidden/>
            <w:sz w:val="20"/>
            <w:szCs w:val="20"/>
          </w:rPr>
          <w:fldChar w:fldCharType="begin"/>
        </w:r>
        <w:r w:rsidR="00E771C9" w:rsidRPr="00E771C9">
          <w:rPr>
            <w:rFonts w:asciiTheme="minorHAnsi" w:hAnsiTheme="minorHAnsi" w:cstheme="minorHAnsi"/>
            <w:noProof/>
            <w:webHidden/>
            <w:sz w:val="20"/>
            <w:szCs w:val="20"/>
          </w:rPr>
          <w:instrText xml:space="preserve"> PAGEREF _Toc151386221 \h </w:instrText>
        </w:r>
        <w:r w:rsidR="00E771C9" w:rsidRPr="00E771C9">
          <w:rPr>
            <w:rFonts w:asciiTheme="minorHAnsi" w:hAnsiTheme="minorHAnsi" w:cstheme="minorHAnsi"/>
            <w:noProof/>
            <w:webHidden/>
            <w:sz w:val="20"/>
            <w:szCs w:val="20"/>
          </w:rPr>
        </w:r>
        <w:r w:rsidR="00E771C9" w:rsidRPr="00E771C9">
          <w:rPr>
            <w:rFonts w:asciiTheme="minorHAnsi" w:hAnsiTheme="minorHAnsi" w:cstheme="minorHAnsi"/>
            <w:noProof/>
            <w:webHidden/>
            <w:sz w:val="20"/>
            <w:szCs w:val="20"/>
          </w:rPr>
          <w:fldChar w:fldCharType="separate"/>
        </w:r>
        <w:r w:rsidR="00E771C9" w:rsidRPr="00E771C9">
          <w:rPr>
            <w:rFonts w:asciiTheme="minorHAnsi" w:hAnsiTheme="minorHAnsi" w:cstheme="minorHAnsi"/>
            <w:noProof/>
            <w:webHidden/>
            <w:sz w:val="20"/>
            <w:szCs w:val="20"/>
          </w:rPr>
          <w:t>36</w:t>
        </w:r>
        <w:r w:rsidR="00E771C9" w:rsidRPr="00E771C9">
          <w:rPr>
            <w:rFonts w:asciiTheme="minorHAnsi" w:hAnsiTheme="minorHAnsi" w:cstheme="minorHAnsi"/>
            <w:noProof/>
            <w:webHidden/>
            <w:sz w:val="20"/>
            <w:szCs w:val="20"/>
          </w:rPr>
          <w:fldChar w:fldCharType="end"/>
        </w:r>
      </w:hyperlink>
    </w:p>
    <w:p w14:paraId="1DDB8A0D" w14:textId="55F29621" w:rsidR="00E771C9" w:rsidRPr="00E771C9" w:rsidRDefault="00C13834">
      <w:pPr>
        <w:pStyle w:val="TOC3"/>
        <w:rPr>
          <w:rFonts w:asciiTheme="minorHAnsi" w:eastAsiaTheme="minorEastAsia" w:hAnsiTheme="minorHAnsi" w:cstheme="minorHAnsi"/>
          <w:noProof/>
          <w:sz w:val="20"/>
          <w:szCs w:val="20"/>
        </w:rPr>
      </w:pPr>
      <w:hyperlink w:anchor="_Toc151386222" w:history="1">
        <w:r w:rsidR="00E771C9" w:rsidRPr="00E771C9">
          <w:rPr>
            <w:rStyle w:val="Hyperlink"/>
            <w:rFonts w:asciiTheme="minorHAnsi" w:hAnsiTheme="minorHAnsi" w:cstheme="minorHAnsi"/>
            <w:noProof/>
            <w:sz w:val="20"/>
            <w:szCs w:val="20"/>
          </w:rPr>
          <w:t>9.3.2</w:t>
        </w:r>
        <w:r w:rsidR="00E771C9" w:rsidRPr="00E771C9">
          <w:rPr>
            <w:rFonts w:asciiTheme="minorHAnsi" w:eastAsiaTheme="minorEastAsia" w:hAnsiTheme="minorHAnsi" w:cstheme="minorHAnsi"/>
            <w:noProof/>
            <w:sz w:val="20"/>
            <w:szCs w:val="20"/>
          </w:rPr>
          <w:tab/>
        </w:r>
        <w:r w:rsidR="00E771C9" w:rsidRPr="00E771C9">
          <w:rPr>
            <w:rStyle w:val="Hyperlink"/>
            <w:rFonts w:asciiTheme="minorHAnsi" w:hAnsiTheme="minorHAnsi" w:cstheme="minorHAnsi"/>
            <w:noProof/>
            <w:sz w:val="20"/>
            <w:szCs w:val="20"/>
          </w:rPr>
          <w:t>Estimations quantitatives</w:t>
        </w:r>
        <w:r w:rsidR="00E771C9" w:rsidRPr="00E771C9">
          <w:rPr>
            <w:rFonts w:asciiTheme="minorHAnsi" w:hAnsiTheme="minorHAnsi" w:cstheme="minorHAnsi"/>
            <w:noProof/>
            <w:webHidden/>
            <w:sz w:val="20"/>
            <w:szCs w:val="20"/>
          </w:rPr>
          <w:tab/>
        </w:r>
        <w:r w:rsidR="00E771C9" w:rsidRPr="00E771C9">
          <w:rPr>
            <w:rFonts w:asciiTheme="minorHAnsi" w:hAnsiTheme="minorHAnsi" w:cstheme="minorHAnsi"/>
            <w:noProof/>
            <w:webHidden/>
            <w:sz w:val="20"/>
            <w:szCs w:val="20"/>
          </w:rPr>
          <w:fldChar w:fldCharType="begin"/>
        </w:r>
        <w:r w:rsidR="00E771C9" w:rsidRPr="00E771C9">
          <w:rPr>
            <w:rFonts w:asciiTheme="minorHAnsi" w:hAnsiTheme="minorHAnsi" w:cstheme="minorHAnsi"/>
            <w:noProof/>
            <w:webHidden/>
            <w:sz w:val="20"/>
            <w:szCs w:val="20"/>
          </w:rPr>
          <w:instrText xml:space="preserve"> PAGEREF _Toc151386222 \h </w:instrText>
        </w:r>
        <w:r w:rsidR="00E771C9" w:rsidRPr="00E771C9">
          <w:rPr>
            <w:rFonts w:asciiTheme="minorHAnsi" w:hAnsiTheme="minorHAnsi" w:cstheme="minorHAnsi"/>
            <w:noProof/>
            <w:webHidden/>
            <w:sz w:val="20"/>
            <w:szCs w:val="20"/>
          </w:rPr>
        </w:r>
        <w:r w:rsidR="00E771C9" w:rsidRPr="00E771C9">
          <w:rPr>
            <w:rFonts w:asciiTheme="minorHAnsi" w:hAnsiTheme="minorHAnsi" w:cstheme="minorHAnsi"/>
            <w:noProof/>
            <w:webHidden/>
            <w:sz w:val="20"/>
            <w:szCs w:val="20"/>
          </w:rPr>
          <w:fldChar w:fldCharType="separate"/>
        </w:r>
        <w:r w:rsidR="00E771C9" w:rsidRPr="00E771C9">
          <w:rPr>
            <w:rFonts w:asciiTheme="minorHAnsi" w:hAnsiTheme="minorHAnsi" w:cstheme="minorHAnsi"/>
            <w:noProof/>
            <w:webHidden/>
            <w:sz w:val="20"/>
            <w:szCs w:val="20"/>
          </w:rPr>
          <w:t>36</w:t>
        </w:r>
        <w:r w:rsidR="00E771C9" w:rsidRPr="00E771C9">
          <w:rPr>
            <w:rFonts w:asciiTheme="minorHAnsi" w:hAnsiTheme="minorHAnsi" w:cstheme="minorHAnsi"/>
            <w:noProof/>
            <w:webHidden/>
            <w:sz w:val="20"/>
            <w:szCs w:val="20"/>
          </w:rPr>
          <w:fldChar w:fldCharType="end"/>
        </w:r>
      </w:hyperlink>
    </w:p>
    <w:p w14:paraId="0A4BCC8C" w14:textId="1EA49F8E" w:rsidR="00E771C9" w:rsidRPr="00E771C9" w:rsidRDefault="00C13834">
      <w:pPr>
        <w:pStyle w:val="TOC3"/>
        <w:rPr>
          <w:rFonts w:asciiTheme="minorHAnsi" w:eastAsiaTheme="minorEastAsia" w:hAnsiTheme="minorHAnsi" w:cstheme="minorHAnsi"/>
          <w:noProof/>
          <w:sz w:val="20"/>
          <w:szCs w:val="20"/>
        </w:rPr>
      </w:pPr>
      <w:hyperlink w:anchor="_Toc151386223" w:history="1">
        <w:r w:rsidR="00E771C9" w:rsidRPr="00E771C9">
          <w:rPr>
            <w:rStyle w:val="Hyperlink"/>
            <w:rFonts w:asciiTheme="minorHAnsi" w:hAnsiTheme="minorHAnsi" w:cstheme="minorHAnsi"/>
            <w:noProof/>
            <w:sz w:val="20"/>
            <w:szCs w:val="20"/>
          </w:rPr>
          <w:t>9.3.3</w:t>
        </w:r>
        <w:r w:rsidR="00E771C9" w:rsidRPr="00E771C9">
          <w:rPr>
            <w:rFonts w:asciiTheme="minorHAnsi" w:eastAsiaTheme="minorEastAsia" w:hAnsiTheme="minorHAnsi" w:cstheme="minorHAnsi"/>
            <w:noProof/>
            <w:sz w:val="20"/>
            <w:szCs w:val="20"/>
          </w:rPr>
          <w:tab/>
        </w:r>
        <w:r w:rsidR="00E771C9" w:rsidRPr="00E771C9">
          <w:rPr>
            <w:rStyle w:val="Hyperlink"/>
            <w:rFonts w:asciiTheme="minorHAnsi" w:hAnsiTheme="minorHAnsi" w:cstheme="minorHAnsi"/>
            <w:noProof/>
            <w:sz w:val="20"/>
            <w:szCs w:val="20"/>
          </w:rPr>
          <w:t>Totalisation d’estimations catégoriques</w:t>
        </w:r>
        <w:r w:rsidR="00E771C9" w:rsidRPr="00E771C9">
          <w:rPr>
            <w:rFonts w:asciiTheme="minorHAnsi" w:hAnsiTheme="minorHAnsi" w:cstheme="minorHAnsi"/>
            <w:noProof/>
            <w:webHidden/>
            <w:sz w:val="20"/>
            <w:szCs w:val="20"/>
          </w:rPr>
          <w:tab/>
        </w:r>
        <w:r w:rsidR="00E771C9" w:rsidRPr="00E771C9">
          <w:rPr>
            <w:rFonts w:asciiTheme="minorHAnsi" w:hAnsiTheme="minorHAnsi" w:cstheme="minorHAnsi"/>
            <w:noProof/>
            <w:webHidden/>
            <w:sz w:val="20"/>
            <w:szCs w:val="20"/>
          </w:rPr>
          <w:fldChar w:fldCharType="begin"/>
        </w:r>
        <w:r w:rsidR="00E771C9" w:rsidRPr="00E771C9">
          <w:rPr>
            <w:rFonts w:asciiTheme="minorHAnsi" w:hAnsiTheme="minorHAnsi" w:cstheme="minorHAnsi"/>
            <w:noProof/>
            <w:webHidden/>
            <w:sz w:val="20"/>
            <w:szCs w:val="20"/>
          </w:rPr>
          <w:instrText xml:space="preserve"> PAGEREF _Toc151386223 \h </w:instrText>
        </w:r>
        <w:r w:rsidR="00E771C9" w:rsidRPr="00E771C9">
          <w:rPr>
            <w:rFonts w:asciiTheme="minorHAnsi" w:hAnsiTheme="minorHAnsi" w:cstheme="minorHAnsi"/>
            <w:noProof/>
            <w:webHidden/>
            <w:sz w:val="20"/>
            <w:szCs w:val="20"/>
          </w:rPr>
        </w:r>
        <w:r w:rsidR="00E771C9" w:rsidRPr="00E771C9">
          <w:rPr>
            <w:rFonts w:asciiTheme="minorHAnsi" w:hAnsiTheme="minorHAnsi" w:cstheme="minorHAnsi"/>
            <w:noProof/>
            <w:webHidden/>
            <w:sz w:val="20"/>
            <w:szCs w:val="20"/>
          </w:rPr>
          <w:fldChar w:fldCharType="separate"/>
        </w:r>
        <w:r w:rsidR="00E771C9" w:rsidRPr="00E771C9">
          <w:rPr>
            <w:rFonts w:asciiTheme="minorHAnsi" w:hAnsiTheme="minorHAnsi" w:cstheme="minorHAnsi"/>
            <w:noProof/>
            <w:webHidden/>
            <w:sz w:val="20"/>
            <w:szCs w:val="20"/>
          </w:rPr>
          <w:t>37</w:t>
        </w:r>
        <w:r w:rsidR="00E771C9" w:rsidRPr="00E771C9">
          <w:rPr>
            <w:rFonts w:asciiTheme="minorHAnsi" w:hAnsiTheme="minorHAnsi" w:cstheme="minorHAnsi"/>
            <w:noProof/>
            <w:webHidden/>
            <w:sz w:val="20"/>
            <w:szCs w:val="20"/>
          </w:rPr>
          <w:fldChar w:fldCharType="end"/>
        </w:r>
      </w:hyperlink>
    </w:p>
    <w:p w14:paraId="18F2D6B3" w14:textId="0513A67F" w:rsidR="00E771C9" w:rsidRPr="00E771C9" w:rsidRDefault="00C13834">
      <w:pPr>
        <w:pStyle w:val="TOC3"/>
        <w:rPr>
          <w:rFonts w:asciiTheme="minorHAnsi" w:eastAsiaTheme="minorEastAsia" w:hAnsiTheme="minorHAnsi" w:cstheme="minorHAnsi"/>
          <w:noProof/>
          <w:sz w:val="20"/>
          <w:szCs w:val="20"/>
        </w:rPr>
      </w:pPr>
      <w:hyperlink w:anchor="_Toc151386224" w:history="1">
        <w:r w:rsidR="00E771C9" w:rsidRPr="00E771C9">
          <w:rPr>
            <w:rStyle w:val="Hyperlink"/>
            <w:rFonts w:asciiTheme="minorHAnsi" w:hAnsiTheme="minorHAnsi" w:cstheme="minorHAnsi"/>
            <w:noProof/>
            <w:sz w:val="20"/>
            <w:szCs w:val="20"/>
          </w:rPr>
          <w:t>9.3.4</w:t>
        </w:r>
        <w:r w:rsidR="00E771C9" w:rsidRPr="00E771C9">
          <w:rPr>
            <w:rFonts w:asciiTheme="minorHAnsi" w:eastAsiaTheme="minorEastAsia" w:hAnsiTheme="minorHAnsi" w:cstheme="minorHAnsi"/>
            <w:noProof/>
            <w:sz w:val="20"/>
            <w:szCs w:val="20"/>
          </w:rPr>
          <w:tab/>
        </w:r>
        <w:r w:rsidR="00E771C9" w:rsidRPr="00E771C9">
          <w:rPr>
            <w:rStyle w:val="Hyperlink"/>
            <w:rFonts w:asciiTheme="minorHAnsi" w:hAnsiTheme="minorHAnsi" w:cstheme="minorHAnsi"/>
            <w:noProof/>
            <w:sz w:val="20"/>
            <w:szCs w:val="20"/>
          </w:rPr>
          <w:t>Totalisation d’estimations quantitatives</w:t>
        </w:r>
        <w:r w:rsidR="00E771C9" w:rsidRPr="00E771C9">
          <w:rPr>
            <w:rFonts w:asciiTheme="minorHAnsi" w:hAnsiTheme="minorHAnsi" w:cstheme="minorHAnsi"/>
            <w:noProof/>
            <w:webHidden/>
            <w:sz w:val="20"/>
            <w:szCs w:val="20"/>
          </w:rPr>
          <w:tab/>
        </w:r>
        <w:r w:rsidR="00E771C9" w:rsidRPr="00E771C9">
          <w:rPr>
            <w:rFonts w:asciiTheme="minorHAnsi" w:hAnsiTheme="minorHAnsi" w:cstheme="minorHAnsi"/>
            <w:noProof/>
            <w:webHidden/>
            <w:sz w:val="20"/>
            <w:szCs w:val="20"/>
          </w:rPr>
          <w:fldChar w:fldCharType="begin"/>
        </w:r>
        <w:r w:rsidR="00E771C9" w:rsidRPr="00E771C9">
          <w:rPr>
            <w:rFonts w:asciiTheme="minorHAnsi" w:hAnsiTheme="minorHAnsi" w:cstheme="minorHAnsi"/>
            <w:noProof/>
            <w:webHidden/>
            <w:sz w:val="20"/>
            <w:szCs w:val="20"/>
          </w:rPr>
          <w:instrText xml:space="preserve"> PAGEREF _Toc151386224 \h </w:instrText>
        </w:r>
        <w:r w:rsidR="00E771C9" w:rsidRPr="00E771C9">
          <w:rPr>
            <w:rFonts w:asciiTheme="minorHAnsi" w:hAnsiTheme="minorHAnsi" w:cstheme="minorHAnsi"/>
            <w:noProof/>
            <w:webHidden/>
            <w:sz w:val="20"/>
            <w:szCs w:val="20"/>
          </w:rPr>
        </w:r>
        <w:r w:rsidR="00E771C9" w:rsidRPr="00E771C9">
          <w:rPr>
            <w:rFonts w:asciiTheme="minorHAnsi" w:hAnsiTheme="minorHAnsi" w:cstheme="minorHAnsi"/>
            <w:noProof/>
            <w:webHidden/>
            <w:sz w:val="20"/>
            <w:szCs w:val="20"/>
          </w:rPr>
          <w:fldChar w:fldCharType="separate"/>
        </w:r>
        <w:r w:rsidR="00E771C9" w:rsidRPr="00E771C9">
          <w:rPr>
            <w:rFonts w:asciiTheme="minorHAnsi" w:hAnsiTheme="minorHAnsi" w:cstheme="minorHAnsi"/>
            <w:noProof/>
            <w:webHidden/>
            <w:sz w:val="20"/>
            <w:szCs w:val="20"/>
          </w:rPr>
          <w:t>37</w:t>
        </w:r>
        <w:r w:rsidR="00E771C9" w:rsidRPr="00E771C9">
          <w:rPr>
            <w:rFonts w:asciiTheme="minorHAnsi" w:hAnsiTheme="minorHAnsi" w:cstheme="minorHAnsi"/>
            <w:noProof/>
            <w:webHidden/>
            <w:sz w:val="20"/>
            <w:szCs w:val="20"/>
          </w:rPr>
          <w:fldChar w:fldCharType="end"/>
        </w:r>
      </w:hyperlink>
    </w:p>
    <w:p w14:paraId="37236193" w14:textId="0860A058" w:rsidR="00E771C9" w:rsidRPr="00E771C9" w:rsidRDefault="00C13834">
      <w:pPr>
        <w:pStyle w:val="TOC2"/>
        <w:rPr>
          <w:rFonts w:eastAsiaTheme="minorEastAsia"/>
        </w:rPr>
      </w:pPr>
      <w:hyperlink w:anchor="_Toc151386225" w:history="1">
        <w:r w:rsidR="00E771C9" w:rsidRPr="00E771C9">
          <w:rPr>
            <w:rStyle w:val="Hyperlink"/>
          </w:rPr>
          <w:t>9.4</w:t>
        </w:r>
        <w:r w:rsidR="00E771C9" w:rsidRPr="00E771C9">
          <w:rPr>
            <w:rFonts w:eastAsiaTheme="minorEastAsia"/>
          </w:rPr>
          <w:tab/>
        </w:r>
        <w:r w:rsidR="00E771C9" w:rsidRPr="00E771C9">
          <w:rPr>
            <w:rStyle w:val="Hyperlink"/>
          </w:rPr>
          <w:t>Lignes directrices pour l’analyse statistique</w:t>
        </w:r>
        <w:r w:rsidR="00E771C9" w:rsidRPr="00E771C9">
          <w:rPr>
            <w:webHidden/>
          </w:rPr>
          <w:tab/>
        </w:r>
        <w:r w:rsidR="00E771C9" w:rsidRPr="00E771C9">
          <w:rPr>
            <w:webHidden/>
          </w:rPr>
          <w:fldChar w:fldCharType="begin"/>
        </w:r>
        <w:r w:rsidR="00E771C9" w:rsidRPr="00E771C9">
          <w:rPr>
            <w:webHidden/>
          </w:rPr>
          <w:instrText xml:space="preserve"> PAGEREF _Toc151386225 \h </w:instrText>
        </w:r>
        <w:r w:rsidR="00E771C9" w:rsidRPr="00E771C9">
          <w:rPr>
            <w:webHidden/>
          </w:rPr>
        </w:r>
        <w:r w:rsidR="00E771C9" w:rsidRPr="00E771C9">
          <w:rPr>
            <w:webHidden/>
          </w:rPr>
          <w:fldChar w:fldCharType="separate"/>
        </w:r>
        <w:r w:rsidR="00E771C9" w:rsidRPr="00E771C9">
          <w:rPr>
            <w:webHidden/>
          </w:rPr>
          <w:t>38</w:t>
        </w:r>
        <w:r w:rsidR="00E771C9" w:rsidRPr="00E771C9">
          <w:rPr>
            <w:webHidden/>
          </w:rPr>
          <w:fldChar w:fldCharType="end"/>
        </w:r>
      </w:hyperlink>
    </w:p>
    <w:p w14:paraId="6363285B" w14:textId="1B4AD55A" w:rsidR="00E771C9" w:rsidRPr="00E771C9" w:rsidRDefault="00C13834">
      <w:pPr>
        <w:pStyle w:val="TOC2"/>
        <w:rPr>
          <w:rFonts w:eastAsiaTheme="minorEastAsia"/>
        </w:rPr>
      </w:pPr>
      <w:hyperlink w:anchor="_Toc151386226" w:history="1">
        <w:r w:rsidR="00E771C9" w:rsidRPr="00E771C9">
          <w:rPr>
            <w:rStyle w:val="Hyperlink"/>
          </w:rPr>
          <w:t>9.5</w:t>
        </w:r>
        <w:r w:rsidR="00E771C9" w:rsidRPr="00E771C9">
          <w:rPr>
            <w:rFonts w:eastAsiaTheme="minorEastAsia"/>
          </w:rPr>
          <w:tab/>
        </w:r>
        <w:r w:rsidR="00E771C9" w:rsidRPr="00E771C9">
          <w:rPr>
            <w:rStyle w:val="Hyperlink"/>
          </w:rPr>
          <w:t>Lignes directrices pour la diffusion de coefficients de variation</w:t>
        </w:r>
        <w:r w:rsidR="00E771C9" w:rsidRPr="00E771C9">
          <w:rPr>
            <w:webHidden/>
          </w:rPr>
          <w:tab/>
        </w:r>
        <w:r w:rsidR="00E771C9" w:rsidRPr="00E771C9">
          <w:rPr>
            <w:webHidden/>
          </w:rPr>
          <w:fldChar w:fldCharType="begin"/>
        </w:r>
        <w:r w:rsidR="00E771C9" w:rsidRPr="00E771C9">
          <w:rPr>
            <w:webHidden/>
          </w:rPr>
          <w:instrText xml:space="preserve"> PAGEREF _Toc151386226 \h </w:instrText>
        </w:r>
        <w:r w:rsidR="00E771C9" w:rsidRPr="00E771C9">
          <w:rPr>
            <w:webHidden/>
          </w:rPr>
        </w:r>
        <w:r w:rsidR="00E771C9" w:rsidRPr="00E771C9">
          <w:rPr>
            <w:webHidden/>
          </w:rPr>
          <w:fldChar w:fldCharType="separate"/>
        </w:r>
        <w:r w:rsidR="00E771C9" w:rsidRPr="00E771C9">
          <w:rPr>
            <w:webHidden/>
          </w:rPr>
          <w:t>38</w:t>
        </w:r>
        <w:r w:rsidR="00E771C9" w:rsidRPr="00E771C9">
          <w:rPr>
            <w:webHidden/>
          </w:rPr>
          <w:fldChar w:fldCharType="end"/>
        </w:r>
      </w:hyperlink>
    </w:p>
    <w:p w14:paraId="6E1010BC" w14:textId="3FF970A7" w:rsidR="00E771C9" w:rsidRPr="00E771C9" w:rsidRDefault="00C13834">
      <w:pPr>
        <w:pStyle w:val="TOC1"/>
        <w:rPr>
          <w:rFonts w:asciiTheme="minorHAnsi" w:eastAsiaTheme="minorEastAsia" w:hAnsiTheme="minorHAnsi" w:cstheme="minorHAnsi"/>
          <w:b w:val="0"/>
          <w:lang w:eastAsia="en-US"/>
        </w:rPr>
      </w:pPr>
      <w:hyperlink w:anchor="_Toc151386227" w:history="1">
        <w:r w:rsidR="00E771C9" w:rsidRPr="00E771C9">
          <w:rPr>
            <w:rStyle w:val="Hyperlink"/>
            <w:rFonts w:asciiTheme="minorHAnsi" w:hAnsiTheme="minorHAnsi" w:cstheme="minorHAnsi"/>
          </w:rPr>
          <w:t>10.0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Pondération</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_Toc151386227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41</w:t>
        </w:r>
        <w:r w:rsidR="00E771C9" w:rsidRPr="00E771C9">
          <w:rPr>
            <w:rFonts w:asciiTheme="minorHAnsi" w:hAnsiTheme="minorHAnsi" w:cstheme="minorHAnsi"/>
            <w:webHidden/>
          </w:rPr>
          <w:fldChar w:fldCharType="end"/>
        </w:r>
      </w:hyperlink>
    </w:p>
    <w:p w14:paraId="795EE8CA" w14:textId="1B7CC513" w:rsidR="00E771C9" w:rsidRPr="00E771C9" w:rsidRDefault="00C13834">
      <w:pPr>
        <w:pStyle w:val="TOC2"/>
        <w:rPr>
          <w:rFonts w:eastAsiaTheme="minorEastAsia"/>
        </w:rPr>
      </w:pPr>
      <w:hyperlink w:anchor="_Toc151386228" w:history="1">
        <w:r w:rsidR="00E771C9" w:rsidRPr="00E771C9">
          <w:rPr>
            <w:rStyle w:val="Hyperlink"/>
          </w:rPr>
          <w:t>10.1</w:t>
        </w:r>
        <w:r w:rsidR="00E771C9" w:rsidRPr="00E771C9">
          <w:rPr>
            <w:rFonts w:eastAsiaTheme="minorEastAsia"/>
          </w:rPr>
          <w:tab/>
        </w:r>
        <w:r w:rsidR="00E771C9" w:rsidRPr="00E771C9">
          <w:rPr>
            <w:rStyle w:val="Hyperlink"/>
          </w:rPr>
          <w:t>Procédures de pondération</w:t>
        </w:r>
        <w:r w:rsidR="00E771C9" w:rsidRPr="00E771C9">
          <w:rPr>
            <w:webHidden/>
          </w:rPr>
          <w:tab/>
        </w:r>
        <w:r w:rsidR="00E771C9" w:rsidRPr="00E771C9">
          <w:rPr>
            <w:webHidden/>
          </w:rPr>
          <w:fldChar w:fldCharType="begin"/>
        </w:r>
        <w:r w:rsidR="00E771C9" w:rsidRPr="00E771C9">
          <w:rPr>
            <w:webHidden/>
          </w:rPr>
          <w:instrText xml:space="preserve"> PAGEREF _Toc151386228 \h </w:instrText>
        </w:r>
        <w:r w:rsidR="00E771C9" w:rsidRPr="00E771C9">
          <w:rPr>
            <w:webHidden/>
          </w:rPr>
        </w:r>
        <w:r w:rsidR="00E771C9" w:rsidRPr="00E771C9">
          <w:rPr>
            <w:webHidden/>
          </w:rPr>
          <w:fldChar w:fldCharType="separate"/>
        </w:r>
        <w:r w:rsidR="00E771C9" w:rsidRPr="00E771C9">
          <w:rPr>
            <w:webHidden/>
          </w:rPr>
          <w:t>41</w:t>
        </w:r>
        <w:r w:rsidR="00E771C9" w:rsidRPr="00E771C9">
          <w:rPr>
            <w:webHidden/>
          </w:rPr>
          <w:fldChar w:fldCharType="end"/>
        </w:r>
      </w:hyperlink>
    </w:p>
    <w:p w14:paraId="49158E2F" w14:textId="61C7069E" w:rsidR="00E771C9" w:rsidRPr="00E771C9" w:rsidRDefault="00C13834">
      <w:pPr>
        <w:pStyle w:val="TOC2"/>
        <w:rPr>
          <w:rFonts w:eastAsiaTheme="minorEastAsia"/>
        </w:rPr>
      </w:pPr>
      <w:hyperlink w:anchor="_Toc151386229" w:history="1">
        <w:r w:rsidR="00E771C9" w:rsidRPr="00E771C9">
          <w:rPr>
            <w:rStyle w:val="Hyperlink"/>
          </w:rPr>
          <w:t>10.2</w:t>
        </w:r>
        <w:r w:rsidR="00E771C9" w:rsidRPr="00E771C9">
          <w:rPr>
            <w:rFonts w:eastAsiaTheme="minorEastAsia"/>
          </w:rPr>
          <w:tab/>
        </w:r>
        <w:r w:rsidR="00E771C9" w:rsidRPr="00E771C9">
          <w:rPr>
            <w:rStyle w:val="Hyperlink"/>
          </w:rPr>
          <w:t>Politiques de pondération</w:t>
        </w:r>
        <w:r w:rsidR="00E771C9" w:rsidRPr="00E771C9">
          <w:rPr>
            <w:webHidden/>
          </w:rPr>
          <w:tab/>
        </w:r>
        <w:r w:rsidR="00E771C9" w:rsidRPr="00E771C9">
          <w:rPr>
            <w:webHidden/>
          </w:rPr>
          <w:fldChar w:fldCharType="begin"/>
        </w:r>
        <w:r w:rsidR="00E771C9" w:rsidRPr="00E771C9">
          <w:rPr>
            <w:webHidden/>
          </w:rPr>
          <w:instrText xml:space="preserve"> PAGEREF _Toc151386229 \h </w:instrText>
        </w:r>
        <w:r w:rsidR="00E771C9" w:rsidRPr="00E771C9">
          <w:rPr>
            <w:webHidden/>
          </w:rPr>
        </w:r>
        <w:r w:rsidR="00E771C9" w:rsidRPr="00E771C9">
          <w:rPr>
            <w:webHidden/>
          </w:rPr>
          <w:fldChar w:fldCharType="separate"/>
        </w:r>
        <w:r w:rsidR="00E771C9" w:rsidRPr="00E771C9">
          <w:rPr>
            <w:webHidden/>
          </w:rPr>
          <w:t>42</w:t>
        </w:r>
        <w:r w:rsidR="00E771C9" w:rsidRPr="00E771C9">
          <w:rPr>
            <w:webHidden/>
          </w:rPr>
          <w:fldChar w:fldCharType="end"/>
        </w:r>
      </w:hyperlink>
    </w:p>
    <w:p w14:paraId="5AFC8434" w14:textId="1F75CB69" w:rsidR="00E771C9" w:rsidRPr="00E771C9" w:rsidRDefault="00C13834">
      <w:pPr>
        <w:pStyle w:val="TOC1"/>
        <w:rPr>
          <w:rFonts w:asciiTheme="minorHAnsi" w:eastAsiaTheme="minorEastAsia" w:hAnsiTheme="minorHAnsi" w:cstheme="minorHAnsi"/>
          <w:b w:val="0"/>
          <w:lang w:eastAsia="en-US"/>
        </w:rPr>
      </w:pPr>
      <w:hyperlink w:anchor="_Toc151386230" w:history="1">
        <w:r w:rsidR="00E771C9" w:rsidRPr="00E771C9">
          <w:rPr>
            <w:rStyle w:val="Hyperlink"/>
            <w:rFonts w:asciiTheme="minorHAnsi" w:hAnsiTheme="minorHAnsi" w:cstheme="minorHAnsi"/>
          </w:rPr>
          <w:t>11.0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Note spécifique concernant l’enquête</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_Toc151386230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42</w:t>
        </w:r>
        <w:r w:rsidR="00E771C9" w:rsidRPr="00E771C9">
          <w:rPr>
            <w:rFonts w:asciiTheme="minorHAnsi" w:hAnsiTheme="minorHAnsi" w:cstheme="minorHAnsi"/>
            <w:webHidden/>
          </w:rPr>
          <w:fldChar w:fldCharType="end"/>
        </w:r>
      </w:hyperlink>
    </w:p>
    <w:p w14:paraId="2468A4A5" w14:textId="6911A0CB" w:rsidR="00E771C9" w:rsidRPr="00E771C9" w:rsidRDefault="00C13834">
      <w:pPr>
        <w:pStyle w:val="TOC2"/>
        <w:rPr>
          <w:rFonts w:eastAsiaTheme="minorEastAsia"/>
        </w:rPr>
      </w:pPr>
      <w:hyperlink w:anchor="_Toc151386231" w:history="1">
        <w:r w:rsidR="00E771C9" w:rsidRPr="00E771C9">
          <w:rPr>
            <w:rStyle w:val="Hyperlink"/>
          </w:rPr>
          <w:t>11.1</w:t>
        </w:r>
        <w:r w:rsidR="00E771C9" w:rsidRPr="00E771C9">
          <w:rPr>
            <w:rFonts w:eastAsiaTheme="minorEastAsia"/>
          </w:rPr>
          <w:tab/>
        </w:r>
        <w:r w:rsidR="00E771C9" w:rsidRPr="00E771C9">
          <w:rPr>
            <w:rStyle w:val="Hyperlink"/>
          </w:rPr>
          <w:t>Commerce électronique</w:t>
        </w:r>
        <w:r w:rsidR="00E771C9" w:rsidRPr="00E771C9">
          <w:rPr>
            <w:webHidden/>
          </w:rPr>
          <w:tab/>
        </w:r>
        <w:r w:rsidR="00E771C9" w:rsidRPr="00E771C9">
          <w:rPr>
            <w:webHidden/>
          </w:rPr>
          <w:fldChar w:fldCharType="begin"/>
        </w:r>
        <w:r w:rsidR="00E771C9" w:rsidRPr="00E771C9">
          <w:rPr>
            <w:webHidden/>
          </w:rPr>
          <w:instrText xml:space="preserve"> PAGEREF _Toc151386231 \h </w:instrText>
        </w:r>
        <w:r w:rsidR="00E771C9" w:rsidRPr="00E771C9">
          <w:rPr>
            <w:webHidden/>
          </w:rPr>
        </w:r>
        <w:r w:rsidR="00E771C9" w:rsidRPr="00E771C9">
          <w:rPr>
            <w:webHidden/>
          </w:rPr>
          <w:fldChar w:fldCharType="separate"/>
        </w:r>
        <w:r w:rsidR="00E771C9" w:rsidRPr="00E771C9">
          <w:rPr>
            <w:webHidden/>
          </w:rPr>
          <w:t>42</w:t>
        </w:r>
        <w:r w:rsidR="00E771C9" w:rsidRPr="00E771C9">
          <w:rPr>
            <w:webHidden/>
          </w:rPr>
          <w:fldChar w:fldCharType="end"/>
        </w:r>
      </w:hyperlink>
    </w:p>
    <w:p w14:paraId="5D811B0B" w14:textId="27B55F02" w:rsidR="00E771C9" w:rsidRPr="00E771C9" w:rsidRDefault="00C13834">
      <w:pPr>
        <w:pStyle w:val="TOC1"/>
        <w:rPr>
          <w:rFonts w:asciiTheme="minorHAnsi" w:eastAsiaTheme="minorEastAsia" w:hAnsiTheme="minorHAnsi" w:cstheme="minorHAnsi"/>
          <w:b w:val="0"/>
          <w:lang w:eastAsia="en-US"/>
        </w:rPr>
      </w:pPr>
      <w:hyperlink w:anchor="_Toc151386232" w:history="1">
        <w:r w:rsidR="00E771C9" w:rsidRPr="00E771C9">
          <w:rPr>
            <w:rStyle w:val="Hyperlink"/>
            <w:rFonts w:asciiTheme="minorHAnsi" w:hAnsiTheme="minorHAnsi" w:cstheme="minorHAnsi"/>
          </w:rPr>
          <w:t>12.0</w:t>
        </w:r>
        <w:r w:rsidR="00E771C9" w:rsidRPr="00E771C9">
          <w:rPr>
            <w:rFonts w:asciiTheme="minorHAnsi" w:eastAsiaTheme="minorEastAsia" w:hAnsiTheme="minorHAnsi" w:cstheme="minorHAnsi"/>
            <w:b w:val="0"/>
            <w:lang w:eastAsia="en-US"/>
          </w:rPr>
          <w:tab/>
        </w:r>
        <w:r w:rsidR="00E771C9" w:rsidRPr="00E771C9">
          <w:rPr>
            <w:rStyle w:val="Hyperlink"/>
            <w:rFonts w:asciiTheme="minorHAnsi" w:hAnsiTheme="minorHAnsi" w:cstheme="minorHAnsi"/>
          </w:rPr>
          <w:t>Questionnaires</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_Toc151386232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43</w:t>
        </w:r>
        <w:r w:rsidR="00E771C9" w:rsidRPr="00E771C9">
          <w:rPr>
            <w:rFonts w:asciiTheme="minorHAnsi" w:hAnsiTheme="minorHAnsi" w:cstheme="minorHAnsi"/>
            <w:webHidden/>
          </w:rPr>
          <w:fldChar w:fldCharType="end"/>
        </w:r>
      </w:hyperlink>
    </w:p>
    <w:p w14:paraId="3CF74B50" w14:textId="2DFC1676" w:rsidR="00E771C9" w:rsidRPr="00E771C9" w:rsidRDefault="00C13834">
      <w:pPr>
        <w:pStyle w:val="TOC2"/>
        <w:rPr>
          <w:rFonts w:eastAsiaTheme="minorEastAsia"/>
        </w:rPr>
      </w:pPr>
      <w:hyperlink w:anchor="_Toc151386233" w:history="1">
        <w:r w:rsidR="00E771C9" w:rsidRPr="00E771C9">
          <w:rPr>
            <w:rStyle w:val="Hyperlink"/>
          </w:rPr>
          <w:t>12.1</w:t>
        </w:r>
        <w:r w:rsidR="00E771C9" w:rsidRPr="00E771C9">
          <w:rPr>
            <w:rFonts w:eastAsiaTheme="minorEastAsia"/>
          </w:rPr>
          <w:tab/>
        </w:r>
        <w:r w:rsidR="00E771C9" w:rsidRPr="00E771C9">
          <w:rPr>
            <w:rStyle w:val="Hyperlink"/>
          </w:rPr>
          <w:t>Le questionnaire de l’Enquête canadienne sur l’utilisation de l’Internet</w:t>
        </w:r>
        <w:r w:rsidR="00E771C9" w:rsidRPr="00E771C9">
          <w:rPr>
            <w:webHidden/>
          </w:rPr>
          <w:tab/>
        </w:r>
        <w:r w:rsidR="00E771C9" w:rsidRPr="00E771C9">
          <w:rPr>
            <w:webHidden/>
          </w:rPr>
          <w:fldChar w:fldCharType="begin"/>
        </w:r>
        <w:r w:rsidR="00E771C9" w:rsidRPr="00E771C9">
          <w:rPr>
            <w:webHidden/>
          </w:rPr>
          <w:instrText xml:space="preserve"> PAGEREF _Toc151386233 \h </w:instrText>
        </w:r>
        <w:r w:rsidR="00E771C9" w:rsidRPr="00E771C9">
          <w:rPr>
            <w:webHidden/>
          </w:rPr>
        </w:r>
        <w:r w:rsidR="00E771C9" w:rsidRPr="00E771C9">
          <w:rPr>
            <w:webHidden/>
          </w:rPr>
          <w:fldChar w:fldCharType="separate"/>
        </w:r>
        <w:r w:rsidR="00E771C9" w:rsidRPr="00E771C9">
          <w:rPr>
            <w:webHidden/>
          </w:rPr>
          <w:t>43</w:t>
        </w:r>
        <w:r w:rsidR="00E771C9" w:rsidRPr="00E771C9">
          <w:rPr>
            <w:webHidden/>
          </w:rPr>
          <w:fldChar w:fldCharType="end"/>
        </w:r>
      </w:hyperlink>
    </w:p>
    <w:p w14:paraId="76111F7D" w14:textId="278B9D1E" w:rsidR="00E771C9" w:rsidRPr="00E771C9" w:rsidRDefault="00C13834">
      <w:pPr>
        <w:pStyle w:val="TOC1"/>
        <w:rPr>
          <w:rFonts w:asciiTheme="minorHAnsi" w:eastAsiaTheme="minorEastAsia" w:hAnsiTheme="minorHAnsi" w:cstheme="minorHAnsi"/>
          <w:b w:val="0"/>
          <w:lang w:eastAsia="en-US"/>
        </w:rPr>
      </w:pPr>
      <w:hyperlink w:anchor="_Toc151386234" w:history="1">
        <w:r w:rsidR="00E771C9" w:rsidRPr="00E771C9">
          <w:rPr>
            <w:rStyle w:val="Hyperlink"/>
            <w:rFonts w:asciiTheme="minorHAnsi" w:hAnsiTheme="minorHAnsi" w:cstheme="minorHAnsi"/>
          </w:rPr>
          <w:t>Annexe A – Estimation de la variance pour les fichiers maître et partagé</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_Toc151386234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44</w:t>
        </w:r>
        <w:r w:rsidR="00E771C9" w:rsidRPr="00E771C9">
          <w:rPr>
            <w:rFonts w:asciiTheme="minorHAnsi" w:hAnsiTheme="minorHAnsi" w:cstheme="minorHAnsi"/>
            <w:webHidden/>
          </w:rPr>
          <w:fldChar w:fldCharType="end"/>
        </w:r>
      </w:hyperlink>
    </w:p>
    <w:p w14:paraId="09F2000A" w14:textId="518065EB" w:rsidR="00E771C9" w:rsidRPr="00E771C9" w:rsidRDefault="00C13834">
      <w:pPr>
        <w:pStyle w:val="TOC1"/>
        <w:rPr>
          <w:rFonts w:asciiTheme="minorHAnsi" w:eastAsiaTheme="minorEastAsia" w:hAnsiTheme="minorHAnsi" w:cstheme="minorHAnsi"/>
          <w:b w:val="0"/>
          <w:lang w:eastAsia="en-US"/>
        </w:rPr>
      </w:pPr>
      <w:hyperlink w:anchor="_Toc151386235" w:history="1">
        <w:r w:rsidR="00E771C9" w:rsidRPr="00E771C9">
          <w:rPr>
            <w:rStyle w:val="Hyperlink"/>
            <w:rFonts w:asciiTheme="minorHAnsi" w:hAnsiTheme="minorHAnsi" w:cstheme="minorHAnsi"/>
          </w:rPr>
          <w:t>Bibliographie</w:t>
        </w:r>
        <w:r w:rsidR="00E771C9" w:rsidRPr="00E771C9">
          <w:rPr>
            <w:rFonts w:asciiTheme="minorHAnsi" w:hAnsiTheme="minorHAnsi" w:cstheme="minorHAnsi"/>
            <w:webHidden/>
          </w:rPr>
          <w:tab/>
        </w:r>
        <w:r w:rsidR="00E771C9" w:rsidRPr="00E771C9">
          <w:rPr>
            <w:rFonts w:asciiTheme="minorHAnsi" w:hAnsiTheme="minorHAnsi" w:cstheme="minorHAnsi"/>
            <w:webHidden/>
          </w:rPr>
          <w:fldChar w:fldCharType="begin"/>
        </w:r>
        <w:r w:rsidR="00E771C9" w:rsidRPr="00E771C9">
          <w:rPr>
            <w:rFonts w:asciiTheme="minorHAnsi" w:hAnsiTheme="minorHAnsi" w:cstheme="minorHAnsi"/>
            <w:webHidden/>
          </w:rPr>
          <w:instrText xml:space="preserve"> PAGEREF _Toc151386235 \h </w:instrText>
        </w:r>
        <w:r w:rsidR="00E771C9" w:rsidRPr="00E771C9">
          <w:rPr>
            <w:rFonts w:asciiTheme="minorHAnsi" w:hAnsiTheme="minorHAnsi" w:cstheme="minorHAnsi"/>
            <w:webHidden/>
          </w:rPr>
        </w:r>
        <w:r w:rsidR="00E771C9" w:rsidRPr="00E771C9">
          <w:rPr>
            <w:rFonts w:asciiTheme="minorHAnsi" w:hAnsiTheme="minorHAnsi" w:cstheme="minorHAnsi"/>
            <w:webHidden/>
          </w:rPr>
          <w:fldChar w:fldCharType="separate"/>
        </w:r>
        <w:r w:rsidR="00E771C9" w:rsidRPr="00E771C9">
          <w:rPr>
            <w:rFonts w:asciiTheme="minorHAnsi" w:hAnsiTheme="minorHAnsi" w:cstheme="minorHAnsi"/>
            <w:webHidden/>
          </w:rPr>
          <w:t>46</w:t>
        </w:r>
        <w:r w:rsidR="00E771C9" w:rsidRPr="00E771C9">
          <w:rPr>
            <w:rFonts w:asciiTheme="minorHAnsi" w:hAnsiTheme="minorHAnsi" w:cstheme="minorHAnsi"/>
            <w:webHidden/>
          </w:rPr>
          <w:fldChar w:fldCharType="end"/>
        </w:r>
      </w:hyperlink>
    </w:p>
    <w:p w14:paraId="51AFAD0C" w14:textId="23F83C67" w:rsidR="009E531E" w:rsidRPr="00CB7005" w:rsidRDefault="00C354A2" w:rsidP="00955330">
      <w:pPr>
        <w:spacing w:after="240"/>
        <w:jc w:val="both"/>
        <w:rPr>
          <w:lang w:val="fr-CA"/>
        </w:rPr>
      </w:pPr>
      <w:r w:rsidRPr="00E771C9">
        <w:rPr>
          <w:rFonts w:asciiTheme="minorHAnsi" w:hAnsiTheme="minorHAnsi" w:cstheme="minorHAnsi"/>
          <w:b/>
          <w:i/>
          <w:sz w:val="20"/>
          <w:szCs w:val="20"/>
          <w:lang w:val="fr-CA"/>
        </w:rPr>
        <w:fldChar w:fldCharType="end"/>
      </w:r>
    </w:p>
    <w:p w14:paraId="5B8E7981" w14:textId="77777777" w:rsidR="00F7549E" w:rsidRPr="00CB7005" w:rsidRDefault="00F7549E" w:rsidP="007D747F">
      <w:pPr>
        <w:pStyle w:val="ChapterHeading"/>
        <w:numPr>
          <w:ilvl w:val="0"/>
          <w:numId w:val="0"/>
        </w:numPr>
        <w:ind w:left="720"/>
        <w:sectPr w:rsidR="00F7549E" w:rsidRPr="00CB7005" w:rsidSect="00F7549E">
          <w:headerReference w:type="even" r:id="rId10"/>
          <w:headerReference w:type="default" r:id="rId11"/>
          <w:footerReference w:type="even" r:id="rId12"/>
          <w:footerReference w:type="default" r:id="rId13"/>
          <w:type w:val="oddPage"/>
          <w:pgSz w:w="12240" w:h="15840"/>
          <w:pgMar w:top="720" w:right="1440" w:bottom="720" w:left="1440" w:header="720" w:footer="720" w:gutter="0"/>
          <w:cols w:space="720"/>
          <w:titlePg/>
          <w:docGrid w:linePitch="360"/>
        </w:sectPr>
      </w:pPr>
    </w:p>
    <w:p w14:paraId="03D82308" w14:textId="06DB4768" w:rsidR="003C1DDC" w:rsidRPr="00670047" w:rsidRDefault="003C1DDC" w:rsidP="00670047">
      <w:pPr>
        <w:pStyle w:val="ChapterHeading"/>
        <w:outlineLvl w:val="0"/>
        <w:rPr>
          <w:rStyle w:val="Emphasis"/>
        </w:rPr>
      </w:pPr>
      <w:bookmarkStart w:id="0" w:name="_Toc29556455"/>
      <w:bookmarkStart w:id="1" w:name="_Toc151386189"/>
      <w:r w:rsidRPr="00670047">
        <w:rPr>
          <w:rStyle w:val="Emphasis"/>
        </w:rPr>
        <w:lastRenderedPageBreak/>
        <w:t>Introduction</w:t>
      </w:r>
      <w:bookmarkEnd w:id="0"/>
      <w:bookmarkEnd w:id="1"/>
    </w:p>
    <w:p w14:paraId="15C4A33B" w14:textId="681752FB" w:rsidR="003C1DDC" w:rsidRPr="00176786" w:rsidRDefault="00B7117E" w:rsidP="00DA2349">
      <w:pPr>
        <w:pStyle w:val="Chaptertextinuserguide"/>
        <w:rPr>
          <w:rFonts w:ascii="Arial" w:hAnsi="Arial" w:cs="Arial"/>
          <w:lang w:val="fr-CA"/>
        </w:rPr>
      </w:pPr>
      <w:r w:rsidRPr="00575522">
        <w:rPr>
          <w:rFonts w:ascii="Arial" w:hAnsi="Arial" w:cs="Arial"/>
          <w:lang w:val="fr-CA"/>
        </w:rPr>
        <w:t xml:space="preserve">L’Enquête canadienne sur l’utilisation d’Internet (ECUI) </w:t>
      </w:r>
      <w:r w:rsidR="00B50348" w:rsidRPr="00575522">
        <w:rPr>
          <w:rFonts w:ascii="Arial" w:hAnsi="Arial" w:cs="Arial"/>
          <w:lang w:val="fr-CA"/>
        </w:rPr>
        <w:t xml:space="preserve">a été menée </w:t>
      </w:r>
      <w:r w:rsidR="00B50348" w:rsidRPr="00176786">
        <w:rPr>
          <w:rFonts w:ascii="Arial" w:hAnsi="Arial" w:cs="Arial"/>
          <w:lang w:val="fr-CA"/>
        </w:rPr>
        <w:t xml:space="preserve">en </w:t>
      </w:r>
      <w:r w:rsidR="0008072C" w:rsidRPr="00176786">
        <w:rPr>
          <w:rFonts w:ascii="Arial" w:hAnsi="Arial" w:cs="Arial"/>
          <w:lang w:val="fr-CA"/>
        </w:rPr>
        <w:t>20</w:t>
      </w:r>
      <w:r w:rsidR="00176786">
        <w:rPr>
          <w:rFonts w:ascii="Arial" w:hAnsi="Arial" w:cs="Arial"/>
          <w:lang w:val="fr-CA"/>
        </w:rPr>
        <w:t>2</w:t>
      </w:r>
      <w:r w:rsidR="00906451">
        <w:rPr>
          <w:rFonts w:ascii="Arial" w:hAnsi="Arial" w:cs="Arial"/>
          <w:lang w:val="fr-CA"/>
        </w:rPr>
        <w:t>2</w:t>
      </w:r>
      <w:r w:rsidR="0008072C" w:rsidRPr="00176786">
        <w:rPr>
          <w:rFonts w:ascii="Arial" w:hAnsi="Arial" w:cs="Arial"/>
          <w:lang w:val="fr-CA"/>
        </w:rPr>
        <w:t xml:space="preserve"> </w:t>
      </w:r>
      <w:r w:rsidRPr="00176786">
        <w:rPr>
          <w:rFonts w:ascii="Arial" w:hAnsi="Arial" w:cs="Arial"/>
          <w:lang w:val="fr-CA"/>
        </w:rPr>
        <w:t xml:space="preserve">par </w:t>
      </w:r>
      <w:bookmarkStart w:id="2" w:name="_Hlk150175562"/>
      <w:r w:rsidRPr="00176786">
        <w:rPr>
          <w:rFonts w:ascii="Arial" w:hAnsi="Arial" w:cs="Arial"/>
          <w:lang w:val="fr-CA"/>
        </w:rPr>
        <w:t>l</w:t>
      </w:r>
      <w:bookmarkEnd w:id="2"/>
      <w:r w:rsidR="00016990">
        <w:rPr>
          <w:rFonts w:ascii="Arial" w:hAnsi="Arial" w:cs="Arial"/>
          <w:lang w:val="fr-CA"/>
        </w:rPr>
        <w:t xml:space="preserve">e </w:t>
      </w:r>
      <w:r w:rsidR="00016990" w:rsidRPr="00016990">
        <w:rPr>
          <w:rFonts w:ascii="Arial" w:hAnsi="Arial" w:cs="Arial"/>
          <w:lang w:val="fr-CA"/>
        </w:rPr>
        <w:t>Centre de la statistique de l’innovation, de la technologie et des entreprises</w:t>
      </w:r>
      <w:r w:rsidR="00016990">
        <w:rPr>
          <w:rFonts w:ascii="Arial" w:hAnsi="Arial" w:cs="Arial"/>
          <w:lang w:val="fr-CA"/>
        </w:rPr>
        <w:t xml:space="preserve"> </w:t>
      </w:r>
      <w:r w:rsidR="00BC0519" w:rsidRPr="00176786">
        <w:rPr>
          <w:rFonts w:ascii="Arial" w:hAnsi="Arial" w:cs="Arial"/>
          <w:lang w:val="fr-CA"/>
        </w:rPr>
        <w:t>de Statistique Canada</w:t>
      </w:r>
      <w:r w:rsidR="00431185" w:rsidRPr="00176786">
        <w:rPr>
          <w:rFonts w:ascii="Arial" w:hAnsi="Arial" w:cs="Arial"/>
          <w:lang w:val="fr-CA"/>
        </w:rPr>
        <w:t xml:space="preserve"> pour le compte</w:t>
      </w:r>
      <w:r w:rsidR="00016990">
        <w:rPr>
          <w:rFonts w:ascii="Arial" w:hAnsi="Arial" w:cs="Arial"/>
          <w:lang w:val="fr-CA"/>
        </w:rPr>
        <w:t xml:space="preserve"> de</w:t>
      </w:r>
      <w:r w:rsidR="00431185" w:rsidRPr="00176786">
        <w:rPr>
          <w:rFonts w:ascii="Arial" w:hAnsi="Arial" w:cs="Arial"/>
          <w:lang w:val="fr-CA"/>
        </w:rPr>
        <w:t xml:space="preserve"> </w:t>
      </w:r>
      <w:bookmarkStart w:id="3" w:name="_Hlk150175654"/>
      <w:r w:rsidR="00016990" w:rsidRPr="00016990">
        <w:rPr>
          <w:rFonts w:ascii="Arial" w:hAnsi="Arial" w:cs="Arial"/>
          <w:lang w:val="fr-CA"/>
        </w:rPr>
        <w:t xml:space="preserve">Innovation, Sciences et Développement économique Canada </w:t>
      </w:r>
      <w:bookmarkEnd w:id="3"/>
      <w:r w:rsidR="00016990" w:rsidRPr="00016990">
        <w:rPr>
          <w:rFonts w:ascii="Arial" w:hAnsi="Arial" w:cs="Arial"/>
          <w:lang w:val="fr-CA"/>
        </w:rPr>
        <w:t>(ISDE)</w:t>
      </w:r>
      <w:r w:rsidR="003C1DDC" w:rsidRPr="00176786">
        <w:rPr>
          <w:rFonts w:ascii="Arial" w:hAnsi="Arial" w:cs="Arial"/>
          <w:lang w:val="fr-CA"/>
        </w:rPr>
        <w:t xml:space="preserve">. </w:t>
      </w:r>
      <w:r w:rsidR="00A32B37" w:rsidRPr="00176786">
        <w:rPr>
          <w:rFonts w:ascii="Arial" w:hAnsi="Arial" w:cs="Arial"/>
          <w:lang w:val="fr-CA"/>
        </w:rPr>
        <w:t>Ce</w:t>
      </w:r>
      <w:r w:rsidR="003C1DDC" w:rsidRPr="00176786">
        <w:rPr>
          <w:rFonts w:ascii="Arial" w:hAnsi="Arial" w:cs="Arial"/>
          <w:lang w:val="fr-CA"/>
        </w:rPr>
        <w:t xml:space="preserve"> manuel a été produit pour faciliter la manipulation du fichier de microdonnées </w:t>
      </w:r>
      <w:r w:rsidR="00A32B37" w:rsidRPr="00176786">
        <w:rPr>
          <w:rFonts w:ascii="Arial" w:hAnsi="Arial" w:cs="Arial"/>
          <w:lang w:val="fr-CA"/>
        </w:rPr>
        <w:t xml:space="preserve">portant </w:t>
      </w:r>
      <w:r w:rsidR="003C1DDC" w:rsidRPr="00176786">
        <w:rPr>
          <w:rFonts w:ascii="Arial" w:hAnsi="Arial" w:cs="Arial"/>
          <w:lang w:val="fr-CA"/>
        </w:rPr>
        <w:t>sur les résultats de l’enquête.</w:t>
      </w:r>
    </w:p>
    <w:p w14:paraId="33B6C030" w14:textId="77777777" w:rsidR="003C1DDC" w:rsidRPr="00176786" w:rsidRDefault="003C1DDC" w:rsidP="002C2854">
      <w:pPr>
        <w:pStyle w:val="Chaptertextinuserguide"/>
        <w:rPr>
          <w:rFonts w:ascii="Arial" w:hAnsi="Arial" w:cs="Arial"/>
          <w:lang w:val="fr-CA"/>
        </w:rPr>
      </w:pPr>
    </w:p>
    <w:p w14:paraId="04F7BC4B" w14:textId="77777777" w:rsidR="003C1DDC" w:rsidRPr="00176786" w:rsidRDefault="003C1DDC" w:rsidP="002C2854">
      <w:pPr>
        <w:pStyle w:val="Chaptertextinuserguide"/>
        <w:rPr>
          <w:rFonts w:ascii="Arial" w:hAnsi="Arial" w:cs="Arial"/>
          <w:lang w:val="fr-CA"/>
        </w:rPr>
      </w:pPr>
      <w:r w:rsidRPr="00176786">
        <w:rPr>
          <w:rFonts w:ascii="Arial" w:hAnsi="Arial" w:cs="Arial"/>
          <w:lang w:val="fr-CA"/>
        </w:rPr>
        <w:t xml:space="preserve">Toute question </w:t>
      </w:r>
      <w:r w:rsidR="00A32B37" w:rsidRPr="00176786">
        <w:rPr>
          <w:rFonts w:ascii="Arial" w:hAnsi="Arial" w:cs="Arial"/>
          <w:lang w:val="fr-CA"/>
        </w:rPr>
        <w:t>concernant</w:t>
      </w:r>
      <w:r w:rsidRPr="00176786">
        <w:rPr>
          <w:rFonts w:ascii="Arial" w:hAnsi="Arial" w:cs="Arial"/>
          <w:lang w:val="fr-CA"/>
        </w:rPr>
        <w:t xml:space="preserve"> l’ensemble de données ou son utilisation </w:t>
      </w:r>
      <w:r w:rsidR="00397D20" w:rsidRPr="00176786">
        <w:rPr>
          <w:rFonts w:ascii="Arial" w:hAnsi="Arial" w:cs="Arial"/>
          <w:lang w:val="fr-CA"/>
        </w:rPr>
        <w:t>devrait</w:t>
      </w:r>
      <w:r w:rsidRPr="00176786">
        <w:rPr>
          <w:rFonts w:ascii="Arial" w:hAnsi="Arial" w:cs="Arial"/>
          <w:lang w:val="fr-CA"/>
        </w:rPr>
        <w:t xml:space="preserve"> être adressée à :</w:t>
      </w:r>
    </w:p>
    <w:p w14:paraId="2EFF4E55" w14:textId="77777777" w:rsidR="003C1DDC" w:rsidRPr="00176786" w:rsidRDefault="003C1DDC" w:rsidP="002C2854">
      <w:pPr>
        <w:pStyle w:val="Chaptertextinuserguide"/>
        <w:rPr>
          <w:rFonts w:ascii="Arial" w:hAnsi="Arial" w:cs="Arial"/>
          <w:lang w:val="fr-CA"/>
        </w:rPr>
      </w:pPr>
    </w:p>
    <w:p w14:paraId="136CD87E" w14:textId="77777777" w:rsidR="003C1DDC" w:rsidRPr="00176786" w:rsidRDefault="003C1DDC" w:rsidP="003C1DDC">
      <w:pPr>
        <w:jc w:val="both"/>
        <w:rPr>
          <w:rFonts w:ascii="Arial" w:hAnsi="Arial" w:cs="Arial"/>
          <w:sz w:val="20"/>
          <w:szCs w:val="20"/>
          <w:u w:val="single"/>
          <w:lang w:val="fr-CA"/>
        </w:rPr>
      </w:pPr>
      <w:r w:rsidRPr="00176786">
        <w:rPr>
          <w:rFonts w:ascii="Arial" w:hAnsi="Arial" w:cs="Arial"/>
          <w:sz w:val="20"/>
          <w:szCs w:val="20"/>
          <w:u w:val="single"/>
          <w:lang w:val="fr-CA"/>
        </w:rPr>
        <w:t xml:space="preserve">Statistique Canada </w:t>
      </w:r>
    </w:p>
    <w:p w14:paraId="51BA036F" w14:textId="77777777" w:rsidR="003C1DDC" w:rsidRPr="00176786" w:rsidRDefault="003C1DDC" w:rsidP="002C2854">
      <w:pPr>
        <w:pStyle w:val="Chaptertextinuserguide"/>
        <w:rPr>
          <w:rFonts w:ascii="Arial" w:hAnsi="Arial" w:cs="Arial"/>
          <w:lang w:val="fr-CA"/>
        </w:rPr>
      </w:pPr>
    </w:p>
    <w:p w14:paraId="682292DD" w14:textId="4BAD9A32" w:rsidR="00BC0519" w:rsidRPr="00176786" w:rsidRDefault="007B35BE" w:rsidP="00BC0519">
      <w:pPr>
        <w:pStyle w:val="Chaptertextinuserguide"/>
        <w:rPr>
          <w:rFonts w:ascii="Arial" w:hAnsi="Arial" w:cs="Arial"/>
          <w:lang w:val="fr-FR"/>
        </w:rPr>
      </w:pPr>
      <w:r>
        <w:rPr>
          <w:rFonts w:ascii="Arial" w:hAnsi="Arial" w:cs="Arial"/>
          <w:lang w:val="pt-BR"/>
        </w:rPr>
        <w:t>Nicole Minnema</w:t>
      </w:r>
      <w:r w:rsidR="00176786" w:rsidRPr="00176786">
        <w:rPr>
          <w:rFonts w:ascii="Arial" w:hAnsi="Arial" w:cs="Arial"/>
          <w:lang w:val="fr-FR"/>
        </w:rPr>
        <w:t xml:space="preserve"> </w:t>
      </w:r>
    </w:p>
    <w:p w14:paraId="5EAF0367" w14:textId="77777777" w:rsidR="00632212" w:rsidRDefault="00632212" w:rsidP="00C609F5">
      <w:pPr>
        <w:autoSpaceDE w:val="0"/>
        <w:autoSpaceDN w:val="0"/>
        <w:adjustRightInd w:val="0"/>
        <w:rPr>
          <w:rFonts w:ascii="Arial" w:hAnsi="Arial" w:cs="Arial"/>
          <w:snapToGrid w:val="0"/>
          <w:sz w:val="20"/>
          <w:szCs w:val="20"/>
          <w:lang w:val="fr-CA"/>
        </w:rPr>
      </w:pPr>
      <w:bookmarkStart w:id="4" w:name="_Hlk150176005"/>
      <w:r w:rsidRPr="00632212">
        <w:rPr>
          <w:rFonts w:ascii="Arial" w:hAnsi="Arial" w:cs="Arial"/>
          <w:snapToGrid w:val="0"/>
          <w:sz w:val="20"/>
          <w:szCs w:val="20"/>
          <w:lang w:val="fr-CA"/>
        </w:rPr>
        <w:t>Centre de la statistique de l’innovation, de la technologie et des entreprises</w:t>
      </w:r>
    </w:p>
    <w:bookmarkEnd w:id="4"/>
    <w:p w14:paraId="04DC734B" w14:textId="112BF6FD" w:rsidR="0008072C" w:rsidRPr="00176786" w:rsidRDefault="00BC0519" w:rsidP="00C609F5">
      <w:pPr>
        <w:autoSpaceDE w:val="0"/>
        <w:autoSpaceDN w:val="0"/>
        <w:adjustRightInd w:val="0"/>
        <w:rPr>
          <w:rFonts w:ascii="Arial" w:hAnsi="Arial" w:cs="Arial"/>
          <w:sz w:val="20"/>
          <w:szCs w:val="20"/>
          <w:lang w:val="fr-CA" w:eastAsia="en-CA"/>
        </w:rPr>
      </w:pPr>
      <w:r w:rsidRPr="00176786">
        <w:rPr>
          <w:rFonts w:ascii="Arial" w:hAnsi="Arial" w:cs="Arial"/>
          <w:sz w:val="20"/>
          <w:szCs w:val="20"/>
          <w:lang w:val="fr-CA" w:eastAsia="en-CA"/>
        </w:rPr>
        <w:t>17</w:t>
      </w:r>
      <w:r w:rsidR="00C609F5" w:rsidRPr="00176786">
        <w:rPr>
          <w:rFonts w:ascii="Arial" w:hAnsi="Arial" w:cs="Arial"/>
          <w:sz w:val="20"/>
          <w:szCs w:val="20"/>
          <w:lang w:val="fr-CA" w:eastAsia="en-CA"/>
        </w:rPr>
        <w:t>0, promenade du Pré Tunney</w:t>
      </w:r>
    </w:p>
    <w:p w14:paraId="183FAA9D" w14:textId="77777777" w:rsidR="00C609F5" w:rsidRPr="00176786" w:rsidRDefault="00C609F5" w:rsidP="00C609F5">
      <w:pPr>
        <w:autoSpaceDE w:val="0"/>
        <w:autoSpaceDN w:val="0"/>
        <w:adjustRightInd w:val="0"/>
        <w:rPr>
          <w:rFonts w:ascii="Arial" w:hAnsi="Arial" w:cs="Arial"/>
          <w:sz w:val="20"/>
          <w:szCs w:val="20"/>
          <w:lang w:val="fr-CA" w:eastAsia="en-CA"/>
        </w:rPr>
      </w:pPr>
      <w:r w:rsidRPr="00176786">
        <w:rPr>
          <w:rFonts w:ascii="Arial" w:hAnsi="Arial" w:cs="Arial"/>
          <w:sz w:val="20"/>
          <w:szCs w:val="20"/>
          <w:lang w:val="fr-CA" w:eastAsia="en-CA"/>
        </w:rPr>
        <w:t xml:space="preserve">Ottawa </w:t>
      </w:r>
      <w:r w:rsidR="00B7117E" w:rsidRPr="00176786">
        <w:rPr>
          <w:rFonts w:ascii="Arial" w:hAnsi="Arial" w:cs="Arial"/>
          <w:sz w:val="20"/>
          <w:szCs w:val="20"/>
          <w:lang w:val="fr-CA" w:eastAsia="en-CA"/>
        </w:rPr>
        <w:t xml:space="preserve">(Ontario) </w:t>
      </w:r>
      <w:r w:rsidRPr="00176786">
        <w:rPr>
          <w:rFonts w:ascii="Arial" w:hAnsi="Arial" w:cs="Arial"/>
          <w:sz w:val="20"/>
          <w:szCs w:val="20"/>
          <w:lang w:val="fr-CA" w:eastAsia="en-CA"/>
        </w:rPr>
        <w:t>K1A 0T6</w:t>
      </w:r>
    </w:p>
    <w:p w14:paraId="5D80FC82" w14:textId="7093A54D" w:rsidR="00C609F5" w:rsidRPr="00176786" w:rsidRDefault="00C609F5" w:rsidP="00C609F5">
      <w:pPr>
        <w:pStyle w:val="Chaptertextinuserguide"/>
        <w:rPr>
          <w:rFonts w:ascii="Arial" w:hAnsi="Arial" w:cs="Arial"/>
          <w:lang w:val="fr-CA"/>
        </w:rPr>
      </w:pPr>
      <w:r w:rsidRPr="00176786">
        <w:rPr>
          <w:rFonts w:ascii="Arial" w:hAnsi="Arial" w:cs="Arial"/>
          <w:lang w:val="fr-CA"/>
        </w:rPr>
        <w:t xml:space="preserve">Téléphone : (613) </w:t>
      </w:r>
      <w:r w:rsidR="00BC0519" w:rsidRPr="00176786">
        <w:rPr>
          <w:rFonts w:ascii="Arial" w:hAnsi="Arial" w:cs="Arial"/>
          <w:lang w:val="fr-FR"/>
        </w:rPr>
        <w:t>866-9481</w:t>
      </w:r>
    </w:p>
    <w:p w14:paraId="32F18229" w14:textId="72E85560" w:rsidR="00BC0519" w:rsidRDefault="00C609F5" w:rsidP="00BC0519">
      <w:pPr>
        <w:pStyle w:val="Chaptertextinuserguide"/>
        <w:rPr>
          <w:rFonts w:ascii="Arial" w:hAnsi="Arial" w:cs="Arial"/>
          <w:lang w:val="fr-FR"/>
        </w:rPr>
      </w:pPr>
      <w:r w:rsidRPr="00176786">
        <w:rPr>
          <w:rFonts w:ascii="Arial" w:hAnsi="Arial" w:cs="Arial"/>
          <w:lang w:val="pt-BR"/>
        </w:rPr>
        <w:t>Courriel :</w:t>
      </w:r>
      <w:r w:rsidR="00BC0519" w:rsidRPr="00176786">
        <w:rPr>
          <w:rFonts w:ascii="Arial" w:hAnsi="Arial" w:cs="Arial"/>
          <w:lang w:val="pt-BR"/>
        </w:rPr>
        <w:t xml:space="preserve"> </w:t>
      </w:r>
      <w:hyperlink r:id="rId14" w:history="1">
        <w:r w:rsidR="007B35BE" w:rsidRPr="00082CB4">
          <w:rPr>
            <w:rStyle w:val="Hyperlink"/>
            <w:lang w:val="fr-CA"/>
          </w:rPr>
          <w:t>statcan.cius.info-info.ecui.statcan@statcan.gc.ca</w:t>
        </w:r>
      </w:hyperlink>
      <w:r w:rsidR="007B35BE" w:rsidRPr="00082CB4">
        <w:rPr>
          <w:lang w:val="fr-CA"/>
        </w:rPr>
        <w:t xml:space="preserve"> </w:t>
      </w:r>
      <w:hyperlink r:id="rId15" w:history="1"/>
    </w:p>
    <w:p w14:paraId="02B223C3" w14:textId="77777777" w:rsidR="003809AF" w:rsidRDefault="003809AF" w:rsidP="00BC0519">
      <w:pPr>
        <w:pStyle w:val="Chaptertextinuserguide"/>
        <w:rPr>
          <w:rFonts w:ascii="Arial" w:hAnsi="Arial" w:cs="Arial"/>
          <w:lang w:val="fr-FR"/>
        </w:rPr>
      </w:pPr>
    </w:p>
    <w:p w14:paraId="50D90B2B" w14:textId="77777777" w:rsidR="003809AF" w:rsidRDefault="003809AF" w:rsidP="00BC0519">
      <w:pPr>
        <w:pStyle w:val="Chaptertextinuserguide"/>
        <w:rPr>
          <w:rFonts w:ascii="Arial" w:hAnsi="Arial" w:cs="Arial"/>
          <w:lang w:val="fr-FR"/>
        </w:rPr>
      </w:pPr>
    </w:p>
    <w:p w14:paraId="553CDC88" w14:textId="77777777" w:rsidR="003809AF" w:rsidRDefault="003809AF" w:rsidP="00BC0519">
      <w:pPr>
        <w:pStyle w:val="Chaptertextinuserguide"/>
        <w:rPr>
          <w:rFonts w:ascii="Arial" w:hAnsi="Arial" w:cs="Arial"/>
          <w:lang w:val="fr-FR"/>
        </w:rPr>
      </w:pPr>
    </w:p>
    <w:p w14:paraId="67780704" w14:textId="77777777" w:rsidR="003809AF" w:rsidRPr="003809AF" w:rsidRDefault="003809AF" w:rsidP="00BC0519">
      <w:pPr>
        <w:pStyle w:val="Chaptertextinuserguide"/>
        <w:rPr>
          <w:rFonts w:ascii="Arial" w:hAnsi="Arial" w:cs="Arial"/>
          <w:lang w:val="fr-FR"/>
        </w:rPr>
        <w:sectPr w:rsidR="003809AF" w:rsidRPr="003809AF" w:rsidSect="00BC0519">
          <w:type w:val="oddPage"/>
          <w:pgSz w:w="12240" w:h="15840"/>
          <w:pgMar w:top="720" w:right="1440" w:bottom="720" w:left="1440" w:header="720" w:footer="720" w:gutter="0"/>
          <w:cols w:space="720"/>
          <w:docGrid w:linePitch="360"/>
        </w:sectPr>
      </w:pPr>
    </w:p>
    <w:p w14:paraId="5981090C" w14:textId="66BD1096" w:rsidR="008D35C0" w:rsidRPr="00575522" w:rsidRDefault="008D35C0" w:rsidP="00670047">
      <w:pPr>
        <w:pStyle w:val="ChapterHeading"/>
        <w:outlineLvl w:val="0"/>
        <w:rPr>
          <w:rFonts w:ascii="Arial" w:hAnsi="Arial" w:cs="Arial"/>
        </w:rPr>
      </w:pPr>
      <w:bookmarkStart w:id="5" w:name="_Toc29556456"/>
      <w:bookmarkStart w:id="6" w:name="_Toc151386190"/>
      <w:r w:rsidRPr="00575522">
        <w:rPr>
          <w:rFonts w:ascii="Arial" w:hAnsi="Arial" w:cs="Arial"/>
        </w:rPr>
        <w:lastRenderedPageBreak/>
        <w:t>Contexte</w:t>
      </w:r>
      <w:bookmarkEnd w:id="5"/>
      <w:bookmarkEnd w:id="6"/>
    </w:p>
    <w:p w14:paraId="53635F3A" w14:textId="40CAE730" w:rsidR="001604E2" w:rsidRPr="00575522" w:rsidRDefault="001604E2" w:rsidP="001604E2">
      <w:pPr>
        <w:rPr>
          <w:rFonts w:ascii="Arial" w:hAnsi="Arial" w:cs="Arial"/>
          <w:sz w:val="20"/>
          <w:lang w:val="fr-FR"/>
        </w:rPr>
      </w:pPr>
      <w:r w:rsidRPr="00575522">
        <w:rPr>
          <w:rFonts w:ascii="Arial" w:hAnsi="Arial" w:cs="Arial"/>
          <w:sz w:val="20"/>
          <w:lang w:val="fr-FR"/>
        </w:rPr>
        <w:t>L’Enquête sur l’utilisation d’Internet par les ménages (EUIM) a été menée pour la première fois en 1997 puis produite annuellement jusqu’en 2003. EUIM avait pour but de mesurer l’utilisation d’In</w:t>
      </w:r>
      <w:r w:rsidR="006C6A4A" w:rsidRPr="00575522">
        <w:rPr>
          <w:rFonts w:ascii="Arial" w:hAnsi="Arial" w:cs="Arial"/>
          <w:sz w:val="20"/>
          <w:lang w:val="fr-FR"/>
        </w:rPr>
        <w:t>ternet par les ménages. En 2005, l</w:t>
      </w:r>
      <w:r w:rsidR="006C6A4A" w:rsidRPr="00575522">
        <w:rPr>
          <w:rFonts w:ascii="Arial" w:hAnsi="Arial" w:cs="Arial"/>
          <w:sz w:val="20"/>
          <w:szCs w:val="20"/>
          <w:lang w:val="fr-CA"/>
        </w:rPr>
        <w:t xml:space="preserve">’Enquête canadienne sur l’utilisation de l’Internet (ECUI) a remplacé </w:t>
      </w:r>
      <w:r w:rsidRPr="00575522">
        <w:rPr>
          <w:rFonts w:ascii="Arial" w:hAnsi="Arial" w:cs="Arial"/>
          <w:sz w:val="20"/>
          <w:lang w:val="fr-FR"/>
        </w:rPr>
        <w:t>l’Enquête sur l’utilisation d’</w:t>
      </w:r>
      <w:r w:rsidR="006C6A4A" w:rsidRPr="00575522">
        <w:rPr>
          <w:rFonts w:ascii="Arial" w:hAnsi="Arial" w:cs="Arial"/>
          <w:sz w:val="20"/>
          <w:lang w:val="fr-FR"/>
        </w:rPr>
        <w:t xml:space="preserve">Internet par les ménages (EUIM). </w:t>
      </w:r>
      <w:r w:rsidR="00765DCA" w:rsidRPr="00765DCA">
        <w:rPr>
          <w:rFonts w:ascii="Arial" w:hAnsi="Arial" w:cs="Arial"/>
          <w:sz w:val="20"/>
          <w:lang w:val="fr-FR"/>
        </w:rPr>
        <w:t xml:space="preserve">L'enquête remaniée en 2005 portait davantage </w:t>
      </w:r>
      <w:r w:rsidR="00A01BB1" w:rsidRPr="00575522">
        <w:rPr>
          <w:rFonts w:ascii="Arial" w:hAnsi="Arial" w:cs="Arial"/>
          <w:sz w:val="20"/>
          <w:lang w:val="fr-FR"/>
        </w:rPr>
        <w:t xml:space="preserve">sur </w:t>
      </w:r>
      <w:r w:rsidR="004672D4" w:rsidRPr="00575522">
        <w:rPr>
          <w:rFonts w:ascii="Arial" w:hAnsi="Arial" w:cs="Arial"/>
          <w:sz w:val="20"/>
          <w:lang w:val="fr-FR"/>
        </w:rPr>
        <w:t>l’utilisation d’Internet par les individus</w:t>
      </w:r>
      <w:r w:rsidR="00367E77" w:rsidRPr="00575522">
        <w:rPr>
          <w:rFonts w:ascii="Arial" w:hAnsi="Arial" w:cs="Arial"/>
          <w:sz w:val="20"/>
          <w:lang w:val="fr-FR"/>
        </w:rPr>
        <w:t>,</w:t>
      </w:r>
      <w:r w:rsidR="00367E77" w:rsidRPr="00575522">
        <w:rPr>
          <w:rFonts w:ascii="Arial" w:hAnsi="Arial" w:cs="Arial"/>
          <w:lang w:val="fr-FR"/>
        </w:rPr>
        <w:t xml:space="preserve"> </w:t>
      </w:r>
      <w:r w:rsidR="00367E77" w:rsidRPr="00575522">
        <w:rPr>
          <w:rFonts w:ascii="Arial" w:hAnsi="Arial" w:cs="Arial"/>
          <w:sz w:val="20"/>
          <w:lang w:val="fr-FR"/>
        </w:rPr>
        <w:t>tout en se conformant aux normes internationales concernant les indicateurs statistiques de l'accès à l'Internet et de son utilisation. De 2005 à 2009, l'ECUI a été menée tous les deux ans.</w:t>
      </w:r>
    </w:p>
    <w:p w14:paraId="4D84ED85" w14:textId="77777777" w:rsidR="00367E77" w:rsidRPr="00575522" w:rsidRDefault="00367E77" w:rsidP="001604E2">
      <w:pPr>
        <w:rPr>
          <w:rFonts w:ascii="Arial" w:hAnsi="Arial" w:cs="Arial"/>
          <w:sz w:val="20"/>
          <w:lang w:val="fr-FR"/>
        </w:rPr>
      </w:pPr>
    </w:p>
    <w:p w14:paraId="48327946" w14:textId="532A7CB1" w:rsidR="001604E2" w:rsidRPr="00575522" w:rsidRDefault="00367E77" w:rsidP="00AE1B06">
      <w:pPr>
        <w:rPr>
          <w:rFonts w:ascii="Arial" w:hAnsi="Arial" w:cs="Arial"/>
          <w:sz w:val="20"/>
          <w:lang w:val="fr-FR"/>
        </w:rPr>
      </w:pPr>
      <w:r w:rsidRPr="00575522">
        <w:rPr>
          <w:rFonts w:ascii="Arial" w:hAnsi="Arial" w:cs="Arial"/>
          <w:sz w:val="20"/>
          <w:lang w:val="fr-FR"/>
        </w:rPr>
        <w:t xml:space="preserve">En 2010, l'ECUI a été remanié pour répondre aux besoins de mesure du programme </w:t>
      </w:r>
      <w:r w:rsidRPr="00575522">
        <w:rPr>
          <w:rFonts w:ascii="Arial" w:hAnsi="Arial" w:cs="Arial"/>
          <w:i/>
          <w:sz w:val="20"/>
          <w:lang w:val="fr-FR"/>
        </w:rPr>
        <w:t>Large bande Canada : Le programme Un milieu rural branché</w:t>
      </w:r>
      <w:r w:rsidRPr="00575522">
        <w:rPr>
          <w:rFonts w:ascii="Arial" w:hAnsi="Arial" w:cs="Arial"/>
          <w:sz w:val="20"/>
          <w:lang w:val="fr-FR"/>
        </w:rPr>
        <w:t xml:space="preserve"> parrainé par Industrie Canada (maintenant ISED). En tant qu'enquête hybride sur l'accès et l'utilisation, l'ECUI a mesuré le type, la vitesse et le coût de l'accès à Internet des ménages ainsi que les comportements individuels en ligne d'un membre </w:t>
      </w:r>
      <w:r w:rsidR="00E87E65" w:rsidRPr="00575522">
        <w:rPr>
          <w:rFonts w:ascii="Arial" w:hAnsi="Arial" w:cs="Arial"/>
          <w:sz w:val="20"/>
          <w:lang w:val="fr-FR"/>
        </w:rPr>
        <w:t>sélectionné</w:t>
      </w:r>
      <w:r w:rsidRPr="00575522">
        <w:rPr>
          <w:rFonts w:ascii="Arial" w:hAnsi="Arial" w:cs="Arial"/>
          <w:sz w:val="20"/>
          <w:lang w:val="fr-FR"/>
        </w:rPr>
        <w:t xml:space="preserve"> du ménage.</w:t>
      </w:r>
    </w:p>
    <w:p w14:paraId="5BF76119" w14:textId="77777777" w:rsidR="00B72A62" w:rsidRPr="00575522" w:rsidRDefault="00B72A62" w:rsidP="00AE1B06">
      <w:pPr>
        <w:rPr>
          <w:rFonts w:ascii="Arial" w:hAnsi="Arial" w:cs="Arial"/>
          <w:sz w:val="20"/>
          <w:lang w:val="fr-FR"/>
        </w:rPr>
      </w:pPr>
    </w:p>
    <w:p w14:paraId="7E6F0476" w14:textId="356F2165" w:rsidR="00E87E65" w:rsidRDefault="00E87E65" w:rsidP="00E87E65">
      <w:pPr>
        <w:rPr>
          <w:rFonts w:ascii="Arial" w:hAnsi="Arial" w:cs="Arial"/>
          <w:b/>
          <w:sz w:val="20"/>
          <w:lang w:val="fr-FR"/>
        </w:rPr>
      </w:pPr>
      <w:r w:rsidRPr="009E4729">
        <w:rPr>
          <w:rFonts w:ascii="Arial" w:hAnsi="Arial" w:cs="Arial"/>
          <w:b/>
          <w:sz w:val="20"/>
          <w:lang w:val="fr-FR"/>
        </w:rPr>
        <w:t>Changements en 2018 :</w:t>
      </w:r>
    </w:p>
    <w:p w14:paraId="4C3D092E" w14:textId="6BEA15E0" w:rsidR="004A21D3" w:rsidRDefault="004A21D3" w:rsidP="00E87E65">
      <w:pPr>
        <w:rPr>
          <w:rFonts w:ascii="Arial" w:hAnsi="Arial" w:cs="Arial"/>
          <w:sz w:val="20"/>
          <w:lang w:val="fr-FR"/>
        </w:rPr>
      </w:pPr>
      <w:bookmarkStart w:id="7" w:name="_Hlk124771209"/>
    </w:p>
    <w:p w14:paraId="2D2F776E" w14:textId="77777777" w:rsidR="004A21D3" w:rsidRPr="00A23365" w:rsidRDefault="004A21D3" w:rsidP="004A21D3">
      <w:pPr>
        <w:rPr>
          <w:rFonts w:ascii="Arial" w:hAnsi="Arial" w:cs="Arial"/>
          <w:sz w:val="20"/>
          <w:lang w:val="fr-FR"/>
        </w:rPr>
      </w:pPr>
      <w:r w:rsidRPr="00A23365">
        <w:rPr>
          <w:rFonts w:ascii="Arial" w:hAnsi="Arial" w:cs="Arial"/>
          <w:sz w:val="20"/>
          <w:lang w:val="fr-FR"/>
        </w:rPr>
        <w:t>Alors que les cycles précédents de l'enquête étaient administrés en tant que supplément à l'Enquête sur la population active (EPA), l'ECUI de 2018</w:t>
      </w:r>
      <w:r>
        <w:rPr>
          <w:rFonts w:ascii="Arial" w:hAnsi="Arial" w:cs="Arial"/>
          <w:sz w:val="20"/>
          <w:lang w:val="fr-FR"/>
        </w:rPr>
        <w:t xml:space="preserve"> a été remaniée et </w:t>
      </w:r>
      <w:r w:rsidRPr="00A23365">
        <w:rPr>
          <w:rFonts w:ascii="Arial" w:hAnsi="Arial" w:cs="Arial"/>
          <w:sz w:val="20"/>
          <w:lang w:val="fr-FR"/>
        </w:rPr>
        <w:t>est devenu</w:t>
      </w:r>
      <w:r>
        <w:rPr>
          <w:rFonts w:ascii="Arial" w:hAnsi="Arial" w:cs="Arial"/>
          <w:sz w:val="20"/>
          <w:lang w:val="fr-FR"/>
        </w:rPr>
        <w:t>e</w:t>
      </w:r>
      <w:r w:rsidRPr="00A23365">
        <w:rPr>
          <w:rFonts w:ascii="Arial" w:hAnsi="Arial" w:cs="Arial"/>
          <w:sz w:val="20"/>
          <w:lang w:val="fr-FR"/>
        </w:rPr>
        <w:t xml:space="preserve"> une enquête autonome.  </w:t>
      </w:r>
    </w:p>
    <w:p w14:paraId="1105754E" w14:textId="77777777" w:rsidR="004A21D3" w:rsidRDefault="004A21D3" w:rsidP="004A21D3">
      <w:pPr>
        <w:rPr>
          <w:rFonts w:ascii="Arial" w:hAnsi="Arial" w:cs="Arial"/>
          <w:sz w:val="20"/>
          <w:lang w:val="fr-FR"/>
        </w:rPr>
      </w:pPr>
      <w:r w:rsidRPr="00A23365">
        <w:rPr>
          <w:rFonts w:ascii="Arial" w:hAnsi="Arial" w:cs="Arial"/>
          <w:sz w:val="20"/>
          <w:lang w:val="fr-FR"/>
        </w:rPr>
        <w:t>L'enquête se concentre sur la mesure de l'utilisation par les individus des technologies numériques, d'Internet et des comportements en ligne</w:t>
      </w:r>
      <w:r>
        <w:rPr>
          <w:rFonts w:ascii="Arial" w:hAnsi="Arial" w:cs="Arial"/>
          <w:sz w:val="20"/>
          <w:lang w:val="fr-FR"/>
        </w:rPr>
        <w:t xml:space="preserve"> tels que ceux liés à l’utilisation des</w:t>
      </w:r>
      <w:r w:rsidRPr="0016679F">
        <w:rPr>
          <w:rFonts w:ascii="Arial" w:hAnsi="Arial" w:cs="Arial"/>
          <w:sz w:val="20"/>
          <w:lang w:val="fr-FR"/>
        </w:rPr>
        <w:t xml:space="preserve"> médias sociaux, </w:t>
      </w:r>
      <w:r>
        <w:rPr>
          <w:rFonts w:ascii="Arial" w:hAnsi="Arial" w:cs="Arial"/>
          <w:sz w:val="20"/>
          <w:lang w:val="fr-FR"/>
        </w:rPr>
        <w:t>au</w:t>
      </w:r>
      <w:r w:rsidRPr="0016679F">
        <w:rPr>
          <w:rFonts w:ascii="Arial" w:hAnsi="Arial" w:cs="Arial"/>
          <w:sz w:val="20"/>
          <w:lang w:val="fr-FR"/>
        </w:rPr>
        <w:t xml:space="preserve"> commerce électronique, </w:t>
      </w:r>
      <w:r>
        <w:rPr>
          <w:rFonts w:ascii="Arial" w:hAnsi="Arial" w:cs="Arial"/>
          <w:sz w:val="20"/>
          <w:lang w:val="fr-FR"/>
        </w:rPr>
        <w:t>aux</w:t>
      </w:r>
      <w:r w:rsidRPr="0016679F">
        <w:rPr>
          <w:rFonts w:ascii="Arial" w:hAnsi="Arial" w:cs="Arial"/>
          <w:sz w:val="20"/>
          <w:lang w:val="fr-FR"/>
        </w:rPr>
        <w:t xml:space="preserve"> services </w:t>
      </w:r>
      <w:r>
        <w:rPr>
          <w:rFonts w:ascii="Arial" w:hAnsi="Arial" w:cs="Arial"/>
          <w:sz w:val="20"/>
          <w:lang w:val="fr-FR"/>
        </w:rPr>
        <w:t>gouvernementaux</w:t>
      </w:r>
      <w:r w:rsidRPr="0016679F">
        <w:rPr>
          <w:rFonts w:ascii="Arial" w:hAnsi="Arial" w:cs="Arial"/>
          <w:sz w:val="20"/>
          <w:lang w:val="fr-FR"/>
        </w:rPr>
        <w:t xml:space="preserve"> en ligne, </w:t>
      </w:r>
      <w:r>
        <w:rPr>
          <w:rFonts w:ascii="Arial" w:hAnsi="Arial" w:cs="Arial"/>
          <w:sz w:val="20"/>
          <w:lang w:val="fr-FR"/>
        </w:rPr>
        <w:t>au</w:t>
      </w:r>
      <w:r w:rsidRPr="0016679F">
        <w:rPr>
          <w:rFonts w:ascii="Arial" w:hAnsi="Arial" w:cs="Arial"/>
          <w:sz w:val="20"/>
          <w:lang w:val="fr-FR"/>
        </w:rPr>
        <w:t xml:space="preserve"> travail en ligne, </w:t>
      </w:r>
      <w:r>
        <w:rPr>
          <w:rFonts w:ascii="Arial" w:hAnsi="Arial" w:cs="Arial"/>
          <w:sz w:val="20"/>
          <w:lang w:val="fr-FR"/>
        </w:rPr>
        <w:t>aux</w:t>
      </w:r>
      <w:r w:rsidRPr="0016679F">
        <w:rPr>
          <w:rFonts w:ascii="Arial" w:hAnsi="Arial" w:cs="Arial"/>
          <w:sz w:val="20"/>
          <w:lang w:val="fr-FR"/>
        </w:rPr>
        <w:t xml:space="preserve"> compétences numériques,</w:t>
      </w:r>
      <w:r>
        <w:rPr>
          <w:rFonts w:ascii="Arial" w:hAnsi="Arial" w:cs="Arial"/>
          <w:sz w:val="20"/>
          <w:lang w:val="fr-FR"/>
        </w:rPr>
        <w:t xml:space="preserve"> à</w:t>
      </w:r>
      <w:r w:rsidRPr="0016679F">
        <w:rPr>
          <w:rFonts w:ascii="Arial" w:hAnsi="Arial" w:cs="Arial"/>
          <w:sz w:val="20"/>
          <w:lang w:val="fr-FR"/>
        </w:rPr>
        <w:t xml:space="preserve"> </w:t>
      </w:r>
      <w:r>
        <w:rPr>
          <w:rFonts w:ascii="Arial" w:hAnsi="Arial" w:cs="Arial"/>
          <w:sz w:val="20"/>
          <w:lang w:val="fr-FR"/>
        </w:rPr>
        <w:t>la consommation de contenu</w:t>
      </w:r>
      <w:r w:rsidRPr="0016679F">
        <w:rPr>
          <w:rFonts w:ascii="Arial" w:hAnsi="Arial" w:cs="Arial"/>
          <w:sz w:val="20"/>
          <w:lang w:val="fr-FR"/>
        </w:rPr>
        <w:t xml:space="preserve"> </w:t>
      </w:r>
      <w:r>
        <w:rPr>
          <w:rFonts w:ascii="Arial" w:hAnsi="Arial" w:cs="Arial"/>
          <w:sz w:val="20"/>
          <w:lang w:val="fr-FR"/>
        </w:rPr>
        <w:t xml:space="preserve">diffusé en continu </w:t>
      </w:r>
      <w:r w:rsidRPr="0016679F">
        <w:rPr>
          <w:rFonts w:ascii="Arial" w:hAnsi="Arial" w:cs="Arial"/>
          <w:sz w:val="20"/>
          <w:lang w:val="fr-FR"/>
        </w:rPr>
        <w:t xml:space="preserve">et à </w:t>
      </w:r>
      <w:r w:rsidRPr="00AC7511">
        <w:rPr>
          <w:rFonts w:ascii="Arial" w:hAnsi="Arial" w:cs="Arial"/>
          <w:sz w:val="20"/>
          <w:lang w:val="fr-FR"/>
        </w:rPr>
        <w:t>la sécurité, la vie privé</w:t>
      </w:r>
      <w:r>
        <w:rPr>
          <w:rFonts w:ascii="Arial" w:hAnsi="Arial" w:cs="Arial"/>
          <w:sz w:val="20"/>
          <w:lang w:val="fr-FR"/>
        </w:rPr>
        <w:t>e</w:t>
      </w:r>
      <w:r w:rsidRPr="00AC7511">
        <w:rPr>
          <w:rFonts w:ascii="Arial" w:hAnsi="Arial" w:cs="Arial"/>
          <w:sz w:val="20"/>
          <w:lang w:val="fr-FR"/>
        </w:rPr>
        <w:t xml:space="preserve"> et la confiance en ligne</w:t>
      </w:r>
      <w:r w:rsidRPr="0016679F">
        <w:rPr>
          <w:rFonts w:ascii="Arial" w:hAnsi="Arial" w:cs="Arial"/>
          <w:sz w:val="20"/>
          <w:lang w:val="fr-FR"/>
        </w:rPr>
        <w:t xml:space="preserve"> en ce qui concerne l'internet.</w:t>
      </w:r>
      <w:r>
        <w:rPr>
          <w:rFonts w:ascii="Arial" w:hAnsi="Arial" w:cs="Arial"/>
          <w:sz w:val="20"/>
          <w:lang w:val="fr-FR"/>
        </w:rPr>
        <w:t xml:space="preserve"> </w:t>
      </w:r>
      <w:r w:rsidRPr="0016679F">
        <w:rPr>
          <w:rFonts w:ascii="Arial" w:hAnsi="Arial" w:cs="Arial"/>
          <w:sz w:val="20"/>
          <w:lang w:val="fr-FR"/>
        </w:rPr>
        <w:t>L'enquête mesure également l'accès à l'internet ainsi que le type et la vitesse de la connexion à la maison.</w:t>
      </w:r>
    </w:p>
    <w:p w14:paraId="1971E99C" w14:textId="77777777" w:rsidR="004A21D3" w:rsidRDefault="004A21D3" w:rsidP="004A21D3">
      <w:pPr>
        <w:rPr>
          <w:rFonts w:ascii="Arial" w:hAnsi="Arial" w:cs="Arial"/>
          <w:sz w:val="20"/>
          <w:lang w:val="fr-FR"/>
        </w:rPr>
      </w:pPr>
    </w:p>
    <w:p w14:paraId="421BC8F5" w14:textId="77777777" w:rsidR="004A21D3" w:rsidRDefault="004A21D3" w:rsidP="004A21D3">
      <w:pPr>
        <w:rPr>
          <w:rFonts w:ascii="Arial" w:hAnsi="Arial" w:cs="Arial"/>
          <w:sz w:val="20"/>
          <w:lang w:val="fr-FR"/>
        </w:rPr>
      </w:pPr>
      <w:r w:rsidRPr="00CF2AC4">
        <w:rPr>
          <w:rFonts w:ascii="Arial" w:hAnsi="Arial" w:cs="Arial"/>
          <w:sz w:val="20"/>
          <w:lang w:val="fr-FR"/>
        </w:rPr>
        <w:t>Plusieurs changements liés à la méthodologie de l'enquête (base de sondage, méthode de collecte, etc.) en 2018 impliquent que les résultats de l'ECUI 2018 ne doivent pas être comparés à ceux des enquêtes précédentes.</w:t>
      </w:r>
    </w:p>
    <w:p w14:paraId="3EF93D30" w14:textId="77777777" w:rsidR="004A21D3" w:rsidRDefault="004A21D3" w:rsidP="004A21D3">
      <w:pPr>
        <w:rPr>
          <w:rFonts w:ascii="Arial" w:hAnsi="Arial" w:cs="Arial"/>
          <w:sz w:val="20"/>
          <w:lang w:val="fr-FR"/>
        </w:rPr>
      </w:pPr>
    </w:p>
    <w:p w14:paraId="7EC643A7" w14:textId="0B3C600F" w:rsidR="004A21D3" w:rsidRDefault="004A21D3" w:rsidP="004A21D3">
      <w:pPr>
        <w:rPr>
          <w:rFonts w:ascii="Arial" w:hAnsi="Arial" w:cs="Arial"/>
          <w:sz w:val="20"/>
          <w:lang w:val="fr-FR"/>
        </w:rPr>
      </w:pPr>
      <w:r w:rsidRPr="00CF2AC4">
        <w:rPr>
          <w:rFonts w:ascii="Arial" w:hAnsi="Arial" w:cs="Arial"/>
          <w:sz w:val="20"/>
          <w:lang w:val="fr-FR"/>
        </w:rPr>
        <w:t>Afin de tenir compte de l'évolution rapide des technologies liées à Internet, le</w:t>
      </w:r>
      <w:r>
        <w:rPr>
          <w:rFonts w:ascii="Arial" w:hAnsi="Arial" w:cs="Arial"/>
          <w:sz w:val="20"/>
          <w:lang w:val="fr-FR"/>
        </w:rPr>
        <w:t>s</w:t>
      </w:r>
      <w:r w:rsidRPr="00CF2AC4">
        <w:rPr>
          <w:rFonts w:ascii="Arial" w:hAnsi="Arial" w:cs="Arial"/>
          <w:sz w:val="20"/>
          <w:lang w:val="fr-FR"/>
        </w:rPr>
        <w:t xml:space="preserve"> cycle</w:t>
      </w:r>
      <w:r>
        <w:rPr>
          <w:rFonts w:ascii="Arial" w:hAnsi="Arial" w:cs="Arial"/>
          <w:sz w:val="20"/>
          <w:lang w:val="fr-FR"/>
        </w:rPr>
        <w:t>s 2020 et</w:t>
      </w:r>
      <w:r w:rsidRPr="00CF2AC4">
        <w:rPr>
          <w:rFonts w:ascii="Arial" w:hAnsi="Arial" w:cs="Arial"/>
          <w:sz w:val="20"/>
          <w:lang w:val="fr-FR"/>
        </w:rPr>
        <w:t xml:space="preserve"> 2022 </w:t>
      </w:r>
      <w:r>
        <w:rPr>
          <w:rFonts w:ascii="Arial" w:hAnsi="Arial" w:cs="Arial"/>
          <w:sz w:val="20"/>
          <w:lang w:val="fr-FR"/>
        </w:rPr>
        <w:t>ont</w:t>
      </w:r>
      <w:r w:rsidRPr="00CF2AC4">
        <w:rPr>
          <w:rFonts w:ascii="Arial" w:hAnsi="Arial" w:cs="Arial"/>
          <w:sz w:val="20"/>
          <w:lang w:val="fr-FR"/>
        </w:rPr>
        <w:t xml:space="preserve"> été mis à jour pour inclure de nouveaux contenus</w:t>
      </w:r>
      <w:r>
        <w:rPr>
          <w:rFonts w:ascii="Arial" w:hAnsi="Arial" w:cs="Arial"/>
          <w:sz w:val="20"/>
          <w:lang w:val="fr-FR"/>
        </w:rPr>
        <w:t>.</w:t>
      </w:r>
      <w:r w:rsidRPr="00CF2AC4">
        <w:rPr>
          <w:lang w:val="fr-CA"/>
        </w:rPr>
        <w:t xml:space="preserve"> </w:t>
      </w:r>
      <w:r w:rsidRPr="00CF2AC4">
        <w:rPr>
          <w:rFonts w:ascii="Arial" w:hAnsi="Arial" w:cs="Arial"/>
          <w:sz w:val="20"/>
          <w:lang w:val="fr-FR"/>
        </w:rPr>
        <w:t>Pour faire de la place au nouveau contenu sans alourdir le fardeau de réponse des répondants, certaines questions ou modules ont été retirés.</w:t>
      </w:r>
      <w:r w:rsidR="003C4067">
        <w:rPr>
          <w:rFonts w:ascii="Arial" w:hAnsi="Arial" w:cs="Arial"/>
          <w:sz w:val="20"/>
          <w:lang w:val="fr-FR"/>
        </w:rPr>
        <w:t xml:space="preserve"> </w:t>
      </w:r>
      <w:r w:rsidRPr="00CF2AC4">
        <w:rPr>
          <w:rFonts w:ascii="Arial" w:hAnsi="Arial" w:cs="Arial"/>
          <w:sz w:val="20"/>
          <w:lang w:val="fr-FR"/>
        </w:rPr>
        <w:t>Veuillez noter qu'il peut y avoir des changements mineurs dans la formulation des questions, les notes, les inclusions et les exclusions d'un cycle à l'autre. Reportez-vous aux questionnaires pour effectuer des comparaisons entre les cycles.</w:t>
      </w:r>
    </w:p>
    <w:p w14:paraId="171E4A51" w14:textId="77777777" w:rsidR="004A21D3" w:rsidRDefault="004A21D3" w:rsidP="004A21D3">
      <w:pPr>
        <w:rPr>
          <w:rFonts w:ascii="Arial" w:hAnsi="Arial" w:cs="Arial"/>
          <w:sz w:val="20"/>
          <w:lang w:val="fr-FR"/>
        </w:rPr>
      </w:pPr>
    </w:p>
    <w:p w14:paraId="0015C797" w14:textId="19E11B07" w:rsidR="004A21D3" w:rsidRDefault="00677DC3" w:rsidP="004A21D3">
      <w:pPr>
        <w:rPr>
          <w:rFonts w:ascii="Arial" w:hAnsi="Arial" w:cs="Arial"/>
          <w:sz w:val="20"/>
          <w:lang w:val="fr-FR"/>
        </w:rPr>
      </w:pPr>
      <w:r>
        <w:rPr>
          <w:rFonts w:ascii="Arial" w:hAnsi="Arial" w:cs="Arial"/>
          <w:sz w:val="20"/>
          <w:lang w:val="fr-FR"/>
        </w:rPr>
        <w:t>L</w:t>
      </w:r>
      <w:r w:rsidR="004A21D3">
        <w:rPr>
          <w:rFonts w:ascii="Arial" w:hAnsi="Arial" w:cs="Arial"/>
          <w:sz w:val="20"/>
          <w:lang w:val="fr-FR"/>
        </w:rPr>
        <w:t xml:space="preserve">’ECUI </w:t>
      </w:r>
      <w:r w:rsidR="004A21D3" w:rsidRPr="004B449B">
        <w:rPr>
          <w:rFonts w:ascii="Arial" w:hAnsi="Arial" w:cs="Arial"/>
          <w:sz w:val="20"/>
          <w:lang w:val="fr-FR"/>
        </w:rPr>
        <w:t>recueill</w:t>
      </w:r>
      <w:r w:rsidR="00FE6AD5">
        <w:rPr>
          <w:rFonts w:ascii="Arial" w:hAnsi="Arial" w:cs="Arial"/>
          <w:sz w:val="20"/>
          <w:lang w:val="fr-FR"/>
        </w:rPr>
        <w:t>e</w:t>
      </w:r>
      <w:r w:rsidR="004A21D3" w:rsidRPr="004B449B">
        <w:rPr>
          <w:rFonts w:ascii="Arial" w:hAnsi="Arial" w:cs="Arial"/>
          <w:sz w:val="20"/>
          <w:lang w:val="fr-FR"/>
        </w:rPr>
        <w:t xml:space="preserve"> </w:t>
      </w:r>
      <w:r>
        <w:rPr>
          <w:rFonts w:ascii="Arial" w:hAnsi="Arial" w:cs="Arial"/>
          <w:sz w:val="20"/>
          <w:lang w:val="fr-FR"/>
        </w:rPr>
        <w:t>diverses</w:t>
      </w:r>
      <w:r w:rsidR="004A21D3" w:rsidRPr="004B449B">
        <w:rPr>
          <w:rFonts w:ascii="Arial" w:hAnsi="Arial" w:cs="Arial"/>
          <w:sz w:val="20"/>
          <w:lang w:val="fr-FR"/>
        </w:rPr>
        <w:t xml:space="preserve"> caractéristiques démographiques </w:t>
      </w:r>
      <w:r>
        <w:rPr>
          <w:rFonts w:ascii="Arial" w:hAnsi="Arial" w:cs="Arial"/>
          <w:sz w:val="20"/>
          <w:lang w:val="fr-FR"/>
        </w:rPr>
        <w:t xml:space="preserve">auprès des répondants </w:t>
      </w:r>
      <w:r w:rsidR="004A21D3" w:rsidRPr="004B449B">
        <w:rPr>
          <w:rFonts w:ascii="Arial" w:hAnsi="Arial" w:cs="Arial"/>
          <w:sz w:val="20"/>
          <w:lang w:val="fr-FR"/>
        </w:rPr>
        <w:t xml:space="preserve">par le biais de son questionnaire, </w:t>
      </w:r>
      <w:r w:rsidR="00FE6AD5">
        <w:rPr>
          <w:rFonts w:ascii="Arial" w:hAnsi="Arial" w:cs="Arial"/>
          <w:sz w:val="20"/>
          <w:lang w:val="fr-FR"/>
        </w:rPr>
        <w:t>tels que</w:t>
      </w:r>
      <w:r w:rsidR="004A21D3" w:rsidRPr="004B449B">
        <w:rPr>
          <w:rFonts w:ascii="Arial" w:hAnsi="Arial" w:cs="Arial"/>
          <w:sz w:val="20"/>
          <w:lang w:val="fr-FR"/>
        </w:rPr>
        <w:t xml:space="preserve"> l'âge, le </w:t>
      </w:r>
      <w:r w:rsidR="004A21D3">
        <w:rPr>
          <w:rFonts w:ascii="Arial" w:hAnsi="Arial" w:cs="Arial"/>
          <w:sz w:val="20"/>
          <w:lang w:val="fr-FR"/>
        </w:rPr>
        <w:t>genre</w:t>
      </w:r>
      <w:r w:rsidR="004A21D3" w:rsidRPr="004B449B">
        <w:rPr>
          <w:rFonts w:ascii="Arial" w:hAnsi="Arial" w:cs="Arial"/>
          <w:sz w:val="20"/>
          <w:lang w:val="fr-FR"/>
        </w:rPr>
        <w:t xml:space="preserve">, </w:t>
      </w:r>
      <w:r w:rsidR="004A21D3">
        <w:rPr>
          <w:rFonts w:ascii="Arial" w:hAnsi="Arial" w:cs="Arial"/>
          <w:sz w:val="20"/>
          <w:lang w:val="fr-FR"/>
        </w:rPr>
        <w:t xml:space="preserve">la composition du </w:t>
      </w:r>
      <w:r w:rsidR="004A21D3" w:rsidRPr="004B449B">
        <w:rPr>
          <w:rFonts w:ascii="Arial" w:hAnsi="Arial" w:cs="Arial"/>
          <w:sz w:val="20"/>
          <w:lang w:val="fr-FR"/>
        </w:rPr>
        <w:t>ménage, le niveau d'éducation, l'identité autochtone</w:t>
      </w:r>
      <w:r w:rsidR="00FE6AD5">
        <w:rPr>
          <w:rFonts w:ascii="Arial" w:hAnsi="Arial" w:cs="Arial"/>
          <w:sz w:val="20"/>
          <w:lang w:val="fr-FR"/>
        </w:rPr>
        <w:t xml:space="preserve">, </w:t>
      </w:r>
      <w:r w:rsidR="004A21D3" w:rsidRPr="004B449B">
        <w:rPr>
          <w:rFonts w:ascii="Arial" w:hAnsi="Arial" w:cs="Arial"/>
          <w:sz w:val="20"/>
          <w:lang w:val="fr-FR"/>
        </w:rPr>
        <w:t>le lieu de résidence (code postal)</w:t>
      </w:r>
      <w:r w:rsidR="00FE6AD5">
        <w:rPr>
          <w:rFonts w:ascii="Arial" w:hAnsi="Arial" w:cs="Arial"/>
          <w:sz w:val="20"/>
          <w:lang w:val="fr-FR"/>
        </w:rPr>
        <w:t>, etc</w:t>
      </w:r>
      <w:r w:rsidR="004A21D3" w:rsidRPr="004B449B">
        <w:rPr>
          <w:rFonts w:ascii="Arial" w:hAnsi="Arial" w:cs="Arial"/>
          <w:sz w:val="20"/>
          <w:lang w:val="fr-FR"/>
        </w:rPr>
        <w:t>.</w:t>
      </w:r>
      <w:r w:rsidR="004A21D3">
        <w:rPr>
          <w:rFonts w:ascii="Arial" w:hAnsi="Arial" w:cs="Arial"/>
          <w:sz w:val="20"/>
          <w:lang w:val="fr-FR"/>
        </w:rPr>
        <w:t xml:space="preserve"> </w:t>
      </w:r>
      <w:r w:rsidR="004A21D3" w:rsidRPr="004B449B">
        <w:rPr>
          <w:rFonts w:ascii="Arial" w:hAnsi="Arial" w:cs="Arial"/>
          <w:sz w:val="20"/>
          <w:lang w:val="fr-FR"/>
        </w:rPr>
        <w:t>À partir de 2020, les données sur le statut d'immigrant et le revenu familial sont obtenues par couplage avec les données administratives de la Base de données longitudinales sur les immigrants (BDIM) et du fichier des Estimations annuelles du revenu des familles de recensement (Fichier des familles T1)</w:t>
      </w:r>
      <w:r w:rsidR="004A21D3">
        <w:rPr>
          <w:rFonts w:ascii="Arial" w:hAnsi="Arial" w:cs="Arial"/>
          <w:sz w:val="20"/>
          <w:lang w:val="fr-FR"/>
        </w:rPr>
        <w:t>.</w:t>
      </w:r>
      <w:r w:rsidR="004A21D3" w:rsidRPr="004B449B">
        <w:rPr>
          <w:rFonts w:ascii="Arial" w:hAnsi="Arial" w:cs="Arial"/>
          <w:sz w:val="20"/>
          <w:lang w:val="fr-FR"/>
        </w:rPr>
        <w:t xml:space="preserve"> En 2022, les questions sur la langue ont été </w:t>
      </w:r>
      <w:r w:rsidR="00FE6AD5">
        <w:rPr>
          <w:rFonts w:ascii="Arial" w:hAnsi="Arial" w:cs="Arial"/>
          <w:sz w:val="20"/>
          <w:lang w:val="fr-FR"/>
        </w:rPr>
        <w:t xml:space="preserve">ajoutées à la liste des variables couplées et ont été </w:t>
      </w:r>
      <w:r w:rsidR="004A21D3" w:rsidRPr="004B449B">
        <w:rPr>
          <w:rFonts w:ascii="Arial" w:hAnsi="Arial" w:cs="Arial"/>
          <w:sz w:val="20"/>
          <w:lang w:val="fr-FR"/>
        </w:rPr>
        <w:t>obtenues à partir du recensement de 2021.</w:t>
      </w:r>
    </w:p>
    <w:p w14:paraId="5E96AE3E" w14:textId="77777777" w:rsidR="004A21D3" w:rsidRDefault="004A21D3" w:rsidP="004A21D3">
      <w:pPr>
        <w:rPr>
          <w:rFonts w:ascii="Arial" w:hAnsi="Arial" w:cs="Arial"/>
          <w:sz w:val="20"/>
          <w:lang w:val="fr-FR"/>
        </w:rPr>
      </w:pPr>
    </w:p>
    <w:p w14:paraId="0E563414" w14:textId="77777777" w:rsidR="004A21D3" w:rsidRPr="00575522" w:rsidRDefault="004A21D3" w:rsidP="00E87E65">
      <w:pPr>
        <w:rPr>
          <w:rFonts w:ascii="Arial" w:hAnsi="Arial" w:cs="Arial"/>
          <w:sz w:val="20"/>
          <w:lang w:val="fr-FR"/>
        </w:rPr>
      </w:pPr>
    </w:p>
    <w:bookmarkEnd w:id="7"/>
    <w:p w14:paraId="41B69FD1" w14:textId="77777777" w:rsidR="00E87E65" w:rsidRPr="00575522" w:rsidRDefault="00E87E65" w:rsidP="00E87E65">
      <w:pPr>
        <w:rPr>
          <w:rFonts w:ascii="Arial" w:hAnsi="Arial" w:cs="Arial"/>
          <w:sz w:val="20"/>
          <w:lang w:val="fr-FR"/>
        </w:rPr>
      </w:pPr>
    </w:p>
    <w:p w14:paraId="3E817DF8" w14:textId="7707E42E" w:rsidR="008D35C0" w:rsidRPr="00575522" w:rsidRDefault="008D35C0" w:rsidP="00670047">
      <w:pPr>
        <w:pStyle w:val="ChapterHeading"/>
        <w:outlineLvl w:val="0"/>
        <w:rPr>
          <w:rFonts w:ascii="Arial" w:hAnsi="Arial" w:cs="Arial"/>
        </w:rPr>
      </w:pPr>
      <w:bookmarkStart w:id="8" w:name="_Toc29556457"/>
      <w:bookmarkStart w:id="9" w:name="_Toc151386191"/>
      <w:r w:rsidRPr="00575522">
        <w:rPr>
          <w:rFonts w:ascii="Arial" w:hAnsi="Arial" w:cs="Arial"/>
        </w:rPr>
        <w:t>Objectifs</w:t>
      </w:r>
      <w:bookmarkEnd w:id="8"/>
      <w:bookmarkEnd w:id="9"/>
    </w:p>
    <w:p w14:paraId="6F44E3B7" w14:textId="08B594A6" w:rsidR="004053E6" w:rsidRPr="00A962B2" w:rsidRDefault="004053E6" w:rsidP="004053E6">
      <w:pPr>
        <w:rPr>
          <w:rFonts w:ascii="Arial" w:hAnsi="Arial" w:cs="Arial"/>
          <w:sz w:val="20"/>
          <w:szCs w:val="20"/>
          <w:lang w:val="fr-CA"/>
        </w:rPr>
      </w:pPr>
      <w:r w:rsidRPr="004053E6">
        <w:rPr>
          <w:rFonts w:ascii="Arial" w:hAnsi="Arial" w:cs="Arial"/>
          <w:sz w:val="20"/>
          <w:szCs w:val="20"/>
          <w:lang w:val="fr-CA"/>
        </w:rPr>
        <w:t xml:space="preserve">L'ECUI de </w:t>
      </w:r>
      <w:r w:rsidRPr="00A962B2">
        <w:rPr>
          <w:rFonts w:ascii="Arial" w:hAnsi="Arial" w:cs="Arial"/>
          <w:sz w:val="20"/>
          <w:szCs w:val="20"/>
          <w:lang w:val="fr-CA"/>
        </w:rPr>
        <w:t>202</w:t>
      </w:r>
      <w:r w:rsidR="003A7BC5">
        <w:rPr>
          <w:rFonts w:ascii="Arial" w:hAnsi="Arial" w:cs="Arial"/>
          <w:sz w:val="20"/>
          <w:szCs w:val="20"/>
          <w:lang w:val="fr-CA"/>
        </w:rPr>
        <w:t>2</w:t>
      </w:r>
      <w:r w:rsidRPr="00A962B2">
        <w:rPr>
          <w:rFonts w:ascii="Arial" w:hAnsi="Arial" w:cs="Arial"/>
          <w:sz w:val="20"/>
          <w:szCs w:val="20"/>
          <w:lang w:val="fr-CA"/>
        </w:rPr>
        <w:t xml:space="preserve"> vise à mesurer l'adoption et l'utilisation des technologies numériques par les Canadiens âgés de 15 ans et plus résidant dans les provinces canadiennes. Les renseignements recueillis aideront à mieux comprendre la façon dont Internet et les autres technologies numériques modifient notre façon de travailler, de se divertir et d'interagir avec les autres.</w:t>
      </w:r>
    </w:p>
    <w:p w14:paraId="40E0DDD7" w14:textId="77777777" w:rsidR="004053E6" w:rsidRPr="00A962B2" w:rsidRDefault="004053E6" w:rsidP="004053E6">
      <w:pPr>
        <w:rPr>
          <w:rFonts w:ascii="Arial" w:hAnsi="Arial" w:cs="Arial"/>
          <w:sz w:val="20"/>
          <w:szCs w:val="20"/>
          <w:lang w:val="fr-CA"/>
        </w:rPr>
      </w:pPr>
    </w:p>
    <w:p w14:paraId="0DAB4C69" w14:textId="7B535B4E" w:rsidR="004053E6" w:rsidRPr="00A962B2" w:rsidRDefault="004053E6" w:rsidP="004053E6">
      <w:pPr>
        <w:rPr>
          <w:rFonts w:ascii="Arial" w:hAnsi="Arial" w:cs="Arial"/>
          <w:sz w:val="20"/>
          <w:szCs w:val="20"/>
          <w:lang w:val="fr-CA"/>
        </w:rPr>
      </w:pPr>
      <w:r w:rsidRPr="00A962B2">
        <w:rPr>
          <w:rFonts w:ascii="Arial" w:hAnsi="Arial" w:cs="Arial"/>
          <w:sz w:val="20"/>
          <w:szCs w:val="20"/>
          <w:lang w:val="fr-CA"/>
        </w:rPr>
        <w:t xml:space="preserve">L'ECUI examine l'accès et l'utilisation d'Internet, l'utilisation des appareils intelligents connectés à Internet et des téléphones intelligents, les liens sociaux à l'ère des technologies numériques, l'utilisation des </w:t>
      </w:r>
      <w:r w:rsidRPr="00A962B2">
        <w:rPr>
          <w:rFonts w:ascii="Arial" w:hAnsi="Arial" w:cs="Arial"/>
          <w:sz w:val="20"/>
          <w:szCs w:val="20"/>
          <w:lang w:val="fr-CA"/>
        </w:rPr>
        <w:lastRenderedPageBreak/>
        <w:t xml:space="preserve">services gouvernementaux en ligne, le commerce électronique, les compétences numériques, la sécurité, </w:t>
      </w:r>
      <w:r w:rsidR="003A7BC5" w:rsidRPr="003A7BC5">
        <w:rPr>
          <w:rFonts w:ascii="Arial" w:hAnsi="Arial" w:cs="Arial"/>
          <w:sz w:val="20"/>
          <w:szCs w:val="20"/>
          <w:lang w:val="fr-CA"/>
        </w:rPr>
        <w:t>la vie privé et la confiance en ligne, le travail en ligne ainsi que la connaissance et l'adoption de nouvelles technologies numériques telles que l'intelligence artificielle et les justificatifs d'identités numériques.</w:t>
      </w:r>
      <w:r w:rsidRPr="00A962B2">
        <w:rPr>
          <w:rFonts w:ascii="Arial" w:hAnsi="Arial" w:cs="Arial"/>
          <w:sz w:val="20"/>
          <w:szCs w:val="20"/>
          <w:lang w:val="fr-CA"/>
        </w:rPr>
        <w:t xml:space="preserve">. L'ECUI mesure également les barrières à l'accès et l'utilisation d'Internet, </w:t>
      </w:r>
      <w:r w:rsidR="003A7BC5">
        <w:rPr>
          <w:rFonts w:ascii="Arial" w:hAnsi="Arial" w:cs="Arial"/>
          <w:sz w:val="20"/>
          <w:szCs w:val="20"/>
          <w:lang w:val="fr-CA"/>
        </w:rPr>
        <w:t>d</w:t>
      </w:r>
      <w:r w:rsidRPr="00A962B2">
        <w:rPr>
          <w:rFonts w:ascii="Arial" w:hAnsi="Arial" w:cs="Arial"/>
          <w:sz w:val="20"/>
          <w:szCs w:val="20"/>
          <w:lang w:val="fr-CA"/>
        </w:rPr>
        <w:t>es services en ligne et de</w:t>
      </w:r>
      <w:r w:rsidR="003D64CD">
        <w:rPr>
          <w:rFonts w:ascii="Arial" w:hAnsi="Arial" w:cs="Arial"/>
          <w:sz w:val="20"/>
          <w:szCs w:val="20"/>
          <w:lang w:val="fr-CA"/>
        </w:rPr>
        <w:t>s</w:t>
      </w:r>
      <w:r w:rsidRPr="00A962B2">
        <w:rPr>
          <w:rFonts w:ascii="Arial" w:hAnsi="Arial" w:cs="Arial"/>
          <w:sz w:val="20"/>
          <w:szCs w:val="20"/>
          <w:lang w:val="fr-CA"/>
        </w:rPr>
        <w:t xml:space="preserve"> différentes technologies numériques.</w:t>
      </w:r>
    </w:p>
    <w:p w14:paraId="7F9F20AC" w14:textId="77777777" w:rsidR="004053E6" w:rsidRPr="00A962B2" w:rsidRDefault="004053E6" w:rsidP="004053E6">
      <w:pPr>
        <w:rPr>
          <w:rFonts w:ascii="Arial" w:hAnsi="Arial" w:cs="Arial"/>
          <w:sz w:val="20"/>
          <w:szCs w:val="20"/>
          <w:lang w:val="fr-CA"/>
        </w:rPr>
      </w:pPr>
    </w:p>
    <w:p w14:paraId="47344B11" w14:textId="79366F33" w:rsidR="004053E6" w:rsidRPr="00A962B2" w:rsidRDefault="004053E6" w:rsidP="004053E6">
      <w:pPr>
        <w:rPr>
          <w:rFonts w:ascii="Arial" w:hAnsi="Arial" w:cs="Arial"/>
          <w:sz w:val="20"/>
          <w:szCs w:val="20"/>
          <w:lang w:val="fr-CA"/>
        </w:rPr>
      </w:pPr>
      <w:r w:rsidRPr="00A962B2">
        <w:rPr>
          <w:rFonts w:ascii="Arial" w:hAnsi="Arial" w:cs="Arial"/>
          <w:sz w:val="20"/>
          <w:szCs w:val="20"/>
          <w:lang w:val="fr-CA"/>
        </w:rPr>
        <w:t>Les données recueillies seront utilisées pour appuyer l'élaboration de politiques fondées sur des données probantes, la recherche et l'élaboration de programmes, ainsi que pour fournir des statistiques comparables sur le plan international en ce qui a trait à l'utilisation des technologies numériques.</w:t>
      </w:r>
      <w:r w:rsidR="009A50CB" w:rsidRPr="00A962B2">
        <w:rPr>
          <w:rFonts w:ascii="Arial" w:hAnsi="Arial" w:cs="Arial"/>
          <w:sz w:val="20"/>
          <w:szCs w:val="20"/>
          <w:lang w:val="fr-CA"/>
        </w:rPr>
        <w:t xml:space="preserve"> </w:t>
      </w:r>
      <w:r w:rsidRPr="00A962B2">
        <w:rPr>
          <w:rFonts w:ascii="Arial" w:hAnsi="Arial" w:cs="Arial"/>
          <w:sz w:val="20"/>
          <w:szCs w:val="20"/>
          <w:lang w:val="fr-CA"/>
        </w:rPr>
        <w:t>Par exemple, les données de cette enquête sont utilisées pour :</w:t>
      </w:r>
    </w:p>
    <w:p w14:paraId="3C30968E" w14:textId="1EC2B7F2" w:rsidR="004053E6" w:rsidRPr="00A962B2" w:rsidRDefault="004053E6" w:rsidP="004053E6">
      <w:pPr>
        <w:rPr>
          <w:rFonts w:ascii="Arial" w:hAnsi="Arial" w:cs="Arial"/>
          <w:sz w:val="20"/>
          <w:szCs w:val="20"/>
          <w:lang w:val="fr-CA"/>
        </w:rPr>
      </w:pPr>
      <w:r w:rsidRPr="00A962B2">
        <w:rPr>
          <w:rFonts w:ascii="Arial" w:hAnsi="Arial" w:cs="Arial"/>
          <w:sz w:val="20"/>
          <w:szCs w:val="20"/>
          <w:lang w:val="fr-CA"/>
        </w:rPr>
        <w:t>- Guider les efforts du gouvernement pour fournir aux ménages un accès Internet haute vitesse plus fiable et abordable</w:t>
      </w:r>
      <w:r w:rsidR="003D64CD">
        <w:rPr>
          <w:rFonts w:ascii="Arial" w:hAnsi="Arial" w:cs="Arial"/>
          <w:sz w:val="20"/>
          <w:szCs w:val="20"/>
          <w:lang w:val="fr-CA"/>
        </w:rPr>
        <w:t>;</w:t>
      </w:r>
    </w:p>
    <w:p w14:paraId="2F0C9516" w14:textId="2F9693E6" w:rsidR="004053E6" w:rsidRPr="00A962B2" w:rsidRDefault="004053E6" w:rsidP="004053E6">
      <w:pPr>
        <w:rPr>
          <w:rFonts w:ascii="Arial" w:hAnsi="Arial" w:cs="Arial"/>
          <w:sz w:val="20"/>
          <w:szCs w:val="20"/>
          <w:lang w:val="fr-CA"/>
        </w:rPr>
      </w:pPr>
      <w:r w:rsidRPr="00A962B2">
        <w:rPr>
          <w:rFonts w:ascii="Arial" w:hAnsi="Arial" w:cs="Arial"/>
          <w:sz w:val="20"/>
          <w:szCs w:val="20"/>
          <w:lang w:val="fr-CA"/>
        </w:rPr>
        <w:t xml:space="preserve">- Élaborer des politiques pour protéger les individus </w:t>
      </w:r>
      <w:r w:rsidR="003D64CD" w:rsidRPr="003D64CD">
        <w:rPr>
          <w:rFonts w:ascii="Arial" w:hAnsi="Arial" w:cs="Arial"/>
          <w:sz w:val="20"/>
          <w:szCs w:val="20"/>
          <w:lang w:val="fr-CA"/>
        </w:rPr>
        <w:t>contre les risques d'atteinte à la vie privée et à la sécurité en ligne;</w:t>
      </w:r>
    </w:p>
    <w:p w14:paraId="39CF1D8C" w14:textId="0EE7A232" w:rsidR="004053E6" w:rsidRPr="00A962B2" w:rsidRDefault="004053E6" w:rsidP="003D64CD">
      <w:pPr>
        <w:rPr>
          <w:rFonts w:ascii="Arial" w:hAnsi="Arial" w:cs="Arial"/>
          <w:sz w:val="20"/>
          <w:szCs w:val="20"/>
          <w:lang w:val="fr-CA"/>
        </w:rPr>
      </w:pPr>
      <w:r w:rsidRPr="00A962B2">
        <w:rPr>
          <w:rFonts w:ascii="Arial" w:hAnsi="Arial" w:cs="Arial"/>
          <w:sz w:val="20"/>
          <w:szCs w:val="20"/>
          <w:lang w:val="fr-CA"/>
        </w:rPr>
        <w:t xml:space="preserve">- Contribuer à la recherche sur les impacts des technologies numériques sur le bien-être et les nouveaux emplois </w:t>
      </w:r>
      <w:r w:rsidR="003D64CD" w:rsidRPr="003D64CD">
        <w:rPr>
          <w:rFonts w:ascii="Arial" w:hAnsi="Arial" w:cs="Arial"/>
          <w:sz w:val="20"/>
          <w:szCs w:val="20"/>
          <w:lang w:val="fr-CA"/>
        </w:rPr>
        <w:t>à la demande;</w:t>
      </w:r>
      <w:r w:rsidRPr="00A962B2">
        <w:rPr>
          <w:rFonts w:ascii="Arial" w:hAnsi="Arial" w:cs="Arial"/>
          <w:sz w:val="20"/>
          <w:szCs w:val="20"/>
          <w:lang w:val="fr-CA"/>
        </w:rPr>
        <w:t xml:space="preserve">- Mieux comprendre les compétences numériques nécessaires à l'apprentissage et </w:t>
      </w:r>
      <w:r w:rsidR="003D64CD" w:rsidRPr="003D64CD">
        <w:rPr>
          <w:rFonts w:ascii="Arial" w:hAnsi="Arial" w:cs="Arial"/>
          <w:sz w:val="20"/>
          <w:szCs w:val="20"/>
          <w:lang w:val="fr-CA"/>
        </w:rPr>
        <w:t>au marché du</w:t>
      </w:r>
      <w:r w:rsidR="00FE6AD5">
        <w:rPr>
          <w:rFonts w:ascii="Arial" w:hAnsi="Arial" w:cs="Arial"/>
          <w:sz w:val="20"/>
          <w:szCs w:val="20"/>
          <w:lang w:val="fr-CA"/>
        </w:rPr>
        <w:t xml:space="preserve"> </w:t>
      </w:r>
      <w:r w:rsidR="003D64CD" w:rsidRPr="003D64CD">
        <w:rPr>
          <w:rFonts w:ascii="Arial" w:hAnsi="Arial" w:cs="Arial"/>
          <w:sz w:val="20"/>
          <w:szCs w:val="20"/>
          <w:lang w:val="fr-CA"/>
        </w:rPr>
        <w:t>travail de demain;</w:t>
      </w:r>
      <w:r w:rsidR="003D64CD">
        <w:rPr>
          <w:rFonts w:ascii="Arial" w:hAnsi="Arial" w:cs="Arial"/>
          <w:sz w:val="20"/>
          <w:szCs w:val="20"/>
          <w:lang w:val="fr-CA"/>
        </w:rPr>
        <w:t xml:space="preserve"> </w:t>
      </w:r>
    </w:p>
    <w:p w14:paraId="59AD44BF" w14:textId="462A4270" w:rsidR="004053E6" w:rsidRPr="003D64CD" w:rsidRDefault="004053E6" w:rsidP="004053E6">
      <w:pPr>
        <w:rPr>
          <w:rFonts w:ascii="Arial" w:hAnsi="Arial" w:cs="Arial"/>
          <w:sz w:val="20"/>
          <w:szCs w:val="20"/>
          <w:lang w:val="fr-CA"/>
        </w:rPr>
      </w:pPr>
      <w:r w:rsidRPr="00A962B2">
        <w:rPr>
          <w:rFonts w:ascii="Arial" w:hAnsi="Arial" w:cs="Arial"/>
          <w:sz w:val="20"/>
          <w:szCs w:val="20"/>
          <w:lang w:val="fr-CA"/>
        </w:rPr>
        <w:t xml:space="preserve">- Mieux comprendre comment et pourquoi les </w:t>
      </w:r>
      <w:r w:rsidR="003D64CD">
        <w:rPr>
          <w:rFonts w:ascii="Arial" w:hAnsi="Arial" w:cs="Arial"/>
          <w:sz w:val="20"/>
          <w:szCs w:val="20"/>
          <w:lang w:val="fr-CA"/>
        </w:rPr>
        <w:t>Canadiens</w:t>
      </w:r>
      <w:r w:rsidR="003D64CD" w:rsidRPr="00A962B2">
        <w:rPr>
          <w:rFonts w:ascii="Arial" w:hAnsi="Arial" w:cs="Arial"/>
          <w:sz w:val="20"/>
          <w:szCs w:val="20"/>
          <w:lang w:val="fr-CA"/>
        </w:rPr>
        <w:t xml:space="preserve"> </w:t>
      </w:r>
      <w:r w:rsidRPr="00A962B2">
        <w:rPr>
          <w:rFonts w:ascii="Arial" w:hAnsi="Arial" w:cs="Arial"/>
          <w:sz w:val="20"/>
          <w:szCs w:val="20"/>
          <w:lang w:val="fr-CA"/>
        </w:rPr>
        <w:t>utilisent les services en ligne, comme les achats et les médias sociaux</w:t>
      </w:r>
      <w:r w:rsidR="003D64CD">
        <w:rPr>
          <w:rFonts w:ascii="Arial" w:hAnsi="Arial" w:cs="Arial"/>
          <w:sz w:val="20"/>
          <w:szCs w:val="20"/>
          <w:lang w:val="fr-CA"/>
        </w:rPr>
        <w:t xml:space="preserve"> </w:t>
      </w:r>
      <w:r w:rsidR="003D64CD" w:rsidRPr="003D64CD">
        <w:rPr>
          <w:rFonts w:ascii="Arial" w:hAnsi="Arial" w:cs="Arial"/>
          <w:sz w:val="20"/>
          <w:szCs w:val="20"/>
          <w:lang w:val="fr-CA"/>
        </w:rPr>
        <w:t>en ligne;</w:t>
      </w:r>
    </w:p>
    <w:p w14:paraId="673338C3" w14:textId="26B657B0" w:rsidR="004053E6" w:rsidRPr="00A962B2" w:rsidRDefault="004053E6" w:rsidP="004053E6">
      <w:pPr>
        <w:rPr>
          <w:rFonts w:ascii="Arial" w:hAnsi="Arial" w:cs="Arial"/>
          <w:sz w:val="20"/>
          <w:szCs w:val="20"/>
          <w:lang w:val="fr-CA"/>
        </w:rPr>
      </w:pPr>
      <w:r w:rsidRPr="00A962B2">
        <w:rPr>
          <w:rFonts w:ascii="Arial" w:hAnsi="Arial" w:cs="Arial"/>
          <w:sz w:val="20"/>
          <w:szCs w:val="20"/>
          <w:lang w:val="fr-CA"/>
        </w:rPr>
        <w:t>- Identifier les obstacles qui empêchent les gens d'accéder à Internet et de tirer le meilleur parti des nouvelles technologies</w:t>
      </w:r>
      <w:r w:rsidR="003D64CD">
        <w:rPr>
          <w:rFonts w:ascii="Arial" w:hAnsi="Arial" w:cs="Arial"/>
          <w:sz w:val="20"/>
          <w:szCs w:val="20"/>
          <w:lang w:val="fr-CA"/>
        </w:rPr>
        <w:t>;</w:t>
      </w:r>
    </w:p>
    <w:p w14:paraId="331587D4" w14:textId="3C4ED23B" w:rsidR="004053E6" w:rsidRPr="00A962B2" w:rsidRDefault="004053E6" w:rsidP="004053E6">
      <w:pPr>
        <w:rPr>
          <w:rFonts w:ascii="Arial" w:hAnsi="Arial" w:cs="Arial"/>
          <w:sz w:val="20"/>
          <w:szCs w:val="20"/>
          <w:lang w:val="fr-CA"/>
        </w:rPr>
      </w:pPr>
      <w:r w:rsidRPr="00A962B2">
        <w:rPr>
          <w:rFonts w:ascii="Arial" w:hAnsi="Arial" w:cs="Arial"/>
          <w:sz w:val="20"/>
          <w:szCs w:val="20"/>
          <w:lang w:val="fr-CA"/>
        </w:rPr>
        <w:t>- Améliorer les services gouvernementaux en ligne et les rendre plus conviviaux</w:t>
      </w:r>
      <w:r w:rsidR="003D64CD">
        <w:rPr>
          <w:rFonts w:ascii="Arial" w:hAnsi="Arial" w:cs="Arial"/>
          <w:sz w:val="20"/>
          <w:szCs w:val="20"/>
          <w:lang w:val="fr-CA"/>
        </w:rPr>
        <w:t>;</w:t>
      </w:r>
    </w:p>
    <w:p w14:paraId="5C089493" w14:textId="5DD53497" w:rsidR="004053E6" w:rsidRPr="00A962B2" w:rsidRDefault="004053E6" w:rsidP="004053E6">
      <w:pPr>
        <w:rPr>
          <w:rFonts w:ascii="Arial" w:hAnsi="Arial" w:cs="Arial"/>
          <w:sz w:val="20"/>
          <w:szCs w:val="20"/>
          <w:lang w:val="fr-CA"/>
        </w:rPr>
      </w:pPr>
      <w:r w:rsidRPr="00A962B2">
        <w:rPr>
          <w:rFonts w:ascii="Arial" w:hAnsi="Arial" w:cs="Arial"/>
          <w:sz w:val="20"/>
          <w:szCs w:val="20"/>
          <w:lang w:val="fr-CA"/>
        </w:rPr>
        <w:t>- Contribuer à des initiatives internationales, telles que les objectifs de développement durable des Nations Unies et le projet de l'OCDE vers le numérique, pour aider à suivre et comparer le développement numérique du Canada</w:t>
      </w:r>
      <w:r w:rsidR="003D64CD">
        <w:rPr>
          <w:rFonts w:ascii="Arial" w:hAnsi="Arial" w:cs="Arial"/>
          <w:sz w:val="20"/>
          <w:szCs w:val="20"/>
          <w:lang w:val="fr-CA"/>
        </w:rPr>
        <w:t>.</w:t>
      </w:r>
    </w:p>
    <w:p w14:paraId="5038ACF5" w14:textId="77777777" w:rsidR="004053E6" w:rsidRPr="00A962B2" w:rsidRDefault="004053E6" w:rsidP="004053E6">
      <w:pPr>
        <w:rPr>
          <w:rFonts w:ascii="Arial" w:hAnsi="Arial" w:cs="Arial"/>
          <w:sz w:val="20"/>
          <w:szCs w:val="20"/>
          <w:lang w:val="fr-CA"/>
        </w:rPr>
      </w:pPr>
    </w:p>
    <w:p w14:paraId="3635DA88" w14:textId="77777777" w:rsidR="00FE6AD5" w:rsidRDefault="003D64CD" w:rsidP="004053E6">
      <w:pPr>
        <w:rPr>
          <w:rFonts w:ascii="Arial" w:hAnsi="Arial" w:cs="Arial"/>
          <w:sz w:val="20"/>
          <w:szCs w:val="20"/>
          <w:lang w:val="fr-CA"/>
        </w:rPr>
      </w:pPr>
      <w:r w:rsidRPr="003D64CD">
        <w:rPr>
          <w:rFonts w:ascii="Arial" w:hAnsi="Arial" w:cs="Arial"/>
          <w:sz w:val="20"/>
          <w:szCs w:val="20"/>
          <w:lang w:val="fr-CA"/>
        </w:rPr>
        <w:t>L'enquête se base sur les éditions précédentes de l'ECUI menées pour la dernière fois en 2018 et en 2020. Le cycle 2022 a été mis à jour pour collecter des données permettant de répondre aux nouveaux besoins d'information.</w:t>
      </w:r>
    </w:p>
    <w:p w14:paraId="7E48C1CD" w14:textId="77777777" w:rsidR="00FE6AD5" w:rsidRDefault="00FE6AD5" w:rsidP="004053E6">
      <w:pPr>
        <w:rPr>
          <w:rFonts w:ascii="Arial" w:hAnsi="Arial" w:cs="Arial"/>
          <w:sz w:val="20"/>
          <w:szCs w:val="20"/>
          <w:lang w:val="fr-CA"/>
        </w:rPr>
      </w:pPr>
    </w:p>
    <w:p w14:paraId="01E3AB4C" w14:textId="7222DDF9" w:rsidR="004053E6" w:rsidRPr="00A962B2" w:rsidRDefault="004053E6" w:rsidP="004053E6">
      <w:pPr>
        <w:rPr>
          <w:rFonts w:ascii="Arial" w:hAnsi="Arial" w:cs="Arial"/>
          <w:sz w:val="20"/>
          <w:szCs w:val="20"/>
          <w:lang w:val="fr-CA"/>
        </w:rPr>
      </w:pPr>
      <w:r w:rsidRPr="00A962B2">
        <w:rPr>
          <w:rFonts w:ascii="Arial" w:hAnsi="Arial" w:cs="Arial"/>
          <w:sz w:val="20"/>
          <w:szCs w:val="20"/>
          <w:lang w:val="fr-CA"/>
        </w:rPr>
        <w:t>La version 202</w:t>
      </w:r>
      <w:r w:rsidR="00906451">
        <w:rPr>
          <w:rFonts w:ascii="Arial" w:hAnsi="Arial" w:cs="Arial"/>
          <w:sz w:val="20"/>
          <w:szCs w:val="20"/>
          <w:lang w:val="fr-CA"/>
        </w:rPr>
        <w:t>2</w:t>
      </w:r>
      <w:r w:rsidRPr="00A962B2">
        <w:rPr>
          <w:rFonts w:ascii="Arial" w:hAnsi="Arial" w:cs="Arial"/>
          <w:sz w:val="20"/>
          <w:szCs w:val="20"/>
          <w:lang w:val="fr-CA"/>
        </w:rPr>
        <w:t xml:space="preserve"> de l'ECUI est parrainée par Innovation, Sciences et Développement économique Canada (ISDE). De nombreux autres ministères ont aussi apporté leur contribution pendant l'étape d'élaboration du contenu du questionnaire.</w:t>
      </w:r>
    </w:p>
    <w:p w14:paraId="162F2AB3" w14:textId="77777777" w:rsidR="004053E6" w:rsidRPr="00A962B2" w:rsidRDefault="004053E6" w:rsidP="004053E6">
      <w:pPr>
        <w:rPr>
          <w:rFonts w:ascii="Arial" w:hAnsi="Arial" w:cs="Arial"/>
          <w:sz w:val="20"/>
          <w:szCs w:val="20"/>
          <w:lang w:val="fr-CA"/>
        </w:rPr>
      </w:pPr>
    </w:p>
    <w:p w14:paraId="2F3B17F4" w14:textId="164851D2" w:rsidR="003C569D" w:rsidRPr="00A962B2" w:rsidRDefault="003C569D">
      <w:pPr>
        <w:rPr>
          <w:rFonts w:ascii="Arial" w:hAnsi="Arial" w:cs="Arial"/>
          <w:sz w:val="20"/>
          <w:szCs w:val="20"/>
          <w:lang w:val="fr-CA"/>
        </w:rPr>
      </w:pPr>
    </w:p>
    <w:p w14:paraId="28A55899" w14:textId="0174D5AF" w:rsidR="008D35C0" w:rsidRPr="00A962B2" w:rsidRDefault="00631D0B" w:rsidP="004E2CCA">
      <w:pPr>
        <w:pStyle w:val="Chaptertextinuserguide"/>
        <w:rPr>
          <w:rFonts w:ascii="Arial" w:hAnsi="Arial" w:cs="Arial"/>
          <w:lang w:val="fr-CA"/>
        </w:rPr>
      </w:pPr>
      <w:r w:rsidRPr="00A962B2">
        <w:rPr>
          <w:rFonts w:ascii="Arial" w:hAnsi="Arial" w:cs="Arial"/>
          <w:lang w:val="fr-CA"/>
        </w:rPr>
        <w:t xml:space="preserve"> </w:t>
      </w:r>
    </w:p>
    <w:p w14:paraId="6A44AB1D" w14:textId="77777777" w:rsidR="00D34BF4" w:rsidRPr="00A962B2" w:rsidRDefault="00D34BF4" w:rsidP="004E2CCA">
      <w:pPr>
        <w:pStyle w:val="Chaptertextinuserguide"/>
        <w:rPr>
          <w:rFonts w:ascii="Arial" w:hAnsi="Arial" w:cs="Arial"/>
          <w:lang w:val="fr-CA"/>
        </w:rPr>
      </w:pPr>
    </w:p>
    <w:p w14:paraId="676566F4" w14:textId="77777777" w:rsidR="002C2854" w:rsidRPr="00A962B2" w:rsidRDefault="002C2854" w:rsidP="002C2854">
      <w:pPr>
        <w:pStyle w:val="Chaptertextinuserguide"/>
        <w:rPr>
          <w:rFonts w:ascii="Arial" w:hAnsi="Arial" w:cs="Arial"/>
          <w:lang w:val="fr-CA"/>
        </w:rPr>
      </w:pPr>
    </w:p>
    <w:p w14:paraId="382B7C4D" w14:textId="77777777" w:rsidR="007B458E" w:rsidRPr="00A962B2" w:rsidRDefault="007B458E" w:rsidP="00AB60AF">
      <w:pPr>
        <w:pStyle w:val="ChapterHeading"/>
        <w:rPr>
          <w:rFonts w:ascii="Arial" w:hAnsi="Arial" w:cs="Arial"/>
        </w:rPr>
        <w:sectPr w:rsidR="007B458E" w:rsidRPr="00A962B2" w:rsidSect="00F7549E">
          <w:footerReference w:type="first" r:id="rId16"/>
          <w:type w:val="oddPage"/>
          <w:pgSz w:w="12240" w:h="15840"/>
          <w:pgMar w:top="720" w:right="1440" w:bottom="720" w:left="1440" w:header="720" w:footer="720" w:gutter="0"/>
          <w:cols w:space="720"/>
          <w:titlePg/>
          <w:docGrid w:linePitch="360"/>
        </w:sectPr>
      </w:pPr>
    </w:p>
    <w:p w14:paraId="774C71C2" w14:textId="2558B903" w:rsidR="003C1DDC" w:rsidRPr="00A962B2" w:rsidRDefault="00BF2284" w:rsidP="00670047">
      <w:pPr>
        <w:pStyle w:val="ChapterHeading"/>
        <w:outlineLvl w:val="0"/>
        <w:rPr>
          <w:rFonts w:ascii="Arial" w:hAnsi="Arial" w:cs="Arial"/>
        </w:rPr>
      </w:pPr>
      <w:bookmarkStart w:id="10" w:name="_Toc29556458"/>
      <w:bookmarkStart w:id="11" w:name="_Toc151386192"/>
      <w:r w:rsidRPr="00A962B2">
        <w:rPr>
          <w:rFonts w:ascii="Arial" w:hAnsi="Arial" w:cs="Arial"/>
        </w:rPr>
        <w:lastRenderedPageBreak/>
        <w:t>Concepts et définitions</w:t>
      </w:r>
      <w:bookmarkEnd w:id="10"/>
      <w:bookmarkEnd w:id="11"/>
    </w:p>
    <w:p w14:paraId="073375D7" w14:textId="678F2303" w:rsidR="004C7A47" w:rsidRPr="00A962B2" w:rsidRDefault="00197E00" w:rsidP="00670047">
      <w:pPr>
        <w:pStyle w:val="ChapterHeading"/>
        <w:numPr>
          <w:ilvl w:val="1"/>
          <w:numId w:val="2"/>
        </w:numPr>
        <w:ind w:left="720" w:hanging="720"/>
        <w:outlineLvl w:val="1"/>
        <w:rPr>
          <w:rFonts w:ascii="Arial" w:hAnsi="Arial" w:cs="Arial"/>
        </w:rPr>
      </w:pPr>
      <w:bookmarkStart w:id="12" w:name="_Toc29556459"/>
      <w:bookmarkStart w:id="13" w:name="_Toc151386193"/>
      <w:r w:rsidRPr="00A962B2">
        <w:rPr>
          <w:rFonts w:ascii="Arial" w:hAnsi="Arial" w:cs="Arial"/>
        </w:rPr>
        <w:t xml:space="preserve">Concepts et définitions de l’Enquête </w:t>
      </w:r>
      <w:r w:rsidR="001626C1" w:rsidRPr="00A962B2">
        <w:rPr>
          <w:rFonts w:ascii="Arial" w:hAnsi="Arial" w:cs="Arial"/>
        </w:rPr>
        <w:t>canadienne sur l’utilisation d’Internet</w:t>
      </w:r>
      <w:bookmarkEnd w:id="12"/>
      <w:bookmarkEnd w:id="13"/>
    </w:p>
    <w:p w14:paraId="0A136DA8" w14:textId="77777777" w:rsidR="007C4246" w:rsidRPr="00A962B2" w:rsidRDefault="007C4246" w:rsidP="003A579D">
      <w:pPr>
        <w:rPr>
          <w:rFonts w:ascii="Arial" w:hAnsi="Arial" w:cs="Arial"/>
          <w:b/>
          <w:sz w:val="20"/>
          <w:szCs w:val="20"/>
          <w:lang w:val="fr-FR" w:eastAsia="en-CA"/>
        </w:rPr>
      </w:pPr>
    </w:p>
    <w:tbl>
      <w:tblPr>
        <w:tblStyle w:val="TableGrid"/>
        <w:tblW w:w="9575" w:type="dxa"/>
        <w:tblLayout w:type="fixed"/>
        <w:tblCellMar>
          <w:top w:w="173" w:type="dxa"/>
          <w:left w:w="115" w:type="dxa"/>
          <w:bottom w:w="173" w:type="dxa"/>
          <w:right w:w="115" w:type="dxa"/>
        </w:tblCellMar>
        <w:tblLook w:val="04A0" w:firstRow="1" w:lastRow="0" w:firstColumn="1" w:lastColumn="0" w:noHBand="0" w:noVBand="1"/>
      </w:tblPr>
      <w:tblGrid>
        <w:gridCol w:w="2059"/>
        <w:gridCol w:w="7516"/>
      </w:tblGrid>
      <w:tr w:rsidR="00210BAB" w:rsidRPr="00C13834" w14:paraId="2514CD18" w14:textId="77777777" w:rsidTr="00105C3C">
        <w:tc>
          <w:tcPr>
            <w:tcW w:w="2059" w:type="dxa"/>
            <w:tcBorders>
              <w:top w:val="single" w:sz="4" w:space="0" w:color="auto"/>
              <w:left w:val="nil"/>
              <w:bottom w:val="nil"/>
              <w:right w:val="nil"/>
            </w:tcBorders>
            <w:shd w:val="clear" w:color="auto" w:fill="auto"/>
          </w:tcPr>
          <w:p w14:paraId="26B37281" w14:textId="77777777" w:rsidR="00210BAB" w:rsidRPr="00210BAB" w:rsidRDefault="00210BAB" w:rsidP="00210BAB">
            <w:pPr>
              <w:pStyle w:val="Heading6"/>
              <w:spacing w:before="0"/>
              <w:rPr>
                <w:rStyle w:val="Strong"/>
                <w:rFonts w:ascii="Arial" w:hAnsi="Arial" w:cs="Arial"/>
                <w:b/>
                <w:bCs/>
                <w:sz w:val="20"/>
                <w:szCs w:val="20"/>
              </w:rPr>
            </w:pPr>
            <w:r w:rsidRPr="00210BAB">
              <w:rPr>
                <w:rStyle w:val="Strong"/>
                <w:rFonts w:ascii="Arial" w:hAnsi="Arial" w:cs="Arial"/>
                <w:b/>
                <w:bCs/>
                <w:sz w:val="20"/>
                <w:szCs w:val="20"/>
              </w:rPr>
              <w:t>Abonnements</w:t>
            </w:r>
          </w:p>
        </w:tc>
        <w:tc>
          <w:tcPr>
            <w:tcW w:w="7516" w:type="dxa"/>
            <w:tcBorders>
              <w:left w:val="nil"/>
              <w:right w:val="nil"/>
            </w:tcBorders>
            <w:shd w:val="clear" w:color="auto" w:fill="auto"/>
          </w:tcPr>
          <w:p w14:paraId="4D3C805A"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Les abonnements à des produits sont reçus sur une base régulière, par exemple toutes les deux semaines, tous les mois, etc. et le paiement de ces produits est prépayé à un taux fixe.</w:t>
            </w:r>
          </w:p>
        </w:tc>
      </w:tr>
      <w:tr w:rsidR="00210BAB" w:rsidRPr="00C13834" w14:paraId="768BFAB9" w14:textId="77777777" w:rsidTr="00105C3C">
        <w:tc>
          <w:tcPr>
            <w:tcW w:w="2059" w:type="dxa"/>
            <w:tcBorders>
              <w:top w:val="nil"/>
              <w:left w:val="nil"/>
              <w:bottom w:val="nil"/>
              <w:right w:val="nil"/>
            </w:tcBorders>
            <w:shd w:val="clear" w:color="auto" w:fill="auto"/>
          </w:tcPr>
          <w:p w14:paraId="2A0CE7BD" w14:textId="77777777" w:rsidR="00210BAB" w:rsidRPr="00210BAB" w:rsidRDefault="00210BAB" w:rsidP="00210BAB">
            <w:pPr>
              <w:pStyle w:val="Heading6"/>
              <w:spacing w:before="0"/>
              <w:rPr>
                <w:rFonts w:ascii="Arial" w:hAnsi="Arial" w:cs="Arial"/>
                <w:b w:val="0"/>
                <w:bCs w:val="0"/>
                <w:sz w:val="20"/>
                <w:szCs w:val="20"/>
                <w:lang w:val="fr-CA"/>
              </w:rPr>
            </w:pPr>
            <w:bookmarkStart w:id="14" w:name="_Toc526857237"/>
            <w:bookmarkStart w:id="15" w:name="_Toc121145952"/>
            <w:r w:rsidRPr="00210BAB">
              <w:rPr>
                <w:rStyle w:val="Strong"/>
                <w:rFonts w:ascii="Arial" w:hAnsi="Arial" w:cs="Arial"/>
                <w:b/>
                <w:bCs/>
                <w:sz w:val="20"/>
                <w:szCs w:val="20"/>
                <w:lang w:val="fr-CA"/>
              </w:rPr>
              <w:t>Accès commuté par l’entremise de la ligne téléphonique</w:t>
            </w:r>
            <w:bookmarkEnd w:id="14"/>
            <w:bookmarkEnd w:id="15"/>
          </w:p>
        </w:tc>
        <w:tc>
          <w:tcPr>
            <w:tcW w:w="7516" w:type="dxa"/>
            <w:tcBorders>
              <w:left w:val="nil"/>
              <w:right w:val="nil"/>
            </w:tcBorders>
            <w:shd w:val="clear" w:color="auto" w:fill="auto"/>
          </w:tcPr>
          <w:p w14:paraId="4C230537"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L’accès commuté est une façon de se connecter à Internet au moyen d’une ligne téléphonique traditionnelle. La connexion nécessite un modem et la bande passante (ou la vitesse de la transmission) est limitée à 64 kilobits par seconde (kbps).</w:t>
            </w:r>
          </w:p>
        </w:tc>
      </w:tr>
      <w:tr w:rsidR="00210BAB" w:rsidRPr="00C13834" w14:paraId="4624981C" w14:textId="77777777" w:rsidTr="00105C3C">
        <w:tc>
          <w:tcPr>
            <w:tcW w:w="2059" w:type="dxa"/>
            <w:tcBorders>
              <w:top w:val="nil"/>
              <w:left w:val="nil"/>
              <w:bottom w:val="nil"/>
              <w:right w:val="nil"/>
            </w:tcBorders>
            <w:shd w:val="clear" w:color="auto" w:fill="auto"/>
          </w:tcPr>
          <w:p w14:paraId="731E930D" w14:textId="77777777" w:rsidR="00210BAB" w:rsidRPr="00210BAB" w:rsidRDefault="00210BAB" w:rsidP="00210BAB">
            <w:pPr>
              <w:pStyle w:val="Heading6"/>
              <w:spacing w:before="0"/>
              <w:rPr>
                <w:rFonts w:ascii="Arial" w:hAnsi="Arial" w:cs="Arial"/>
                <w:b w:val="0"/>
                <w:bCs w:val="0"/>
                <w:sz w:val="20"/>
                <w:szCs w:val="20"/>
                <w:lang w:val="fr-CA"/>
              </w:rPr>
            </w:pPr>
            <w:bookmarkStart w:id="16" w:name="_Toc526857238"/>
            <w:bookmarkStart w:id="17" w:name="_Toc121145953"/>
            <w:r w:rsidRPr="00210BAB">
              <w:rPr>
                <w:rStyle w:val="Strong"/>
                <w:rFonts w:ascii="Arial" w:hAnsi="Arial" w:cs="Arial"/>
                <w:b/>
                <w:bCs/>
                <w:sz w:val="20"/>
                <w:szCs w:val="20"/>
                <w:lang w:val="fr-CA"/>
              </w:rPr>
              <w:t>Activé les mises à jour automatiques ou effectué des mises à jour manuelles du système d’exploitation d’un de vos appareils</w:t>
            </w:r>
            <w:bookmarkEnd w:id="16"/>
            <w:bookmarkEnd w:id="17"/>
          </w:p>
        </w:tc>
        <w:tc>
          <w:tcPr>
            <w:tcW w:w="7516" w:type="dxa"/>
            <w:tcBorders>
              <w:left w:val="nil"/>
              <w:right w:val="nil"/>
            </w:tcBorders>
            <w:shd w:val="clear" w:color="auto" w:fill="auto"/>
          </w:tcPr>
          <w:p w14:paraId="76FC3FB2"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La plupart des logiciels de sécurité offrent à l’utilisateur une option de téléchargement et d’installation automatique ou manuelle à intervalles réguliers des mises à niveau. L’actualisation des mesures de sécurité peuvent contenir les nouvelles définitions des virus ou une mise à niveau visant à protéger contre une nouvelle menace ou une menace émergente. La mise à niveau ne désigne pas le renouvellement de l’abonnement, comme le tarif annuel ou mensuel nécessaire pour utiliser le logiciel.</w:t>
            </w:r>
          </w:p>
        </w:tc>
      </w:tr>
      <w:tr w:rsidR="00210BAB" w:rsidRPr="00C13834" w14:paraId="1A545B22" w14:textId="77777777" w:rsidTr="00105C3C">
        <w:tc>
          <w:tcPr>
            <w:tcW w:w="2059" w:type="dxa"/>
            <w:tcBorders>
              <w:top w:val="nil"/>
              <w:left w:val="nil"/>
              <w:bottom w:val="nil"/>
              <w:right w:val="nil"/>
            </w:tcBorders>
            <w:shd w:val="clear" w:color="auto" w:fill="auto"/>
          </w:tcPr>
          <w:p w14:paraId="04EC3B2C" w14:textId="77777777" w:rsidR="00210BAB" w:rsidRPr="00210BAB" w:rsidRDefault="00210BAB" w:rsidP="00210BAB">
            <w:pPr>
              <w:pStyle w:val="Heading6"/>
              <w:spacing w:before="0"/>
              <w:rPr>
                <w:rFonts w:ascii="Arial" w:hAnsi="Arial" w:cs="Arial"/>
                <w:b w:val="0"/>
                <w:bCs w:val="0"/>
                <w:sz w:val="20"/>
                <w:szCs w:val="20"/>
              </w:rPr>
            </w:pPr>
            <w:bookmarkStart w:id="18" w:name="_Toc526857239"/>
            <w:bookmarkStart w:id="19" w:name="_Toc121145954"/>
            <w:r w:rsidRPr="00210BAB">
              <w:rPr>
                <w:rStyle w:val="Strong"/>
                <w:rFonts w:ascii="Arial" w:hAnsi="Arial" w:cs="Arial"/>
                <w:b/>
                <w:bCs/>
                <w:sz w:val="20"/>
                <w:szCs w:val="20"/>
              </w:rPr>
              <w:t>Administration locale</w:t>
            </w:r>
            <w:bookmarkEnd w:id="18"/>
            <w:bookmarkEnd w:id="19"/>
          </w:p>
        </w:tc>
        <w:tc>
          <w:tcPr>
            <w:tcW w:w="7516" w:type="dxa"/>
            <w:tcBorders>
              <w:left w:val="nil"/>
              <w:right w:val="nil"/>
            </w:tcBorders>
            <w:shd w:val="clear" w:color="auto" w:fill="auto"/>
          </w:tcPr>
          <w:p w14:paraId="75A6C805" w14:textId="5C49A4C0"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 xml:space="preserve">Une </w:t>
            </w:r>
            <w:r w:rsidRPr="00B62C6D">
              <w:rPr>
                <w:rStyle w:val="Strong"/>
                <w:rFonts w:ascii="Arial" w:hAnsi="Arial" w:cs="Arial"/>
                <w:b w:val="0"/>
                <w:bCs w:val="0"/>
                <w:color w:val="333333"/>
                <w:sz w:val="20"/>
                <w:szCs w:val="20"/>
                <w:lang w:val="fr-CA"/>
              </w:rPr>
              <w:t>administration locale</w:t>
            </w:r>
            <w:r w:rsidRPr="00210BAB">
              <w:rPr>
                <w:rFonts w:ascii="Arial" w:hAnsi="Arial" w:cs="Arial"/>
                <w:color w:val="333333"/>
                <w:sz w:val="20"/>
                <w:szCs w:val="20"/>
                <w:lang w:val="fr-CA"/>
              </w:rPr>
              <w:t xml:space="preserve"> ou </w:t>
            </w:r>
            <w:r w:rsidRPr="00B62C6D">
              <w:rPr>
                <w:rStyle w:val="Strong"/>
                <w:rFonts w:ascii="Arial" w:hAnsi="Arial" w:cs="Arial"/>
                <w:b w:val="0"/>
                <w:bCs w:val="0"/>
                <w:color w:val="333333"/>
                <w:sz w:val="20"/>
                <w:szCs w:val="20"/>
                <w:lang w:val="fr-CA"/>
              </w:rPr>
              <w:t>municipale</w:t>
            </w:r>
            <w:r w:rsidRPr="00210BAB">
              <w:rPr>
                <w:rFonts w:ascii="Arial" w:hAnsi="Arial" w:cs="Arial"/>
                <w:color w:val="333333"/>
                <w:sz w:val="20"/>
                <w:szCs w:val="20"/>
                <w:lang w:val="fr-CA"/>
              </w:rPr>
              <w:t xml:space="preserve"> est responsable de différents services dont les services d’incendie, les services de voirie et d’autres services locaux. Les administrations locales et municipales doivent se conformer aux lois et aux lignes directrices énoncées par leur province, mais elles peuvent adopter d’autres règlements administratifs et d’autres lois qui leur sont propres. Les municipalités peuvent aussi faire partie d’un plus vaste comté ou administration régionale, qui sont également considérés comme des administrations </w:t>
            </w:r>
            <w:r w:rsidRPr="00B62C6D">
              <w:rPr>
                <w:rStyle w:val="Strong"/>
                <w:rFonts w:ascii="Arial" w:hAnsi="Arial" w:cs="Arial"/>
                <w:b w:val="0"/>
                <w:bCs w:val="0"/>
                <w:color w:val="333333"/>
                <w:sz w:val="20"/>
                <w:szCs w:val="20"/>
                <w:lang w:val="fr-CA"/>
              </w:rPr>
              <w:t>locales</w:t>
            </w:r>
            <w:r w:rsidRPr="00210BAB">
              <w:rPr>
                <w:rFonts w:ascii="Arial" w:hAnsi="Arial" w:cs="Arial"/>
                <w:color w:val="333333"/>
                <w:sz w:val="20"/>
                <w:szCs w:val="20"/>
                <w:lang w:val="fr-CA"/>
              </w:rPr>
              <w:t xml:space="preserve">. Les noms courants des administrations locales comprennent la région, le comté, le district, le canton, l’arrondissement, le village, etc. Des exemples de personnes qui sont élues aux administrations locales ou municipales comprennent les </w:t>
            </w:r>
            <w:r w:rsidRPr="00B62C6D">
              <w:rPr>
                <w:rStyle w:val="Strong"/>
                <w:rFonts w:ascii="Arial" w:hAnsi="Arial" w:cs="Arial"/>
                <w:b w:val="0"/>
                <w:bCs w:val="0"/>
                <w:color w:val="333333"/>
                <w:sz w:val="20"/>
                <w:szCs w:val="20"/>
                <w:lang w:val="fr-CA"/>
              </w:rPr>
              <w:t>maires</w:t>
            </w:r>
            <w:r w:rsidRPr="00210BAB">
              <w:rPr>
                <w:rFonts w:ascii="Arial" w:hAnsi="Arial" w:cs="Arial"/>
                <w:color w:val="333333"/>
                <w:sz w:val="20"/>
                <w:szCs w:val="20"/>
                <w:lang w:val="fr-CA"/>
              </w:rPr>
              <w:t xml:space="preserve"> et les </w:t>
            </w:r>
            <w:r w:rsidRPr="00B62C6D">
              <w:rPr>
                <w:rStyle w:val="Strong"/>
                <w:rFonts w:ascii="Arial" w:hAnsi="Arial" w:cs="Arial"/>
                <w:b w:val="0"/>
                <w:bCs w:val="0"/>
                <w:color w:val="333333"/>
                <w:sz w:val="20"/>
                <w:szCs w:val="20"/>
                <w:lang w:val="fr-CA"/>
              </w:rPr>
              <w:t>conseillers</w:t>
            </w:r>
            <w:r w:rsidRPr="00210BAB">
              <w:rPr>
                <w:rFonts w:ascii="Arial" w:hAnsi="Arial" w:cs="Arial"/>
                <w:color w:val="333333"/>
                <w:sz w:val="20"/>
                <w:szCs w:val="20"/>
                <w:lang w:val="fr-CA"/>
              </w:rPr>
              <w:t xml:space="preserve"> municipaux. En l’absence d’administration locale ou municipale, les services sont fournis par le gouvernement provincial ou territorial.</w:t>
            </w:r>
          </w:p>
        </w:tc>
      </w:tr>
      <w:tr w:rsidR="00210BAB" w:rsidRPr="00C13834" w14:paraId="7A36B2B6" w14:textId="77777777" w:rsidTr="00105C3C">
        <w:tc>
          <w:tcPr>
            <w:tcW w:w="2059" w:type="dxa"/>
            <w:tcBorders>
              <w:top w:val="nil"/>
              <w:left w:val="nil"/>
              <w:bottom w:val="nil"/>
              <w:right w:val="nil"/>
            </w:tcBorders>
            <w:shd w:val="clear" w:color="auto" w:fill="auto"/>
          </w:tcPr>
          <w:p w14:paraId="3138EFCF" w14:textId="77777777" w:rsidR="00210BAB" w:rsidRPr="00210BAB" w:rsidRDefault="00210BAB" w:rsidP="00210BAB">
            <w:pPr>
              <w:pStyle w:val="Heading6"/>
              <w:spacing w:before="0"/>
              <w:rPr>
                <w:rStyle w:val="Strong"/>
                <w:rFonts w:ascii="Arial" w:hAnsi="Arial" w:cs="Arial"/>
                <w:b/>
                <w:bCs/>
                <w:sz w:val="20"/>
                <w:szCs w:val="20"/>
              </w:rPr>
            </w:pPr>
            <w:bookmarkStart w:id="20" w:name="_Toc526857240"/>
            <w:bookmarkStart w:id="21" w:name="_Toc121145956"/>
            <w:bookmarkStart w:id="22" w:name="_Toc121145955"/>
            <w:r w:rsidRPr="00210BAB">
              <w:rPr>
                <w:rStyle w:val="Strong"/>
                <w:rFonts w:ascii="Arial" w:hAnsi="Arial" w:cs="Arial"/>
                <w:b/>
                <w:bCs/>
                <w:sz w:val="20"/>
                <w:szCs w:val="20"/>
              </w:rPr>
              <w:t>Applications</w:t>
            </w:r>
            <w:bookmarkEnd w:id="20"/>
            <w:bookmarkEnd w:id="21"/>
            <w:bookmarkEnd w:id="22"/>
          </w:p>
        </w:tc>
        <w:tc>
          <w:tcPr>
            <w:tcW w:w="7516" w:type="dxa"/>
            <w:tcBorders>
              <w:left w:val="nil"/>
              <w:right w:val="nil"/>
            </w:tcBorders>
            <w:shd w:val="clear" w:color="auto" w:fill="auto"/>
          </w:tcPr>
          <w:p w14:paraId="7054A479"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 xml:space="preserve">Les applications sont des logiciels qui peuvent fonctionner sur Internet, des appareils mobiles ou des ordinateurs. Elles sont téléchargées par un utilisateur et sont conçues pour exécuter des fonctions, des activités ou des tâches qui profiteront à l’utilisateur. </w:t>
            </w:r>
          </w:p>
        </w:tc>
      </w:tr>
      <w:tr w:rsidR="00210BAB" w:rsidRPr="00C13834" w14:paraId="5C958C4A" w14:textId="77777777" w:rsidTr="00105C3C">
        <w:tc>
          <w:tcPr>
            <w:tcW w:w="2059" w:type="dxa"/>
            <w:tcBorders>
              <w:top w:val="nil"/>
              <w:left w:val="nil"/>
              <w:bottom w:val="nil"/>
              <w:right w:val="nil"/>
            </w:tcBorders>
            <w:shd w:val="clear" w:color="auto" w:fill="auto"/>
          </w:tcPr>
          <w:p w14:paraId="1F72DA98" w14:textId="77777777" w:rsidR="00210BAB" w:rsidRPr="00210BAB" w:rsidRDefault="00210BAB" w:rsidP="00210BAB">
            <w:pPr>
              <w:pStyle w:val="Heading6"/>
              <w:spacing w:before="0"/>
              <w:rPr>
                <w:rFonts w:ascii="Arial" w:hAnsi="Arial" w:cs="Arial"/>
                <w:b w:val="0"/>
                <w:bCs w:val="0"/>
                <w:sz w:val="20"/>
                <w:szCs w:val="20"/>
              </w:rPr>
            </w:pPr>
            <w:bookmarkStart w:id="23" w:name="_Toc526857241"/>
            <w:bookmarkStart w:id="24" w:name="_Toc121145957"/>
            <w:r w:rsidRPr="00210BAB">
              <w:rPr>
                <w:rStyle w:val="Strong"/>
                <w:rFonts w:ascii="Arial" w:hAnsi="Arial" w:cs="Arial"/>
                <w:b/>
                <w:bCs/>
                <w:sz w:val="20"/>
                <w:szCs w:val="20"/>
              </w:rPr>
              <w:t>Application de messagerie instantanée</w:t>
            </w:r>
            <w:bookmarkEnd w:id="23"/>
            <w:bookmarkEnd w:id="24"/>
          </w:p>
        </w:tc>
        <w:tc>
          <w:tcPr>
            <w:tcW w:w="7516" w:type="dxa"/>
            <w:tcBorders>
              <w:left w:val="nil"/>
              <w:right w:val="nil"/>
            </w:tcBorders>
            <w:shd w:val="clear" w:color="auto" w:fill="auto"/>
          </w:tcPr>
          <w:p w14:paraId="1438B10B" w14:textId="77777777" w:rsidR="00210BAB" w:rsidRPr="00210BAB" w:rsidRDefault="00210BAB" w:rsidP="00210BAB">
            <w:pPr>
              <w:rPr>
                <w:rFonts w:ascii="Arial" w:hAnsi="Arial" w:cs="Arial"/>
                <w:color w:val="333333"/>
                <w:sz w:val="20"/>
                <w:szCs w:val="20"/>
                <w:lang w:val="fr-CA"/>
              </w:rPr>
            </w:pPr>
            <w:r w:rsidRPr="00210BAB">
              <w:rPr>
                <w:rFonts w:ascii="Arial" w:hAnsi="Arial" w:cs="Arial"/>
                <w:color w:val="333333"/>
                <w:sz w:val="20"/>
                <w:szCs w:val="20"/>
                <w:lang w:val="fr-CA"/>
              </w:rPr>
              <w:t>Une application de messagerie instantanée est une forme courante de communication en ligne dans laquelle deux personnes ou plus échangent du texte pour simuler une conversation. En plus d’échanger du texte, de nombreux programmes de messagerie instantanée permettent également aux utilisateurs de partager des photos ou d’afficher leur Webcam.</w:t>
            </w:r>
          </w:p>
          <w:p w14:paraId="5DECB2D5"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Les services tels que Facebook Messenger ou Google Chat sont d’autres exemples de programmes de messagerie instantanée. BBM et iMessage sont des applications de messagerie instantanée, puisqu’elles utilisent une infrastructure Internet.</w:t>
            </w:r>
          </w:p>
        </w:tc>
      </w:tr>
      <w:tr w:rsidR="00210BAB" w:rsidRPr="00C13834" w14:paraId="6DE78288" w14:textId="77777777" w:rsidTr="00105C3C">
        <w:tc>
          <w:tcPr>
            <w:tcW w:w="2059" w:type="dxa"/>
            <w:tcBorders>
              <w:top w:val="nil"/>
              <w:left w:val="nil"/>
              <w:bottom w:val="nil"/>
              <w:right w:val="nil"/>
            </w:tcBorders>
            <w:shd w:val="clear" w:color="auto" w:fill="auto"/>
          </w:tcPr>
          <w:p w14:paraId="4AB4DD70" w14:textId="77777777" w:rsidR="00210BAB" w:rsidRPr="00210BAB" w:rsidRDefault="00210BAB" w:rsidP="00210BAB">
            <w:pPr>
              <w:pStyle w:val="Heading6"/>
              <w:spacing w:before="0"/>
              <w:rPr>
                <w:rFonts w:ascii="Arial" w:hAnsi="Arial" w:cs="Arial"/>
                <w:b w:val="0"/>
                <w:bCs w:val="0"/>
                <w:sz w:val="20"/>
                <w:szCs w:val="20"/>
              </w:rPr>
            </w:pPr>
            <w:bookmarkStart w:id="25" w:name="_Toc121145959"/>
            <w:r w:rsidRPr="00210BAB">
              <w:rPr>
                <w:rStyle w:val="Strong"/>
                <w:rFonts w:ascii="Arial" w:hAnsi="Arial" w:cs="Arial"/>
                <w:b/>
                <w:bCs/>
                <w:sz w:val="20"/>
                <w:szCs w:val="20"/>
              </w:rPr>
              <w:lastRenderedPageBreak/>
              <w:t>Babillards en ligne</w:t>
            </w:r>
            <w:bookmarkEnd w:id="25"/>
            <w:r w:rsidRPr="00210BAB">
              <w:rPr>
                <w:rStyle w:val="Strong"/>
                <w:rFonts w:ascii="Arial" w:hAnsi="Arial" w:cs="Arial"/>
                <w:b/>
                <w:bCs/>
                <w:sz w:val="20"/>
                <w:szCs w:val="20"/>
              </w:rPr>
              <w:t xml:space="preserve"> </w:t>
            </w:r>
          </w:p>
        </w:tc>
        <w:tc>
          <w:tcPr>
            <w:tcW w:w="7516" w:type="dxa"/>
            <w:tcBorders>
              <w:left w:val="nil"/>
              <w:right w:val="nil"/>
            </w:tcBorders>
            <w:shd w:val="clear" w:color="auto" w:fill="auto"/>
          </w:tcPr>
          <w:p w14:paraId="179FF0D9"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Une version en ligne d'un marché traditionnel, où les produits ou services à vendre sont affichés pour l'achat ou la location par des particuliers. Le paiement des biens ou services obtenus ou vendus par l'intermédiaire des babillards en ligne se fait en personne, au moment de la vente.</w:t>
            </w:r>
          </w:p>
        </w:tc>
      </w:tr>
      <w:tr w:rsidR="00210BAB" w:rsidRPr="00C13834" w14:paraId="74A2A41C" w14:textId="77777777" w:rsidTr="00105C3C">
        <w:tc>
          <w:tcPr>
            <w:tcW w:w="2059" w:type="dxa"/>
            <w:tcBorders>
              <w:top w:val="nil"/>
              <w:left w:val="nil"/>
              <w:bottom w:val="nil"/>
              <w:right w:val="nil"/>
            </w:tcBorders>
            <w:shd w:val="clear" w:color="auto" w:fill="auto"/>
          </w:tcPr>
          <w:p w14:paraId="6587831B" w14:textId="77777777" w:rsidR="00210BAB" w:rsidRPr="00210BAB" w:rsidRDefault="00210BAB" w:rsidP="00210BAB">
            <w:pPr>
              <w:pStyle w:val="Heading6"/>
              <w:spacing w:before="0"/>
              <w:rPr>
                <w:rStyle w:val="Strong"/>
                <w:rFonts w:ascii="Arial" w:hAnsi="Arial" w:cs="Arial"/>
                <w:b/>
                <w:bCs/>
                <w:sz w:val="20"/>
                <w:szCs w:val="20"/>
              </w:rPr>
            </w:pPr>
            <w:bookmarkStart w:id="26" w:name="_Toc526857243"/>
            <w:bookmarkStart w:id="27" w:name="_Toc121145960"/>
            <w:r w:rsidRPr="00210BAB">
              <w:rPr>
                <w:rStyle w:val="Strong"/>
                <w:rFonts w:ascii="Arial" w:hAnsi="Arial" w:cs="Arial"/>
                <w:b/>
                <w:bCs/>
                <w:sz w:val="20"/>
                <w:szCs w:val="20"/>
              </w:rPr>
              <w:t>Bande large par satellite</w:t>
            </w:r>
            <w:bookmarkEnd w:id="26"/>
            <w:bookmarkEnd w:id="27"/>
          </w:p>
        </w:tc>
        <w:tc>
          <w:tcPr>
            <w:tcW w:w="7516" w:type="dxa"/>
            <w:tcBorders>
              <w:left w:val="nil"/>
              <w:right w:val="nil"/>
            </w:tcBorders>
            <w:shd w:val="clear" w:color="auto" w:fill="auto"/>
          </w:tcPr>
          <w:p w14:paraId="1ABD8BA3" w14:textId="77777777" w:rsidR="00210BAB" w:rsidRPr="00210BAB" w:rsidRDefault="00210BAB" w:rsidP="00210BAB">
            <w:pPr>
              <w:rPr>
                <w:rFonts w:ascii="Arial" w:hAnsi="Arial" w:cs="Arial"/>
                <w:color w:val="333333"/>
                <w:sz w:val="20"/>
                <w:szCs w:val="20"/>
                <w:lang w:val="fr-CA"/>
              </w:rPr>
            </w:pPr>
            <w:r w:rsidRPr="00210BAB">
              <w:rPr>
                <w:rFonts w:ascii="Arial" w:hAnsi="Arial" w:cs="Arial"/>
                <w:color w:val="333333"/>
                <w:sz w:val="20"/>
                <w:szCs w:val="20"/>
                <w:lang w:val="fr-CA"/>
              </w:rPr>
              <w:t>La bande large par satellite se transmet sans fil par une antenne parabolique au lieu de dépendre d’un réseau de fils ou de câbles à large bande. La large bande par satellite fonctionne comme la télévision par satellite, mais contrairement à celle-ci, les données peuvent aussi être envoyées ou téléchargées vers le satellite. Un des avantages est la distribution possible n’importe où, pourvu qu’il y ait une visibilité directe claire en direction du satellite, ce qui la rend commune dans les régions rurales.</w:t>
            </w:r>
          </w:p>
        </w:tc>
      </w:tr>
      <w:tr w:rsidR="00210BAB" w:rsidRPr="00C13834" w14:paraId="5798FDE4" w14:textId="77777777" w:rsidTr="00105C3C">
        <w:tc>
          <w:tcPr>
            <w:tcW w:w="2059" w:type="dxa"/>
            <w:tcBorders>
              <w:top w:val="nil"/>
              <w:left w:val="nil"/>
              <w:bottom w:val="nil"/>
              <w:right w:val="nil"/>
            </w:tcBorders>
            <w:shd w:val="clear" w:color="auto" w:fill="auto"/>
          </w:tcPr>
          <w:p w14:paraId="1E7EB358" w14:textId="77777777" w:rsidR="00210BAB" w:rsidRPr="00210BAB" w:rsidRDefault="00210BAB" w:rsidP="00210BAB">
            <w:pPr>
              <w:pStyle w:val="Heading6"/>
              <w:spacing w:before="0"/>
              <w:rPr>
                <w:rFonts w:ascii="Arial" w:hAnsi="Arial" w:cs="Arial"/>
                <w:b w:val="0"/>
                <w:bCs w:val="0"/>
                <w:sz w:val="20"/>
                <w:szCs w:val="20"/>
              </w:rPr>
            </w:pPr>
            <w:r w:rsidRPr="00210BAB">
              <w:rPr>
                <w:rStyle w:val="Strong"/>
                <w:rFonts w:ascii="Arial" w:hAnsi="Arial" w:cs="Arial"/>
                <w:b/>
                <w:bCs/>
                <w:sz w:val="20"/>
                <w:szCs w:val="20"/>
              </w:rPr>
              <w:t>Baladodiffusion</w:t>
            </w:r>
          </w:p>
        </w:tc>
        <w:tc>
          <w:tcPr>
            <w:tcW w:w="7516" w:type="dxa"/>
            <w:tcBorders>
              <w:left w:val="nil"/>
              <w:right w:val="nil"/>
            </w:tcBorders>
            <w:shd w:val="clear" w:color="auto" w:fill="auto"/>
          </w:tcPr>
          <w:p w14:paraId="7DB30378"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Une</w:t>
            </w:r>
            <w:r w:rsidRPr="00210BAB">
              <w:rPr>
                <w:rFonts w:ascii="Arial" w:hAnsi="Arial" w:cs="Arial"/>
                <w:bCs/>
                <w:color w:val="333333"/>
                <w:sz w:val="20"/>
                <w:szCs w:val="20"/>
                <w:lang w:val="fr-CA"/>
              </w:rPr>
              <w:t xml:space="preserve"> </w:t>
            </w:r>
            <w:r w:rsidRPr="00881E72">
              <w:rPr>
                <w:rFonts w:ascii="Arial" w:hAnsi="Arial" w:cs="Arial"/>
                <w:b/>
                <w:color w:val="333333"/>
                <w:sz w:val="20"/>
                <w:szCs w:val="20"/>
                <w:lang w:val="fr-CA"/>
              </w:rPr>
              <w:t>b</w:t>
            </w:r>
            <w:r w:rsidRPr="00881E72">
              <w:rPr>
                <w:rStyle w:val="Strong"/>
                <w:rFonts w:ascii="Arial" w:hAnsi="Arial" w:cs="Arial"/>
                <w:b w:val="0"/>
                <w:sz w:val="20"/>
                <w:szCs w:val="20"/>
                <w:lang w:val="fr-CA"/>
              </w:rPr>
              <w:t>aladodiffusion</w:t>
            </w:r>
            <w:r w:rsidRPr="00210BAB">
              <w:rPr>
                <w:rFonts w:ascii="Arial" w:hAnsi="Arial" w:cs="Arial"/>
                <w:color w:val="333333"/>
                <w:sz w:val="20"/>
                <w:szCs w:val="20"/>
                <w:lang w:val="fr-CA"/>
              </w:rPr>
              <w:t xml:space="preserve"> est un fichier audio numérique accessible dans Internet pour télécharger sur un ordinateur ou un appareil mobile, généralement disponible par série, dont les nouveaux épisodes peuvent être envoyés automatiquement aux abonnés.</w:t>
            </w:r>
          </w:p>
        </w:tc>
      </w:tr>
      <w:tr w:rsidR="00210BAB" w:rsidRPr="00C13834" w14:paraId="18D29104" w14:textId="77777777" w:rsidTr="00105C3C">
        <w:tc>
          <w:tcPr>
            <w:tcW w:w="2059" w:type="dxa"/>
            <w:tcBorders>
              <w:top w:val="nil"/>
              <w:left w:val="nil"/>
              <w:bottom w:val="nil"/>
              <w:right w:val="nil"/>
            </w:tcBorders>
            <w:shd w:val="clear" w:color="auto" w:fill="auto"/>
          </w:tcPr>
          <w:p w14:paraId="2350F1DD" w14:textId="77777777" w:rsidR="00210BAB" w:rsidRPr="00210BAB" w:rsidRDefault="00210BAB" w:rsidP="00210BAB">
            <w:pPr>
              <w:pStyle w:val="Heading6"/>
              <w:spacing w:before="0"/>
              <w:rPr>
                <w:rStyle w:val="Strong"/>
                <w:rFonts w:ascii="Arial" w:hAnsi="Arial" w:cs="Arial"/>
                <w:b/>
                <w:bCs/>
                <w:sz w:val="20"/>
                <w:szCs w:val="20"/>
              </w:rPr>
            </w:pPr>
            <w:bookmarkStart w:id="28" w:name="_Toc526857244"/>
            <w:bookmarkStart w:id="29" w:name="_Toc121145961"/>
            <w:r w:rsidRPr="00210BAB">
              <w:rPr>
                <w:rStyle w:val="Strong"/>
                <w:rFonts w:ascii="Arial" w:hAnsi="Arial" w:cs="Arial"/>
                <w:b/>
                <w:bCs/>
                <w:sz w:val="20"/>
                <w:szCs w:val="20"/>
              </w:rPr>
              <w:t>Blogue</w:t>
            </w:r>
            <w:bookmarkEnd w:id="28"/>
            <w:bookmarkEnd w:id="29"/>
          </w:p>
        </w:tc>
        <w:tc>
          <w:tcPr>
            <w:tcW w:w="7516" w:type="dxa"/>
            <w:tcBorders>
              <w:left w:val="nil"/>
              <w:right w:val="nil"/>
            </w:tcBorders>
            <w:shd w:val="clear" w:color="auto" w:fill="auto"/>
          </w:tcPr>
          <w:p w14:paraId="735B838C" w14:textId="77777777" w:rsidR="00210BAB" w:rsidRPr="00210BAB" w:rsidRDefault="00210BAB" w:rsidP="00210BAB">
            <w:pPr>
              <w:rPr>
                <w:rFonts w:ascii="Arial" w:hAnsi="Arial" w:cs="Arial"/>
                <w:color w:val="333333"/>
                <w:sz w:val="20"/>
                <w:szCs w:val="20"/>
                <w:lang w:val="fr-CA"/>
              </w:rPr>
            </w:pPr>
            <w:r w:rsidRPr="00210BAB">
              <w:rPr>
                <w:rFonts w:ascii="Arial" w:hAnsi="Arial" w:cs="Arial"/>
                <w:color w:val="333333"/>
                <w:sz w:val="20"/>
                <w:szCs w:val="20"/>
                <w:lang w:val="fr-CA"/>
              </w:rPr>
              <w:t>Un blog, (aussi appelé « carnet Web ») est un site Web public où les utilisateurs affichent des journaux personnels, des commentaires et des pensées philosophiques et qui est souvent mis à jour et reflète normalement l’opinion de l’auteur du blogue. Les blogues fournissent des commentaires ou des nouvelles sur un sujet particulier, tel que les aliments, la politique ou les nouvelles locales; certains fonctionnent comme des journaux intimes en ligne. Le terme « blogage » est utilisé comme un exemple du contenu fourni en ligne.</w:t>
            </w:r>
          </w:p>
        </w:tc>
      </w:tr>
      <w:tr w:rsidR="00210BAB" w:rsidRPr="00C13834" w14:paraId="37B09CF7" w14:textId="77777777" w:rsidTr="00105C3C">
        <w:tc>
          <w:tcPr>
            <w:tcW w:w="2059" w:type="dxa"/>
            <w:tcBorders>
              <w:top w:val="nil"/>
              <w:left w:val="nil"/>
              <w:bottom w:val="nil"/>
              <w:right w:val="nil"/>
            </w:tcBorders>
            <w:shd w:val="clear" w:color="auto" w:fill="auto"/>
          </w:tcPr>
          <w:p w14:paraId="6112035E" w14:textId="77777777" w:rsidR="00210BAB" w:rsidRPr="00210BAB" w:rsidRDefault="00210BAB" w:rsidP="00210BAB">
            <w:pPr>
              <w:pStyle w:val="Heading6"/>
              <w:spacing w:before="0"/>
              <w:rPr>
                <w:rFonts w:ascii="Arial" w:hAnsi="Arial" w:cs="Arial"/>
                <w:b w:val="0"/>
                <w:bCs w:val="0"/>
                <w:sz w:val="20"/>
                <w:szCs w:val="20"/>
              </w:rPr>
            </w:pPr>
            <w:bookmarkStart w:id="30" w:name="_Toc526857245"/>
            <w:bookmarkStart w:id="31" w:name="_Toc121145962"/>
            <w:r w:rsidRPr="00210BAB">
              <w:rPr>
                <w:rStyle w:val="Strong"/>
                <w:rFonts w:ascii="Arial" w:hAnsi="Arial" w:cs="Arial"/>
                <w:b/>
                <w:bCs/>
                <w:sz w:val="20"/>
                <w:szCs w:val="20"/>
              </w:rPr>
              <w:t>Boîtiers décodeurs</w:t>
            </w:r>
            <w:bookmarkEnd w:id="30"/>
            <w:bookmarkEnd w:id="31"/>
          </w:p>
        </w:tc>
        <w:tc>
          <w:tcPr>
            <w:tcW w:w="7516" w:type="dxa"/>
            <w:tcBorders>
              <w:left w:val="nil"/>
              <w:right w:val="nil"/>
            </w:tcBorders>
            <w:shd w:val="clear" w:color="auto" w:fill="auto"/>
          </w:tcPr>
          <w:p w14:paraId="0B1820D7" w14:textId="77777777" w:rsidR="00210BAB" w:rsidRPr="00210BAB" w:rsidRDefault="00210BAB" w:rsidP="00210BAB">
            <w:pPr>
              <w:rPr>
                <w:rFonts w:ascii="Arial" w:hAnsi="Arial" w:cs="Arial"/>
                <w:sz w:val="20"/>
                <w:szCs w:val="20"/>
                <w:lang w:val="fr-CA"/>
              </w:rPr>
            </w:pPr>
            <w:r w:rsidRPr="0057521B">
              <w:rPr>
                <w:rStyle w:val="Strong"/>
                <w:rFonts w:ascii="Arial" w:hAnsi="Arial" w:cs="Arial"/>
                <w:b w:val="0"/>
                <w:bCs w:val="0"/>
                <w:color w:val="333333"/>
                <w:sz w:val="20"/>
                <w:szCs w:val="20"/>
                <w:lang w:val="fr-CA"/>
              </w:rPr>
              <w:t>Boîtiers décodeurs</w:t>
            </w:r>
            <w:r w:rsidRPr="00210BAB">
              <w:rPr>
                <w:rStyle w:val="Strong"/>
                <w:rFonts w:ascii="Arial" w:hAnsi="Arial" w:cs="Arial"/>
                <w:color w:val="333333"/>
                <w:sz w:val="20"/>
                <w:szCs w:val="20"/>
                <w:lang w:val="fr-CA"/>
              </w:rPr>
              <w:t xml:space="preserve"> </w:t>
            </w:r>
            <w:r w:rsidRPr="00210BAB">
              <w:rPr>
                <w:rFonts w:ascii="Arial" w:hAnsi="Arial" w:cs="Arial"/>
                <w:color w:val="333333"/>
                <w:sz w:val="20"/>
                <w:szCs w:val="20"/>
                <w:lang w:val="fr-CA"/>
              </w:rPr>
              <w:t>(traditionnellement situés au-dessus de votre téléviseur) décodent les signaux provenant du câble, du satellite ou des fournisseurs de services Internet. La plupart des modèles offrent le DVR/PVR et l’affichage à haute résolution.</w:t>
            </w:r>
          </w:p>
        </w:tc>
      </w:tr>
      <w:tr w:rsidR="00210BAB" w:rsidRPr="00C13834" w14:paraId="5EA40C8D" w14:textId="77777777" w:rsidTr="00105C3C">
        <w:tc>
          <w:tcPr>
            <w:tcW w:w="2059" w:type="dxa"/>
            <w:tcBorders>
              <w:top w:val="nil"/>
              <w:left w:val="nil"/>
              <w:bottom w:val="nil"/>
              <w:right w:val="nil"/>
            </w:tcBorders>
            <w:shd w:val="clear" w:color="auto" w:fill="auto"/>
          </w:tcPr>
          <w:p w14:paraId="0D8286CD" w14:textId="77777777" w:rsidR="00210BAB" w:rsidRPr="00210BAB" w:rsidRDefault="00210BAB" w:rsidP="00210BAB">
            <w:pPr>
              <w:pStyle w:val="Heading6"/>
              <w:spacing w:before="0"/>
              <w:rPr>
                <w:rFonts w:ascii="Arial" w:hAnsi="Arial" w:cs="Arial"/>
                <w:b w:val="0"/>
                <w:bCs w:val="0"/>
                <w:sz w:val="20"/>
                <w:szCs w:val="20"/>
              </w:rPr>
            </w:pPr>
            <w:bookmarkStart w:id="32" w:name="_Toc526857246"/>
            <w:bookmarkStart w:id="33" w:name="_Toc121145963"/>
            <w:r w:rsidRPr="00210BAB">
              <w:rPr>
                <w:rStyle w:val="Strong"/>
                <w:rFonts w:ascii="Arial" w:hAnsi="Arial" w:cs="Arial"/>
                <w:b/>
                <w:bCs/>
                <w:sz w:val="20"/>
                <w:szCs w:val="20"/>
              </w:rPr>
              <w:t>Bluetooth</w:t>
            </w:r>
            <w:bookmarkEnd w:id="32"/>
            <w:bookmarkEnd w:id="33"/>
          </w:p>
        </w:tc>
        <w:tc>
          <w:tcPr>
            <w:tcW w:w="7516" w:type="dxa"/>
            <w:tcBorders>
              <w:left w:val="nil"/>
              <w:right w:val="nil"/>
            </w:tcBorders>
            <w:shd w:val="clear" w:color="auto" w:fill="auto"/>
          </w:tcPr>
          <w:p w14:paraId="637A1C7E"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Norme permettant l’interconnexion sans fil à courte portée des téléphones mobiles, des ordinateurs et d’autres appareils électroniques.</w:t>
            </w:r>
          </w:p>
        </w:tc>
      </w:tr>
      <w:tr w:rsidR="00210BAB" w:rsidRPr="00C13834" w14:paraId="58B0DDA1" w14:textId="77777777" w:rsidTr="00105C3C">
        <w:tc>
          <w:tcPr>
            <w:tcW w:w="2059" w:type="dxa"/>
            <w:tcBorders>
              <w:top w:val="nil"/>
              <w:left w:val="nil"/>
              <w:bottom w:val="nil"/>
              <w:right w:val="nil"/>
            </w:tcBorders>
            <w:shd w:val="clear" w:color="auto" w:fill="auto"/>
          </w:tcPr>
          <w:p w14:paraId="568263F3" w14:textId="77777777" w:rsidR="00210BAB" w:rsidRPr="00210BAB" w:rsidRDefault="00210BAB" w:rsidP="00210BAB">
            <w:pPr>
              <w:pStyle w:val="Heading6"/>
              <w:spacing w:before="0"/>
              <w:rPr>
                <w:rFonts w:ascii="Arial" w:hAnsi="Arial" w:cs="Arial"/>
                <w:b w:val="0"/>
                <w:bCs w:val="0"/>
                <w:sz w:val="20"/>
                <w:szCs w:val="20"/>
              </w:rPr>
            </w:pPr>
            <w:bookmarkStart w:id="34" w:name="_Toc526857247"/>
            <w:bookmarkStart w:id="35" w:name="_Toc121145964"/>
            <w:r w:rsidRPr="00210BAB">
              <w:rPr>
                <w:rStyle w:val="Strong"/>
                <w:rFonts w:ascii="Arial" w:hAnsi="Arial" w:cs="Arial"/>
                <w:b/>
                <w:bCs/>
                <w:sz w:val="20"/>
                <w:szCs w:val="20"/>
              </w:rPr>
              <w:t>Caractéristiques de sécurité biométriques</w:t>
            </w:r>
            <w:bookmarkEnd w:id="34"/>
            <w:bookmarkEnd w:id="35"/>
          </w:p>
        </w:tc>
        <w:tc>
          <w:tcPr>
            <w:tcW w:w="7516" w:type="dxa"/>
            <w:tcBorders>
              <w:left w:val="nil"/>
              <w:right w:val="nil"/>
            </w:tcBorders>
            <w:shd w:val="clear" w:color="auto" w:fill="auto"/>
          </w:tcPr>
          <w:p w14:paraId="63413C3D" w14:textId="77777777" w:rsidR="00210BAB" w:rsidRPr="00210BAB" w:rsidRDefault="00210BAB" w:rsidP="00210BAB">
            <w:pPr>
              <w:rPr>
                <w:rFonts w:ascii="Arial" w:hAnsi="Arial" w:cs="Arial"/>
                <w:sz w:val="20"/>
                <w:szCs w:val="20"/>
                <w:lang w:val="fr-CA"/>
              </w:rPr>
            </w:pPr>
            <w:r w:rsidRPr="0057521B">
              <w:rPr>
                <w:rStyle w:val="Strong"/>
                <w:rFonts w:ascii="Arial" w:hAnsi="Arial" w:cs="Arial"/>
                <w:b w:val="0"/>
                <w:bCs w:val="0"/>
                <w:color w:val="333333"/>
                <w:sz w:val="20"/>
                <w:szCs w:val="20"/>
                <w:lang w:val="fr-CA"/>
              </w:rPr>
              <w:t>Les caractéristiques de sécurité biométriques</w:t>
            </w:r>
            <w:r w:rsidRPr="00210BAB">
              <w:rPr>
                <w:rFonts w:ascii="Arial" w:hAnsi="Arial" w:cs="Arial"/>
                <w:color w:val="333333"/>
                <w:sz w:val="20"/>
                <w:szCs w:val="20"/>
                <w:lang w:val="fr-CA"/>
              </w:rPr>
              <w:t xml:space="preserve"> mesurent les traits uniques d’une personne, comme la signature vocale, l’image de l’iris ou de la rétine et les empreintes digitales, qui permettent d’identifier un utilisateur et de lui donner accès à ses comptes personnels.</w:t>
            </w:r>
          </w:p>
        </w:tc>
      </w:tr>
      <w:tr w:rsidR="00210BAB" w:rsidRPr="00C13834" w14:paraId="328BA360" w14:textId="77777777" w:rsidTr="00105C3C">
        <w:tc>
          <w:tcPr>
            <w:tcW w:w="2059" w:type="dxa"/>
            <w:tcBorders>
              <w:top w:val="nil"/>
              <w:left w:val="nil"/>
              <w:bottom w:val="nil"/>
              <w:right w:val="nil"/>
            </w:tcBorders>
            <w:shd w:val="clear" w:color="auto" w:fill="auto"/>
          </w:tcPr>
          <w:p w14:paraId="143351CB" w14:textId="77777777" w:rsidR="00210BAB" w:rsidRPr="00210BAB" w:rsidRDefault="00210BAB" w:rsidP="00210BAB">
            <w:pPr>
              <w:pStyle w:val="Heading6"/>
              <w:spacing w:before="0"/>
              <w:rPr>
                <w:rFonts w:ascii="Arial" w:hAnsi="Arial" w:cs="Arial"/>
                <w:b w:val="0"/>
                <w:bCs w:val="0"/>
                <w:sz w:val="20"/>
                <w:szCs w:val="20"/>
              </w:rPr>
            </w:pPr>
            <w:bookmarkStart w:id="36" w:name="_Toc526857249"/>
            <w:bookmarkStart w:id="37" w:name="_Toc121145965"/>
            <w:r w:rsidRPr="00210BAB">
              <w:rPr>
                <w:rStyle w:val="Strong"/>
                <w:rFonts w:ascii="Arial" w:hAnsi="Arial" w:cs="Arial"/>
                <w:b/>
                <w:bCs/>
                <w:sz w:val="20"/>
                <w:szCs w:val="20"/>
              </w:rPr>
              <w:t>Console de jeux vidéo</w:t>
            </w:r>
            <w:bookmarkEnd w:id="36"/>
            <w:bookmarkEnd w:id="37"/>
          </w:p>
        </w:tc>
        <w:tc>
          <w:tcPr>
            <w:tcW w:w="7516" w:type="dxa"/>
            <w:tcBorders>
              <w:left w:val="nil"/>
              <w:right w:val="nil"/>
            </w:tcBorders>
            <w:shd w:val="clear" w:color="auto" w:fill="auto"/>
          </w:tcPr>
          <w:p w14:paraId="0FD5863B" w14:textId="475E42C3" w:rsidR="00210BAB" w:rsidRPr="00210BAB" w:rsidDel="004B31AA" w:rsidRDefault="00210BAB" w:rsidP="00210BAB">
            <w:pPr>
              <w:rPr>
                <w:rFonts w:ascii="Arial" w:hAnsi="Arial" w:cs="Arial"/>
                <w:color w:val="333333"/>
                <w:sz w:val="20"/>
                <w:szCs w:val="20"/>
                <w:lang w:val="fr-CA"/>
              </w:rPr>
            </w:pPr>
            <w:r w:rsidRPr="00210BAB">
              <w:rPr>
                <w:rFonts w:ascii="Arial" w:hAnsi="Arial" w:cs="Arial"/>
                <w:color w:val="333333"/>
                <w:sz w:val="20"/>
                <w:szCs w:val="20"/>
                <w:lang w:val="fr-CA"/>
              </w:rPr>
              <w:t xml:space="preserve">Console de jeux vidéo est un système informatique spécialisé qui est conçu pour jouer et afficher des jeux vidéo de manière interactive. Une console de jeux vidéo fonctionne comme un ordinateur personne et est conçu à l’aide des mêmes composantes essentielles. </w:t>
            </w:r>
          </w:p>
          <w:p w14:paraId="0D8B42BA" w14:textId="77777777" w:rsidR="00210BAB" w:rsidRPr="00210BAB" w:rsidRDefault="00210BAB" w:rsidP="00210BAB">
            <w:pPr>
              <w:rPr>
                <w:rFonts w:ascii="Arial" w:hAnsi="Arial" w:cs="Arial"/>
                <w:sz w:val="20"/>
                <w:szCs w:val="20"/>
                <w:lang w:val="fr-CA"/>
              </w:rPr>
            </w:pPr>
            <w:r w:rsidRPr="00210BAB" w:rsidDel="004B31AA">
              <w:rPr>
                <w:rFonts w:ascii="Arial" w:hAnsi="Arial" w:cs="Arial"/>
                <w:sz w:val="20"/>
                <w:szCs w:val="20"/>
                <w:lang w:val="fr-CA"/>
              </w:rPr>
              <w:br/>
            </w:r>
            <w:r w:rsidRPr="00210BAB">
              <w:rPr>
                <w:rFonts w:ascii="Arial" w:hAnsi="Arial" w:cs="Arial"/>
                <w:color w:val="333333"/>
                <w:sz w:val="20"/>
                <w:szCs w:val="20"/>
                <w:lang w:val="fr-CA"/>
              </w:rPr>
              <w:t xml:space="preserve">Xbox, PlayStation et Nintendo sont des exemples de consoles de jeux vidéo. </w:t>
            </w:r>
          </w:p>
        </w:tc>
      </w:tr>
      <w:tr w:rsidR="00210BAB" w:rsidRPr="00C13834" w14:paraId="00D1B943" w14:textId="77777777" w:rsidTr="00105C3C">
        <w:tc>
          <w:tcPr>
            <w:tcW w:w="2059" w:type="dxa"/>
            <w:tcBorders>
              <w:top w:val="nil"/>
              <w:left w:val="nil"/>
              <w:bottom w:val="nil"/>
              <w:right w:val="nil"/>
            </w:tcBorders>
            <w:shd w:val="clear" w:color="auto" w:fill="auto"/>
          </w:tcPr>
          <w:p w14:paraId="3207707E" w14:textId="77777777" w:rsidR="00210BAB" w:rsidRPr="00210BAB" w:rsidRDefault="00210BAB" w:rsidP="00210BAB">
            <w:pPr>
              <w:pStyle w:val="Heading6"/>
              <w:spacing w:before="0"/>
              <w:rPr>
                <w:rFonts w:ascii="Arial" w:hAnsi="Arial" w:cs="Arial"/>
                <w:b w:val="0"/>
                <w:bCs w:val="0"/>
                <w:sz w:val="20"/>
                <w:szCs w:val="20"/>
              </w:rPr>
            </w:pPr>
            <w:bookmarkStart w:id="38" w:name="_Toc526857250"/>
            <w:bookmarkStart w:id="39" w:name="_Toc121145966"/>
            <w:r w:rsidRPr="00210BAB">
              <w:rPr>
                <w:rStyle w:val="Strong"/>
                <w:rFonts w:ascii="Arial" w:hAnsi="Arial" w:cs="Arial"/>
                <w:b/>
                <w:bCs/>
                <w:sz w:val="20"/>
                <w:szCs w:val="20"/>
              </w:rPr>
              <w:t>Courriels frauduleux</w:t>
            </w:r>
            <w:bookmarkEnd w:id="38"/>
            <w:bookmarkEnd w:id="39"/>
          </w:p>
        </w:tc>
        <w:tc>
          <w:tcPr>
            <w:tcW w:w="7516" w:type="dxa"/>
            <w:tcBorders>
              <w:left w:val="nil"/>
              <w:right w:val="nil"/>
            </w:tcBorders>
            <w:shd w:val="clear" w:color="auto" w:fill="auto"/>
          </w:tcPr>
          <w:p w14:paraId="62736AB6"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Courriels frauduleux sont des courriels envoyés dans le but de soutirer des renseignements personnels ou financiers aux destinataires et d’obtenir un avantage financier de façon délibérément trompeuse.</w:t>
            </w:r>
          </w:p>
        </w:tc>
      </w:tr>
      <w:tr w:rsidR="00210BAB" w:rsidRPr="00C13834" w14:paraId="1B7147F3" w14:textId="77777777" w:rsidTr="00105C3C">
        <w:tc>
          <w:tcPr>
            <w:tcW w:w="2059" w:type="dxa"/>
            <w:tcBorders>
              <w:top w:val="nil"/>
              <w:left w:val="nil"/>
              <w:bottom w:val="nil"/>
              <w:right w:val="nil"/>
            </w:tcBorders>
            <w:shd w:val="clear" w:color="auto" w:fill="auto"/>
          </w:tcPr>
          <w:p w14:paraId="08BCFD76" w14:textId="77777777" w:rsidR="00210BAB" w:rsidRPr="00210BAB" w:rsidRDefault="00210BAB" w:rsidP="00210BAB">
            <w:pPr>
              <w:pStyle w:val="Heading6"/>
              <w:spacing w:before="0"/>
              <w:rPr>
                <w:rFonts w:ascii="Arial" w:hAnsi="Arial" w:cs="Arial"/>
                <w:b w:val="0"/>
                <w:bCs w:val="0"/>
                <w:sz w:val="20"/>
                <w:szCs w:val="20"/>
              </w:rPr>
            </w:pPr>
            <w:bookmarkStart w:id="40" w:name="_Toc526857251"/>
            <w:bookmarkStart w:id="41" w:name="_Toc121145967"/>
            <w:r w:rsidRPr="00210BAB">
              <w:rPr>
                <w:rStyle w:val="Strong"/>
                <w:rFonts w:ascii="Arial" w:hAnsi="Arial" w:cs="Arial"/>
                <w:b/>
                <w:bCs/>
                <w:sz w:val="20"/>
                <w:szCs w:val="20"/>
              </w:rPr>
              <w:lastRenderedPageBreak/>
              <w:t>Courriers indésirables</w:t>
            </w:r>
            <w:bookmarkEnd w:id="40"/>
            <w:bookmarkEnd w:id="41"/>
          </w:p>
        </w:tc>
        <w:tc>
          <w:tcPr>
            <w:tcW w:w="7516" w:type="dxa"/>
            <w:tcBorders>
              <w:left w:val="nil"/>
              <w:right w:val="nil"/>
            </w:tcBorders>
            <w:shd w:val="clear" w:color="auto" w:fill="auto"/>
          </w:tcPr>
          <w:p w14:paraId="55543B3C" w14:textId="77777777" w:rsidR="00210BAB" w:rsidRPr="00210BAB" w:rsidRDefault="00210BAB" w:rsidP="00210BAB">
            <w:pPr>
              <w:rPr>
                <w:rFonts w:ascii="Arial" w:hAnsi="Arial" w:cs="Arial"/>
                <w:sz w:val="20"/>
                <w:szCs w:val="20"/>
                <w:lang w:val="fr-CA"/>
              </w:rPr>
            </w:pPr>
            <w:r w:rsidRPr="00210BAB">
              <w:rPr>
                <w:rStyle w:val="nowrap"/>
                <w:rFonts w:ascii="Arial" w:hAnsi="Arial" w:cs="Arial"/>
                <w:color w:val="333333"/>
                <w:sz w:val="20"/>
                <w:szCs w:val="20"/>
                <w:lang w:val="fr-CA"/>
              </w:rPr>
              <w:t>Publicité ou matériel promotionnel non sollicités ou non désirés reçus par courriel.</w:t>
            </w:r>
          </w:p>
        </w:tc>
      </w:tr>
      <w:tr w:rsidR="00210BAB" w:rsidRPr="00C13834" w14:paraId="6BC6A546" w14:textId="77777777" w:rsidTr="00105C3C">
        <w:tc>
          <w:tcPr>
            <w:tcW w:w="2059" w:type="dxa"/>
            <w:tcBorders>
              <w:top w:val="nil"/>
              <w:left w:val="nil"/>
              <w:bottom w:val="nil"/>
              <w:right w:val="nil"/>
            </w:tcBorders>
            <w:shd w:val="clear" w:color="auto" w:fill="auto"/>
          </w:tcPr>
          <w:p w14:paraId="63E1FAA9" w14:textId="06340DBB" w:rsidR="00210BAB" w:rsidRPr="00210BAB" w:rsidRDefault="00210BAB" w:rsidP="00210BAB">
            <w:pPr>
              <w:pStyle w:val="Heading6"/>
              <w:spacing w:before="0"/>
              <w:rPr>
                <w:rFonts w:ascii="Arial" w:hAnsi="Arial" w:cs="Arial"/>
                <w:b w:val="0"/>
                <w:bCs w:val="0"/>
                <w:sz w:val="20"/>
                <w:szCs w:val="20"/>
                <w:lang w:val="fr-CA"/>
              </w:rPr>
            </w:pPr>
            <w:bookmarkStart w:id="42" w:name="_Toc526857252"/>
            <w:bookmarkStart w:id="43" w:name="_Toc121145968"/>
            <w:r w:rsidRPr="00210BAB">
              <w:rPr>
                <w:rStyle w:val="Strong"/>
                <w:rFonts w:ascii="Arial" w:hAnsi="Arial" w:cs="Arial"/>
                <w:b/>
                <w:bCs/>
                <w:sz w:val="20"/>
                <w:szCs w:val="20"/>
                <w:lang w:val="fr-CA"/>
              </w:rPr>
              <w:t>Créé des présentations ou des documents comprenant du texte et des images, des tableaux ou des graphiques </w:t>
            </w:r>
            <w:bookmarkEnd w:id="42"/>
            <w:bookmarkEnd w:id="43"/>
          </w:p>
        </w:tc>
        <w:tc>
          <w:tcPr>
            <w:tcW w:w="7516" w:type="dxa"/>
            <w:tcBorders>
              <w:left w:val="nil"/>
              <w:right w:val="nil"/>
            </w:tcBorders>
            <w:shd w:val="clear" w:color="auto" w:fill="auto"/>
          </w:tcPr>
          <w:p w14:paraId="6F5A06E0"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Cette activité comprend, sans s’y limiter, l’utilisation de logiciels spécialement conçus pour la création de présentations. Les présentations peuvent être créées à l’aide de programmes qui ne sont pas spécialement conçus à cette fin, mais elles devraient contenir des éléments différents, comme du texte avec des images, du texte avec des tableaux ou du texte avec des graphiques.</w:t>
            </w:r>
          </w:p>
        </w:tc>
      </w:tr>
      <w:tr w:rsidR="00210BAB" w:rsidRPr="00C13834" w14:paraId="08178232" w14:textId="77777777" w:rsidTr="00105C3C">
        <w:tc>
          <w:tcPr>
            <w:tcW w:w="2059" w:type="dxa"/>
            <w:tcBorders>
              <w:top w:val="nil"/>
              <w:left w:val="nil"/>
              <w:bottom w:val="nil"/>
              <w:right w:val="nil"/>
            </w:tcBorders>
            <w:shd w:val="clear" w:color="auto" w:fill="auto"/>
          </w:tcPr>
          <w:p w14:paraId="3EBF6FD5" w14:textId="77777777" w:rsidR="00210BAB" w:rsidRPr="00210BAB" w:rsidRDefault="00210BAB" w:rsidP="00210BAB">
            <w:pPr>
              <w:pStyle w:val="Heading6"/>
              <w:spacing w:before="0"/>
              <w:rPr>
                <w:rFonts w:ascii="Arial" w:hAnsi="Arial" w:cs="Arial"/>
                <w:b w:val="0"/>
                <w:bCs w:val="0"/>
                <w:sz w:val="20"/>
                <w:szCs w:val="20"/>
              </w:rPr>
            </w:pPr>
            <w:bookmarkStart w:id="44" w:name="_Toc526857253"/>
            <w:bookmarkStart w:id="45" w:name="_Toc121145969"/>
            <w:r w:rsidRPr="00210BAB">
              <w:rPr>
                <w:rStyle w:val="Strong"/>
                <w:rFonts w:ascii="Arial" w:hAnsi="Arial" w:cs="Arial"/>
                <w:b/>
                <w:bCs/>
                <w:sz w:val="20"/>
                <w:szCs w:val="20"/>
              </w:rPr>
              <w:t>Cryptomonnaie</w:t>
            </w:r>
            <w:bookmarkEnd w:id="44"/>
            <w:bookmarkEnd w:id="45"/>
          </w:p>
        </w:tc>
        <w:tc>
          <w:tcPr>
            <w:tcW w:w="7516" w:type="dxa"/>
            <w:tcBorders>
              <w:left w:val="nil"/>
              <w:right w:val="nil"/>
            </w:tcBorders>
            <w:shd w:val="clear" w:color="auto" w:fill="auto"/>
          </w:tcPr>
          <w:p w14:paraId="51320C87"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Une monnaie numérique qui utilise des techniques de chiffrement pour réglementer la production d’unités monétaires et vérifier le transfert de fonds, fonctionnant indépendamment d’une banque centrale.</w:t>
            </w:r>
          </w:p>
        </w:tc>
      </w:tr>
      <w:tr w:rsidR="00210BAB" w:rsidRPr="00C13834" w14:paraId="6AF55EDA" w14:textId="77777777" w:rsidTr="00105C3C">
        <w:tc>
          <w:tcPr>
            <w:tcW w:w="2059" w:type="dxa"/>
            <w:tcBorders>
              <w:top w:val="nil"/>
              <w:left w:val="nil"/>
              <w:bottom w:val="nil"/>
              <w:right w:val="nil"/>
            </w:tcBorders>
            <w:shd w:val="clear" w:color="auto" w:fill="auto"/>
          </w:tcPr>
          <w:p w14:paraId="08EA61E7" w14:textId="77777777" w:rsidR="00210BAB" w:rsidRPr="00210BAB" w:rsidRDefault="00210BAB" w:rsidP="00210BAB">
            <w:pPr>
              <w:pStyle w:val="Heading6"/>
              <w:spacing w:before="0"/>
              <w:rPr>
                <w:rFonts w:ascii="Arial" w:hAnsi="Arial" w:cs="Arial"/>
                <w:b w:val="0"/>
                <w:bCs w:val="0"/>
                <w:sz w:val="20"/>
                <w:szCs w:val="20"/>
              </w:rPr>
            </w:pPr>
            <w:bookmarkStart w:id="46" w:name="_Toc526857254"/>
            <w:bookmarkStart w:id="47" w:name="_Toc121145970"/>
            <w:r w:rsidRPr="00210BAB">
              <w:rPr>
                <w:rStyle w:val="Strong"/>
                <w:rFonts w:ascii="Arial" w:hAnsi="Arial" w:cs="Arial"/>
                <w:b/>
                <w:bCs/>
                <w:sz w:val="20"/>
                <w:szCs w:val="20"/>
              </w:rPr>
              <w:t>Cyber-rançon</w:t>
            </w:r>
            <w:bookmarkEnd w:id="46"/>
            <w:bookmarkEnd w:id="47"/>
          </w:p>
        </w:tc>
        <w:tc>
          <w:tcPr>
            <w:tcW w:w="7516" w:type="dxa"/>
            <w:tcBorders>
              <w:left w:val="nil"/>
              <w:right w:val="nil"/>
            </w:tcBorders>
            <w:shd w:val="clear" w:color="auto" w:fill="auto"/>
          </w:tcPr>
          <w:p w14:paraId="22BA9510" w14:textId="77777777" w:rsidR="00210BAB" w:rsidRPr="00881E72" w:rsidRDefault="00210BAB" w:rsidP="00210BAB">
            <w:pPr>
              <w:rPr>
                <w:rFonts w:ascii="Arial" w:hAnsi="Arial" w:cs="Arial"/>
                <w:sz w:val="20"/>
                <w:szCs w:val="20"/>
                <w:lang w:val="fr-CA"/>
              </w:rPr>
            </w:pPr>
            <w:r w:rsidRPr="00881E72">
              <w:rPr>
                <w:rFonts w:ascii="Arial" w:hAnsi="Arial" w:cs="Arial"/>
                <w:color w:val="333333"/>
                <w:sz w:val="20"/>
                <w:szCs w:val="20"/>
                <w:lang w:val="fr-CA"/>
              </w:rPr>
              <w:t xml:space="preserve">Une </w:t>
            </w:r>
            <w:r w:rsidRPr="00881E72">
              <w:rPr>
                <w:rStyle w:val="Strong"/>
                <w:rFonts w:ascii="Arial" w:hAnsi="Arial" w:cs="Arial"/>
                <w:b w:val="0"/>
                <w:bCs w:val="0"/>
                <w:color w:val="333333"/>
                <w:sz w:val="20"/>
                <w:szCs w:val="20"/>
                <w:lang w:val="fr-CA"/>
              </w:rPr>
              <w:t>cyber-rançon</w:t>
            </w:r>
            <w:r w:rsidRPr="00881E72">
              <w:rPr>
                <w:rFonts w:ascii="Arial" w:hAnsi="Arial" w:cs="Arial"/>
                <w:color w:val="333333"/>
                <w:sz w:val="20"/>
                <w:szCs w:val="20"/>
                <w:lang w:val="fr-CA"/>
              </w:rPr>
              <w:t xml:space="preserve"> est un exercice d’extorsion sur Internet dans lequel une personne empêche les utilisateurs de technologies d’interagir avec leurs fichiers, applications ou systèmes jusqu’à ce qu’un paiement soit effectué. On emploie le terme rançongiciel pour désigner le logiciel malveillant conçu pour bloquer l’accès des utilisateurs.</w:t>
            </w:r>
          </w:p>
        </w:tc>
      </w:tr>
      <w:tr w:rsidR="00210BAB" w:rsidRPr="00C13834" w14:paraId="7A640AF6" w14:textId="77777777" w:rsidTr="00105C3C">
        <w:tc>
          <w:tcPr>
            <w:tcW w:w="2059" w:type="dxa"/>
            <w:tcBorders>
              <w:top w:val="nil"/>
              <w:left w:val="nil"/>
              <w:bottom w:val="nil"/>
              <w:right w:val="nil"/>
            </w:tcBorders>
            <w:shd w:val="clear" w:color="auto" w:fill="auto"/>
          </w:tcPr>
          <w:p w14:paraId="6244BB71" w14:textId="77777777" w:rsidR="00210BAB" w:rsidRPr="00210BAB" w:rsidRDefault="00210BAB" w:rsidP="00210BAB">
            <w:pPr>
              <w:pStyle w:val="Heading6"/>
              <w:spacing w:before="0"/>
              <w:rPr>
                <w:rFonts w:ascii="Arial" w:hAnsi="Arial" w:cs="Arial"/>
                <w:b w:val="0"/>
                <w:bCs w:val="0"/>
                <w:sz w:val="20"/>
                <w:szCs w:val="20"/>
                <w:lang w:val="fr-CA"/>
              </w:rPr>
            </w:pPr>
            <w:bookmarkStart w:id="48" w:name="_Toc526857255"/>
            <w:bookmarkStart w:id="49" w:name="_Toc121145971"/>
            <w:r w:rsidRPr="00210BAB">
              <w:rPr>
                <w:rStyle w:val="Strong"/>
                <w:rFonts w:ascii="Arial" w:hAnsi="Arial" w:cs="Arial"/>
                <w:b/>
                <w:bCs/>
                <w:sz w:val="20"/>
                <w:szCs w:val="20"/>
                <w:lang w:val="fr-CA"/>
              </w:rPr>
              <w:t>Député fédéral du Parlement, incluant le premier ministre</w:t>
            </w:r>
            <w:bookmarkEnd w:id="48"/>
            <w:bookmarkEnd w:id="49"/>
          </w:p>
        </w:tc>
        <w:tc>
          <w:tcPr>
            <w:tcW w:w="7516" w:type="dxa"/>
            <w:tcBorders>
              <w:left w:val="nil"/>
              <w:right w:val="nil"/>
            </w:tcBorders>
            <w:shd w:val="clear" w:color="auto" w:fill="auto"/>
          </w:tcPr>
          <w:p w14:paraId="01D7CDC6" w14:textId="77777777" w:rsidR="00210BAB" w:rsidRPr="00881E72" w:rsidRDefault="00210BAB" w:rsidP="00210BAB">
            <w:pPr>
              <w:rPr>
                <w:rFonts w:ascii="Arial" w:hAnsi="Arial" w:cs="Arial"/>
                <w:b/>
                <w:bCs/>
                <w:color w:val="333333"/>
                <w:sz w:val="20"/>
                <w:szCs w:val="20"/>
                <w:lang w:val="fr-CA"/>
              </w:rPr>
            </w:pPr>
            <w:r w:rsidRPr="00881E72">
              <w:rPr>
                <w:rFonts w:ascii="Arial" w:hAnsi="Arial" w:cs="Arial"/>
                <w:color w:val="333333"/>
                <w:sz w:val="20"/>
                <w:szCs w:val="20"/>
                <w:lang w:val="fr-CA"/>
              </w:rPr>
              <w:t xml:space="preserve">Les gouvernements </w:t>
            </w:r>
            <w:r w:rsidRPr="00881E72">
              <w:rPr>
                <w:rStyle w:val="Strong"/>
                <w:rFonts w:ascii="Arial" w:hAnsi="Arial" w:cs="Arial"/>
                <w:b w:val="0"/>
                <w:bCs w:val="0"/>
                <w:color w:val="333333"/>
                <w:sz w:val="20"/>
                <w:szCs w:val="20"/>
                <w:lang w:val="fr-CA"/>
              </w:rPr>
              <w:t>provinciaux</w:t>
            </w:r>
            <w:r w:rsidRPr="00881E72">
              <w:rPr>
                <w:rFonts w:ascii="Arial" w:hAnsi="Arial" w:cs="Arial"/>
                <w:b/>
                <w:bCs/>
                <w:color w:val="333333"/>
                <w:sz w:val="20"/>
                <w:szCs w:val="20"/>
                <w:lang w:val="fr-CA"/>
              </w:rPr>
              <w:t xml:space="preserve"> </w:t>
            </w:r>
            <w:r w:rsidRPr="00881E72">
              <w:rPr>
                <w:rFonts w:ascii="Arial" w:hAnsi="Arial" w:cs="Arial"/>
                <w:color w:val="333333"/>
                <w:sz w:val="20"/>
                <w:szCs w:val="20"/>
                <w:lang w:val="fr-CA"/>
              </w:rPr>
              <w:t>et</w:t>
            </w:r>
            <w:r w:rsidRPr="00881E72">
              <w:rPr>
                <w:rFonts w:ascii="Arial" w:hAnsi="Arial" w:cs="Arial"/>
                <w:b/>
                <w:bCs/>
                <w:color w:val="333333"/>
                <w:sz w:val="20"/>
                <w:szCs w:val="20"/>
                <w:lang w:val="fr-CA"/>
              </w:rPr>
              <w:t xml:space="preserve"> </w:t>
            </w:r>
            <w:r w:rsidRPr="00881E72">
              <w:rPr>
                <w:rStyle w:val="Strong"/>
                <w:rFonts w:ascii="Arial" w:hAnsi="Arial" w:cs="Arial"/>
                <w:b w:val="0"/>
                <w:bCs w:val="0"/>
                <w:color w:val="333333"/>
                <w:sz w:val="20"/>
                <w:szCs w:val="20"/>
                <w:lang w:val="fr-CA"/>
              </w:rPr>
              <w:t>territoriaux</w:t>
            </w:r>
            <w:r w:rsidRPr="00881E72">
              <w:rPr>
                <w:rFonts w:ascii="Arial" w:hAnsi="Arial" w:cs="Arial"/>
                <w:color w:val="333333"/>
                <w:sz w:val="20"/>
                <w:szCs w:val="20"/>
                <w:lang w:val="fr-CA"/>
              </w:rPr>
              <w:t xml:space="preserve"> sont responsables de différents dossiers dont l’éducation, les soins de santé et les autoroutes. Les membres qui sont élus au gouvernement provincial appartiennent habituellement à un parti politique et se nomment </w:t>
            </w:r>
            <w:r w:rsidRPr="00881E72">
              <w:rPr>
                <w:rStyle w:val="Strong"/>
                <w:rFonts w:ascii="Arial" w:hAnsi="Arial" w:cs="Arial"/>
                <w:b w:val="0"/>
                <w:bCs w:val="0"/>
                <w:color w:val="333333"/>
                <w:sz w:val="20"/>
                <w:szCs w:val="20"/>
                <w:lang w:val="fr-CA"/>
              </w:rPr>
              <w:t>députés provinciaux</w:t>
            </w:r>
            <w:r w:rsidRPr="00881E72">
              <w:rPr>
                <w:rFonts w:ascii="Arial" w:hAnsi="Arial" w:cs="Arial"/>
                <w:color w:val="333333"/>
                <w:sz w:val="20"/>
                <w:szCs w:val="20"/>
                <w:lang w:val="fr-CA"/>
              </w:rPr>
              <w:t xml:space="preserve">. Les membres qui sont élus au gouvernement territorial appartiennent parfois à un parti politique et se nomment </w:t>
            </w:r>
            <w:r w:rsidRPr="00881E72">
              <w:rPr>
                <w:rStyle w:val="Strong"/>
                <w:rFonts w:ascii="Arial" w:hAnsi="Arial" w:cs="Arial"/>
                <w:b w:val="0"/>
                <w:bCs w:val="0"/>
                <w:color w:val="333333"/>
                <w:sz w:val="20"/>
                <w:szCs w:val="20"/>
                <w:lang w:val="fr-CA"/>
              </w:rPr>
              <w:t>députés de l’Assemblée législative</w:t>
            </w:r>
            <w:r w:rsidRPr="00881E72">
              <w:rPr>
                <w:rFonts w:ascii="Arial" w:hAnsi="Arial" w:cs="Arial"/>
                <w:color w:val="333333"/>
                <w:sz w:val="20"/>
                <w:szCs w:val="20"/>
                <w:lang w:val="fr-CA"/>
              </w:rPr>
              <w:t xml:space="preserve">. </w:t>
            </w:r>
          </w:p>
          <w:p w14:paraId="4EFDD1BC" w14:textId="77777777" w:rsidR="00210BAB" w:rsidRPr="00881E72" w:rsidRDefault="00210BAB" w:rsidP="00210BAB">
            <w:pPr>
              <w:rPr>
                <w:rFonts w:ascii="Arial" w:hAnsi="Arial" w:cs="Arial"/>
                <w:sz w:val="20"/>
                <w:szCs w:val="20"/>
                <w:lang w:val="fr-CA"/>
              </w:rPr>
            </w:pPr>
            <w:r w:rsidRPr="00881E72">
              <w:rPr>
                <w:rFonts w:ascii="Arial" w:hAnsi="Arial" w:cs="Arial"/>
                <w:color w:val="333333"/>
                <w:sz w:val="20"/>
                <w:szCs w:val="20"/>
                <w:lang w:val="fr-CA"/>
              </w:rPr>
              <w:t>Le chef des gouvernements provinciaux et territoriaux est le</w:t>
            </w:r>
            <w:r w:rsidRPr="00881E72">
              <w:rPr>
                <w:rFonts w:ascii="Arial" w:hAnsi="Arial" w:cs="Arial"/>
                <w:b/>
                <w:bCs/>
                <w:color w:val="333333"/>
                <w:sz w:val="20"/>
                <w:szCs w:val="20"/>
                <w:lang w:val="fr-CA"/>
              </w:rPr>
              <w:t xml:space="preserve"> </w:t>
            </w:r>
            <w:r w:rsidRPr="00881E72">
              <w:rPr>
                <w:rStyle w:val="Strong"/>
                <w:rFonts w:ascii="Arial" w:hAnsi="Arial" w:cs="Arial"/>
                <w:b w:val="0"/>
                <w:bCs w:val="0"/>
                <w:color w:val="333333"/>
                <w:sz w:val="20"/>
                <w:szCs w:val="20"/>
                <w:lang w:val="fr-CA"/>
              </w:rPr>
              <w:t>premier ministre</w:t>
            </w:r>
            <w:r w:rsidRPr="00881E72">
              <w:rPr>
                <w:rFonts w:ascii="Arial" w:hAnsi="Arial" w:cs="Arial"/>
                <w:b/>
                <w:bCs/>
                <w:color w:val="333333"/>
                <w:sz w:val="20"/>
                <w:szCs w:val="20"/>
                <w:lang w:val="fr-CA"/>
              </w:rPr>
              <w:t>.</w:t>
            </w:r>
          </w:p>
        </w:tc>
      </w:tr>
      <w:tr w:rsidR="00210BAB" w:rsidRPr="00C13834" w14:paraId="1F39E2A0" w14:textId="77777777" w:rsidTr="00105C3C">
        <w:tc>
          <w:tcPr>
            <w:tcW w:w="2059" w:type="dxa"/>
            <w:tcBorders>
              <w:top w:val="nil"/>
              <w:left w:val="nil"/>
              <w:bottom w:val="nil"/>
              <w:right w:val="nil"/>
            </w:tcBorders>
            <w:shd w:val="clear" w:color="auto" w:fill="auto"/>
          </w:tcPr>
          <w:p w14:paraId="6B058543" w14:textId="77777777" w:rsidR="00210BAB" w:rsidRPr="00210BAB" w:rsidRDefault="00210BAB" w:rsidP="00210BAB">
            <w:pPr>
              <w:pStyle w:val="Heading6"/>
              <w:keepNext/>
              <w:spacing w:before="0"/>
              <w:rPr>
                <w:rFonts w:ascii="Arial" w:hAnsi="Arial" w:cs="Arial"/>
                <w:b w:val="0"/>
                <w:bCs w:val="0"/>
                <w:sz w:val="20"/>
                <w:szCs w:val="20"/>
                <w:lang w:val="fr-CA"/>
              </w:rPr>
            </w:pPr>
            <w:bookmarkStart w:id="50" w:name="_Toc526857256"/>
            <w:bookmarkStart w:id="51" w:name="_Toc121145972"/>
            <w:r w:rsidRPr="00210BAB">
              <w:rPr>
                <w:rStyle w:val="Strong"/>
                <w:rFonts w:ascii="Arial" w:hAnsi="Arial" w:cs="Arial"/>
                <w:b/>
                <w:bCs/>
                <w:sz w:val="20"/>
                <w:szCs w:val="20"/>
                <w:lang w:val="fr-CA"/>
              </w:rPr>
              <w:t>Député provincial, incluant le premier ministre</w:t>
            </w:r>
            <w:bookmarkEnd w:id="50"/>
            <w:bookmarkEnd w:id="51"/>
          </w:p>
        </w:tc>
        <w:tc>
          <w:tcPr>
            <w:tcW w:w="7516" w:type="dxa"/>
            <w:tcBorders>
              <w:left w:val="nil"/>
              <w:right w:val="nil"/>
            </w:tcBorders>
            <w:shd w:val="clear" w:color="auto" w:fill="auto"/>
          </w:tcPr>
          <w:p w14:paraId="4DD64BF5" w14:textId="77777777" w:rsidR="00210BAB" w:rsidRPr="00881E72" w:rsidRDefault="00210BAB" w:rsidP="00210BAB">
            <w:pPr>
              <w:rPr>
                <w:rFonts w:ascii="Arial" w:hAnsi="Arial" w:cs="Arial"/>
                <w:color w:val="333333"/>
                <w:sz w:val="20"/>
                <w:szCs w:val="20"/>
                <w:lang w:val="fr-CA"/>
              </w:rPr>
            </w:pPr>
            <w:r w:rsidRPr="00881E72">
              <w:rPr>
                <w:rFonts w:ascii="Arial" w:hAnsi="Arial" w:cs="Arial"/>
                <w:color w:val="333333"/>
                <w:sz w:val="20"/>
                <w:szCs w:val="20"/>
                <w:lang w:val="fr-CA"/>
              </w:rPr>
              <w:t xml:space="preserve">Les gouvernements </w:t>
            </w:r>
            <w:r w:rsidRPr="00881E72">
              <w:rPr>
                <w:rStyle w:val="Strong"/>
                <w:rFonts w:ascii="Arial" w:hAnsi="Arial" w:cs="Arial"/>
                <w:b w:val="0"/>
                <w:bCs w:val="0"/>
                <w:color w:val="333333"/>
                <w:sz w:val="20"/>
                <w:szCs w:val="20"/>
                <w:lang w:val="fr-CA"/>
              </w:rPr>
              <w:t>provinciaux</w:t>
            </w:r>
            <w:r w:rsidRPr="00881E72">
              <w:rPr>
                <w:rFonts w:ascii="Arial" w:hAnsi="Arial" w:cs="Arial"/>
                <w:color w:val="333333"/>
                <w:sz w:val="20"/>
                <w:szCs w:val="20"/>
                <w:lang w:val="fr-CA"/>
              </w:rPr>
              <w:t xml:space="preserve"> et </w:t>
            </w:r>
            <w:r w:rsidRPr="00881E72">
              <w:rPr>
                <w:rStyle w:val="Strong"/>
                <w:rFonts w:ascii="Arial" w:hAnsi="Arial" w:cs="Arial"/>
                <w:b w:val="0"/>
                <w:bCs w:val="0"/>
                <w:color w:val="333333"/>
                <w:sz w:val="20"/>
                <w:szCs w:val="20"/>
                <w:lang w:val="fr-CA"/>
              </w:rPr>
              <w:t>territoriaux</w:t>
            </w:r>
            <w:r w:rsidRPr="00881E72">
              <w:rPr>
                <w:rFonts w:ascii="Arial" w:hAnsi="Arial" w:cs="Arial"/>
                <w:color w:val="333333"/>
                <w:sz w:val="20"/>
                <w:szCs w:val="20"/>
                <w:lang w:val="fr-CA"/>
              </w:rPr>
              <w:t xml:space="preserve"> sont responsables de différents dossiers dont l’éducation, les soins de santé et les autoroutes. Les membres qui sont élus au gouvernement provincial appartiennent habituellement à un parti politique et se nomment </w:t>
            </w:r>
            <w:r w:rsidRPr="00881E72">
              <w:rPr>
                <w:rStyle w:val="Strong"/>
                <w:rFonts w:ascii="Arial" w:hAnsi="Arial" w:cs="Arial"/>
                <w:b w:val="0"/>
                <w:bCs w:val="0"/>
                <w:color w:val="333333"/>
                <w:sz w:val="20"/>
                <w:szCs w:val="20"/>
                <w:lang w:val="fr-CA"/>
              </w:rPr>
              <w:t>députés</w:t>
            </w:r>
            <w:r w:rsidRPr="00881E72">
              <w:rPr>
                <w:rStyle w:val="Strong"/>
                <w:rFonts w:ascii="Arial" w:hAnsi="Arial" w:cs="Arial"/>
                <w:color w:val="333333"/>
                <w:sz w:val="20"/>
                <w:szCs w:val="20"/>
                <w:lang w:val="fr-CA"/>
              </w:rPr>
              <w:t xml:space="preserve"> </w:t>
            </w:r>
            <w:r w:rsidRPr="00881E72">
              <w:rPr>
                <w:rStyle w:val="Strong"/>
                <w:rFonts w:ascii="Arial" w:hAnsi="Arial" w:cs="Arial"/>
                <w:b w:val="0"/>
                <w:bCs w:val="0"/>
                <w:color w:val="333333"/>
                <w:sz w:val="20"/>
                <w:szCs w:val="20"/>
                <w:lang w:val="fr-CA"/>
              </w:rPr>
              <w:t>provinciaux</w:t>
            </w:r>
            <w:r w:rsidRPr="00881E72">
              <w:rPr>
                <w:rFonts w:ascii="Arial" w:hAnsi="Arial" w:cs="Arial"/>
                <w:color w:val="333333"/>
                <w:sz w:val="20"/>
                <w:szCs w:val="20"/>
                <w:lang w:val="fr-CA"/>
              </w:rPr>
              <w:t xml:space="preserve">. Les membres qui sont élus au gouvernement territorial appartiennent parfois à un parti politique et se nomment </w:t>
            </w:r>
            <w:r w:rsidRPr="00881E72">
              <w:rPr>
                <w:rStyle w:val="Strong"/>
                <w:rFonts w:ascii="Arial" w:hAnsi="Arial" w:cs="Arial"/>
                <w:b w:val="0"/>
                <w:bCs w:val="0"/>
                <w:color w:val="333333"/>
                <w:sz w:val="20"/>
                <w:szCs w:val="20"/>
                <w:lang w:val="fr-CA"/>
              </w:rPr>
              <w:t>députés de l’Assemblée législative</w:t>
            </w:r>
            <w:r w:rsidRPr="00881E72">
              <w:rPr>
                <w:rFonts w:ascii="Arial" w:hAnsi="Arial" w:cs="Arial"/>
                <w:color w:val="333333"/>
                <w:sz w:val="20"/>
                <w:szCs w:val="20"/>
                <w:lang w:val="fr-CA"/>
              </w:rPr>
              <w:t>.</w:t>
            </w:r>
          </w:p>
          <w:p w14:paraId="312CD025" w14:textId="77777777" w:rsidR="00210BAB" w:rsidRPr="00881E72" w:rsidRDefault="00210BAB" w:rsidP="00210BAB">
            <w:pPr>
              <w:rPr>
                <w:rFonts w:ascii="Arial" w:hAnsi="Arial" w:cs="Arial"/>
                <w:sz w:val="20"/>
                <w:szCs w:val="20"/>
                <w:lang w:val="fr-CA"/>
              </w:rPr>
            </w:pPr>
            <w:r w:rsidRPr="00881E72">
              <w:rPr>
                <w:rFonts w:ascii="Arial" w:hAnsi="Arial" w:cs="Arial"/>
                <w:color w:val="333333"/>
                <w:sz w:val="20"/>
                <w:szCs w:val="20"/>
                <w:lang w:val="fr-CA"/>
              </w:rPr>
              <w:t xml:space="preserve">Le chef des gouvernements provinciaux et territoriaux est le </w:t>
            </w:r>
            <w:r w:rsidRPr="00881E72">
              <w:rPr>
                <w:rStyle w:val="Strong"/>
                <w:rFonts w:ascii="Arial" w:hAnsi="Arial" w:cs="Arial"/>
                <w:b w:val="0"/>
                <w:bCs w:val="0"/>
                <w:color w:val="333333"/>
                <w:sz w:val="20"/>
                <w:szCs w:val="20"/>
                <w:lang w:val="fr-CA"/>
              </w:rPr>
              <w:t>premier ministre</w:t>
            </w:r>
            <w:r w:rsidRPr="00881E72">
              <w:rPr>
                <w:rFonts w:ascii="Arial" w:hAnsi="Arial" w:cs="Arial"/>
                <w:color w:val="333333"/>
                <w:sz w:val="20"/>
                <w:szCs w:val="20"/>
                <w:lang w:val="fr-CA"/>
              </w:rPr>
              <w:t>.</w:t>
            </w:r>
          </w:p>
        </w:tc>
      </w:tr>
      <w:tr w:rsidR="00210BAB" w:rsidRPr="00C13834" w14:paraId="0F0D4385" w14:textId="77777777" w:rsidTr="00105C3C">
        <w:tc>
          <w:tcPr>
            <w:tcW w:w="2059" w:type="dxa"/>
            <w:tcBorders>
              <w:top w:val="nil"/>
              <w:left w:val="nil"/>
              <w:bottom w:val="nil"/>
              <w:right w:val="nil"/>
            </w:tcBorders>
            <w:shd w:val="clear" w:color="auto" w:fill="auto"/>
          </w:tcPr>
          <w:p w14:paraId="0AB7DD09" w14:textId="77777777" w:rsidR="00210BAB" w:rsidRPr="00210BAB" w:rsidRDefault="00210BAB" w:rsidP="00210BAB">
            <w:pPr>
              <w:pStyle w:val="Heading6"/>
              <w:spacing w:before="0"/>
              <w:rPr>
                <w:rFonts w:ascii="Arial" w:hAnsi="Arial" w:cs="Arial"/>
                <w:sz w:val="20"/>
                <w:szCs w:val="20"/>
              </w:rPr>
            </w:pPr>
            <w:bookmarkStart w:id="52" w:name="_Toc121145973"/>
            <w:r w:rsidRPr="00210BAB">
              <w:rPr>
                <w:rFonts w:ascii="Arial" w:hAnsi="Arial" w:cs="Arial"/>
                <w:sz w:val="20"/>
                <w:szCs w:val="20"/>
              </w:rPr>
              <w:t>Désinformation</w:t>
            </w:r>
            <w:bookmarkEnd w:id="52"/>
          </w:p>
        </w:tc>
        <w:tc>
          <w:tcPr>
            <w:tcW w:w="7516" w:type="dxa"/>
            <w:tcBorders>
              <w:left w:val="nil"/>
              <w:right w:val="nil"/>
            </w:tcBorders>
            <w:shd w:val="clear" w:color="auto" w:fill="auto"/>
          </w:tcPr>
          <w:p w14:paraId="4AA74BA1" w14:textId="77777777" w:rsidR="00210BAB" w:rsidRPr="00881E72" w:rsidRDefault="00210BAB" w:rsidP="00210BAB">
            <w:pPr>
              <w:rPr>
                <w:rFonts w:ascii="Arial" w:hAnsi="Arial" w:cs="Arial"/>
                <w:sz w:val="20"/>
                <w:szCs w:val="20"/>
                <w:lang w:val="fr-CA"/>
              </w:rPr>
            </w:pPr>
            <w:r w:rsidRPr="00881E72">
              <w:rPr>
                <w:rFonts w:ascii="Arial" w:hAnsi="Arial" w:cs="Arial"/>
                <w:sz w:val="20"/>
                <w:szCs w:val="20"/>
                <w:lang w:val="fr-CA"/>
              </w:rPr>
              <w:t>La désinformation est une information partagée ou diffusée qui est fausse, indépendamment de l'intention.</w:t>
            </w:r>
          </w:p>
        </w:tc>
      </w:tr>
      <w:tr w:rsidR="00210BAB" w:rsidRPr="00C13834" w14:paraId="66FF95D1" w14:textId="77777777" w:rsidTr="00105C3C">
        <w:tc>
          <w:tcPr>
            <w:tcW w:w="2059" w:type="dxa"/>
            <w:tcBorders>
              <w:top w:val="nil"/>
              <w:left w:val="nil"/>
              <w:bottom w:val="nil"/>
              <w:right w:val="nil"/>
            </w:tcBorders>
            <w:shd w:val="clear" w:color="auto" w:fill="auto"/>
          </w:tcPr>
          <w:p w14:paraId="0AE40B9A" w14:textId="77777777" w:rsidR="00210BAB" w:rsidRPr="00210BAB" w:rsidRDefault="00210BAB" w:rsidP="00210BAB">
            <w:pPr>
              <w:pStyle w:val="Heading6"/>
              <w:spacing w:before="0"/>
              <w:rPr>
                <w:rFonts w:ascii="Arial" w:hAnsi="Arial" w:cs="Arial"/>
                <w:sz w:val="20"/>
                <w:szCs w:val="20"/>
              </w:rPr>
            </w:pPr>
            <w:bookmarkStart w:id="53" w:name="_Toc526857257"/>
            <w:bookmarkStart w:id="54" w:name="_Toc121145974"/>
            <w:r w:rsidRPr="00210BAB">
              <w:rPr>
                <w:rFonts w:ascii="Arial" w:hAnsi="Arial" w:cs="Arial"/>
                <w:sz w:val="20"/>
                <w:szCs w:val="20"/>
              </w:rPr>
              <w:t>Divorcé(e)</w:t>
            </w:r>
            <w:bookmarkEnd w:id="53"/>
            <w:bookmarkEnd w:id="54"/>
          </w:p>
        </w:tc>
        <w:tc>
          <w:tcPr>
            <w:tcW w:w="7516" w:type="dxa"/>
            <w:tcBorders>
              <w:left w:val="nil"/>
              <w:right w:val="nil"/>
            </w:tcBorders>
            <w:shd w:val="clear" w:color="auto" w:fill="auto"/>
          </w:tcPr>
          <w:p w14:paraId="699DD4F4"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Personne qui a obtenu un divorce légal et qui ne s’est jamais remariée.</w:t>
            </w:r>
          </w:p>
        </w:tc>
      </w:tr>
      <w:tr w:rsidR="00210BAB" w:rsidRPr="00C13834" w14:paraId="7E5BF69A" w14:textId="77777777" w:rsidTr="00105C3C">
        <w:tc>
          <w:tcPr>
            <w:tcW w:w="2059" w:type="dxa"/>
            <w:tcBorders>
              <w:top w:val="nil"/>
              <w:left w:val="nil"/>
              <w:bottom w:val="nil"/>
              <w:right w:val="nil"/>
            </w:tcBorders>
            <w:shd w:val="clear" w:color="auto" w:fill="auto"/>
          </w:tcPr>
          <w:p w14:paraId="76235275" w14:textId="77777777" w:rsidR="00210BAB" w:rsidRPr="00210BAB" w:rsidRDefault="00210BAB" w:rsidP="00210BAB">
            <w:pPr>
              <w:pStyle w:val="Heading6"/>
              <w:spacing w:before="0"/>
              <w:rPr>
                <w:rFonts w:ascii="Arial" w:hAnsi="Arial" w:cs="Arial"/>
                <w:b w:val="0"/>
                <w:bCs w:val="0"/>
                <w:sz w:val="20"/>
                <w:szCs w:val="20"/>
              </w:rPr>
            </w:pPr>
            <w:bookmarkStart w:id="55" w:name="_Toc120018914"/>
            <w:bookmarkStart w:id="56" w:name="_Toc121145975"/>
            <w:r w:rsidRPr="00210BAB">
              <w:rPr>
                <w:rStyle w:val="Strong"/>
                <w:rFonts w:ascii="Arial" w:hAnsi="Arial" w:cs="Arial"/>
                <w:b/>
                <w:bCs/>
                <w:sz w:val="20"/>
                <w:szCs w:val="20"/>
              </w:rPr>
              <w:t>Économie à la demande</w:t>
            </w:r>
            <w:bookmarkEnd w:id="55"/>
            <w:bookmarkEnd w:id="56"/>
          </w:p>
        </w:tc>
        <w:tc>
          <w:tcPr>
            <w:tcW w:w="7516" w:type="dxa"/>
            <w:tcBorders>
              <w:left w:val="nil"/>
              <w:right w:val="nil"/>
            </w:tcBorders>
            <w:shd w:val="clear" w:color="auto" w:fill="auto"/>
          </w:tcPr>
          <w:p w14:paraId="441F430C" w14:textId="77777777" w:rsidR="00210BAB" w:rsidRPr="00210BAB" w:rsidRDefault="00210BAB" w:rsidP="00210BAB">
            <w:pPr>
              <w:rPr>
                <w:rFonts w:ascii="Arial" w:hAnsi="Arial" w:cs="Arial"/>
                <w:sz w:val="20"/>
                <w:szCs w:val="20"/>
                <w:lang w:val="fr-CA"/>
              </w:rPr>
            </w:pPr>
            <w:bookmarkStart w:id="57" w:name="_Hlk120019465"/>
            <w:r w:rsidRPr="00210BAB">
              <w:rPr>
                <w:rFonts w:ascii="Arial" w:hAnsi="Arial" w:cs="Arial"/>
                <w:sz w:val="20"/>
                <w:szCs w:val="20"/>
                <w:lang w:val="fr-CA"/>
              </w:rPr>
              <w:t xml:space="preserve">Les travailleurs de l’économie à la demande ne sont habituellement pas employés à long terme par une seule entreprise; plutôt, ils concluent divers contrats avec des entreprises ou des particuliers (demandeurs de tâches) pour effectuer une tâche précise ou pour travailler pendant une période précise pour laquelle ils reçoivent une somme négociée. Cela comprend des entrepreneurs indépendants ou des pigistes possédant des qualifications particulières et des travailleurs à la </w:t>
            </w:r>
            <w:r w:rsidRPr="00210BAB">
              <w:rPr>
                <w:rFonts w:ascii="Arial" w:hAnsi="Arial" w:cs="Arial"/>
                <w:sz w:val="20"/>
                <w:szCs w:val="20"/>
                <w:lang w:val="fr-CA"/>
              </w:rPr>
              <w:lastRenderedPageBreak/>
              <w:t>demande embauchés pour des emplois par l’intermédiaire du nombre croissant de plateformes en ligne et de marchés de production participative, comme Uber, Lyft, TaskRabbit, Upwork, Guru, Fiverr et Freelancer.</w:t>
            </w:r>
            <w:bookmarkEnd w:id="57"/>
          </w:p>
        </w:tc>
      </w:tr>
      <w:tr w:rsidR="00210BAB" w:rsidRPr="00C13834" w14:paraId="1E9C337F" w14:textId="77777777" w:rsidTr="00105C3C">
        <w:tc>
          <w:tcPr>
            <w:tcW w:w="2059" w:type="dxa"/>
            <w:tcBorders>
              <w:top w:val="nil"/>
              <w:left w:val="nil"/>
              <w:bottom w:val="nil"/>
              <w:right w:val="nil"/>
            </w:tcBorders>
            <w:shd w:val="clear" w:color="auto" w:fill="auto"/>
          </w:tcPr>
          <w:p w14:paraId="29106A95" w14:textId="77777777" w:rsidR="00210BAB" w:rsidRPr="00210BAB" w:rsidRDefault="00210BAB" w:rsidP="00210BAB">
            <w:pPr>
              <w:pStyle w:val="Heading6"/>
              <w:spacing w:before="0"/>
              <w:rPr>
                <w:rStyle w:val="Strong"/>
                <w:rFonts w:ascii="Arial" w:hAnsi="Arial" w:cs="Arial"/>
                <w:b/>
                <w:bCs/>
                <w:sz w:val="20"/>
                <w:szCs w:val="20"/>
                <w:lang w:val="fr-CA"/>
              </w:rPr>
            </w:pPr>
            <w:bookmarkStart w:id="58" w:name="_Toc526857258"/>
            <w:bookmarkStart w:id="59" w:name="_Toc121145976"/>
            <w:r w:rsidRPr="00210BAB">
              <w:rPr>
                <w:rStyle w:val="Strong"/>
                <w:rFonts w:ascii="Arial" w:hAnsi="Arial" w:cs="Arial"/>
                <w:b/>
                <w:bCs/>
                <w:sz w:val="20"/>
                <w:szCs w:val="20"/>
                <w:lang w:val="fr-CA"/>
              </w:rPr>
              <w:lastRenderedPageBreak/>
              <w:t>Écrit du code dans un langage de programmation</w:t>
            </w:r>
            <w:r w:rsidRPr="00210BAB" w:rsidDel="004B31AA">
              <w:rPr>
                <w:rStyle w:val="Strong"/>
                <w:rFonts w:ascii="Arial" w:hAnsi="Arial" w:cs="Arial"/>
                <w:b/>
                <w:bCs/>
                <w:sz w:val="20"/>
                <w:szCs w:val="20"/>
                <w:lang w:val="fr-CA"/>
              </w:rPr>
              <w:t> :</w:t>
            </w:r>
            <w:bookmarkEnd w:id="58"/>
            <w:bookmarkEnd w:id="59"/>
          </w:p>
        </w:tc>
        <w:tc>
          <w:tcPr>
            <w:tcW w:w="7516" w:type="dxa"/>
            <w:tcBorders>
              <w:left w:val="nil"/>
              <w:right w:val="nil"/>
            </w:tcBorders>
            <w:shd w:val="clear" w:color="auto" w:fill="auto"/>
          </w:tcPr>
          <w:p w14:paraId="75D59AAF" w14:textId="77777777" w:rsidR="00210BAB" w:rsidRPr="00210BAB" w:rsidRDefault="00210BAB" w:rsidP="00210BAB">
            <w:pPr>
              <w:rPr>
                <w:rFonts w:ascii="Arial" w:hAnsi="Arial" w:cs="Arial"/>
                <w:color w:val="333333"/>
                <w:sz w:val="20"/>
                <w:szCs w:val="20"/>
                <w:lang w:val="fr-CA"/>
              </w:rPr>
            </w:pPr>
            <w:r w:rsidRPr="00210BAB">
              <w:rPr>
                <w:rFonts w:ascii="Arial" w:hAnsi="Arial" w:cs="Arial"/>
                <w:color w:val="333333"/>
                <w:sz w:val="20"/>
                <w:szCs w:val="20"/>
                <w:lang w:val="fr-CA"/>
              </w:rPr>
              <w:t>Utilisation de programmes informatiques pour créer une séquence d’instructions pour l’ordinateur, appelée code, qui est écrite dans un langage de programmation. L’écriture d’un code vise à automatiser l’exécution d’une tâche particulière ou la résolution d’un problème donné.</w:t>
            </w:r>
          </w:p>
        </w:tc>
      </w:tr>
      <w:tr w:rsidR="00210BAB" w:rsidRPr="00C13834" w14:paraId="752DD466" w14:textId="77777777" w:rsidTr="00105C3C">
        <w:tc>
          <w:tcPr>
            <w:tcW w:w="2059" w:type="dxa"/>
            <w:tcBorders>
              <w:top w:val="nil"/>
              <w:left w:val="nil"/>
              <w:bottom w:val="nil"/>
              <w:right w:val="nil"/>
            </w:tcBorders>
            <w:shd w:val="clear" w:color="auto" w:fill="auto"/>
          </w:tcPr>
          <w:p w14:paraId="697055CB" w14:textId="77777777" w:rsidR="00210BAB" w:rsidRPr="00210BAB" w:rsidRDefault="00210BAB" w:rsidP="00210BAB">
            <w:pPr>
              <w:pStyle w:val="Heading6"/>
              <w:spacing w:before="0"/>
              <w:rPr>
                <w:rFonts w:ascii="Arial" w:hAnsi="Arial" w:cs="Arial"/>
                <w:sz w:val="20"/>
                <w:szCs w:val="20"/>
              </w:rPr>
            </w:pPr>
            <w:bookmarkStart w:id="60" w:name="_Toc526857259"/>
            <w:bookmarkStart w:id="61" w:name="_Toc121145977"/>
            <w:r w:rsidRPr="00210BAB">
              <w:rPr>
                <w:rFonts w:ascii="Arial" w:hAnsi="Arial" w:cs="Arial"/>
                <w:sz w:val="20"/>
                <w:szCs w:val="20"/>
              </w:rPr>
              <w:t>Enfant(s)</w:t>
            </w:r>
            <w:bookmarkEnd w:id="60"/>
            <w:bookmarkEnd w:id="61"/>
          </w:p>
        </w:tc>
        <w:tc>
          <w:tcPr>
            <w:tcW w:w="7516" w:type="dxa"/>
            <w:tcBorders>
              <w:left w:val="nil"/>
              <w:right w:val="nil"/>
            </w:tcBorders>
            <w:shd w:val="clear" w:color="auto" w:fill="auto"/>
          </w:tcPr>
          <w:p w14:paraId="1598319A" w14:textId="77777777" w:rsidR="00210BAB" w:rsidRPr="00210BAB" w:rsidRDefault="00210BAB" w:rsidP="00210BAB">
            <w:pPr>
              <w:rPr>
                <w:rFonts w:ascii="Arial" w:hAnsi="Arial" w:cs="Arial"/>
                <w:sz w:val="20"/>
                <w:szCs w:val="20"/>
                <w:lang w:val="fr-CA"/>
              </w:rPr>
            </w:pPr>
            <w:r w:rsidRPr="00881E72">
              <w:rPr>
                <w:rFonts w:ascii="Arial" w:hAnsi="Arial" w:cs="Arial"/>
                <w:bCs/>
                <w:sz w:val="20"/>
                <w:szCs w:val="20"/>
                <w:lang w:val="fr-CA"/>
              </w:rPr>
              <w:t>Adopté </w:t>
            </w:r>
            <w:r w:rsidRPr="00210BAB">
              <w:rPr>
                <w:rFonts w:ascii="Arial" w:hAnsi="Arial" w:cs="Arial"/>
                <w:b/>
                <w:sz w:val="20"/>
                <w:szCs w:val="20"/>
                <w:lang w:val="fr-CA"/>
              </w:rPr>
              <w:t xml:space="preserve">: </w:t>
            </w:r>
            <w:r w:rsidRPr="00210BAB">
              <w:rPr>
                <w:rFonts w:ascii="Arial" w:hAnsi="Arial" w:cs="Arial"/>
                <w:sz w:val="20"/>
                <w:szCs w:val="20"/>
                <w:lang w:val="fr-CA"/>
              </w:rPr>
              <w:t>enfant pour lequel le répondant a signé les documents juridiques lui donnant l’autorité de l’élever comme le sien.</w:t>
            </w:r>
          </w:p>
          <w:p w14:paraId="0AB3A728" w14:textId="77777777" w:rsidR="00210BAB" w:rsidRPr="00210BAB" w:rsidRDefault="00210BAB" w:rsidP="00210BAB">
            <w:pPr>
              <w:rPr>
                <w:rFonts w:ascii="Arial" w:hAnsi="Arial" w:cs="Arial"/>
                <w:sz w:val="20"/>
                <w:szCs w:val="20"/>
                <w:lang w:val="fr-CA"/>
              </w:rPr>
            </w:pPr>
            <w:r w:rsidRPr="00881E72">
              <w:rPr>
                <w:rFonts w:ascii="Arial" w:hAnsi="Arial" w:cs="Arial"/>
                <w:bCs/>
                <w:sz w:val="20"/>
                <w:szCs w:val="20"/>
                <w:lang w:val="fr-CA"/>
              </w:rPr>
              <w:t>Biologique</w:t>
            </w:r>
            <w:r w:rsidRPr="00210BAB">
              <w:rPr>
                <w:rFonts w:ascii="Arial" w:hAnsi="Arial" w:cs="Arial"/>
                <w:b/>
                <w:sz w:val="20"/>
                <w:szCs w:val="20"/>
                <w:lang w:val="fr-CA"/>
              </w:rPr>
              <w:t xml:space="preserve"> : </w:t>
            </w:r>
            <w:r w:rsidRPr="00210BAB">
              <w:rPr>
                <w:rFonts w:ascii="Arial" w:hAnsi="Arial" w:cs="Arial"/>
                <w:sz w:val="20"/>
                <w:szCs w:val="20"/>
                <w:lang w:val="fr-CA"/>
              </w:rPr>
              <w:t>fils et filles du répondant apparentés par le sang, enfant naturel.</w:t>
            </w:r>
          </w:p>
          <w:p w14:paraId="29206494" w14:textId="77777777" w:rsidR="00210BAB" w:rsidRPr="00210BAB" w:rsidRDefault="00210BAB" w:rsidP="00210BAB">
            <w:pPr>
              <w:rPr>
                <w:rFonts w:ascii="Arial" w:hAnsi="Arial" w:cs="Arial"/>
                <w:sz w:val="20"/>
                <w:szCs w:val="20"/>
                <w:lang w:val="fr-CA"/>
              </w:rPr>
            </w:pPr>
            <w:r w:rsidRPr="00881E72">
              <w:rPr>
                <w:rFonts w:ascii="Arial" w:hAnsi="Arial" w:cs="Arial"/>
                <w:bCs/>
                <w:sz w:val="20"/>
                <w:szCs w:val="20"/>
                <w:lang w:val="fr-CA"/>
              </w:rPr>
              <w:t>Par alliance</w:t>
            </w:r>
            <w:r w:rsidRPr="00210BAB">
              <w:rPr>
                <w:rFonts w:ascii="Arial" w:hAnsi="Arial" w:cs="Arial"/>
                <w:b/>
                <w:sz w:val="20"/>
                <w:szCs w:val="20"/>
                <w:lang w:val="fr-CA"/>
              </w:rPr>
              <w:t xml:space="preserve"> : </w:t>
            </w:r>
            <w:r w:rsidRPr="00210BAB">
              <w:rPr>
                <w:rFonts w:ascii="Arial" w:hAnsi="Arial" w:cs="Arial"/>
                <w:sz w:val="20"/>
                <w:szCs w:val="20"/>
                <w:lang w:val="fr-CA"/>
              </w:rPr>
              <w:t>enfant d’une union antérieure de l’époux / du partenaire en union libre ou l’ex-époux / ex-partenaire en union libre du répondant.</w:t>
            </w:r>
          </w:p>
          <w:p w14:paraId="5ABF3A56" w14:textId="77777777" w:rsidR="00210BAB" w:rsidRPr="00210BAB" w:rsidRDefault="00210BAB" w:rsidP="00210BAB">
            <w:pPr>
              <w:rPr>
                <w:rFonts w:ascii="Arial" w:hAnsi="Arial" w:cs="Arial"/>
                <w:sz w:val="20"/>
                <w:szCs w:val="20"/>
                <w:lang w:val="fr-CA"/>
              </w:rPr>
            </w:pPr>
            <w:r w:rsidRPr="00881E72">
              <w:rPr>
                <w:rFonts w:ascii="Arial" w:hAnsi="Arial" w:cs="Arial"/>
                <w:bCs/>
                <w:sz w:val="20"/>
                <w:szCs w:val="20"/>
                <w:lang w:val="fr-CA"/>
              </w:rPr>
              <w:t>En garde partagée :</w:t>
            </w:r>
            <w:r w:rsidRPr="00210BAB">
              <w:rPr>
                <w:rFonts w:ascii="Arial" w:hAnsi="Arial" w:cs="Arial"/>
                <w:b/>
                <w:sz w:val="20"/>
                <w:szCs w:val="20"/>
                <w:lang w:val="fr-CA"/>
              </w:rPr>
              <w:t xml:space="preserve"> </w:t>
            </w:r>
            <w:r w:rsidRPr="00210BAB">
              <w:rPr>
                <w:rFonts w:ascii="Arial" w:hAnsi="Arial" w:cs="Arial"/>
                <w:sz w:val="20"/>
                <w:szCs w:val="20"/>
                <w:lang w:val="fr-CA"/>
              </w:rPr>
              <w:t>enfants passant beaucoup de temps avec chacun des parents et qui ont passé la nuit précédant le jour de l’interview dans le domicile de l’autre parent.</w:t>
            </w:r>
          </w:p>
        </w:tc>
      </w:tr>
      <w:tr w:rsidR="00210BAB" w:rsidRPr="00C13834" w14:paraId="7E56CD59" w14:textId="77777777" w:rsidTr="00105C3C">
        <w:tc>
          <w:tcPr>
            <w:tcW w:w="2059" w:type="dxa"/>
            <w:tcBorders>
              <w:top w:val="nil"/>
              <w:left w:val="nil"/>
              <w:bottom w:val="nil"/>
              <w:right w:val="nil"/>
            </w:tcBorders>
            <w:shd w:val="clear" w:color="auto" w:fill="auto"/>
          </w:tcPr>
          <w:p w14:paraId="7A3A411E" w14:textId="77777777" w:rsidR="00210BAB" w:rsidRPr="00210BAB" w:rsidRDefault="00210BAB" w:rsidP="00210BAB">
            <w:pPr>
              <w:pStyle w:val="Heading6"/>
              <w:spacing w:before="0"/>
              <w:rPr>
                <w:rFonts w:ascii="Arial" w:hAnsi="Arial" w:cs="Arial"/>
                <w:sz w:val="20"/>
                <w:szCs w:val="20"/>
              </w:rPr>
            </w:pPr>
            <w:bookmarkStart w:id="62" w:name="_Toc526857260"/>
            <w:bookmarkStart w:id="63" w:name="_Toc121145978"/>
            <w:r w:rsidRPr="00210BAB">
              <w:rPr>
                <w:rFonts w:ascii="Arial" w:hAnsi="Arial" w:cs="Arial"/>
                <w:sz w:val="20"/>
                <w:szCs w:val="20"/>
              </w:rPr>
              <w:t>Époux / Épouse</w:t>
            </w:r>
            <w:bookmarkEnd w:id="62"/>
            <w:bookmarkEnd w:id="63"/>
          </w:p>
        </w:tc>
        <w:tc>
          <w:tcPr>
            <w:tcW w:w="7516" w:type="dxa"/>
            <w:tcBorders>
              <w:left w:val="nil"/>
              <w:right w:val="nil"/>
            </w:tcBorders>
            <w:shd w:val="clear" w:color="auto" w:fill="auto"/>
          </w:tcPr>
          <w:p w14:paraId="27E103AD"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 xml:space="preserve">Deux personnes, de sexe opposé ou de même sexe, qui vivent ensemble en tant que couple et qui sont légalement mariées l’une à l’autre. </w:t>
            </w:r>
          </w:p>
        </w:tc>
      </w:tr>
      <w:tr w:rsidR="00210BAB" w:rsidRPr="00C13834" w14:paraId="5424C3D5" w14:textId="77777777" w:rsidTr="00105C3C">
        <w:tc>
          <w:tcPr>
            <w:tcW w:w="2059" w:type="dxa"/>
            <w:tcBorders>
              <w:top w:val="nil"/>
              <w:left w:val="nil"/>
              <w:bottom w:val="nil"/>
              <w:right w:val="nil"/>
            </w:tcBorders>
            <w:shd w:val="clear" w:color="auto" w:fill="auto"/>
          </w:tcPr>
          <w:p w14:paraId="6310D6CD" w14:textId="77777777" w:rsidR="00210BAB" w:rsidRPr="00210BAB" w:rsidRDefault="00210BAB" w:rsidP="00210BAB">
            <w:pPr>
              <w:pStyle w:val="Heading6"/>
              <w:spacing w:before="0"/>
              <w:rPr>
                <w:rFonts w:ascii="Arial" w:hAnsi="Arial" w:cs="Arial"/>
                <w:sz w:val="20"/>
                <w:szCs w:val="20"/>
              </w:rPr>
            </w:pPr>
            <w:r w:rsidRPr="00210BAB">
              <w:rPr>
                <w:rFonts w:ascii="Arial" w:hAnsi="Arial" w:cs="Arial"/>
                <w:sz w:val="20"/>
                <w:szCs w:val="20"/>
              </w:rPr>
              <w:t>eSports</w:t>
            </w:r>
          </w:p>
        </w:tc>
        <w:tc>
          <w:tcPr>
            <w:tcW w:w="7516" w:type="dxa"/>
            <w:tcBorders>
              <w:left w:val="nil"/>
              <w:right w:val="nil"/>
            </w:tcBorders>
            <w:shd w:val="clear" w:color="auto" w:fill="auto"/>
          </w:tcPr>
          <w:p w14:paraId="180D5FE6"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Les eSports sont des jeux vidéo multijoueurs qui sont généralement joués par des joueurs professionnels, de manière compétitive, pour des spectateurs.</w:t>
            </w:r>
          </w:p>
        </w:tc>
      </w:tr>
      <w:tr w:rsidR="00210BAB" w:rsidRPr="00C13834" w14:paraId="168D7CEE" w14:textId="77777777" w:rsidTr="00105C3C">
        <w:tc>
          <w:tcPr>
            <w:tcW w:w="2059" w:type="dxa"/>
            <w:tcBorders>
              <w:top w:val="nil"/>
              <w:left w:val="nil"/>
              <w:bottom w:val="nil"/>
              <w:right w:val="nil"/>
            </w:tcBorders>
            <w:shd w:val="clear" w:color="auto" w:fill="auto"/>
          </w:tcPr>
          <w:p w14:paraId="2179B4F2" w14:textId="77777777" w:rsidR="00210BAB" w:rsidRPr="00210BAB" w:rsidRDefault="00210BAB" w:rsidP="00210BAB">
            <w:pPr>
              <w:pStyle w:val="Heading6"/>
              <w:spacing w:before="0"/>
              <w:rPr>
                <w:rFonts w:ascii="Arial" w:hAnsi="Arial" w:cs="Arial"/>
                <w:sz w:val="20"/>
                <w:szCs w:val="20"/>
              </w:rPr>
            </w:pPr>
            <w:bookmarkStart w:id="64" w:name="_Toc526857261"/>
            <w:bookmarkStart w:id="65" w:name="_Toc121145979"/>
            <w:r w:rsidRPr="00210BAB">
              <w:rPr>
                <w:rFonts w:ascii="Arial" w:hAnsi="Arial" w:cs="Arial"/>
                <w:sz w:val="20"/>
                <w:szCs w:val="20"/>
              </w:rPr>
              <w:t>État matrimonial légal</w:t>
            </w:r>
            <w:bookmarkEnd w:id="64"/>
            <w:bookmarkEnd w:id="65"/>
          </w:p>
        </w:tc>
        <w:tc>
          <w:tcPr>
            <w:tcW w:w="7516" w:type="dxa"/>
            <w:tcBorders>
              <w:left w:val="nil"/>
              <w:right w:val="nil"/>
            </w:tcBorders>
            <w:shd w:val="clear" w:color="auto" w:fill="auto"/>
          </w:tcPr>
          <w:p w14:paraId="551F7756"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 xml:space="preserve">L’état conjugal d’une personne </w:t>
            </w:r>
            <w:r w:rsidRPr="00210BAB">
              <w:rPr>
                <w:rFonts w:ascii="Arial" w:hAnsi="Arial" w:cs="Arial"/>
                <w:bCs/>
                <w:sz w:val="20"/>
                <w:szCs w:val="20"/>
                <w:lang w:val="fr-CA"/>
              </w:rPr>
              <w:t>selon la loi</w:t>
            </w:r>
            <w:r w:rsidRPr="00210BAB">
              <w:rPr>
                <w:rFonts w:ascii="Arial" w:hAnsi="Arial" w:cs="Arial"/>
                <w:sz w:val="20"/>
                <w:szCs w:val="20"/>
                <w:lang w:val="fr-CA"/>
              </w:rPr>
              <w:t>. Le but du concept d’état matrimonial est d’identifier les gens qui vivent en union libre. Les catégories comprennent :</w:t>
            </w:r>
          </w:p>
          <w:p w14:paraId="33320CC3" w14:textId="77777777" w:rsidR="00210BAB" w:rsidRPr="00210BAB" w:rsidRDefault="00210BAB" w:rsidP="00210BAB">
            <w:pPr>
              <w:tabs>
                <w:tab w:val="num" w:pos="720"/>
                <w:tab w:val="left" w:pos="1080"/>
                <w:tab w:val="left" w:pos="1440"/>
              </w:tabs>
              <w:ind w:left="720" w:hanging="360"/>
              <w:rPr>
                <w:rFonts w:ascii="Arial" w:hAnsi="Arial" w:cs="Arial"/>
                <w:sz w:val="20"/>
                <w:szCs w:val="20"/>
                <w:lang w:val="fr-CA"/>
              </w:rPr>
            </w:pPr>
            <w:r w:rsidRPr="00210BAB">
              <w:rPr>
                <w:rFonts w:ascii="Arial" w:hAnsi="Arial" w:cs="Arial"/>
                <w:sz w:val="20"/>
                <w:szCs w:val="20"/>
                <w:lang w:val="fr-CA"/>
              </w:rPr>
              <w:t>marié(e)</w:t>
            </w:r>
          </w:p>
          <w:p w14:paraId="22206B9C" w14:textId="77777777" w:rsidR="00210BAB" w:rsidRPr="00210BAB" w:rsidRDefault="00210BAB" w:rsidP="00210BAB">
            <w:pPr>
              <w:tabs>
                <w:tab w:val="num" w:pos="720"/>
                <w:tab w:val="left" w:pos="1080"/>
                <w:tab w:val="left" w:pos="1440"/>
              </w:tabs>
              <w:ind w:left="720" w:hanging="360"/>
              <w:rPr>
                <w:rFonts w:ascii="Arial" w:hAnsi="Arial" w:cs="Arial"/>
                <w:sz w:val="20"/>
                <w:szCs w:val="20"/>
                <w:lang w:val="fr-CA"/>
              </w:rPr>
            </w:pPr>
            <w:r w:rsidRPr="00210BAB">
              <w:rPr>
                <w:rFonts w:ascii="Arial" w:hAnsi="Arial" w:cs="Arial"/>
                <w:sz w:val="20"/>
                <w:szCs w:val="20"/>
                <w:lang w:val="fr-CA"/>
              </w:rPr>
              <w:t>vivant en union libre</w:t>
            </w:r>
          </w:p>
          <w:p w14:paraId="50CD002F" w14:textId="77777777" w:rsidR="00210BAB" w:rsidRPr="00210BAB" w:rsidRDefault="00210BAB" w:rsidP="00210BAB">
            <w:pPr>
              <w:tabs>
                <w:tab w:val="num" w:pos="720"/>
                <w:tab w:val="left" w:pos="1080"/>
                <w:tab w:val="left" w:pos="1440"/>
              </w:tabs>
              <w:ind w:left="720" w:hanging="360"/>
              <w:rPr>
                <w:rFonts w:ascii="Arial" w:hAnsi="Arial" w:cs="Arial"/>
                <w:sz w:val="20"/>
                <w:szCs w:val="20"/>
                <w:lang w:val="fr-CA"/>
              </w:rPr>
            </w:pPr>
            <w:r w:rsidRPr="00210BAB">
              <w:rPr>
                <w:rFonts w:ascii="Arial" w:hAnsi="Arial" w:cs="Arial"/>
                <w:sz w:val="20"/>
                <w:szCs w:val="20"/>
                <w:lang w:val="fr-CA"/>
              </w:rPr>
              <w:t>veuf / veuve</w:t>
            </w:r>
          </w:p>
          <w:p w14:paraId="638CF3F9" w14:textId="77777777" w:rsidR="00210BAB" w:rsidRPr="00210BAB" w:rsidRDefault="00210BAB" w:rsidP="00210BAB">
            <w:pPr>
              <w:tabs>
                <w:tab w:val="num" w:pos="720"/>
                <w:tab w:val="left" w:pos="1080"/>
                <w:tab w:val="left" w:pos="1440"/>
              </w:tabs>
              <w:ind w:left="720" w:hanging="360"/>
              <w:rPr>
                <w:rFonts w:ascii="Arial" w:hAnsi="Arial" w:cs="Arial"/>
                <w:sz w:val="20"/>
                <w:szCs w:val="20"/>
                <w:lang w:val="fr-CA"/>
              </w:rPr>
            </w:pPr>
            <w:r w:rsidRPr="00210BAB">
              <w:rPr>
                <w:rFonts w:ascii="Arial" w:hAnsi="Arial" w:cs="Arial"/>
                <w:sz w:val="20"/>
                <w:szCs w:val="20"/>
                <w:lang w:val="fr-CA"/>
              </w:rPr>
              <w:t>séparé(e)</w:t>
            </w:r>
          </w:p>
          <w:p w14:paraId="31787CB0" w14:textId="77777777" w:rsidR="00210BAB" w:rsidRPr="00210BAB" w:rsidRDefault="00210BAB" w:rsidP="00210BAB">
            <w:pPr>
              <w:tabs>
                <w:tab w:val="num" w:pos="720"/>
                <w:tab w:val="left" w:pos="1080"/>
                <w:tab w:val="left" w:pos="1440"/>
              </w:tabs>
              <w:ind w:left="720" w:hanging="360"/>
              <w:rPr>
                <w:rFonts w:ascii="Arial" w:hAnsi="Arial" w:cs="Arial"/>
                <w:sz w:val="20"/>
                <w:szCs w:val="20"/>
                <w:lang w:val="fr-CA"/>
              </w:rPr>
            </w:pPr>
            <w:r w:rsidRPr="00210BAB">
              <w:rPr>
                <w:rFonts w:ascii="Arial" w:hAnsi="Arial" w:cs="Arial"/>
                <w:sz w:val="20"/>
                <w:szCs w:val="20"/>
                <w:lang w:val="fr-CA"/>
              </w:rPr>
              <w:t>divorcé(e) et</w:t>
            </w:r>
          </w:p>
          <w:p w14:paraId="76542E9F" w14:textId="77777777" w:rsidR="00210BAB" w:rsidRPr="00210BAB" w:rsidRDefault="00210BAB" w:rsidP="00210BAB">
            <w:pPr>
              <w:rPr>
                <w:rFonts w:ascii="Arial" w:hAnsi="Arial" w:cs="Arial"/>
                <w:sz w:val="20"/>
                <w:szCs w:val="20"/>
                <w:lang w:val="fr-CA"/>
              </w:rPr>
            </w:pPr>
            <w:r w:rsidRPr="00210BAB">
              <w:rPr>
                <w:rFonts w:ascii="Arial" w:hAnsi="Arial" w:cs="Arial"/>
                <w:sz w:val="20"/>
                <w:szCs w:val="20"/>
                <w:lang w:val="fr-CA"/>
              </w:rPr>
              <w:t xml:space="preserve">      célibataire, jamais marié(e)</w:t>
            </w:r>
          </w:p>
        </w:tc>
      </w:tr>
      <w:tr w:rsidR="00210BAB" w:rsidRPr="00C13834" w14:paraId="55B6CC08" w14:textId="77777777" w:rsidTr="00105C3C">
        <w:tc>
          <w:tcPr>
            <w:tcW w:w="2059" w:type="dxa"/>
            <w:tcBorders>
              <w:top w:val="nil"/>
              <w:left w:val="nil"/>
              <w:bottom w:val="nil"/>
              <w:right w:val="nil"/>
            </w:tcBorders>
            <w:shd w:val="clear" w:color="auto" w:fill="auto"/>
          </w:tcPr>
          <w:p w14:paraId="4CFE70FB" w14:textId="77777777" w:rsidR="00210BAB" w:rsidRPr="00210BAB" w:rsidRDefault="00210BAB" w:rsidP="00210BAB">
            <w:pPr>
              <w:pStyle w:val="Heading6"/>
              <w:spacing w:before="0"/>
              <w:rPr>
                <w:rFonts w:ascii="Arial" w:hAnsi="Arial" w:cs="Arial"/>
                <w:b w:val="0"/>
                <w:bCs w:val="0"/>
                <w:sz w:val="20"/>
                <w:szCs w:val="20"/>
                <w:lang w:val="fr-CA"/>
              </w:rPr>
            </w:pPr>
            <w:bookmarkStart w:id="66" w:name="_Toc526857262"/>
            <w:bookmarkStart w:id="67" w:name="_Toc121145980"/>
            <w:r w:rsidRPr="00210BAB">
              <w:rPr>
                <w:rStyle w:val="Strong"/>
                <w:rFonts w:ascii="Arial" w:hAnsi="Arial" w:cs="Arial"/>
                <w:b/>
                <w:bCs/>
                <w:sz w:val="20"/>
                <w:szCs w:val="20"/>
                <w:lang w:val="fr-CA"/>
              </w:rPr>
              <w:t>Être redirigé vers des sites Web frauduleux demandant des renseignements personnels</w:t>
            </w:r>
            <w:bookmarkEnd w:id="66"/>
            <w:bookmarkEnd w:id="67"/>
          </w:p>
        </w:tc>
        <w:tc>
          <w:tcPr>
            <w:tcW w:w="7516" w:type="dxa"/>
            <w:tcBorders>
              <w:left w:val="nil"/>
              <w:right w:val="nil"/>
            </w:tcBorders>
            <w:shd w:val="clear" w:color="auto" w:fill="auto"/>
          </w:tcPr>
          <w:p w14:paraId="584121B4"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Se rendre involontairement sur des sites Web qui prétendent avoir été créés par le fournisseur légitime ou qui semblent l’avoir été.</w:t>
            </w:r>
          </w:p>
        </w:tc>
      </w:tr>
      <w:tr w:rsidR="00210BAB" w:rsidRPr="00C13834" w14:paraId="015CD967" w14:textId="77777777" w:rsidTr="00105C3C">
        <w:tc>
          <w:tcPr>
            <w:tcW w:w="2059" w:type="dxa"/>
            <w:tcBorders>
              <w:top w:val="nil"/>
              <w:left w:val="nil"/>
              <w:bottom w:val="nil"/>
              <w:right w:val="nil"/>
            </w:tcBorders>
            <w:shd w:val="clear" w:color="auto" w:fill="auto"/>
          </w:tcPr>
          <w:p w14:paraId="60BE4059" w14:textId="77777777" w:rsidR="00210BAB" w:rsidRPr="00210BAB" w:rsidRDefault="00210BAB" w:rsidP="00210BAB">
            <w:pPr>
              <w:pStyle w:val="Heading6"/>
              <w:spacing w:before="0"/>
              <w:rPr>
                <w:rFonts w:ascii="Arial" w:hAnsi="Arial" w:cs="Arial"/>
                <w:b w:val="0"/>
                <w:bCs w:val="0"/>
                <w:sz w:val="20"/>
                <w:szCs w:val="20"/>
              </w:rPr>
            </w:pPr>
            <w:bookmarkStart w:id="68" w:name="_Toc526857263"/>
            <w:bookmarkStart w:id="69" w:name="_Toc121145981"/>
            <w:r w:rsidRPr="00210BAB">
              <w:rPr>
                <w:rStyle w:val="Strong"/>
                <w:rFonts w:ascii="Arial" w:hAnsi="Arial" w:cs="Arial"/>
                <w:b/>
                <w:bCs/>
                <w:sz w:val="20"/>
                <w:szCs w:val="20"/>
              </w:rPr>
              <w:t>Fibre optique</w:t>
            </w:r>
            <w:bookmarkEnd w:id="68"/>
            <w:bookmarkEnd w:id="69"/>
          </w:p>
        </w:tc>
        <w:tc>
          <w:tcPr>
            <w:tcW w:w="7516" w:type="dxa"/>
            <w:tcBorders>
              <w:left w:val="nil"/>
              <w:right w:val="nil"/>
            </w:tcBorders>
            <w:shd w:val="clear" w:color="auto" w:fill="auto"/>
          </w:tcPr>
          <w:p w14:paraId="7DB77051"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Un câble à fibre optique est un câble de réseau qui contient des filaments de fibres de verre à l’intérieur d’une gaine isolante. Ce type de câble est conçu pour les réseaux de données et les télécommunications à haut rendement sur de longues distances. Comparativement aux câbles métalliques, les câbles à fibre optique offrent une plus grande bande passante et peuvent transmettre des données sur de plus longues distances.</w:t>
            </w:r>
          </w:p>
        </w:tc>
      </w:tr>
      <w:tr w:rsidR="00210BAB" w:rsidRPr="00C13834" w14:paraId="59FA50D2" w14:textId="77777777" w:rsidTr="00105C3C">
        <w:tc>
          <w:tcPr>
            <w:tcW w:w="2059" w:type="dxa"/>
            <w:tcBorders>
              <w:top w:val="nil"/>
              <w:left w:val="nil"/>
              <w:bottom w:val="nil"/>
              <w:right w:val="nil"/>
            </w:tcBorders>
            <w:shd w:val="clear" w:color="auto" w:fill="auto"/>
          </w:tcPr>
          <w:p w14:paraId="620CEF33" w14:textId="77777777" w:rsidR="00210BAB" w:rsidRPr="00210BAB" w:rsidRDefault="00210BAB" w:rsidP="00210BAB">
            <w:pPr>
              <w:pStyle w:val="Heading6"/>
              <w:spacing w:before="0"/>
              <w:rPr>
                <w:rFonts w:ascii="Arial" w:hAnsi="Arial" w:cs="Arial"/>
                <w:b w:val="0"/>
                <w:bCs w:val="0"/>
                <w:sz w:val="20"/>
                <w:szCs w:val="20"/>
                <w:lang w:val="fr-CA"/>
              </w:rPr>
            </w:pPr>
            <w:bookmarkStart w:id="70" w:name="_Toc121145982"/>
            <w:r w:rsidRPr="00210BAB">
              <w:rPr>
                <w:rStyle w:val="Strong"/>
                <w:rFonts w:ascii="Arial" w:hAnsi="Arial" w:cs="Arial"/>
                <w:b/>
                <w:bCs/>
                <w:sz w:val="20"/>
                <w:szCs w:val="20"/>
                <w:lang w:val="fr-CA"/>
              </w:rPr>
              <w:t>Fils ou fille en famille d’accueil</w:t>
            </w:r>
            <w:bookmarkEnd w:id="70"/>
            <w:r w:rsidRPr="00210BAB">
              <w:rPr>
                <w:rStyle w:val="Strong"/>
                <w:rFonts w:ascii="Arial" w:hAnsi="Arial" w:cs="Arial"/>
                <w:b/>
                <w:bCs/>
                <w:sz w:val="20"/>
                <w:szCs w:val="20"/>
                <w:lang w:val="fr-CA"/>
              </w:rPr>
              <w:t xml:space="preserve"> </w:t>
            </w:r>
          </w:p>
        </w:tc>
        <w:tc>
          <w:tcPr>
            <w:tcW w:w="7516" w:type="dxa"/>
            <w:tcBorders>
              <w:left w:val="nil"/>
              <w:right w:val="nil"/>
            </w:tcBorders>
            <w:shd w:val="clear" w:color="auto" w:fill="auto"/>
          </w:tcPr>
          <w:p w14:paraId="25416CDE"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Un enfant âgé de moins de 18 ans qui reçoit des soins d’une personne rémunérée à cette fin, qui n’est pas le parent biologique, adoptif ou le beau-parent de l’enfant.</w:t>
            </w:r>
          </w:p>
        </w:tc>
      </w:tr>
      <w:tr w:rsidR="00210BAB" w:rsidRPr="00C13834" w14:paraId="76553DE2" w14:textId="77777777" w:rsidTr="00105C3C">
        <w:tc>
          <w:tcPr>
            <w:tcW w:w="2059" w:type="dxa"/>
            <w:tcBorders>
              <w:top w:val="nil"/>
              <w:left w:val="nil"/>
              <w:bottom w:val="nil"/>
              <w:right w:val="nil"/>
            </w:tcBorders>
            <w:shd w:val="clear" w:color="auto" w:fill="auto"/>
          </w:tcPr>
          <w:p w14:paraId="72FB6FC3" w14:textId="77777777" w:rsidR="00210BAB" w:rsidRPr="00210BAB" w:rsidRDefault="00210BAB" w:rsidP="00210BAB">
            <w:pPr>
              <w:pStyle w:val="Heading6"/>
              <w:spacing w:before="0"/>
              <w:rPr>
                <w:rStyle w:val="Strong"/>
                <w:rFonts w:ascii="Arial" w:hAnsi="Arial" w:cs="Arial"/>
                <w:sz w:val="20"/>
                <w:szCs w:val="20"/>
                <w:lang w:val="fr-CA"/>
              </w:rPr>
            </w:pPr>
            <w:bookmarkStart w:id="71" w:name="_Toc120003334"/>
            <w:bookmarkStart w:id="72" w:name="_Toc121145983"/>
            <w:r w:rsidRPr="00210BAB">
              <w:rPr>
                <w:rFonts w:ascii="Arial" w:hAnsi="Arial" w:cs="Arial"/>
                <w:sz w:val="20"/>
                <w:szCs w:val="20"/>
                <w:lang w:val="fr-CA"/>
              </w:rPr>
              <w:lastRenderedPageBreak/>
              <w:t>Fraude liée à des programmes de fidélisation</w:t>
            </w:r>
            <w:bookmarkEnd w:id="71"/>
            <w:bookmarkEnd w:id="72"/>
          </w:p>
        </w:tc>
        <w:tc>
          <w:tcPr>
            <w:tcW w:w="7516" w:type="dxa"/>
            <w:tcBorders>
              <w:left w:val="nil"/>
              <w:right w:val="nil"/>
            </w:tcBorders>
            <w:shd w:val="clear" w:color="auto" w:fill="auto"/>
          </w:tcPr>
          <w:p w14:paraId="32FB8620" w14:textId="77777777" w:rsidR="00210BAB" w:rsidRPr="00210BAB" w:rsidRDefault="00210BAB" w:rsidP="00210BAB">
            <w:pPr>
              <w:rPr>
                <w:rFonts w:ascii="Arial" w:hAnsi="Arial" w:cs="Arial"/>
                <w:color w:val="333333"/>
                <w:sz w:val="20"/>
                <w:szCs w:val="20"/>
                <w:lang w:val="fr-CA"/>
              </w:rPr>
            </w:pPr>
            <w:r w:rsidRPr="00210BAB">
              <w:rPr>
                <w:rFonts w:ascii="Arial" w:hAnsi="Arial" w:cs="Arial"/>
                <w:sz w:val="20"/>
                <w:szCs w:val="20"/>
                <w:lang w:val="fr-CA"/>
              </w:rPr>
              <w:t>La fraude liée à des programmes de fidélisation est un acte frauduleux ou criminel dans le cadre duquel une personne réclame, vole ou échange frauduleusement les points accumulés par une autre personne.</w:t>
            </w:r>
          </w:p>
        </w:tc>
      </w:tr>
      <w:tr w:rsidR="00210BAB" w:rsidRPr="00C13834" w14:paraId="784D5A44" w14:textId="77777777" w:rsidTr="00105C3C">
        <w:tc>
          <w:tcPr>
            <w:tcW w:w="2059" w:type="dxa"/>
            <w:tcBorders>
              <w:top w:val="nil"/>
              <w:left w:val="nil"/>
              <w:bottom w:val="nil"/>
              <w:right w:val="nil"/>
            </w:tcBorders>
            <w:shd w:val="clear" w:color="auto" w:fill="auto"/>
          </w:tcPr>
          <w:p w14:paraId="3F33F326" w14:textId="77777777" w:rsidR="00210BAB" w:rsidRPr="00210BAB" w:rsidRDefault="00210BAB" w:rsidP="00210BAB">
            <w:pPr>
              <w:pStyle w:val="Heading6"/>
              <w:spacing w:before="0"/>
              <w:rPr>
                <w:rStyle w:val="Strong"/>
                <w:rFonts w:ascii="Arial" w:hAnsi="Arial" w:cs="Arial"/>
                <w:sz w:val="20"/>
                <w:szCs w:val="20"/>
              </w:rPr>
            </w:pPr>
            <w:bookmarkStart w:id="73" w:name="_Toc526857264"/>
            <w:bookmarkStart w:id="74" w:name="_Toc121145984"/>
            <w:r w:rsidRPr="00210BAB" w:rsidDel="004B31AA">
              <w:rPr>
                <w:rFonts w:ascii="Arial" w:hAnsi="Arial" w:cs="Arial"/>
                <w:sz w:val="20"/>
                <w:szCs w:val="20"/>
              </w:rPr>
              <w:t>Ménage</w:t>
            </w:r>
            <w:bookmarkEnd w:id="73"/>
            <w:bookmarkEnd w:id="74"/>
          </w:p>
        </w:tc>
        <w:tc>
          <w:tcPr>
            <w:tcW w:w="7516" w:type="dxa"/>
            <w:tcBorders>
              <w:left w:val="nil"/>
              <w:right w:val="nil"/>
            </w:tcBorders>
            <w:shd w:val="clear" w:color="auto" w:fill="auto"/>
          </w:tcPr>
          <w:p w14:paraId="4703CFF2" w14:textId="77777777" w:rsidR="00210BAB" w:rsidRPr="00210BAB" w:rsidRDefault="00210BAB" w:rsidP="00210BAB">
            <w:pPr>
              <w:rPr>
                <w:rFonts w:ascii="Arial" w:hAnsi="Arial" w:cs="Arial"/>
                <w:color w:val="333333"/>
                <w:sz w:val="20"/>
                <w:szCs w:val="20"/>
                <w:lang w:val="fr-CA"/>
              </w:rPr>
            </w:pPr>
            <w:r w:rsidRPr="00210BAB" w:rsidDel="004B31AA">
              <w:rPr>
                <w:rFonts w:ascii="Arial" w:hAnsi="Arial" w:cs="Arial"/>
                <w:sz w:val="20"/>
                <w:szCs w:val="20"/>
                <w:lang w:val="fr-CA"/>
              </w:rPr>
              <w:t xml:space="preserve">Fait référence à une personne ou groupe de personnes (autres que résidents étrangers) occupant un même logement privé et n’ayant pas de </w:t>
            </w:r>
            <w:r w:rsidRPr="00210BAB" w:rsidDel="004B31AA">
              <w:rPr>
                <w:rFonts w:ascii="Arial" w:hAnsi="Arial" w:cs="Arial"/>
                <w:bCs/>
                <w:sz w:val="20"/>
                <w:szCs w:val="20"/>
                <w:lang w:val="fr-CA"/>
              </w:rPr>
              <w:t>lieu de résidence</w:t>
            </w:r>
            <w:r w:rsidRPr="00210BAB" w:rsidDel="004B31AA">
              <w:rPr>
                <w:rFonts w:ascii="Arial" w:hAnsi="Arial" w:cs="Arial"/>
                <w:b/>
                <w:sz w:val="20"/>
                <w:szCs w:val="20"/>
                <w:lang w:val="fr-CA"/>
              </w:rPr>
              <w:t xml:space="preserve"> </w:t>
            </w:r>
            <w:r w:rsidRPr="00210BAB" w:rsidDel="004B31AA">
              <w:rPr>
                <w:rFonts w:ascii="Arial" w:hAnsi="Arial" w:cs="Arial"/>
                <w:sz w:val="20"/>
                <w:szCs w:val="20"/>
                <w:lang w:val="fr-CA"/>
              </w:rPr>
              <w:t>habituel ailleurs au Canada. Il peut être constitué d’une famille, d’un groupe de personnes non apparentées (p. ex. des colocataires) ou d’une personne vivant seule.</w:t>
            </w:r>
          </w:p>
        </w:tc>
      </w:tr>
      <w:tr w:rsidR="00210BAB" w:rsidRPr="00C13834" w14:paraId="3BA22505" w14:textId="77777777" w:rsidTr="00105C3C">
        <w:tc>
          <w:tcPr>
            <w:tcW w:w="2059" w:type="dxa"/>
            <w:tcBorders>
              <w:top w:val="nil"/>
              <w:left w:val="nil"/>
              <w:bottom w:val="nil"/>
              <w:right w:val="nil"/>
            </w:tcBorders>
            <w:shd w:val="clear" w:color="auto" w:fill="auto"/>
          </w:tcPr>
          <w:p w14:paraId="4A8CDD5C" w14:textId="77777777" w:rsidR="00210BAB" w:rsidRPr="00210BAB" w:rsidRDefault="00210BAB" w:rsidP="00210BAB">
            <w:pPr>
              <w:pStyle w:val="Heading6"/>
              <w:spacing w:before="0"/>
              <w:rPr>
                <w:rFonts w:ascii="Arial" w:hAnsi="Arial" w:cs="Arial"/>
                <w:b w:val="0"/>
                <w:bCs w:val="0"/>
                <w:sz w:val="20"/>
                <w:szCs w:val="20"/>
              </w:rPr>
            </w:pPr>
            <w:bookmarkStart w:id="75" w:name="_Toc526857265"/>
            <w:bookmarkStart w:id="76" w:name="_Toc121145985"/>
            <w:r w:rsidRPr="00210BAB">
              <w:rPr>
                <w:rStyle w:val="Strong"/>
                <w:rFonts w:ascii="Arial" w:hAnsi="Arial" w:cs="Arial"/>
                <w:b/>
                <w:bCs/>
                <w:sz w:val="20"/>
                <w:szCs w:val="20"/>
              </w:rPr>
              <w:t>Haut-parleur intelligent</w:t>
            </w:r>
            <w:bookmarkEnd w:id="75"/>
            <w:bookmarkEnd w:id="76"/>
          </w:p>
        </w:tc>
        <w:tc>
          <w:tcPr>
            <w:tcW w:w="7516" w:type="dxa"/>
            <w:tcBorders>
              <w:left w:val="nil"/>
              <w:right w:val="nil"/>
            </w:tcBorders>
            <w:shd w:val="clear" w:color="auto" w:fill="auto"/>
          </w:tcPr>
          <w:p w14:paraId="1914F99A" w14:textId="77777777" w:rsidR="00210BAB" w:rsidRPr="00210BAB" w:rsidRDefault="00210BAB" w:rsidP="00210BAB">
            <w:pPr>
              <w:rPr>
                <w:rFonts w:ascii="Arial" w:hAnsi="Arial" w:cs="Arial"/>
                <w:color w:val="333333"/>
                <w:sz w:val="20"/>
                <w:szCs w:val="20"/>
                <w:lang w:val="fr-CA"/>
              </w:rPr>
            </w:pPr>
            <w:r w:rsidRPr="00210BAB">
              <w:rPr>
                <w:rFonts w:ascii="Arial" w:hAnsi="Arial" w:cs="Arial"/>
                <w:color w:val="333333"/>
                <w:sz w:val="20"/>
                <w:szCs w:val="20"/>
                <w:lang w:val="fr-CA"/>
              </w:rPr>
              <w:t>Un haut-parleur intelligent est un périphérique de lecture audio sans fil qui utilise plusieurs types de connectivité (souvent Wi-Fi et Bluetooth) pour des fonctions supplémentaires. Les haut-parleurs intelligents ont des fonctions particulières pour améliorer la convivialité, la connexion à plusieurs types de sources audio et offrir des fonctionnalités supplémentaires.</w:t>
            </w:r>
          </w:p>
          <w:p w14:paraId="54B840FE"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Les haut-parleurs intelligents comprennent généralement la connectivité par Wi-Fi et Bluetooth. Les produits plus simples vont des radios-cassettes à lecteur DC par Wi-Fi aux haut-parleurs intelligents RVB LED qui peuvent être répartis dans la maison pour un son stéréo diffusé ou localisé.</w:t>
            </w:r>
          </w:p>
        </w:tc>
      </w:tr>
      <w:tr w:rsidR="00210BAB" w:rsidRPr="00C13834" w14:paraId="62E06860" w14:textId="77777777" w:rsidTr="00105C3C">
        <w:tc>
          <w:tcPr>
            <w:tcW w:w="2059" w:type="dxa"/>
            <w:tcBorders>
              <w:top w:val="nil"/>
              <w:left w:val="nil"/>
              <w:bottom w:val="nil"/>
              <w:right w:val="nil"/>
            </w:tcBorders>
            <w:shd w:val="clear" w:color="auto" w:fill="auto"/>
          </w:tcPr>
          <w:p w14:paraId="5672F500" w14:textId="77777777" w:rsidR="00210BAB" w:rsidRPr="00210BAB" w:rsidRDefault="00210BAB" w:rsidP="00210BAB">
            <w:pPr>
              <w:pStyle w:val="Heading6"/>
              <w:spacing w:before="0"/>
              <w:rPr>
                <w:rFonts w:ascii="Arial" w:hAnsi="Arial" w:cs="Arial"/>
                <w:b w:val="0"/>
                <w:bCs w:val="0"/>
                <w:sz w:val="20"/>
                <w:szCs w:val="20"/>
              </w:rPr>
            </w:pPr>
            <w:bookmarkStart w:id="77" w:name="_Toc121145986"/>
            <w:r w:rsidRPr="00210BAB">
              <w:rPr>
                <w:rStyle w:val="Strong"/>
                <w:rFonts w:ascii="Arial" w:hAnsi="Arial" w:cs="Arial"/>
                <w:b/>
                <w:bCs/>
                <w:sz w:val="20"/>
                <w:szCs w:val="20"/>
              </w:rPr>
              <w:t>Intelligence artificielle</w:t>
            </w:r>
            <w:bookmarkEnd w:id="77"/>
          </w:p>
        </w:tc>
        <w:tc>
          <w:tcPr>
            <w:tcW w:w="7516" w:type="dxa"/>
            <w:tcBorders>
              <w:left w:val="nil"/>
              <w:right w:val="nil"/>
            </w:tcBorders>
            <w:shd w:val="clear" w:color="auto" w:fill="auto"/>
          </w:tcPr>
          <w:p w14:paraId="132DE615"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L’intelligence artificielle, ou IA, est l’ensemble de techniques informatiques qui permettent à une machine (p. ex. un ordinateur ou un téléphone mobile) d’effectuer des tâches qui nécessitent normalement l’intelligence humaine, comme le raisonnement ou l’apprentissage.</w:t>
            </w:r>
          </w:p>
        </w:tc>
      </w:tr>
      <w:tr w:rsidR="00210BAB" w:rsidRPr="00C13834" w14:paraId="0C6EAA94" w14:textId="77777777" w:rsidTr="00105C3C">
        <w:tc>
          <w:tcPr>
            <w:tcW w:w="2059" w:type="dxa"/>
            <w:tcBorders>
              <w:top w:val="nil"/>
              <w:left w:val="nil"/>
              <w:bottom w:val="nil"/>
              <w:right w:val="nil"/>
            </w:tcBorders>
            <w:shd w:val="clear" w:color="auto" w:fill="auto"/>
          </w:tcPr>
          <w:p w14:paraId="56112648" w14:textId="77777777" w:rsidR="00210BAB" w:rsidRPr="00210BAB" w:rsidRDefault="00210BAB" w:rsidP="00210BAB">
            <w:pPr>
              <w:pStyle w:val="Heading6"/>
              <w:spacing w:before="0"/>
              <w:rPr>
                <w:rStyle w:val="Strong"/>
                <w:rFonts w:ascii="Arial" w:hAnsi="Arial" w:cs="Arial"/>
                <w:b/>
                <w:bCs/>
                <w:sz w:val="20"/>
                <w:szCs w:val="20"/>
              </w:rPr>
            </w:pPr>
            <w:bookmarkStart w:id="78" w:name="_Toc526857266"/>
            <w:bookmarkStart w:id="79" w:name="_Toc121145987"/>
            <w:r w:rsidRPr="00210BAB">
              <w:rPr>
                <w:rStyle w:val="Strong"/>
                <w:rFonts w:ascii="Arial" w:hAnsi="Arial" w:cs="Arial"/>
                <w:b/>
                <w:bCs/>
                <w:sz w:val="20"/>
                <w:szCs w:val="20"/>
              </w:rPr>
              <w:t>Internet par câble</w:t>
            </w:r>
            <w:bookmarkEnd w:id="78"/>
            <w:bookmarkEnd w:id="79"/>
          </w:p>
        </w:tc>
        <w:tc>
          <w:tcPr>
            <w:tcW w:w="7516" w:type="dxa"/>
            <w:tcBorders>
              <w:left w:val="nil"/>
              <w:right w:val="nil"/>
            </w:tcBorders>
            <w:shd w:val="clear" w:color="auto" w:fill="auto"/>
          </w:tcPr>
          <w:p w14:paraId="6AF67836" w14:textId="77777777" w:rsidR="00210BAB" w:rsidRPr="00210BAB" w:rsidRDefault="00210BAB" w:rsidP="00210BAB">
            <w:pPr>
              <w:rPr>
                <w:rFonts w:ascii="Arial" w:hAnsi="Arial" w:cs="Arial"/>
                <w:color w:val="333333"/>
                <w:sz w:val="20"/>
                <w:szCs w:val="20"/>
                <w:lang w:val="fr-CA"/>
              </w:rPr>
            </w:pPr>
            <w:r w:rsidRPr="00210BAB">
              <w:rPr>
                <w:rFonts w:ascii="Arial" w:hAnsi="Arial" w:cs="Arial"/>
                <w:color w:val="333333"/>
                <w:sz w:val="20"/>
                <w:szCs w:val="20"/>
                <w:lang w:val="fr-CA"/>
              </w:rPr>
              <w:t>De nombreux fournisseurs de services Interne</w:t>
            </w:r>
            <w:r w:rsidRPr="002D50CE">
              <w:rPr>
                <w:rFonts w:ascii="Arial" w:hAnsi="Arial" w:cs="Arial"/>
                <w:color w:val="333333"/>
                <w:sz w:val="20"/>
                <w:szCs w:val="20"/>
                <w:lang w:val="fr-CA"/>
              </w:rPr>
              <w:t>t (</w:t>
            </w:r>
            <w:r w:rsidRPr="002D50CE">
              <w:rPr>
                <w:rStyle w:val="Strong"/>
                <w:rFonts w:ascii="Arial" w:hAnsi="Arial" w:cs="Arial"/>
                <w:b w:val="0"/>
                <w:bCs w:val="0"/>
                <w:color w:val="333333"/>
                <w:sz w:val="20"/>
                <w:szCs w:val="20"/>
                <w:lang w:val="fr-CA"/>
              </w:rPr>
              <w:t>p. ex</w:t>
            </w:r>
            <w:r w:rsidRPr="00210BAB">
              <w:rPr>
                <w:rStyle w:val="Strong"/>
                <w:rFonts w:ascii="Arial" w:hAnsi="Arial" w:cs="Arial"/>
                <w:color w:val="333333"/>
                <w:sz w:val="20"/>
                <w:szCs w:val="20"/>
                <w:lang w:val="fr-CA"/>
              </w:rPr>
              <w:t>.</w:t>
            </w:r>
            <w:r w:rsidRPr="00210BAB">
              <w:rPr>
                <w:rFonts w:ascii="Arial" w:hAnsi="Arial" w:cs="Arial"/>
                <w:color w:val="333333"/>
                <w:sz w:val="20"/>
                <w:szCs w:val="20"/>
                <w:lang w:val="fr-CA"/>
              </w:rPr>
              <w:t xml:space="preserve"> Rogers, Vidéotron, Shaw, Teksavvy) offrent des services Internet par câble. Le câble coaxial autrefois utilisé pour fournir les services télévisuels peut être mis à niveau afin de donner accès à Internet. Avec le temps, le service Internet par câble s’est répandu dans de nombreuses régions où la télévision par câble était offerte.</w:t>
            </w:r>
          </w:p>
        </w:tc>
      </w:tr>
      <w:tr w:rsidR="00210BAB" w:rsidRPr="00C13834" w14:paraId="57313666" w14:textId="77777777" w:rsidTr="00105C3C">
        <w:tc>
          <w:tcPr>
            <w:tcW w:w="2059" w:type="dxa"/>
            <w:tcBorders>
              <w:top w:val="nil"/>
              <w:left w:val="nil"/>
              <w:bottom w:val="nil"/>
              <w:right w:val="nil"/>
            </w:tcBorders>
            <w:shd w:val="clear" w:color="auto" w:fill="auto"/>
          </w:tcPr>
          <w:p w14:paraId="0C92A618" w14:textId="77777777" w:rsidR="00210BAB" w:rsidRPr="00210BAB" w:rsidRDefault="00210BAB" w:rsidP="00210BAB">
            <w:pPr>
              <w:pStyle w:val="Heading6"/>
              <w:spacing w:before="0"/>
              <w:rPr>
                <w:rFonts w:ascii="Arial" w:hAnsi="Arial" w:cs="Arial"/>
                <w:b w:val="0"/>
                <w:bCs w:val="0"/>
                <w:sz w:val="20"/>
                <w:szCs w:val="20"/>
                <w:lang w:val="fr-CA"/>
              </w:rPr>
            </w:pPr>
            <w:bookmarkStart w:id="80" w:name="_Toc526857267"/>
            <w:bookmarkStart w:id="81" w:name="_Toc121145988"/>
            <w:r w:rsidRPr="00210BAB">
              <w:rPr>
                <w:rStyle w:val="Strong"/>
                <w:rFonts w:ascii="Arial" w:hAnsi="Arial" w:cs="Arial"/>
                <w:b/>
                <w:bCs/>
                <w:sz w:val="20"/>
                <w:szCs w:val="20"/>
                <w:lang w:val="fr-CA"/>
              </w:rPr>
              <w:t>Interrupteur ou dispositif d’éclairage intelligent</w:t>
            </w:r>
            <w:bookmarkEnd w:id="80"/>
            <w:bookmarkEnd w:id="81"/>
          </w:p>
        </w:tc>
        <w:tc>
          <w:tcPr>
            <w:tcW w:w="7516" w:type="dxa"/>
            <w:tcBorders>
              <w:left w:val="nil"/>
              <w:right w:val="nil"/>
            </w:tcBorders>
            <w:shd w:val="clear" w:color="auto" w:fill="auto"/>
          </w:tcPr>
          <w:p w14:paraId="70FA8E47"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Un petit dispositif qui se branche dans toute prise de courant et qui permet aux utilisateurs de contrôler des appareils connectés sans fil au moyen d’une application.</w:t>
            </w:r>
          </w:p>
        </w:tc>
      </w:tr>
      <w:tr w:rsidR="00210BAB" w:rsidRPr="00C13834" w14:paraId="1096F5BE" w14:textId="77777777" w:rsidTr="00105C3C">
        <w:tc>
          <w:tcPr>
            <w:tcW w:w="2059" w:type="dxa"/>
            <w:tcBorders>
              <w:top w:val="nil"/>
              <w:left w:val="nil"/>
              <w:bottom w:val="nil"/>
              <w:right w:val="nil"/>
            </w:tcBorders>
            <w:shd w:val="clear" w:color="auto" w:fill="auto"/>
          </w:tcPr>
          <w:p w14:paraId="1600C398" w14:textId="77777777" w:rsidR="00210BAB" w:rsidRPr="00210BAB" w:rsidRDefault="00210BAB" w:rsidP="00210BAB">
            <w:pPr>
              <w:pStyle w:val="Heading6"/>
              <w:spacing w:before="0"/>
              <w:rPr>
                <w:rFonts w:ascii="Arial" w:hAnsi="Arial" w:cs="Arial"/>
                <w:b w:val="0"/>
                <w:bCs w:val="0"/>
                <w:sz w:val="20"/>
                <w:szCs w:val="20"/>
              </w:rPr>
            </w:pPr>
            <w:bookmarkStart w:id="82" w:name="_Toc121145989"/>
            <w:r w:rsidRPr="00210BAB">
              <w:rPr>
                <w:rStyle w:val="Strong"/>
                <w:rFonts w:ascii="Arial" w:hAnsi="Arial" w:cs="Arial"/>
                <w:b/>
                <w:bCs/>
                <w:sz w:val="20"/>
                <w:szCs w:val="20"/>
              </w:rPr>
              <w:t>Justificatifs d’identité numériques</w:t>
            </w:r>
            <w:bookmarkEnd w:id="82"/>
          </w:p>
        </w:tc>
        <w:tc>
          <w:tcPr>
            <w:tcW w:w="7516" w:type="dxa"/>
            <w:tcBorders>
              <w:left w:val="nil"/>
              <w:right w:val="nil"/>
            </w:tcBorders>
            <w:shd w:val="clear" w:color="auto" w:fill="auto"/>
          </w:tcPr>
          <w:p w14:paraId="365C5E35" w14:textId="77777777" w:rsidR="00210BAB" w:rsidRPr="00210BAB" w:rsidRDefault="00210BAB" w:rsidP="00210BAB">
            <w:pPr>
              <w:rPr>
                <w:rFonts w:ascii="Arial" w:hAnsi="Arial" w:cs="Arial"/>
                <w:sz w:val="20"/>
                <w:szCs w:val="20"/>
                <w:lang w:val="fr-CA"/>
              </w:rPr>
            </w:pPr>
            <w:r w:rsidRPr="00210BAB">
              <w:rPr>
                <w:rFonts w:ascii="Arial" w:hAnsi="Arial" w:cs="Arial"/>
                <w:color w:val="333333"/>
                <w:sz w:val="20"/>
                <w:szCs w:val="20"/>
                <w:lang w:val="fr-CA"/>
              </w:rPr>
              <w:t>Les justificatifs d’identité numériques sont des actifs numériques sécurisés qui stockent des renseignements personnels dans un format numérique qui peut être partagé avec des parties externes au besoin. Les justificatifs numériques remplacent souvent des documents qui étaient traditionnellement physiques. Il peut s'agir par exemple d'une preuve de vaccination ou d'une pièce d'identité personnelle. Ces justificatifs sont émis par des tiers et leur authenticité peut être vérifiée au besoin. Ils stockent souvent des renseignements qui étaient traditionnellement stockés dans des documents physiques, comme des documents d’identité personnels, des dossiers de santé, des diplômes d’études ou des preuves de paiement. Les justificatifs d’identité numériques sont habituellement conservés dans des portefeuilles numériques, comme ceux qui se trouvent sur les téléphones intelligents.</w:t>
            </w:r>
          </w:p>
        </w:tc>
      </w:tr>
      <w:tr w:rsidR="00881E72" w:rsidRPr="00C13834" w14:paraId="113AFC6D" w14:textId="77777777" w:rsidTr="00105C3C">
        <w:tc>
          <w:tcPr>
            <w:tcW w:w="2059" w:type="dxa"/>
            <w:tcBorders>
              <w:top w:val="nil"/>
              <w:left w:val="nil"/>
              <w:bottom w:val="nil"/>
              <w:right w:val="nil"/>
            </w:tcBorders>
            <w:shd w:val="clear" w:color="auto" w:fill="auto"/>
          </w:tcPr>
          <w:p w14:paraId="0A5E2F60" w14:textId="5FED08CB" w:rsidR="00881E72" w:rsidRPr="00210BAB" w:rsidRDefault="00881E72" w:rsidP="00210BAB">
            <w:pPr>
              <w:pStyle w:val="Heading6"/>
              <w:spacing w:before="0"/>
              <w:rPr>
                <w:rStyle w:val="Strong"/>
                <w:rFonts w:ascii="Arial" w:hAnsi="Arial" w:cs="Arial"/>
                <w:b/>
                <w:bCs/>
                <w:sz w:val="20"/>
                <w:szCs w:val="20"/>
              </w:rPr>
            </w:pPr>
            <w:bookmarkStart w:id="83" w:name="_Toc526857268"/>
            <w:bookmarkStart w:id="84" w:name="_Toc121145991"/>
            <w:r w:rsidRPr="00210BAB">
              <w:rPr>
                <w:rStyle w:val="Strong"/>
                <w:rFonts w:ascii="Arial" w:hAnsi="Arial" w:cs="Arial"/>
                <w:b/>
                <w:bCs/>
                <w:sz w:val="20"/>
                <w:szCs w:val="20"/>
              </w:rPr>
              <w:lastRenderedPageBreak/>
              <w:t>Large bande</w:t>
            </w:r>
            <w:bookmarkEnd w:id="83"/>
            <w:bookmarkEnd w:id="84"/>
          </w:p>
        </w:tc>
        <w:tc>
          <w:tcPr>
            <w:tcW w:w="7516" w:type="dxa"/>
            <w:tcBorders>
              <w:left w:val="nil"/>
              <w:right w:val="nil"/>
            </w:tcBorders>
            <w:shd w:val="clear" w:color="auto" w:fill="auto"/>
          </w:tcPr>
          <w:p w14:paraId="7083F42B" w14:textId="3152C02E"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Désigne un type de télécommunication offrant une vaste plage de fréquences pour transmettre de l’information. Étant donné la grande quantité de plages de fréquences offertes, l’information peut être envoyée simultanément sur plusieurs fréquences ou canaux, ce qui permet la transmission d’un plus grand nombre de données dans un laps de temps déterminé (tout comme un plus grand nombre de voies sur une autoroute permet à plus de voitures d’y circuler en même temps). Les connexions Internet à large bande permettent de se connecter numériquement au World Wide Web, plutôt que de recourir à un service d’accès par ligne commutée. Une connexion numérique (par DSL et par câble) est plus rapide et permet d’utiliser une ligne téléphonique traditionnelle tout en étant connecté à Internet.</w:t>
            </w:r>
          </w:p>
        </w:tc>
      </w:tr>
      <w:tr w:rsidR="00881E72" w:rsidRPr="00C13834" w14:paraId="583C4BFB" w14:textId="77777777" w:rsidTr="00105C3C">
        <w:tc>
          <w:tcPr>
            <w:tcW w:w="2059" w:type="dxa"/>
            <w:tcBorders>
              <w:top w:val="nil"/>
              <w:left w:val="nil"/>
              <w:bottom w:val="nil"/>
              <w:right w:val="nil"/>
            </w:tcBorders>
            <w:shd w:val="clear" w:color="auto" w:fill="auto"/>
          </w:tcPr>
          <w:p w14:paraId="1EF29D2B" w14:textId="6D01E985" w:rsidR="00881E72" w:rsidRPr="00210BAB" w:rsidRDefault="00881E72" w:rsidP="00210BAB">
            <w:pPr>
              <w:pStyle w:val="Heading6"/>
              <w:spacing w:before="0"/>
              <w:rPr>
                <w:rStyle w:val="Strong"/>
                <w:rFonts w:ascii="Arial" w:hAnsi="Arial" w:cs="Arial"/>
                <w:b/>
                <w:bCs/>
                <w:sz w:val="20"/>
                <w:szCs w:val="20"/>
              </w:rPr>
            </w:pPr>
            <w:bookmarkStart w:id="85" w:name="_Toc526857269"/>
            <w:bookmarkStart w:id="86" w:name="_Toc121145992"/>
            <w:r w:rsidRPr="00210BAB">
              <w:rPr>
                <w:rStyle w:val="Strong"/>
                <w:rFonts w:ascii="Arial" w:hAnsi="Arial" w:cs="Arial"/>
                <w:b/>
                <w:bCs/>
                <w:sz w:val="20"/>
                <w:szCs w:val="20"/>
              </w:rPr>
              <w:t>Lecteur de livres numériques</w:t>
            </w:r>
            <w:bookmarkEnd w:id="85"/>
            <w:bookmarkEnd w:id="86"/>
          </w:p>
        </w:tc>
        <w:tc>
          <w:tcPr>
            <w:tcW w:w="7516" w:type="dxa"/>
            <w:tcBorders>
              <w:left w:val="nil"/>
              <w:right w:val="nil"/>
            </w:tcBorders>
            <w:shd w:val="clear" w:color="auto" w:fill="auto"/>
          </w:tcPr>
          <w:p w14:paraId="5C843D9B" w14:textId="2C5E1031" w:rsidR="00881E72" w:rsidRPr="00210BAB" w:rsidRDefault="00881E72" w:rsidP="00210BAB">
            <w:pPr>
              <w:rPr>
                <w:rFonts w:ascii="Arial" w:hAnsi="Arial" w:cs="Arial"/>
                <w:color w:val="333333"/>
                <w:sz w:val="20"/>
                <w:szCs w:val="20"/>
                <w:highlight w:val="yellow"/>
                <w:lang w:val="fr-CA"/>
              </w:rPr>
            </w:pPr>
            <w:r w:rsidRPr="00881E72">
              <w:rPr>
                <w:rStyle w:val="Strong"/>
                <w:rFonts w:ascii="Arial" w:hAnsi="Arial" w:cs="Arial"/>
                <w:b w:val="0"/>
                <w:bCs w:val="0"/>
                <w:color w:val="333333"/>
                <w:sz w:val="20"/>
                <w:szCs w:val="20"/>
                <w:lang w:val="fr-CA"/>
              </w:rPr>
              <w:t>Un lecteur de livres numériques</w:t>
            </w:r>
            <w:r w:rsidRPr="00210BAB">
              <w:rPr>
                <w:rFonts w:ascii="Arial" w:hAnsi="Arial" w:cs="Arial"/>
                <w:color w:val="333333"/>
                <w:sz w:val="20"/>
                <w:szCs w:val="20"/>
                <w:lang w:val="fr-CA"/>
              </w:rPr>
              <w:t xml:space="preserve"> est un appareil électronique à écran plat conçu pour lire des livres électroniques. Un cyberlivre ou un livre électronique est une publication numérique constituée de texte, d’images ou des deux.</w:t>
            </w:r>
          </w:p>
        </w:tc>
      </w:tr>
      <w:tr w:rsidR="00881E72" w:rsidRPr="00881E72" w14:paraId="5A78257D" w14:textId="77777777" w:rsidTr="00105C3C">
        <w:tc>
          <w:tcPr>
            <w:tcW w:w="2059" w:type="dxa"/>
            <w:tcBorders>
              <w:top w:val="nil"/>
              <w:left w:val="nil"/>
              <w:bottom w:val="nil"/>
              <w:right w:val="nil"/>
            </w:tcBorders>
            <w:shd w:val="clear" w:color="auto" w:fill="auto"/>
          </w:tcPr>
          <w:p w14:paraId="1C3BD2DF" w14:textId="2494AE7B" w:rsidR="00881E72" w:rsidRPr="00210BAB" w:rsidRDefault="00881E72" w:rsidP="00210BAB">
            <w:pPr>
              <w:pStyle w:val="Heading6"/>
              <w:spacing w:before="0"/>
              <w:rPr>
                <w:rFonts w:ascii="Arial" w:hAnsi="Arial" w:cs="Arial"/>
                <w:b w:val="0"/>
                <w:bCs w:val="0"/>
                <w:sz w:val="20"/>
                <w:szCs w:val="20"/>
              </w:rPr>
            </w:pPr>
            <w:bookmarkStart w:id="87" w:name="_Toc121145993"/>
            <w:r w:rsidRPr="00210BAB">
              <w:rPr>
                <w:rStyle w:val="Strong"/>
                <w:rFonts w:ascii="Arial" w:hAnsi="Arial" w:cs="Arial"/>
                <w:b/>
                <w:bCs/>
                <w:sz w:val="20"/>
                <w:szCs w:val="20"/>
              </w:rPr>
              <w:t>Lecteur multimédia en continu</w:t>
            </w:r>
            <w:bookmarkEnd w:id="87"/>
          </w:p>
        </w:tc>
        <w:tc>
          <w:tcPr>
            <w:tcW w:w="7516" w:type="dxa"/>
            <w:tcBorders>
              <w:left w:val="nil"/>
              <w:right w:val="nil"/>
            </w:tcBorders>
            <w:shd w:val="clear" w:color="auto" w:fill="auto"/>
          </w:tcPr>
          <w:p w14:paraId="3E158410" w14:textId="67CE3E74"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 xml:space="preserve">Un lecteur multimédia en continu est un appareil qui relie votre télévision ou votre cinéma maison à Internet et vous permet de diffuser des vidéos et de la musique en continu à partir de services en ligne. </w:t>
            </w:r>
            <w:r w:rsidRPr="00881E72">
              <w:rPr>
                <w:rFonts w:ascii="Arial" w:hAnsi="Arial" w:cs="Arial"/>
                <w:color w:val="333333"/>
                <w:sz w:val="20"/>
                <w:szCs w:val="20"/>
                <w:lang w:val="fr-CA"/>
              </w:rPr>
              <w:t>Les exemples comprennent Apple TV, Amazon Fire TV, Google Chromecast.</w:t>
            </w:r>
          </w:p>
        </w:tc>
      </w:tr>
      <w:tr w:rsidR="00881E72" w:rsidRPr="00C13834" w14:paraId="7A2E7F89" w14:textId="77777777" w:rsidTr="00105C3C">
        <w:tc>
          <w:tcPr>
            <w:tcW w:w="2059" w:type="dxa"/>
            <w:tcBorders>
              <w:top w:val="nil"/>
              <w:left w:val="nil"/>
              <w:bottom w:val="nil"/>
              <w:right w:val="nil"/>
            </w:tcBorders>
            <w:shd w:val="clear" w:color="auto" w:fill="auto"/>
          </w:tcPr>
          <w:p w14:paraId="4E4317C8" w14:textId="7E924791" w:rsidR="00881E72" w:rsidRPr="00210BAB" w:rsidRDefault="00881E72" w:rsidP="00210BAB">
            <w:pPr>
              <w:pStyle w:val="Heading6"/>
              <w:spacing w:before="0"/>
              <w:rPr>
                <w:rFonts w:ascii="Arial" w:hAnsi="Arial" w:cs="Arial"/>
                <w:b w:val="0"/>
                <w:bCs w:val="0"/>
                <w:sz w:val="20"/>
                <w:szCs w:val="20"/>
              </w:rPr>
            </w:pPr>
            <w:bookmarkStart w:id="88" w:name="_Toc526857270"/>
            <w:bookmarkStart w:id="89" w:name="_Toc121145994"/>
            <w:r w:rsidRPr="00210BAB">
              <w:rPr>
                <w:rStyle w:val="Strong"/>
                <w:rFonts w:ascii="Arial" w:hAnsi="Arial" w:cs="Arial"/>
                <w:b/>
                <w:bCs/>
                <w:sz w:val="20"/>
                <w:szCs w:val="20"/>
              </w:rPr>
              <w:t>Ligne d’abonné numérique (DSL)</w:t>
            </w:r>
            <w:bookmarkEnd w:id="88"/>
            <w:bookmarkEnd w:id="89"/>
            <w:r w:rsidRPr="00210BAB">
              <w:rPr>
                <w:rStyle w:val="Strong"/>
                <w:rFonts w:ascii="Arial" w:hAnsi="Arial" w:cs="Arial"/>
                <w:b/>
                <w:bCs/>
                <w:sz w:val="20"/>
                <w:szCs w:val="20"/>
              </w:rPr>
              <w:t xml:space="preserve"> </w:t>
            </w:r>
          </w:p>
        </w:tc>
        <w:tc>
          <w:tcPr>
            <w:tcW w:w="7516" w:type="dxa"/>
            <w:tcBorders>
              <w:left w:val="nil"/>
              <w:right w:val="nil"/>
            </w:tcBorders>
            <w:shd w:val="clear" w:color="auto" w:fill="auto"/>
          </w:tcPr>
          <w:p w14:paraId="7EF438A8" w14:textId="783F4860" w:rsidR="00881E72" w:rsidRPr="002D50CE" w:rsidRDefault="00881E72" w:rsidP="00210BAB">
            <w:pPr>
              <w:rPr>
                <w:rFonts w:ascii="Arial" w:hAnsi="Arial" w:cs="Arial"/>
                <w:sz w:val="20"/>
                <w:szCs w:val="20"/>
                <w:lang w:val="fr-CA"/>
              </w:rPr>
            </w:pPr>
            <w:r w:rsidRPr="00210BAB">
              <w:rPr>
                <w:rFonts w:ascii="Arial" w:hAnsi="Arial" w:cs="Arial"/>
                <w:color w:val="333333"/>
                <w:sz w:val="20"/>
                <w:szCs w:val="20"/>
                <w:lang w:val="fr-CA"/>
              </w:rPr>
              <w:t>Désigne l’accès à Internet haute vitesse par l’intermédiaire des lignes téléphoniques. Ce service est beaucoup plus rapide que l’accès commuté à l’Internet traditionnel. La technologie consiste dans le perfectionnement d’une paire torsadée en cuivre pour permettre la prise en charge des services Internet. La DSL est également connue sous l’appellation d’ADSL (ligne asymétrique numérique), et il existe en outre une version rapide du service qu’on appelle parfois VDSL (ligne d’abonné numérique à très haut débit). Une autre différence principale entre les forfaits à haute vitesse DSL et les services traditionnels par ligne commutée tient au fait que la ligne téléphonique de l’utilisateur reste disponible pour passer ou recevoir des appels tandis qu’il utilise sa connexion Internet à haute vitesse DSL. (Avec un service Internet par ligne commutée, la ligne téléphonique ne permet généralement pas de passer ou de recevoir des appels, sauf dans des cas spéciaux où l’utilisateur paye des frais pour obtenir une interruption de sa connexion Internet toutes les fois qu’il reçoit un appel).</w:t>
            </w:r>
          </w:p>
        </w:tc>
      </w:tr>
      <w:tr w:rsidR="00881E72" w:rsidRPr="00C13834" w14:paraId="25423020" w14:textId="77777777" w:rsidTr="00105C3C">
        <w:tc>
          <w:tcPr>
            <w:tcW w:w="2059" w:type="dxa"/>
            <w:tcBorders>
              <w:top w:val="nil"/>
              <w:left w:val="nil"/>
              <w:bottom w:val="nil"/>
              <w:right w:val="nil"/>
            </w:tcBorders>
            <w:shd w:val="clear" w:color="auto" w:fill="auto"/>
          </w:tcPr>
          <w:p w14:paraId="64DFAA5F" w14:textId="5F4CE76C" w:rsidR="00881E72" w:rsidRPr="00210BAB" w:rsidRDefault="00881E72" w:rsidP="00210BAB">
            <w:pPr>
              <w:pStyle w:val="Heading6"/>
              <w:spacing w:before="0"/>
              <w:rPr>
                <w:rStyle w:val="Strong"/>
                <w:rFonts w:ascii="Arial" w:hAnsi="Arial" w:cs="Arial"/>
                <w:b/>
                <w:bCs/>
                <w:sz w:val="20"/>
                <w:szCs w:val="20"/>
              </w:rPr>
            </w:pPr>
            <w:bookmarkStart w:id="90" w:name="_Toc526857271"/>
            <w:bookmarkStart w:id="91" w:name="_Toc121145995"/>
            <w:r w:rsidRPr="00210BAB">
              <w:rPr>
                <w:rStyle w:val="Strong"/>
                <w:rFonts w:ascii="Arial" w:hAnsi="Arial" w:cs="Arial"/>
                <w:b/>
                <w:bCs/>
                <w:sz w:val="20"/>
                <w:szCs w:val="20"/>
              </w:rPr>
              <w:t>Livre électronique</w:t>
            </w:r>
            <w:bookmarkEnd w:id="90"/>
            <w:bookmarkEnd w:id="91"/>
          </w:p>
        </w:tc>
        <w:tc>
          <w:tcPr>
            <w:tcW w:w="7516" w:type="dxa"/>
            <w:tcBorders>
              <w:left w:val="nil"/>
              <w:right w:val="nil"/>
            </w:tcBorders>
            <w:shd w:val="clear" w:color="auto" w:fill="auto"/>
          </w:tcPr>
          <w:p w14:paraId="7397E53C" w14:textId="37C1645C" w:rsidR="00881E72" w:rsidRPr="00210BAB" w:rsidRDefault="00881E72" w:rsidP="00210BAB">
            <w:pPr>
              <w:rPr>
                <w:rStyle w:val="Strong"/>
                <w:rFonts w:ascii="Arial" w:hAnsi="Arial" w:cs="Arial"/>
                <w:b w:val="0"/>
                <w:bCs w:val="0"/>
                <w:color w:val="333333"/>
                <w:sz w:val="20"/>
                <w:szCs w:val="20"/>
                <w:lang w:val="fr-CA"/>
              </w:rPr>
            </w:pPr>
            <w:r w:rsidRPr="009C5A95">
              <w:rPr>
                <w:rStyle w:val="Strong"/>
                <w:rFonts w:ascii="Arial" w:hAnsi="Arial" w:cs="Arial"/>
                <w:b w:val="0"/>
                <w:bCs w:val="0"/>
                <w:color w:val="333333"/>
                <w:sz w:val="20"/>
                <w:szCs w:val="20"/>
                <w:lang w:val="fr-CA"/>
              </w:rPr>
              <w:t>Un livre électronique, livre audio ou livre en baladodiffusion (podcast) :</w:t>
            </w:r>
            <w:r w:rsidRPr="00210BAB">
              <w:rPr>
                <w:rFonts w:ascii="Arial" w:hAnsi="Arial" w:cs="Arial"/>
                <w:color w:val="333333"/>
                <w:sz w:val="20"/>
                <w:szCs w:val="20"/>
                <w:lang w:val="fr-CA"/>
              </w:rPr>
              <w:t xml:space="preserve"> est une publication est numérique et composée de texte, d’images ou des deux et elle se lit sur un écran plat d’ordinateur ou d’autres appareils électroniques.</w:t>
            </w:r>
          </w:p>
        </w:tc>
      </w:tr>
      <w:tr w:rsidR="00881E72" w:rsidRPr="00C13834" w14:paraId="1035AD93" w14:textId="77777777" w:rsidTr="00105C3C">
        <w:tc>
          <w:tcPr>
            <w:tcW w:w="2059" w:type="dxa"/>
            <w:tcBorders>
              <w:top w:val="nil"/>
              <w:left w:val="nil"/>
              <w:bottom w:val="nil"/>
              <w:right w:val="nil"/>
            </w:tcBorders>
            <w:shd w:val="clear" w:color="auto" w:fill="auto"/>
          </w:tcPr>
          <w:p w14:paraId="773D02E1" w14:textId="0EC497FE" w:rsidR="00881E72" w:rsidRPr="00210BAB" w:rsidRDefault="00881E72" w:rsidP="00210BAB">
            <w:pPr>
              <w:pStyle w:val="Heading6"/>
              <w:spacing w:before="0"/>
              <w:rPr>
                <w:rFonts w:ascii="Arial" w:hAnsi="Arial" w:cs="Arial"/>
                <w:b w:val="0"/>
                <w:bCs w:val="0"/>
                <w:sz w:val="20"/>
                <w:szCs w:val="20"/>
              </w:rPr>
            </w:pPr>
            <w:bookmarkStart w:id="92" w:name="_Toc526857272"/>
            <w:bookmarkStart w:id="93" w:name="_Toc121145996"/>
            <w:r w:rsidRPr="00210BAB">
              <w:rPr>
                <w:rStyle w:val="Strong"/>
                <w:rFonts w:ascii="Arial" w:hAnsi="Arial" w:cs="Arial"/>
                <w:b/>
                <w:bCs/>
                <w:sz w:val="20"/>
                <w:szCs w:val="20"/>
              </w:rPr>
              <w:t>Logiciel de protection</w:t>
            </w:r>
            <w:bookmarkEnd w:id="92"/>
            <w:bookmarkEnd w:id="93"/>
          </w:p>
        </w:tc>
        <w:tc>
          <w:tcPr>
            <w:tcW w:w="7516" w:type="dxa"/>
            <w:tcBorders>
              <w:left w:val="nil"/>
              <w:right w:val="nil"/>
            </w:tcBorders>
            <w:shd w:val="clear" w:color="auto" w:fill="auto"/>
          </w:tcPr>
          <w:p w14:paraId="7AA467F9" w14:textId="6C928433"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 xml:space="preserve">Aussi connu sous le nom de </w:t>
            </w:r>
            <w:r w:rsidRPr="009C5A95">
              <w:rPr>
                <w:rStyle w:val="Strong"/>
                <w:rFonts w:ascii="Arial" w:hAnsi="Arial" w:cs="Arial"/>
                <w:b w:val="0"/>
                <w:bCs w:val="0"/>
                <w:color w:val="333333"/>
                <w:sz w:val="20"/>
                <w:szCs w:val="20"/>
                <w:lang w:val="fr-CA"/>
              </w:rPr>
              <w:t>logiciel de cybersécurité</w:t>
            </w:r>
            <w:r w:rsidRPr="009C5A95">
              <w:rPr>
                <w:rFonts w:ascii="Arial" w:hAnsi="Arial" w:cs="Arial"/>
                <w:color w:val="333333"/>
                <w:sz w:val="20"/>
                <w:szCs w:val="20"/>
                <w:lang w:val="fr-CA"/>
              </w:rPr>
              <w:t>,</w:t>
            </w:r>
            <w:r w:rsidRPr="00210BAB">
              <w:rPr>
                <w:rFonts w:ascii="Arial" w:hAnsi="Arial" w:cs="Arial"/>
                <w:color w:val="333333"/>
                <w:sz w:val="20"/>
                <w:szCs w:val="20"/>
                <w:lang w:val="fr-CA"/>
              </w:rPr>
              <w:t xml:space="preserve"> désigne tout programme informatique conçu pour améliorer la sécurité de l’information et protéger les appareils informatiques contre les intrusions et l’utilisation non autorisée de ressources.</w:t>
            </w:r>
          </w:p>
        </w:tc>
      </w:tr>
      <w:tr w:rsidR="00881E72" w:rsidRPr="00C13834" w14:paraId="3C5C71D2" w14:textId="77777777" w:rsidTr="00105C3C">
        <w:tc>
          <w:tcPr>
            <w:tcW w:w="2059" w:type="dxa"/>
            <w:tcBorders>
              <w:top w:val="nil"/>
              <w:left w:val="nil"/>
              <w:bottom w:val="nil"/>
              <w:right w:val="nil"/>
            </w:tcBorders>
            <w:shd w:val="clear" w:color="auto" w:fill="auto"/>
          </w:tcPr>
          <w:p w14:paraId="7650AC74" w14:textId="68BA6CE3" w:rsidR="00881E72" w:rsidRPr="00881E72" w:rsidRDefault="00881E72" w:rsidP="00210BAB">
            <w:pPr>
              <w:pStyle w:val="Heading6"/>
              <w:spacing w:before="0"/>
              <w:rPr>
                <w:rFonts w:ascii="Arial" w:hAnsi="Arial" w:cs="Arial"/>
                <w:b w:val="0"/>
                <w:bCs w:val="0"/>
                <w:sz w:val="20"/>
                <w:szCs w:val="20"/>
                <w:lang w:val="fr-CA"/>
              </w:rPr>
            </w:pPr>
            <w:bookmarkStart w:id="94" w:name="_Toc526857273"/>
            <w:bookmarkStart w:id="95" w:name="_Toc121145997"/>
            <w:r w:rsidRPr="00210BAB">
              <w:rPr>
                <w:rStyle w:val="Strong"/>
                <w:rFonts w:ascii="Arial" w:hAnsi="Arial" w:cs="Arial"/>
                <w:b/>
                <w:bCs/>
                <w:sz w:val="20"/>
                <w:szCs w:val="20"/>
                <w:lang w:val="fr-CA"/>
              </w:rPr>
              <w:t>Logiciel de traitement de texte</w:t>
            </w:r>
            <w:bookmarkEnd w:id="94"/>
            <w:bookmarkEnd w:id="95"/>
          </w:p>
        </w:tc>
        <w:tc>
          <w:tcPr>
            <w:tcW w:w="7516" w:type="dxa"/>
            <w:tcBorders>
              <w:left w:val="nil"/>
              <w:right w:val="nil"/>
            </w:tcBorders>
            <w:shd w:val="clear" w:color="auto" w:fill="auto"/>
          </w:tcPr>
          <w:p w14:paraId="0FF4C5FF" w14:textId="6463E382"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Utilisation de programmes informatiques permettant de créer, de modifier, de sauvegarder et d’imprimer des documents contenant principalement du texte.</w:t>
            </w:r>
          </w:p>
        </w:tc>
      </w:tr>
      <w:tr w:rsidR="00881E72" w:rsidRPr="00C13834" w14:paraId="001A7207" w14:textId="77777777" w:rsidTr="00105C3C">
        <w:tc>
          <w:tcPr>
            <w:tcW w:w="2059" w:type="dxa"/>
            <w:tcBorders>
              <w:top w:val="nil"/>
              <w:left w:val="nil"/>
              <w:bottom w:val="nil"/>
              <w:right w:val="nil"/>
            </w:tcBorders>
            <w:shd w:val="clear" w:color="auto" w:fill="auto"/>
          </w:tcPr>
          <w:p w14:paraId="4187693E" w14:textId="347E2B29" w:rsidR="00881E72" w:rsidRPr="00210BAB" w:rsidRDefault="00881E72" w:rsidP="00210BAB">
            <w:pPr>
              <w:pStyle w:val="Heading6"/>
              <w:spacing w:before="0"/>
              <w:rPr>
                <w:rFonts w:ascii="Arial" w:hAnsi="Arial" w:cs="Arial"/>
                <w:b w:val="0"/>
                <w:bCs w:val="0"/>
                <w:sz w:val="20"/>
                <w:szCs w:val="20"/>
                <w:lang w:val="fr-CA"/>
              </w:rPr>
            </w:pPr>
            <w:bookmarkStart w:id="96" w:name="_Toc526857274"/>
            <w:bookmarkStart w:id="97" w:name="_Toc121145998"/>
            <w:r w:rsidRPr="00210BAB">
              <w:rPr>
                <w:rStyle w:val="Strong"/>
                <w:rFonts w:ascii="Arial" w:hAnsi="Arial" w:cs="Arial"/>
                <w:b/>
                <w:bCs/>
                <w:sz w:val="20"/>
                <w:szCs w:val="20"/>
                <w:lang w:val="fr-CA"/>
              </w:rPr>
              <w:t xml:space="preserve">Logiciel pour modifier des photos, des vidéos </w:t>
            </w:r>
            <w:r w:rsidRPr="00210BAB">
              <w:rPr>
                <w:rStyle w:val="Strong"/>
                <w:rFonts w:ascii="Arial" w:hAnsi="Arial" w:cs="Arial"/>
                <w:b/>
                <w:bCs/>
                <w:sz w:val="20"/>
                <w:szCs w:val="20"/>
                <w:lang w:val="fr-CA"/>
              </w:rPr>
              <w:lastRenderedPageBreak/>
              <w:t>ou des fichiers</w:t>
            </w:r>
            <w:r w:rsidRPr="00210BAB">
              <w:rPr>
                <w:rFonts w:ascii="Arial" w:hAnsi="Arial" w:cs="Arial"/>
                <w:b w:val="0"/>
                <w:bCs w:val="0"/>
                <w:sz w:val="20"/>
                <w:szCs w:val="20"/>
                <w:lang w:val="fr-CA"/>
              </w:rPr>
              <w:t xml:space="preserve"> </w:t>
            </w:r>
            <w:r w:rsidRPr="00210BAB">
              <w:rPr>
                <w:rStyle w:val="Strong"/>
                <w:rFonts w:ascii="Arial" w:hAnsi="Arial" w:cs="Arial"/>
                <w:b/>
                <w:bCs/>
                <w:sz w:val="20"/>
                <w:szCs w:val="20"/>
                <w:lang w:val="fr-CA"/>
              </w:rPr>
              <w:t>audio</w:t>
            </w:r>
            <w:bookmarkEnd w:id="96"/>
            <w:bookmarkEnd w:id="97"/>
          </w:p>
        </w:tc>
        <w:tc>
          <w:tcPr>
            <w:tcW w:w="7516" w:type="dxa"/>
            <w:tcBorders>
              <w:left w:val="nil"/>
              <w:right w:val="nil"/>
            </w:tcBorders>
            <w:shd w:val="clear" w:color="auto" w:fill="auto"/>
          </w:tcPr>
          <w:p w14:paraId="02DD5535" w14:textId="35C59922"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lastRenderedPageBreak/>
              <w:t>Utilisation de programmes informatiques dans le but de modifier des photos ou des fichiers vidéo ou audio. Cela peut comprendre l’amélioration des images ou du son, l’ajout d’effets spéciaux aux vidéos, etc.</w:t>
            </w:r>
          </w:p>
        </w:tc>
      </w:tr>
      <w:tr w:rsidR="00881E72" w:rsidRPr="00C13834" w14:paraId="2C58CC9A" w14:textId="77777777" w:rsidTr="00105C3C">
        <w:tc>
          <w:tcPr>
            <w:tcW w:w="2059" w:type="dxa"/>
            <w:tcBorders>
              <w:top w:val="nil"/>
              <w:left w:val="nil"/>
              <w:bottom w:val="nil"/>
              <w:right w:val="nil"/>
            </w:tcBorders>
            <w:shd w:val="clear" w:color="auto" w:fill="auto"/>
          </w:tcPr>
          <w:p w14:paraId="11952AA0" w14:textId="58B6B5F8" w:rsidR="00881E72" w:rsidRPr="00210BAB" w:rsidRDefault="00881E72" w:rsidP="00210BAB">
            <w:pPr>
              <w:pStyle w:val="Heading6"/>
              <w:spacing w:before="0"/>
              <w:rPr>
                <w:rFonts w:ascii="Arial" w:hAnsi="Arial" w:cs="Arial"/>
                <w:b w:val="0"/>
                <w:bCs w:val="0"/>
                <w:sz w:val="20"/>
                <w:szCs w:val="20"/>
                <w:lang w:val="fr-CA"/>
              </w:rPr>
            </w:pPr>
            <w:bookmarkStart w:id="98" w:name="_Toc526857275"/>
            <w:bookmarkStart w:id="99" w:name="_Toc121145999"/>
            <w:r w:rsidRPr="00210BAB">
              <w:rPr>
                <w:rStyle w:val="Strong"/>
                <w:rFonts w:ascii="Arial" w:hAnsi="Arial" w:cs="Arial"/>
                <w:b/>
                <w:bCs/>
                <w:sz w:val="20"/>
                <w:szCs w:val="20"/>
              </w:rPr>
              <w:t>Logiciels tableurs</w:t>
            </w:r>
            <w:bookmarkEnd w:id="98"/>
            <w:bookmarkEnd w:id="99"/>
          </w:p>
        </w:tc>
        <w:tc>
          <w:tcPr>
            <w:tcW w:w="7516" w:type="dxa"/>
            <w:tcBorders>
              <w:left w:val="nil"/>
              <w:right w:val="nil"/>
            </w:tcBorders>
            <w:shd w:val="clear" w:color="auto" w:fill="auto"/>
          </w:tcPr>
          <w:p w14:paraId="2290E974" w14:textId="7DCEE2E8"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Logiciels tableurs sont des programmes informatiques permettant d’entrer du texte et des nombres dans des chiffriers électroniques afin d’organiser l’information et de relier l’information entre les cellules du chiffrier, ce qui comprend des fonctions mathématiques de base telles que l’addition et la soustraction.</w:t>
            </w:r>
          </w:p>
        </w:tc>
      </w:tr>
      <w:tr w:rsidR="00881E72" w:rsidRPr="00C13834" w14:paraId="55798159" w14:textId="77777777" w:rsidTr="00105C3C">
        <w:tc>
          <w:tcPr>
            <w:tcW w:w="2059" w:type="dxa"/>
            <w:tcBorders>
              <w:top w:val="nil"/>
              <w:left w:val="nil"/>
              <w:bottom w:val="nil"/>
              <w:right w:val="nil"/>
            </w:tcBorders>
            <w:shd w:val="clear" w:color="auto" w:fill="auto"/>
          </w:tcPr>
          <w:p w14:paraId="65ADF208" w14:textId="369B789F" w:rsidR="00881E72" w:rsidRPr="00210BAB" w:rsidRDefault="00881E72" w:rsidP="00210BAB">
            <w:pPr>
              <w:pStyle w:val="Heading6"/>
              <w:spacing w:before="0"/>
              <w:rPr>
                <w:rFonts w:ascii="Arial" w:hAnsi="Arial" w:cs="Arial"/>
                <w:b w:val="0"/>
                <w:bCs w:val="0"/>
                <w:sz w:val="20"/>
                <w:szCs w:val="20"/>
              </w:rPr>
            </w:pPr>
            <w:bookmarkStart w:id="100" w:name="_Toc526857276"/>
            <w:bookmarkStart w:id="101" w:name="_Toc121146000"/>
            <w:r w:rsidRPr="00210BAB">
              <w:rPr>
                <w:rStyle w:val="Strong"/>
                <w:rFonts w:ascii="Arial" w:hAnsi="Arial" w:cs="Arial"/>
                <w:b/>
                <w:bCs/>
                <w:sz w:val="20"/>
                <w:szCs w:val="20"/>
              </w:rPr>
              <w:t>Magasin physique</w:t>
            </w:r>
            <w:bookmarkEnd w:id="100"/>
            <w:bookmarkEnd w:id="101"/>
          </w:p>
        </w:tc>
        <w:tc>
          <w:tcPr>
            <w:tcW w:w="7516" w:type="dxa"/>
            <w:tcBorders>
              <w:left w:val="nil"/>
              <w:right w:val="nil"/>
            </w:tcBorders>
            <w:shd w:val="clear" w:color="auto" w:fill="auto"/>
          </w:tcPr>
          <w:p w14:paraId="5D2AFEB0" w14:textId="156CBD8C"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Un magasin traditionnel qui n’est pas en ligne et que l’on peut visiter physiquement.</w:t>
            </w:r>
          </w:p>
        </w:tc>
      </w:tr>
      <w:tr w:rsidR="00881E72" w:rsidRPr="00C13834" w14:paraId="57A7C6BE" w14:textId="77777777" w:rsidTr="00105C3C">
        <w:tc>
          <w:tcPr>
            <w:tcW w:w="2059" w:type="dxa"/>
            <w:tcBorders>
              <w:top w:val="nil"/>
              <w:left w:val="nil"/>
              <w:bottom w:val="nil"/>
              <w:right w:val="nil"/>
            </w:tcBorders>
            <w:shd w:val="clear" w:color="auto" w:fill="auto"/>
          </w:tcPr>
          <w:p w14:paraId="31642440" w14:textId="14ED9A94" w:rsidR="00881E72" w:rsidRPr="00881E72" w:rsidRDefault="00881E72" w:rsidP="00210BAB">
            <w:pPr>
              <w:pStyle w:val="Heading6"/>
              <w:spacing w:before="0"/>
              <w:rPr>
                <w:rFonts w:ascii="Arial" w:hAnsi="Arial" w:cs="Arial"/>
                <w:b w:val="0"/>
                <w:bCs w:val="0"/>
                <w:sz w:val="20"/>
                <w:szCs w:val="20"/>
                <w:lang w:val="fr-CA"/>
              </w:rPr>
            </w:pPr>
            <w:bookmarkStart w:id="102" w:name="_Toc121146001"/>
            <w:r w:rsidRPr="00210BAB">
              <w:rPr>
                <w:rStyle w:val="Strong"/>
                <w:rFonts w:ascii="Arial" w:hAnsi="Arial" w:cs="Arial"/>
                <w:b/>
                <w:bCs/>
                <w:sz w:val="20"/>
                <w:szCs w:val="20"/>
                <w:lang w:val="fr-CA"/>
              </w:rPr>
              <w:t>Membre de votre belle-famille</w:t>
            </w:r>
            <w:bookmarkEnd w:id="102"/>
            <w:r w:rsidRPr="00210BAB">
              <w:rPr>
                <w:rStyle w:val="Strong"/>
                <w:rFonts w:ascii="Arial" w:hAnsi="Arial" w:cs="Arial"/>
                <w:b/>
                <w:bCs/>
                <w:sz w:val="20"/>
                <w:szCs w:val="20"/>
                <w:lang w:val="fr-CA"/>
              </w:rPr>
              <w:t xml:space="preserve"> </w:t>
            </w:r>
          </w:p>
        </w:tc>
        <w:tc>
          <w:tcPr>
            <w:tcW w:w="7516" w:type="dxa"/>
            <w:tcBorders>
              <w:left w:val="nil"/>
              <w:right w:val="nil"/>
            </w:tcBorders>
            <w:shd w:val="clear" w:color="auto" w:fill="auto"/>
          </w:tcPr>
          <w:p w14:paraId="69CF7AD2" w14:textId="64EBD1BC"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Personne unie par un lien de parenté résultant d’un mariage seulement.</w:t>
            </w:r>
          </w:p>
        </w:tc>
      </w:tr>
      <w:tr w:rsidR="00881E72" w:rsidRPr="00C13834" w14:paraId="4B98F5EC" w14:textId="77777777" w:rsidTr="00105C3C">
        <w:tc>
          <w:tcPr>
            <w:tcW w:w="2059" w:type="dxa"/>
            <w:tcBorders>
              <w:top w:val="nil"/>
              <w:left w:val="nil"/>
              <w:bottom w:val="nil"/>
              <w:right w:val="nil"/>
            </w:tcBorders>
            <w:shd w:val="clear" w:color="auto" w:fill="auto"/>
          </w:tcPr>
          <w:p w14:paraId="5A805BE9" w14:textId="581FF70E" w:rsidR="00881E72" w:rsidRPr="00210BAB" w:rsidRDefault="00881E72" w:rsidP="00210BAB">
            <w:pPr>
              <w:pStyle w:val="Heading6"/>
              <w:spacing w:before="0"/>
              <w:rPr>
                <w:rFonts w:ascii="Arial" w:hAnsi="Arial" w:cs="Arial"/>
                <w:b w:val="0"/>
                <w:bCs w:val="0"/>
                <w:sz w:val="20"/>
                <w:szCs w:val="20"/>
                <w:lang w:val="fr-CA"/>
              </w:rPr>
            </w:pPr>
            <w:r w:rsidRPr="00210BAB">
              <w:rPr>
                <w:rFonts w:ascii="Arial" w:hAnsi="Arial" w:cs="Arial"/>
                <w:sz w:val="20"/>
                <w:szCs w:val="20"/>
              </w:rPr>
              <w:t>Ménage</w:t>
            </w:r>
          </w:p>
        </w:tc>
        <w:tc>
          <w:tcPr>
            <w:tcW w:w="7516" w:type="dxa"/>
            <w:tcBorders>
              <w:left w:val="nil"/>
              <w:right w:val="nil"/>
            </w:tcBorders>
            <w:shd w:val="clear" w:color="auto" w:fill="auto"/>
          </w:tcPr>
          <w:p w14:paraId="0952E146" w14:textId="3BC1A5FA" w:rsidR="00881E72" w:rsidRPr="00210BAB" w:rsidRDefault="00881E72" w:rsidP="00210BAB">
            <w:pPr>
              <w:rPr>
                <w:rFonts w:ascii="Arial" w:hAnsi="Arial" w:cs="Arial"/>
                <w:sz w:val="20"/>
                <w:szCs w:val="20"/>
                <w:lang w:val="fr-CA"/>
              </w:rPr>
            </w:pPr>
            <w:r w:rsidRPr="00210BAB">
              <w:rPr>
                <w:rFonts w:ascii="Arial" w:hAnsi="Arial" w:cs="Arial"/>
                <w:sz w:val="20"/>
                <w:szCs w:val="20"/>
                <w:lang w:val="fr-CA"/>
              </w:rPr>
              <w:t xml:space="preserve">Fait référence à une personne ou groupe de personnes (autres que résidents étrangers) occupant un même logement privé et n’ayant pas de </w:t>
            </w:r>
            <w:r w:rsidRPr="00210BAB">
              <w:rPr>
                <w:rFonts w:ascii="Arial" w:hAnsi="Arial" w:cs="Arial"/>
                <w:bCs/>
                <w:sz w:val="20"/>
                <w:szCs w:val="20"/>
                <w:lang w:val="fr-CA"/>
              </w:rPr>
              <w:t>lieu de résidence</w:t>
            </w:r>
            <w:r w:rsidRPr="00210BAB">
              <w:rPr>
                <w:rFonts w:ascii="Arial" w:hAnsi="Arial" w:cs="Arial"/>
                <w:b/>
                <w:sz w:val="20"/>
                <w:szCs w:val="20"/>
                <w:lang w:val="fr-CA"/>
              </w:rPr>
              <w:t xml:space="preserve"> </w:t>
            </w:r>
            <w:r w:rsidRPr="00210BAB">
              <w:rPr>
                <w:rFonts w:ascii="Arial" w:hAnsi="Arial" w:cs="Arial"/>
                <w:sz w:val="20"/>
                <w:szCs w:val="20"/>
                <w:lang w:val="fr-CA"/>
              </w:rPr>
              <w:t>habituel ailleurs au Canada. Il peut être constitué d’une famille, d’un groupe de personnes non apparentées (p. ex. des colocataires) ou d’une personne vivant seule.</w:t>
            </w:r>
          </w:p>
        </w:tc>
      </w:tr>
      <w:tr w:rsidR="00881E72" w:rsidRPr="00C13834" w14:paraId="2124A6D4" w14:textId="77777777" w:rsidTr="00105C3C">
        <w:tc>
          <w:tcPr>
            <w:tcW w:w="2059" w:type="dxa"/>
            <w:tcBorders>
              <w:top w:val="nil"/>
              <w:left w:val="nil"/>
              <w:bottom w:val="nil"/>
              <w:right w:val="nil"/>
            </w:tcBorders>
            <w:shd w:val="clear" w:color="auto" w:fill="auto"/>
          </w:tcPr>
          <w:p w14:paraId="461F411D" w14:textId="6F571704" w:rsidR="00881E72" w:rsidRPr="00210BAB" w:rsidRDefault="00881E72" w:rsidP="00210BAB">
            <w:pPr>
              <w:pStyle w:val="Heading6"/>
              <w:spacing w:before="0"/>
              <w:rPr>
                <w:rFonts w:ascii="Arial" w:hAnsi="Arial" w:cs="Arial"/>
                <w:sz w:val="20"/>
                <w:szCs w:val="20"/>
              </w:rPr>
            </w:pPr>
            <w:bookmarkStart w:id="103" w:name="_Toc121146002"/>
            <w:r w:rsidRPr="00210BAB">
              <w:rPr>
                <w:rFonts w:ascii="Arial" w:hAnsi="Arial" w:cs="Arial"/>
                <w:sz w:val="20"/>
                <w:szCs w:val="20"/>
              </w:rPr>
              <w:t>Microtâche participative</w:t>
            </w:r>
            <w:bookmarkEnd w:id="103"/>
          </w:p>
        </w:tc>
        <w:tc>
          <w:tcPr>
            <w:tcW w:w="7516" w:type="dxa"/>
            <w:tcBorders>
              <w:left w:val="nil"/>
              <w:right w:val="nil"/>
            </w:tcBorders>
            <w:shd w:val="clear" w:color="auto" w:fill="auto"/>
          </w:tcPr>
          <w:p w14:paraId="3811E255" w14:textId="50A7CB21" w:rsidR="00881E72" w:rsidRPr="00210BAB" w:rsidRDefault="00881E72" w:rsidP="00210BAB">
            <w:pPr>
              <w:rPr>
                <w:rFonts w:ascii="Arial" w:hAnsi="Arial" w:cs="Arial"/>
                <w:color w:val="333333"/>
                <w:sz w:val="20"/>
                <w:szCs w:val="20"/>
                <w:lang w:val="fr-CA"/>
              </w:rPr>
            </w:pPr>
            <w:r w:rsidRPr="00210BAB">
              <w:rPr>
                <w:rFonts w:ascii="Arial" w:hAnsi="Arial" w:cs="Arial"/>
                <w:color w:val="333333"/>
                <w:sz w:val="20"/>
                <w:szCs w:val="20"/>
                <w:lang w:val="fr-CA"/>
              </w:rPr>
              <w:t>La microtâche participative consiste à diviser en une série de petites tâches un travail de grande ampleur puis à distribuer ces tâches entre plusieurs personnes en échange d’un paiement sur Internet. Habituellement, ce type de travail par Internet est obtenu par des personnes qui affichent leurs compétences sur un site d’emplois auquel les entreprises peuvent avoir accès, ou bien ce sont les entreprises qui affichent leurs travaux à accomplir sur le site d’emplois, auquel cas les personnes qui y ont accès peuvent postuler. Les microtâches participatives pourraient inclure la description d'un produit, la recherche de pages Web en double ou la rédaction d'algorithmes.</w:t>
            </w:r>
          </w:p>
        </w:tc>
      </w:tr>
      <w:tr w:rsidR="00881E72" w:rsidRPr="00C13834" w14:paraId="3A43146E" w14:textId="77777777" w:rsidTr="00105C3C">
        <w:tc>
          <w:tcPr>
            <w:tcW w:w="2059" w:type="dxa"/>
            <w:tcBorders>
              <w:top w:val="nil"/>
              <w:left w:val="nil"/>
              <w:bottom w:val="nil"/>
              <w:right w:val="nil"/>
            </w:tcBorders>
            <w:shd w:val="clear" w:color="auto" w:fill="auto"/>
          </w:tcPr>
          <w:p w14:paraId="1620E597" w14:textId="3C96CD61" w:rsidR="00881E72" w:rsidRPr="00210BAB" w:rsidRDefault="00881E72" w:rsidP="00210BAB">
            <w:pPr>
              <w:pStyle w:val="Heading6"/>
              <w:spacing w:before="0"/>
              <w:rPr>
                <w:rStyle w:val="Strong"/>
                <w:rFonts w:ascii="Arial" w:hAnsi="Arial" w:cs="Arial"/>
                <w:sz w:val="20"/>
                <w:szCs w:val="20"/>
              </w:rPr>
            </w:pPr>
            <w:bookmarkStart w:id="104" w:name="_Toc526857277"/>
            <w:bookmarkStart w:id="105" w:name="_Toc121146003"/>
            <w:r w:rsidRPr="00210BAB">
              <w:rPr>
                <w:rFonts w:ascii="Arial" w:hAnsi="Arial" w:cs="Arial"/>
                <w:sz w:val="20"/>
                <w:szCs w:val="20"/>
              </w:rPr>
              <w:t>M</w:t>
            </w:r>
            <w:r w:rsidRPr="00F06830">
              <w:rPr>
                <w:rStyle w:val="Strong"/>
                <w:rFonts w:ascii="Arial" w:hAnsi="Arial" w:cs="Arial"/>
                <w:b/>
                <w:bCs/>
                <w:sz w:val="20"/>
                <w:szCs w:val="20"/>
              </w:rPr>
              <w:t>iniportatif</w:t>
            </w:r>
            <w:bookmarkEnd w:id="104"/>
            <w:bookmarkEnd w:id="105"/>
          </w:p>
        </w:tc>
        <w:tc>
          <w:tcPr>
            <w:tcW w:w="7516" w:type="dxa"/>
            <w:tcBorders>
              <w:left w:val="nil"/>
              <w:right w:val="nil"/>
            </w:tcBorders>
            <w:shd w:val="clear" w:color="auto" w:fill="auto"/>
          </w:tcPr>
          <w:p w14:paraId="07148BC7" w14:textId="6077714C" w:rsidR="00881E72" w:rsidRPr="00210BAB" w:rsidRDefault="00881E72" w:rsidP="00210BAB">
            <w:pPr>
              <w:rPr>
                <w:rFonts w:ascii="Arial" w:hAnsi="Arial" w:cs="Arial"/>
                <w:color w:val="333333"/>
                <w:sz w:val="20"/>
                <w:szCs w:val="20"/>
                <w:lang w:val="fr-CA"/>
              </w:rPr>
            </w:pPr>
            <w:r w:rsidRPr="00210BAB">
              <w:rPr>
                <w:rFonts w:ascii="Arial" w:hAnsi="Arial" w:cs="Arial"/>
                <w:color w:val="333333"/>
                <w:sz w:val="20"/>
                <w:szCs w:val="20"/>
                <w:lang w:val="fr-CA"/>
              </w:rPr>
              <w:t>Une version plus petite et légère de l’ordinateur portable ayant de nombreuses fonctions informatiques similaires (</w:t>
            </w:r>
            <w:r w:rsidRPr="00F06830">
              <w:rPr>
                <w:rStyle w:val="Strong"/>
                <w:rFonts w:ascii="Arial" w:hAnsi="Arial" w:cs="Arial"/>
                <w:b w:val="0"/>
                <w:bCs w:val="0"/>
                <w:color w:val="333333"/>
                <w:sz w:val="20"/>
                <w:szCs w:val="20"/>
                <w:lang w:val="fr-CA"/>
              </w:rPr>
              <w:t>p. ex.</w:t>
            </w:r>
            <w:r w:rsidRPr="00210BAB">
              <w:rPr>
                <w:rFonts w:ascii="Arial" w:hAnsi="Arial" w:cs="Arial"/>
                <w:color w:val="333333"/>
                <w:sz w:val="20"/>
                <w:szCs w:val="20"/>
                <w:lang w:val="fr-CA"/>
              </w:rPr>
              <w:t xml:space="preserve"> naviguer sur le Web ou exécuter un logiciel).</w:t>
            </w:r>
          </w:p>
        </w:tc>
      </w:tr>
      <w:tr w:rsidR="00881E72" w:rsidRPr="00C13834" w14:paraId="30E2B5D4" w14:textId="77777777" w:rsidTr="00105C3C">
        <w:tc>
          <w:tcPr>
            <w:tcW w:w="2059" w:type="dxa"/>
            <w:tcBorders>
              <w:top w:val="nil"/>
              <w:left w:val="nil"/>
              <w:bottom w:val="nil"/>
              <w:right w:val="nil"/>
            </w:tcBorders>
            <w:shd w:val="clear" w:color="auto" w:fill="auto"/>
          </w:tcPr>
          <w:p w14:paraId="3A739036" w14:textId="490668A0" w:rsidR="00881E72" w:rsidRPr="00210BAB" w:rsidRDefault="00881E72" w:rsidP="00210BAB">
            <w:pPr>
              <w:pStyle w:val="Heading6"/>
              <w:spacing w:before="0"/>
              <w:rPr>
                <w:rFonts w:ascii="Arial" w:hAnsi="Arial" w:cs="Arial"/>
                <w:sz w:val="20"/>
                <w:szCs w:val="20"/>
              </w:rPr>
            </w:pPr>
            <w:bookmarkStart w:id="106" w:name="_Toc526857278"/>
            <w:bookmarkStart w:id="107" w:name="_Toc121146004"/>
            <w:r w:rsidRPr="00210BAB">
              <w:rPr>
                <w:rStyle w:val="Strong"/>
                <w:rFonts w:ascii="Arial" w:hAnsi="Arial" w:cs="Arial"/>
                <w:b/>
                <w:bCs/>
                <w:sz w:val="20"/>
                <w:szCs w:val="20"/>
              </w:rPr>
              <w:t>Mises à jour automatiques</w:t>
            </w:r>
            <w:bookmarkEnd w:id="106"/>
            <w:bookmarkEnd w:id="107"/>
          </w:p>
        </w:tc>
        <w:tc>
          <w:tcPr>
            <w:tcW w:w="7516" w:type="dxa"/>
            <w:tcBorders>
              <w:left w:val="nil"/>
              <w:right w:val="nil"/>
            </w:tcBorders>
            <w:shd w:val="clear" w:color="auto" w:fill="auto"/>
          </w:tcPr>
          <w:p w14:paraId="7E702FB2" w14:textId="191E541C" w:rsidR="00881E72" w:rsidRPr="00210BAB" w:rsidRDefault="00881E72" w:rsidP="00210BAB">
            <w:pPr>
              <w:rPr>
                <w:rFonts w:ascii="Arial" w:hAnsi="Arial" w:cs="Arial"/>
                <w:color w:val="333333"/>
                <w:sz w:val="20"/>
                <w:szCs w:val="20"/>
                <w:lang w:val="fr-CA"/>
              </w:rPr>
            </w:pPr>
            <w:r w:rsidRPr="00210BAB">
              <w:rPr>
                <w:rFonts w:ascii="Arial" w:hAnsi="Arial" w:cs="Arial"/>
                <w:color w:val="333333"/>
                <w:sz w:val="20"/>
                <w:szCs w:val="20"/>
                <w:lang w:val="fr-CA"/>
              </w:rPr>
              <w:t>Mises à jour effectuées automatiquement par Internet, sans programmation manuelle ni autorisation périodique.</w:t>
            </w:r>
          </w:p>
        </w:tc>
      </w:tr>
      <w:tr w:rsidR="00881E72" w:rsidRPr="00C13834" w14:paraId="30CED9A8" w14:textId="77777777" w:rsidTr="00105C3C">
        <w:tc>
          <w:tcPr>
            <w:tcW w:w="2059" w:type="dxa"/>
            <w:tcBorders>
              <w:top w:val="nil"/>
              <w:left w:val="nil"/>
              <w:bottom w:val="nil"/>
              <w:right w:val="nil"/>
            </w:tcBorders>
            <w:shd w:val="clear" w:color="auto" w:fill="auto"/>
          </w:tcPr>
          <w:p w14:paraId="04664ABB" w14:textId="3DB5B8F9" w:rsidR="00881E72" w:rsidRPr="00210BAB" w:rsidRDefault="00881E72" w:rsidP="00210BAB">
            <w:pPr>
              <w:pStyle w:val="Heading6"/>
              <w:spacing w:before="0"/>
              <w:rPr>
                <w:rFonts w:ascii="Arial" w:hAnsi="Arial" w:cs="Arial"/>
                <w:b w:val="0"/>
                <w:bCs w:val="0"/>
                <w:sz w:val="20"/>
                <w:szCs w:val="20"/>
              </w:rPr>
            </w:pPr>
            <w:bookmarkStart w:id="108" w:name="_Toc526857279"/>
            <w:bookmarkStart w:id="109" w:name="_Toc121146005"/>
            <w:r w:rsidRPr="00210BAB">
              <w:rPr>
                <w:rStyle w:val="Strong"/>
                <w:rFonts w:ascii="Arial" w:hAnsi="Arial" w:cs="Arial"/>
                <w:b/>
                <w:bCs/>
                <w:sz w:val="20"/>
                <w:szCs w:val="20"/>
              </w:rPr>
              <w:t>Municipal sans fil</w:t>
            </w:r>
            <w:bookmarkEnd w:id="108"/>
            <w:bookmarkEnd w:id="109"/>
          </w:p>
        </w:tc>
        <w:tc>
          <w:tcPr>
            <w:tcW w:w="7516" w:type="dxa"/>
            <w:tcBorders>
              <w:left w:val="nil"/>
              <w:right w:val="nil"/>
            </w:tcBorders>
            <w:shd w:val="clear" w:color="auto" w:fill="auto"/>
          </w:tcPr>
          <w:p w14:paraId="634D8AB3" w14:textId="5374AAE2"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Réseau sans fil d’un bout à l’autre de la ville, qui repose habituellement sur une large bande municipale offerte par Wi-Fi à de grandes parties ou à l’ensemble du territoire de la ville. Le déploiement typique comprend des centaines de points d’accès sans fil situés à l’extérieur, souvent sur des poteaux. L’exploitant du réseau agit à titre de fournisseur de services Internet sans fil.</w:t>
            </w:r>
          </w:p>
        </w:tc>
      </w:tr>
      <w:tr w:rsidR="00881E72" w:rsidRPr="00C13834" w14:paraId="1FBBD323" w14:textId="77777777" w:rsidTr="00105C3C">
        <w:tc>
          <w:tcPr>
            <w:tcW w:w="2059" w:type="dxa"/>
            <w:tcBorders>
              <w:top w:val="nil"/>
              <w:left w:val="nil"/>
              <w:bottom w:val="nil"/>
              <w:right w:val="nil"/>
            </w:tcBorders>
            <w:shd w:val="clear" w:color="auto" w:fill="auto"/>
          </w:tcPr>
          <w:p w14:paraId="0A80D9B3" w14:textId="6A5D4DFA" w:rsidR="00881E72" w:rsidRPr="00210BAB" w:rsidRDefault="00881E72" w:rsidP="00210BAB">
            <w:pPr>
              <w:pStyle w:val="Heading6"/>
              <w:spacing w:before="0"/>
              <w:rPr>
                <w:rFonts w:ascii="Arial" w:hAnsi="Arial" w:cs="Arial"/>
                <w:b w:val="0"/>
                <w:bCs w:val="0"/>
                <w:sz w:val="20"/>
                <w:szCs w:val="20"/>
              </w:rPr>
            </w:pPr>
            <w:bookmarkStart w:id="110" w:name="_Toc526857280"/>
            <w:bookmarkStart w:id="111" w:name="_Toc121146006"/>
            <w:r w:rsidRPr="00210BAB">
              <w:rPr>
                <w:rStyle w:val="Strong"/>
                <w:rFonts w:ascii="Arial" w:hAnsi="Arial" w:cs="Arial"/>
                <w:b/>
                <w:bCs/>
                <w:sz w:val="20"/>
                <w:szCs w:val="20"/>
              </w:rPr>
              <w:t>Ordinateur de bureau</w:t>
            </w:r>
            <w:bookmarkEnd w:id="110"/>
            <w:bookmarkEnd w:id="111"/>
          </w:p>
        </w:tc>
        <w:tc>
          <w:tcPr>
            <w:tcW w:w="7516" w:type="dxa"/>
            <w:tcBorders>
              <w:left w:val="nil"/>
              <w:right w:val="nil"/>
            </w:tcBorders>
            <w:shd w:val="clear" w:color="auto" w:fill="auto"/>
          </w:tcPr>
          <w:p w14:paraId="0C2C6F70" w14:textId="4F58C82F"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Un ordinateur personnel (OP) conçu pour l’utilisation régulière à partir d’un seul emplacement, par rapport à l’ordinateur portable mobile ou à l’ordinateur portable.</w:t>
            </w:r>
          </w:p>
        </w:tc>
      </w:tr>
      <w:tr w:rsidR="00881E72" w:rsidRPr="00C13834" w14:paraId="151BB22C" w14:textId="77777777" w:rsidTr="00105C3C">
        <w:tc>
          <w:tcPr>
            <w:tcW w:w="2059" w:type="dxa"/>
            <w:tcBorders>
              <w:top w:val="nil"/>
              <w:left w:val="nil"/>
              <w:bottom w:val="nil"/>
              <w:right w:val="nil"/>
            </w:tcBorders>
            <w:shd w:val="clear" w:color="auto" w:fill="auto"/>
          </w:tcPr>
          <w:p w14:paraId="039FA914" w14:textId="74B8C906" w:rsidR="00881E72" w:rsidRPr="00210BAB" w:rsidRDefault="00881E72" w:rsidP="00210BAB">
            <w:pPr>
              <w:pStyle w:val="Heading6"/>
              <w:spacing w:before="0"/>
              <w:rPr>
                <w:rFonts w:ascii="Arial" w:hAnsi="Arial" w:cs="Arial"/>
                <w:b w:val="0"/>
                <w:bCs w:val="0"/>
                <w:sz w:val="20"/>
                <w:szCs w:val="20"/>
              </w:rPr>
            </w:pPr>
            <w:bookmarkStart w:id="112" w:name="_Toc526857281"/>
            <w:bookmarkStart w:id="113" w:name="_Toc121146007"/>
            <w:r w:rsidRPr="00210BAB">
              <w:rPr>
                <w:rStyle w:val="Strong"/>
                <w:rFonts w:ascii="Arial" w:hAnsi="Arial" w:cs="Arial"/>
                <w:b/>
                <w:bCs/>
                <w:sz w:val="20"/>
                <w:szCs w:val="20"/>
              </w:rPr>
              <w:lastRenderedPageBreak/>
              <w:t>Ordinateur portable</w:t>
            </w:r>
            <w:bookmarkEnd w:id="112"/>
            <w:bookmarkEnd w:id="113"/>
          </w:p>
        </w:tc>
        <w:tc>
          <w:tcPr>
            <w:tcW w:w="7516" w:type="dxa"/>
            <w:tcBorders>
              <w:left w:val="nil"/>
              <w:right w:val="nil"/>
            </w:tcBorders>
            <w:shd w:val="clear" w:color="auto" w:fill="auto"/>
          </w:tcPr>
          <w:p w14:paraId="1F26230F" w14:textId="055FBC07"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 xml:space="preserve">Un </w:t>
            </w:r>
            <w:r w:rsidRPr="009C5A95">
              <w:rPr>
                <w:rStyle w:val="Strong"/>
                <w:rFonts w:ascii="Arial" w:hAnsi="Arial" w:cs="Arial"/>
                <w:b w:val="0"/>
                <w:bCs w:val="0"/>
                <w:color w:val="333333"/>
                <w:sz w:val="20"/>
                <w:szCs w:val="20"/>
                <w:lang w:val="fr-CA"/>
              </w:rPr>
              <w:t>ordinateur portable</w:t>
            </w:r>
            <w:r w:rsidRPr="00210BAB">
              <w:rPr>
                <w:rFonts w:ascii="Arial" w:hAnsi="Arial" w:cs="Arial"/>
                <w:color w:val="333333"/>
                <w:sz w:val="20"/>
                <w:szCs w:val="20"/>
                <w:lang w:val="fr-CA"/>
              </w:rPr>
              <w:t>, habituellement alimenté par batterie, qui est suffisamment petit pour être posé sur les genoux de l’utilisateur et dont l’écran se referme sur le clavier comme un couvercle.</w:t>
            </w:r>
          </w:p>
        </w:tc>
      </w:tr>
      <w:tr w:rsidR="00881E72" w:rsidRPr="00C13834" w14:paraId="719A2B88" w14:textId="77777777" w:rsidTr="00105C3C">
        <w:tc>
          <w:tcPr>
            <w:tcW w:w="2059" w:type="dxa"/>
            <w:tcBorders>
              <w:top w:val="nil"/>
              <w:left w:val="nil"/>
              <w:bottom w:val="nil"/>
              <w:right w:val="nil"/>
            </w:tcBorders>
            <w:shd w:val="clear" w:color="auto" w:fill="auto"/>
          </w:tcPr>
          <w:p w14:paraId="628EEC8B" w14:textId="246EA2E3" w:rsidR="00881E72" w:rsidRPr="00881E72" w:rsidRDefault="00881E72" w:rsidP="00210BAB">
            <w:pPr>
              <w:pStyle w:val="Heading6"/>
              <w:spacing w:before="0"/>
              <w:rPr>
                <w:rFonts w:ascii="Arial" w:hAnsi="Arial" w:cs="Arial"/>
                <w:b w:val="0"/>
                <w:bCs w:val="0"/>
                <w:sz w:val="20"/>
                <w:szCs w:val="20"/>
                <w:lang w:val="fr-CA"/>
              </w:rPr>
            </w:pPr>
            <w:bookmarkStart w:id="114" w:name="_Toc121146008"/>
            <w:r w:rsidRPr="00210BAB">
              <w:rPr>
                <w:rStyle w:val="Strong"/>
                <w:rFonts w:ascii="Arial" w:hAnsi="Arial" w:cs="Arial"/>
                <w:b/>
                <w:bCs/>
                <w:sz w:val="20"/>
                <w:szCs w:val="20"/>
                <w:lang w:val="fr-CA"/>
              </w:rPr>
              <w:t>Partenaire en union libre (conjoint(e) de fait)</w:t>
            </w:r>
            <w:bookmarkEnd w:id="114"/>
            <w:r w:rsidRPr="00210BAB">
              <w:rPr>
                <w:rStyle w:val="Strong"/>
                <w:rFonts w:ascii="Arial" w:hAnsi="Arial" w:cs="Arial"/>
                <w:b/>
                <w:bCs/>
                <w:sz w:val="20"/>
                <w:szCs w:val="20"/>
                <w:lang w:val="fr-CA"/>
              </w:rPr>
              <w:t xml:space="preserve"> </w:t>
            </w:r>
          </w:p>
        </w:tc>
        <w:tc>
          <w:tcPr>
            <w:tcW w:w="7516" w:type="dxa"/>
            <w:tcBorders>
              <w:left w:val="nil"/>
              <w:right w:val="nil"/>
            </w:tcBorders>
            <w:shd w:val="clear" w:color="auto" w:fill="auto"/>
          </w:tcPr>
          <w:p w14:paraId="201570EE" w14:textId="11D31054"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Deux personnes de sexe opposé ou du même sexe qui vivent ensemble en tant que couple mais qui ne sont pas mariées légalement l’une à l’autre.</w:t>
            </w:r>
          </w:p>
        </w:tc>
      </w:tr>
      <w:tr w:rsidR="00881E72" w:rsidRPr="00C13834" w14:paraId="3CA5A140" w14:textId="77777777" w:rsidTr="00105C3C">
        <w:tc>
          <w:tcPr>
            <w:tcW w:w="2059" w:type="dxa"/>
            <w:tcBorders>
              <w:top w:val="nil"/>
              <w:left w:val="nil"/>
              <w:bottom w:val="nil"/>
              <w:right w:val="nil"/>
            </w:tcBorders>
            <w:shd w:val="clear" w:color="auto" w:fill="auto"/>
          </w:tcPr>
          <w:p w14:paraId="4284EEC7" w14:textId="765B2FF5" w:rsidR="00881E72" w:rsidRPr="00210BAB" w:rsidRDefault="00881E72" w:rsidP="00210BAB">
            <w:pPr>
              <w:pStyle w:val="Heading6"/>
              <w:spacing w:before="0"/>
              <w:rPr>
                <w:rFonts w:ascii="Arial" w:hAnsi="Arial" w:cs="Arial"/>
                <w:b w:val="0"/>
                <w:bCs w:val="0"/>
                <w:sz w:val="20"/>
                <w:szCs w:val="20"/>
                <w:lang w:val="fr-CA"/>
              </w:rPr>
            </w:pPr>
            <w:bookmarkStart w:id="115" w:name="_Toc121146009"/>
            <w:r w:rsidRPr="00210BAB">
              <w:rPr>
                <w:rStyle w:val="Strong"/>
                <w:rFonts w:ascii="Arial" w:hAnsi="Arial" w:cs="Arial"/>
                <w:b/>
                <w:bCs/>
                <w:sz w:val="20"/>
                <w:szCs w:val="20"/>
                <w:lang w:val="fr-CA"/>
              </w:rPr>
              <w:t>Père ou mère de famille d’accueil</w:t>
            </w:r>
            <w:bookmarkEnd w:id="115"/>
            <w:r w:rsidRPr="00210BAB">
              <w:rPr>
                <w:rStyle w:val="Strong"/>
                <w:rFonts w:ascii="Arial" w:hAnsi="Arial" w:cs="Arial"/>
                <w:b/>
                <w:bCs/>
                <w:sz w:val="20"/>
                <w:szCs w:val="20"/>
                <w:lang w:val="fr-CA"/>
              </w:rPr>
              <w:t xml:space="preserve"> </w:t>
            </w:r>
          </w:p>
        </w:tc>
        <w:tc>
          <w:tcPr>
            <w:tcW w:w="7516" w:type="dxa"/>
            <w:tcBorders>
              <w:left w:val="nil"/>
              <w:right w:val="nil"/>
            </w:tcBorders>
            <w:shd w:val="clear" w:color="auto" w:fill="auto"/>
          </w:tcPr>
          <w:p w14:paraId="00C91134" w14:textId="2EAD1896" w:rsidR="00881E72" w:rsidRPr="00210BAB" w:rsidRDefault="00881E72" w:rsidP="00210BAB">
            <w:pPr>
              <w:rPr>
                <w:rFonts w:ascii="Arial" w:hAnsi="Arial" w:cs="Arial"/>
                <w:sz w:val="20"/>
                <w:szCs w:val="20"/>
                <w:lang w:val="fr-CA"/>
              </w:rPr>
            </w:pPr>
            <w:r w:rsidRPr="00210BAB">
              <w:rPr>
                <w:rFonts w:ascii="Arial" w:hAnsi="Arial" w:cs="Arial"/>
                <w:color w:val="333333"/>
                <w:sz w:val="20"/>
                <w:szCs w:val="20"/>
                <w:lang w:val="fr-CA"/>
              </w:rPr>
              <w:t>Une personne qui, contre rémunération, prend en charge un enfant âgé de moins de 18 ans et qui n’est pas le parent biologique, adoptif ou le beau-parent de l’enfant.</w:t>
            </w:r>
          </w:p>
        </w:tc>
      </w:tr>
      <w:tr w:rsidR="00881E72" w:rsidRPr="00C13834" w14:paraId="5E3E8546" w14:textId="77777777" w:rsidTr="00105C3C">
        <w:tc>
          <w:tcPr>
            <w:tcW w:w="2059" w:type="dxa"/>
            <w:tcBorders>
              <w:top w:val="nil"/>
              <w:left w:val="nil"/>
              <w:bottom w:val="nil"/>
              <w:right w:val="nil"/>
            </w:tcBorders>
            <w:shd w:val="clear" w:color="auto" w:fill="auto"/>
          </w:tcPr>
          <w:p w14:paraId="3927F848" w14:textId="0D3513FF" w:rsidR="00881E72" w:rsidRPr="00210BAB" w:rsidRDefault="00881E72" w:rsidP="00210BAB">
            <w:pPr>
              <w:pStyle w:val="Heading6"/>
              <w:spacing w:before="0"/>
              <w:rPr>
                <w:rStyle w:val="Strong"/>
                <w:rFonts w:ascii="Arial" w:hAnsi="Arial" w:cs="Arial"/>
                <w:b/>
                <w:bCs/>
                <w:sz w:val="20"/>
                <w:szCs w:val="20"/>
                <w:lang w:val="fr-CA"/>
              </w:rPr>
            </w:pPr>
            <w:bookmarkStart w:id="116" w:name="_Toc526857282"/>
            <w:bookmarkStart w:id="117" w:name="_Toc121146010"/>
            <w:r w:rsidRPr="00210BAB">
              <w:rPr>
                <w:rStyle w:val="Strong"/>
                <w:rFonts w:ascii="Arial" w:hAnsi="Arial" w:cs="Arial"/>
                <w:b/>
                <w:bCs/>
                <w:sz w:val="20"/>
                <w:szCs w:val="20"/>
              </w:rPr>
              <w:t>Plan de données mobile</w:t>
            </w:r>
            <w:bookmarkEnd w:id="116"/>
            <w:bookmarkEnd w:id="117"/>
          </w:p>
        </w:tc>
        <w:tc>
          <w:tcPr>
            <w:tcW w:w="7516" w:type="dxa"/>
            <w:tcBorders>
              <w:left w:val="nil"/>
              <w:right w:val="nil"/>
            </w:tcBorders>
            <w:shd w:val="clear" w:color="auto" w:fill="auto"/>
          </w:tcPr>
          <w:p w14:paraId="4D6CB3E7" w14:textId="45050275" w:rsidR="00881E72" w:rsidRPr="00210BAB" w:rsidRDefault="00881E72" w:rsidP="00210BAB">
            <w:pPr>
              <w:rPr>
                <w:rFonts w:ascii="Arial" w:hAnsi="Arial" w:cs="Arial"/>
                <w:color w:val="333333"/>
                <w:sz w:val="20"/>
                <w:szCs w:val="20"/>
                <w:lang w:val="fr-CA"/>
              </w:rPr>
            </w:pPr>
            <w:r w:rsidRPr="00210BAB">
              <w:rPr>
                <w:rFonts w:ascii="Arial" w:hAnsi="Arial" w:cs="Arial"/>
                <w:color w:val="333333"/>
                <w:sz w:val="20"/>
                <w:szCs w:val="20"/>
                <w:lang w:val="fr-CA"/>
              </w:rPr>
              <w:t xml:space="preserve">Un </w:t>
            </w:r>
            <w:r w:rsidRPr="00210BAB" w:rsidDel="004B31AA">
              <w:rPr>
                <w:rFonts w:ascii="Arial" w:hAnsi="Arial" w:cs="Arial"/>
                <w:color w:val="333333"/>
                <w:sz w:val="20"/>
                <w:szCs w:val="20"/>
                <w:lang w:val="fr-CA"/>
              </w:rPr>
              <w:t xml:space="preserve">Plan </w:t>
            </w:r>
            <w:r w:rsidRPr="00210BAB">
              <w:rPr>
                <w:rFonts w:ascii="Arial" w:hAnsi="Arial" w:cs="Arial"/>
                <w:color w:val="333333"/>
                <w:sz w:val="20"/>
                <w:szCs w:val="20"/>
                <w:lang w:val="fr-CA"/>
              </w:rPr>
              <w:t>forfait de données est un service Internet mobile pour un appareil portable sans fil qui permet aux utilisateurs d’accéder à Internet à partir de n’importe quel endroit par l’entremise d’un réseau 3G, 4G, 5G ou LTE. Le service est offert par des exploitants de réseaux mobiles moyennant des frais qui peuvent être facturés mensuellement ou selon l’utilisation.</w:t>
            </w:r>
          </w:p>
        </w:tc>
      </w:tr>
      <w:tr w:rsidR="00881E72" w:rsidRPr="00C13834" w14:paraId="31428708" w14:textId="77777777" w:rsidTr="00105C3C">
        <w:tc>
          <w:tcPr>
            <w:tcW w:w="2059" w:type="dxa"/>
            <w:tcBorders>
              <w:top w:val="nil"/>
              <w:left w:val="nil"/>
              <w:bottom w:val="nil"/>
              <w:right w:val="nil"/>
            </w:tcBorders>
            <w:shd w:val="clear" w:color="auto" w:fill="auto"/>
          </w:tcPr>
          <w:p w14:paraId="1F8BBEE6" w14:textId="5B03B786" w:rsidR="00881E72" w:rsidRPr="00210BAB" w:rsidRDefault="00881E72" w:rsidP="00210BAB">
            <w:pPr>
              <w:pStyle w:val="Heading6"/>
              <w:spacing w:before="0"/>
              <w:rPr>
                <w:rStyle w:val="Strong"/>
                <w:rFonts w:ascii="Arial" w:hAnsi="Arial" w:cs="Arial"/>
                <w:b/>
                <w:bCs/>
                <w:sz w:val="20"/>
                <w:szCs w:val="20"/>
              </w:rPr>
            </w:pPr>
            <w:bookmarkStart w:id="118" w:name="_Toc526857283"/>
            <w:bookmarkStart w:id="119" w:name="_Toc121146011"/>
            <w:r w:rsidRPr="00210BAB">
              <w:rPr>
                <w:rStyle w:val="Strong"/>
                <w:rFonts w:ascii="Arial" w:hAnsi="Arial" w:cs="Arial"/>
                <w:b/>
                <w:bCs/>
                <w:sz w:val="20"/>
                <w:szCs w:val="20"/>
              </w:rPr>
              <w:t>Plateforme en ligne</w:t>
            </w:r>
            <w:bookmarkEnd w:id="118"/>
            <w:bookmarkEnd w:id="119"/>
          </w:p>
        </w:tc>
        <w:tc>
          <w:tcPr>
            <w:tcW w:w="7516" w:type="dxa"/>
            <w:tcBorders>
              <w:left w:val="nil"/>
              <w:right w:val="nil"/>
            </w:tcBorders>
            <w:shd w:val="clear" w:color="auto" w:fill="auto"/>
          </w:tcPr>
          <w:p w14:paraId="4F2749AE" w14:textId="1A02FBDE" w:rsidR="00881E72" w:rsidRPr="00210BAB" w:rsidRDefault="00881E72" w:rsidP="00210BAB">
            <w:pPr>
              <w:rPr>
                <w:rFonts w:ascii="Arial" w:hAnsi="Arial" w:cs="Arial"/>
                <w:color w:val="333333"/>
                <w:sz w:val="20"/>
                <w:szCs w:val="20"/>
                <w:lang w:val="fr-CA"/>
              </w:rPr>
            </w:pPr>
            <w:r w:rsidRPr="00210BAB">
              <w:rPr>
                <w:rFonts w:ascii="Arial" w:hAnsi="Arial" w:cs="Arial"/>
                <w:color w:val="333333"/>
                <w:sz w:val="20"/>
                <w:szCs w:val="20"/>
                <w:lang w:val="fr-CA"/>
              </w:rPr>
              <w:t>Une plateforme en ligne est un marché en ligne qui met en communication une partie avec une autre, par exemple les acheteurs avec les vendeurs. eBay, Craigslist, Amazon Marketplace, Airbnb et Uber sont des exemples de plateformes en ligne. Le système en ligne peut être entièrement autonome ou permettre à des applications tierces de se connecter par l’entremise de l’interface de programmation (API) de la plateforme.</w:t>
            </w:r>
          </w:p>
        </w:tc>
      </w:tr>
      <w:tr w:rsidR="00881E72" w:rsidRPr="00C13834" w14:paraId="458F47D8" w14:textId="77777777" w:rsidTr="00105C3C">
        <w:tc>
          <w:tcPr>
            <w:tcW w:w="2059" w:type="dxa"/>
            <w:tcBorders>
              <w:top w:val="nil"/>
              <w:left w:val="nil"/>
              <w:bottom w:val="nil"/>
              <w:right w:val="nil"/>
            </w:tcBorders>
            <w:shd w:val="clear" w:color="auto" w:fill="auto"/>
          </w:tcPr>
          <w:p w14:paraId="27AF9690" w14:textId="56D9A707" w:rsidR="00881E72" w:rsidRPr="00210BAB" w:rsidRDefault="00881E72" w:rsidP="00210BAB">
            <w:pPr>
              <w:pStyle w:val="Heading6"/>
              <w:spacing w:before="0"/>
              <w:rPr>
                <w:rFonts w:ascii="Arial" w:hAnsi="Arial" w:cs="Arial"/>
                <w:b w:val="0"/>
                <w:bCs w:val="0"/>
                <w:sz w:val="20"/>
                <w:szCs w:val="20"/>
              </w:rPr>
            </w:pPr>
            <w:bookmarkStart w:id="120" w:name="_Toc526857286"/>
            <w:bookmarkStart w:id="121" w:name="_Toc121146014"/>
            <w:r w:rsidRPr="00210BAB">
              <w:rPr>
                <w:rStyle w:val="Strong"/>
                <w:rFonts w:ascii="Arial" w:hAnsi="Arial" w:cs="Arial"/>
                <w:b/>
                <w:bCs/>
                <w:sz w:val="20"/>
                <w:szCs w:val="20"/>
              </w:rPr>
              <w:t>Point d’accès LTE fixe</w:t>
            </w:r>
            <w:bookmarkEnd w:id="120"/>
            <w:bookmarkEnd w:id="121"/>
          </w:p>
        </w:tc>
        <w:tc>
          <w:tcPr>
            <w:tcW w:w="7516" w:type="dxa"/>
            <w:tcBorders>
              <w:left w:val="nil"/>
              <w:right w:val="nil"/>
            </w:tcBorders>
            <w:shd w:val="clear" w:color="auto" w:fill="auto"/>
          </w:tcPr>
          <w:p w14:paraId="7B63D849" w14:textId="77777777" w:rsidR="00881E72" w:rsidRPr="00210BAB" w:rsidRDefault="00881E72" w:rsidP="00210BAB">
            <w:pPr>
              <w:rPr>
                <w:rFonts w:ascii="Arial" w:hAnsi="Arial" w:cs="Arial"/>
                <w:color w:val="333333"/>
                <w:sz w:val="20"/>
                <w:szCs w:val="20"/>
                <w:lang w:val="fr-CA"/>
              </w:rPr>
            </w:pPr>
            <w:r w:rsidRPr="00210BAB">
              <w:rPr>
                <w:rFonts w:ascii="Arial" w:hAnsi="Arial" w:cs="Arial"/>
                <w:color w:val="333333"/>
                <w:sz w:val="20"/>
                <w:szCs w:val="20"/>
                <w:lang w:val="fr-CA"/>
              </w:rPr>
              <w:t>Les points d’accès sans fil sont une technologie récente qui vous permet de connecter à Internet vos appareils compatibles au moyen d’un appareil portable sans fil. Le point d’accès est un réseau Wi-Fi sur place grâce auquel vous pouvez connecter plusieurs ordinateurs ou appareils pour un accès Internet simple et rapide.</w:t>
            </w:r>
          </w:p>
          <w:p w14:paraId="162FDF1E" w14:textId="406D5E3B" w:rsidR="00881E72" w:rsidRPr="00210BAB" w:rsidRDefault="00881E72" w:rsidP="00210BAB">
            <w:pPr>
              <w:pStyle w:val="List-1"/>
              <w:numPr>
                <w:ilvl w:val="0"/>
                <w:numId w:val="0"/>
              </w:numPr>
              <w:rPr>
                <w:rFonts w:cs="Arial"/>
                <w:sz w:val="20"/>
              </w:rPr>
            </w:pPr>
            <w:r w:rsidRPr="009C5A95">
              <w:rPr>
                <w:rStyle w:val="Strong"/>
                <w:rFonts w:cs="Arial"/>
                <w:b w:val="0"/>
                <w:bCs w:val="0"/>
                <w:color w:val="333333"/>
                <w:sz w:val="20"/>
              </w:rPr>
              <w:t>Note :</w:t>
            </w:r>
            <w:r w:rsidRPr="00210BAB">
              <w:rPr>
                <w:rFonts w:cs="Arial"/>
                <w:color w:val="333333"/>
                <w:sz w:val="20"/>
              </w:rPr>
              <w:t xml:space="preserve"> LTE est une norme pour la communication sans fil à haute vitesse pour les appareils mobiles et les terminaux de données.</w:t>
            </w:r>
          </w:p>
        </w:tc>
      </w:tr>
      <w:tr w:rsidR="00881E72" w:rsidRPr="00C13834" w14:paraId="7DBB1779" w14:textId="77777777" w:rsidTr="00105C3C">
        <w:tc>
          <w:tcPr>
            <w:tcW w:w="2059" w:type="dxa"/>
            <w:tcBorders>
              <w:top w:val="nil"/>
              <w:left w:val="nil"/>
              <w:bottom w:val="nil"/>
              <w:right w:val="nil"/>
            </w:tcBorders>
            <w:shd w:val="clear" w:color="auto" w:fill="auto"/>
          </w:tcPr>
          <w:p w14:paraId="24C405AC" w14:textId="2294524F" w:rsidR="00881E72" w:rsidRPr="00210BAB" w:rsidRDefault="00881E72" w:rsidP="00210BAB">
            <w:pPr>
              <w:pStyle w:val="Heading6"/>
              <w:spacing w:before="0"/>
              <w:rPr>
                <w:rStyle w:val="Strong"/>
                <w:rFonts w:ascii="Arial" w:hAnsi="Arial" w:cs="Arial"/>
                <w:b/>
                <w:bCs/>
                <w:sz w:val="20"/>
                <w:szCs w:val="20"/>
              </w:rPr>
            </w:pPr>
            <w:bookmarkStart w:id="122" w:name="_Toc526857287"/>
            <w:bookmarkStart w:id="123" w:name="_Toc121146015"/>
            <w:r w:rsidRPr="00210BAB">
              <w:rPr>
                <w:rStyle w:val="Strong"/>
                <w:rFonts w:ascii="Arial" w:hAnsi="Arial" w:cs="Arial"/>
                <w:b/>
                <w:bCs/>
                <w:sz w:val="20"/>
                <w:szCs w:val="20"/>
              </w:rPr>
              <w:t>Portefeuille virtuel</w:t>
            </w:r>
            <w:bookmarkEnd w:id="122"/>
            <w:bookmarkEnd w:id="123"/>
          </w:p>
        </w:tc>
        <w:tc>
          <w:tcPr>
            <w:tcW w:w="7516" w:type="dxa"/>
            <w:tcBorders>
              <w:left w:val="nil"/>
              <w:right w:val="nil"/>
            </w:tcBorders>
            <w:shd w:val="clear" w:color="auto" w:fill="auto"/>
          </w:tcPr>
          <w:p w14:paraId="7EC8F064" w14:textId="6DBFC546"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color w:val="333333"/>
                <w:sz w:val="20"/>
                <w:szCs w:val="20"/>
                <w:lang w:val="fr-CA"/>
              </w:rPr>
              <w:t xml:space="preserve">Un </w:t>
            </w:r>
            <w:r w:rsidRPr="009C5A95">
              <w:rPr>
                <w:rStyle w:val="Strong"/>
                <w:rFonts w:ascii="Arial" w:hAnsi="Arial" w:cs="Arial"/>
                <w:b w:val="0"/>
                <w:bCs w:val="0"/>
                <w:color w:val="333333"/>
                <w:sz w:val="20"/>
                <w:szCs w:val="20"/>
                <w:lang w:val="fr-CA"/>
              </w:rPr>
              <w:t>portefeuille virtuel</w:t>
            </w:r>
            <w:r w:rsidRPr="00210BAB">
              <w:rPr>
                <w:rFonts w:ascii="Arial" w:hAnsi="Arial" w:cs="Arial"/>
                <w:color w:val="333333"/>
                <w:sz w:val="20"/>
                <w:szCs w:val="20"/>
                <w:lang w:val="fr-CA"/>
              </w:rPr>
              <w:t>, aussi appelé portefeuille numérique ou électronique, est un logiciel de chiffrement qui est l’équivalent virtuel du portefeuille. Il peut contenir de l’argent numérique, des renseignements sur la carte de crédit, des détails sur l’expédition et un certificat numérique d’authentification du détenteur du portefeuille.</w:t>
            </w:r>
          </w:p>
        </w:tc>
      </w:tr>
      <w:tr w:rsidR="00881E72" w:rsidRPr="00C13834" w14:paraId="578304EE" w14:textId="77777777" w:rsidTr="00105C3C">
        <w:tc>
          <w:tcPr>
            <w:tcW w:w="2059" w:type="dxa"/>
            <w:tcBorders>
              <w:top w:val="nil"/>
              <w:left w:val="nil"/>
              <w:bottom w:val="nil"/>
              <w:right w:val="nil"/>
            </w:tcBorders>
            <w:shd w:val="clear" w:color="auto" w:fill="auto"/>
          </w:tcPr>
          <w:p w14:paraId="0D807392" w14:textId="28C2BFAC" w:rsidR="00881E72" w:rsidRPr="00210BAB" w:rsidRDefault="00881E72" w:rsidP="00210BAB">
            <w:pPr>
              <w:pStyle w:val="Heading6"/>
              <w:spacing w:before="0"/>
              <w:rPr>
                <w:rStyle w:val="Strong"/>
                <w:rFonts w:ascii="Arial" w:hAnsi="Arial" w:cs="Arial"/>
                <w:b/>
                <w:bCs/>
                <w:sz w:val="20"/>
                <w:szCs w:val="20"/>
              </w:rPr>
            </w:pPr>
            <w:bookmarkStart w:id="124" w:name="_Toc526857288"/>
            <w:bookmarkStart w:id="125" w:name="_Toc121146016"/>
            <w:r w:rsidRPr="00210BAB">
              <w:rPr>
                <w:rStyle w:val="Strong"/>
                <w:rFonts w:ascii="Arial" w:hAnsi="Arial" w:cs="Arial"/>
                <w:b/>
                <w:bCs/>
                <w:sz w:val="20"/>
                <w:szCs w:val="20"/>
              </w:rPr>
              <w:t>Pourriels</w:t>
            </w:r>
            <w:bookmarkEnd w:id="124"/>
            <w:bookmarkEnd w:id="125"/>
          </w:p>
        </w:tc>
        <w:tc>
          <w:tcPr>
            <w:tcW w:w="7516" w:type="dxa"/>
            <w:tcBorders>
              <w:left w:val="nil"/>
              <w:right w:val="nil"/>
            </w:tcBorders>
            <w:shd w:val="clear" w:color="auto" w:fill="auto"/>
          </w:tcPr>
          <w:p w14:paraId="13DE7033" w14:textId="791203C2"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color w:val="333333"/>
                <w:sz w:val="20"/>
                <w:szCs w:val="20"/>
                <w:lang w:val="fr-CA"/>
              </w:rPr>
              <w:t>Courriels non sollicités, souvent envoyés dans le but de soutirer de l’argent aux destinataires par des moyens légitimes, comme des publicités insérées, ou par des moyens illégitimes, comme des liens intégrés qui déploient des virus ou qui donnent à des utilisateurs externes un accès numérique à vos fichiers informatiques.</w:t>
            </w:r>
          </w:p>
        </w:tc>
      </w:tr>
      <w:tr w:rsidR="00881E72" w:rsidRPr="00C13834" w14:paraId="0797534F" w14:textId="77777777" w:rsidTr="00105C3C">
        <w:tc>
          <w:tcPr>
            <w:tcW w:w="2059" w:type="dxa"/>
            <w:tcBorders>
              <w:top w:val="nil"/>
              <w:left w:val="nil"/>
              <w:bottom w:val="nil"/>
              <w:right w:val="nil"/>
            </w:tcBorders>
            <w:shd w:val="clear" w:color="auto" w:fill="auto"/>
          </w:tcPr>
          <w:p w14:paraId="58610556" w14:textId="4E7720FA" w:rsidR="00881E72" w:rsidRPr="00210BAB" w:rsidRDefault="00881E72" w:rsidP="00210BAB">
            <w:pPr>
              <w:pStyle w:val="Heading6"/>
              <w:spacing w:before="0"/>
              <w:rPr>
                <w:rStyle w:val="Strong"/>
                <w:rFonts w:ascii="Arial" w:hAnsi="Arial" w:cs="Arial"/>
                <w:b/>
                <w:bCs/>
                <w:sz w:val="20"/>
                <w:szCs w:val="20"/>
              </w:rPr>
            </w:pPr>
            <w:bookmarkStart w:id="126" w:name="_Toc526857289"/>
            <w:bookmarkStart w:id="127" w:name="_Toc121146017"/>
            <w:r w:rsidRPr="00210BAB">
              <w:rPr>
                <w:rStyle w:val="Strong"/>
                <w:rFonts w:ascii="Arial" w:hAnsi="Arial" w:cs="Arial"/>
                <w:b/>
                <w:bCs/>
                <w:sz w:val="20"/>
                <w:szCs w:val="20"/>
              </w:rPr>
              <w:t>Programme de fidélisation</w:t>
            </w:r>
            <w:bookmarkEnd w:id="126"/>
            <w:bookmarkEnd w:id="127"/>
          </w:p>
        </w:tc>
        <w:tc>
          <w:tcPr>
            <w:tcW w:w="7516" w:type="dxa"/>
            <w:tcBorders>
              <w:left w:val="nil"/>
              <w:right w:val="nil"/>
            </w:tcBorders>
            <w:shd w:val="clear" w:color="auto" w:fill="auto"/>
          </w:tcPr>
          <w:p w14:paraId="1D169D25" w14:textId="6421A1CC"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color w:val="333333"/>
                <w:sz w:val="20"/>
                <w:szCs w:val="20"/>
                <w:lang w:val="fr-CA"/>
              </w:rPr>
              <w:t xml:space="preserve">Le </w:t>
            </w:r>
            <w:r w:rsidRPr="009C5A95">
              <w:rPr>
                <w:rStyle w:val="Strong"/>
                <w:rFonts w:ascii="Arial" w:hAnsi="Arial" w:cs="Arial"/>
                <w:b w:val="0"/>
                <w:bCs w:val="0"/>
                <w:color w:val="333333"/>
                <w:sz w:val="20"/>
                <w:szCs w:val="20"/>
                <w:lang w:val="fr-CA"/>
              </w:rPr>
              <w:t>programme de fidélisation</w:t>
            </w:r>
            <w:r w:rsidRPr="00210BAB">
              <w:rPr>
                <w:rFonts w:ascii="Arial" w:hAnsi="Arial" w:cs="Arial"/>
                <w:color w:val="333333"/>
                <w:sz w:val="20"/>
                <w:szCs w:val="20"/>
                <w:lang w:val="fr-CA"/>
              </w:rPr>
              <w:t xml:space="preserve"> est une stratégie de marketing structurée ou à long terme de la part d’entreprises qui offrent des incitatifs à leurs clients pour que ceux-ci continuent de leur être fidèles. Souvent, après leur inscription au programme, les clients accumulent des points qui peuvent servir à faire des achats futurs.</w:t>
            </w:r>
          </w:p>
        </w:tc>
      </w:tr>
      <w:tr w:rsidR="00881E72" w:rsidRPr="00C13834" w14:paraId="0973F58C" w14:textId="77777777" w:rsidTr="00105C3C">
        <w:tc>
          <w:tcPr>
            <w:tcW w:w="2059" w:type="dxa"/>
            <w:tcBorders>
              <w:top w:val="nil"/>
              <w:left w:val="nil"/>
              <w:bottom w:val="nil"/>
              <w:right w:val="nil"/>
            </w:tcBorders>
            <w:shd w:val="clear" w:color="auto" w:fill="auto"/>
          </w:tcPr>
          <w:p w14:paraId="1B2572A5" w14:textId="1F1271E8" w:rsidR="00881E72" w:rsidRPr="00210BAB" w:rsidRDefault="00881E72" w:rsidP="00210BAB">
            <w:pPr>
              <w:pStyle w:val="Heading6"/>
              <w:spacing w:before="0"/>
              <w:rPr>
                <w:rFonts w:ascii="Arial" w:hAnsi="Arial" w:cs="Arial"/>
                <w:sz w:val="20"/>
                <w:szCs w:val="20"/>
              </w:rPr>
            </w:pPr>
            <w:bookmarkStart w:id="128" w:name="_Toc526857290"/>
            <w:bookmarkStart w:id="129" w:name="_Toc121146018"/>
            <w:r w:rsidRPr="00210BAB">
              <w:rPr>
                <w:rFonts w:ascii="Arial" w:hAnsi="Arial" w:cs="Arial"/>
                <w:sz w:val="20"/>
                <w:szCs w:val="20"/>
              </w:rPr>
              <w:lastRenderedPageBreak/>
              <w:t>Séparé(e)</w:t>
            </w:r>
            <w:bookmarkEnd w:id="128"/>
            <w:bookmarkEnd w:id="129"/>
          </w:p>
        </w:tc>
        <w:tc>
          <w:tcPr>
            <w:tcW w:w="7516" w:type="dxa"/>
            <w:tcBorders>
              <w:left w:val="nil"/>
              <w:right w:val="nil"/>
            </w:tcBorders>
            <w:shd w:val="clear" w:color="auto" w:fill="auto"/>
          </w:tcPr>
          <w:p w14:paraId="5CC84C4E" w14:textId="77777777" w:rsidR="00881E72" w:rsidRPr="00210BAB" w:rsidRDefault="00881E72" w:rsidP="00210BAB">
            <w:pPr>
              <w:rPr>
                <w:rFonts w:ascii="Arial" w:hAnsi="Arial" w:cs="Arial"/>
                <w:sz w:val="20"/>
                <w:szCs w:val="20"/>
                <w:lang w:val="fr-CA"/>
              </w:rPr>
            </w:pPr>
            <w:r w:rsidRPr="00210BAB">
              <w:rPr>
                <w:rFonts w:ascii="Arial" w:hAnsi="Arial" w:cs="Arial"/>
                <w:sz w:val="20"/>
                <w:szCs w:val="20"/>
                <w:lang w:val="fr-CA"/>
              </w:rPr>
              <w:t>Personne légalement mariée, mais qui ne vit plus avec son conjoint et qui n’a pas obtenu le divorce.</w:t>
            </w:r>
          </w:p>
          <w:p w14:paraId="06ABD76C" w14:textId="50D630BD" w:rsidR="00881E72" w:rsidRPr="00210BAB" w:rsidRDefault="00881E72" w:rsidP="00210BAB">
            <w:pPr>
              <w:rPr>
                <w:rFonts w:ascii="Arial" w:hAnsi="Arial" w:cs="Arial"/>
                <w:sz w:val="20"/>
                <w:szCs w:val="20"/>
                <w:lang w:val="fr-CA"/>
              </w:rPr>
            </w:pPr>
            <w:r w:rsidRPr="009C5A95">
              <w:rPr>
                <w:rFonts w:ascii="Arial" w:hAnsi="Arial" w:cs="Arial"/>
                <w:bCs/>
                <w:sz w:val="20"/>
                <w:szCs w:val="20"/>
                <w:lang w:val="fr-CA"/>
              </w:rPr>
              <w:t>Note</w:t>
            </w:r>
            <w:r w:rsidRPr="00210BAB">
              <w:rPr>
                <w:rFonts w:ascii="Arial" w:hAnsi="Arial" w:cs="Arial"/>
                <w:sz w:val="20"/>
                <w:szCs w:val="20"/>
                <w:lang w:val="fr-CA"/>
              </w:rPr>
              <w:t> </w:t>
            </w:r>
            <w:r w:rsidRPr="009C5A95">
              <w:rPr>
                <w:rFonts w:ascii="Arial" w:hAnsi="Arial" w:cs="Arial"/>
                <w:bCs/>
                <w:sz w:val="20"/>
                <w:szCs w:val="20"/>
                <w:lang w:val="fr-CA"/>
              </w:rPr>
              <w:t>:</w:t>
            </w:r>
            <w:r w:rsidRPr="00210BAB">
              <w:rPr>
                <w:rFonts w:ascii="Arial" w:hAnsi="Arial" w:cs="Arial"/>
                <w:sz w:val="20"/>
                <w:szCs w:val="20"/>
                <w:lang w:val="fr-CA"/>
              </w:rPr>
              <w:t xml:space="preserve"> Les couples qui vivent séparément de façon temporaire parce que l’un des conjoints étudie ou travaille ailleurs ne sont pas considérés comme « séparés ». </w:t>
            </w:r>
          </w:p>
        </w:tc>
      </w:tr>
      <w:tr w:rsidR="00881E72" w:rsidRPr="00C13834" w14:paraId="525EF710" w14:textId="77777777" w:rsidTr="00105C3C">
        <w:tc>
          <w:tcPr>
            <w:tcW w:w="2059" w:type="dxa"/>
            <w:tcBorders>
              <w:top w:val="nil"/>
              <w:left w:val="nil"/>
              <w:bottom w:val="nil"/>
              <w:right w:val="nil"/>
            </w:tcBorders>
            <w:shd w:val="clear" w:color="auto" w:fill="auto"/>
          </w:tcPr>
          <w:p w14:paraId="409FAEE3" w14:textId="588FF12B" w:rsidR="00881E72" w:rsidRPr="00881E72" w:rsidRDefault="00881E72" w:rsidP="00210BAB">
            <w:pPr>
              <w:pStyle w:val="Heading6"/>
              <w:spacing w:before="0"/>
              <w:rPr>
                <w:rStyle w:val="Strong"/>
                <w:rFonts w:ascii="Arial" w:hAnsi="Arial" w:cs="Arial"/>
                <w:sz w:val="20"/>
                <w:szCs w:val="20"/>
                <w:lang w:val="fr-CA"/>
              </w:rPr>
            </w:pPr>
            <w:bookmarkStart w:id="130" w:name="_Toc526857291"/>
            <w:bookmarkStart w:id="131" w:name="_Toc121146019"/>
            <w:r w:rsidRPr="00210BAB">
              <w:rPr>
                <w:rStyle w:val="Strong"/>
                <w:rFonts w:ascii="Arial" w:hAnsi="Arial" w:cs="Arial"/>
                <w:b/>
                <w:bCs/>
                <w:sz w:val="20"/>
                <w:szCs w:val="20"/>
                <w:lang w:val="fr-CA"/>
              </w:rPr>
              <w:t>Services de diffusion en continu</w:t>
            </w:r>
            <w:bookmarkEnd w:id="130"/>
            <w:bookmarkEnd w:id="131"/>
          </w:p>
        </w:tc>
        <w:tc>
          <w:tcPr>
            <w:tcW w:w="7516" w:type="dxa"/>
            <w:tcBorders>
              <w:left w:val="nil"/>
              <w:right w:val="nil"/>
            </w:tcBorders>
            <w:shd w:val="clear" w:color="auto" w:fill="auto"/>
          </w:tcPr>
          <w:p w14:paraId="6E6A138D" w14:textId="77777777" w:rsidR="00881E72" w:rsidRPr="00210BAB" w:rsidRDefault="00881E72" w:rsidP="00210BAB">
            <w:pPr>
              <w:rPr>
                <w:rFonts w:ascii="Arial" w:hAnsi="Arial" w:cs="Arial"/>
                <w:sz w:val="20"/>
                <w:szCs w:val="20"/>
                <w:lang w:val="fr-CA"/>
              </w:rPr>
            </w:pPr>
            <w:r w:rsidRPr="00210BAB">
              <w:rPr>
                <w:rFonts w:ascii="Arial" w:hAnsi="Arial" w:cs="Arial"/>
                <w:sz w:val="20"/>
                <w:szCs w:val="20"/>
                <w:lang w:val="fr-CA"/>
              </w:rPr>
              <w:t>Services de diffusion en continu permettent aux utilisateurs d’accéder au contenu, généralement audio ou vidéo, à consommer immédiatement via une transmission continue de données sur Internet, plutôt que de télécharger et de consommer une fois terminer.</w:t>
            </w:r>
          </w:p>
          <w:p w14:paraId="612B3A0D" w14:textId="767CEC40"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Netflix et Crave TV sont des exemples de services de diffusion en continu qui offrent du contenu vidéo, et Spotify et Apple Music sont des exemples de services de diffusion en continu qui offrent du contenu audio.</w:t>
            </w:r>
          </w:p>
        </w:tc>
      </w:tr>
      <w:tr w:rsidR="00881E72" w:rsidRPr="00C13834" w14:paraId="1CC70BED" w14:textId="77777777" w:rsidTr="00105C3C">
        <w:tc>
          <w:tcPr>
            <w:tcW w:w="2059" w:type="dxa"/>
            <w:tcBorders>
              <w:top w:val="nil"/>
              <w:left w:val="nil"/>
              <w:bottom w:val="nil"/>
              <w:right w:val="nil"/>
            </w:tcBorders>
            <w:shd w:val="clear" w:color="auto" w:fill="auto"/>
          </w:tcPr>
          <w:p w14:paraId="203901B2" w14:textId="2022FC84" w:rsidR="00881E72" w:rsidRPr="00210BAB" w:rsidRDefault="00881E72" w:rsidP="00210BAB">
            <w:pPr>
              <w:pStyle w:val="Heading6"/>
              <w:spacing w:before="0"/>
              <w:rPr>
                <w:rStyle w:val="Strong"/>
                <w:rFonts w:ascii="Arial" w:hAnsi="Arial" w:cs="Arial"/>
                <w:b/>
                <w:bCs/>
                <w:sz w:val="20"/>
                <w:szCs w:val="20"/>
                <w:lang w:val="fr-CA"/>
              </w:rPr>
            </w:pPr>
            <w:bookmarkStart w:id="132" w:name="_Toc526857292"/>
            <w:bookmarkStart w:id="133" w:name="_Toc121146020"/>
            <w:r w:rsidRPr="00210BAB">
              <w:rPr>
                <w:rStyle w:val="Strong"/>
                <w:rFonts w:ascii="Arial" w:hAnsi="Arial" w:cs="Arial"/>
                <w:b/>
                <w:bCs/>
                <w:sz w:val="20"/>
                <w:szCs w:val="20"/>
              </w:rPr>
              <w:t>Services d’hébergement entre</w:t>
            </w:r>
            <w:r w:rsidRPr="00210BAB">
              <w:rPr>
                <w:rFonts w:ascii="Arial" w:hAnsi="Arial" w:cs="Arial"/>
                <w:b w:val="0"/>
                <w:bCs w:val="0"/>
                <w:sz w:val="20"/>
                <w:szCs w:val="20"/>
              </w:rPr>
              <w:t xml:space="preserve"> </w:t>
            </w:r>
            <w:r w:rsidRPr="00210BAB">
              <w:rPr>
                <w:rStyle w:val="Strong"/>
                <w:rFonts w:ascii="Arial" w:hAnsi="Arial" w:cs="Arial"/>
                <w:b/>
                <w:bCs/>
                <w:sz w:val="20"/>
                <w:szCs w:val="20"/>
              </w:rPr>
              <w:t>particuliers</w:t>
            </w:r>
            <w:bookmarkEnd w:id="132"/>
            <w:bookmarkEnd w:id="133"/>
          </w:p>
        </w:tc>
        <w:tc>
          <w:tcPr>
            <w:tcW w:w="7516" w:type="dxa"/>
            <w:tcBorders>
              <w:left w:val="nil"/>
              <w:right w:val="nil"/>
            </w:tcBorders>
            <w:shd w:val="clear" w:color="auto" w:fill="auto"/>
          </w:tcPr>
          <w:p w14:paraId="771286B7" w14:textId="5C427209"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Services qui relient les voyageurs et les hôtes à travers une application mobile ou un site web qui sert d’intermédiaire et traite le paiement du voyageur à l’hôte.</w:t>
            </w:r>
          </w:p>
        </w:tc>
      </w:tr>
      <w:tr w:rsidR="00881E72" w:rsidRPr="00C13834" w14:paraId="77F994DA" w14:textId="77777777" w:rsidTr="00105C3C">
        <w:tc>
          <w:tcPr>
            <w:tcW w:w="2059" w:type="dxa"/>
            <w:tcBorders>
              <w:top w:val="nil"/>
              <w:left w:val="nil"/>
              <w:bottom w:val="nil"/>
              <w:right w:val="nil"/>
            </w:tcBorders>
            <w:shd w:val="clear" w:color="auto" w:fill="auto"/>
          </w:tcPr>
          <w:p w14:paraId="1B2136E0" w14:textId="1A122AF7" w:rsidR="00881E72" w:rsidRPr="00881E72" w:rsidRDefault="00881E72" w:rsidP="00210BAB">
            <w:pPr>
              <w:pStyle w:val="Heading6"/>
              <w:spacing w:before="0"/>
              <w:rPr>
                <w:rStyle w:val="Strong"/>
                <w:rFonts w:ascii="Arial" w:hAnsi="Arial" w:cs="Arial"/>
                <w:b/>
                <w:bCs/>
                <w:sz w:val="20"/>
                <w:szCs w:val="20"/>
                <w:lang w:val="fr-CA"/>
              </w:rPr>
            </w:pPr>
            <w:bookmarkStart w:id="134" w:name="_Toc526857293"/>
            <w:bookmarkStart w:id="135" w:name="_Toc121146021"/>
            <w:r w:rsidRPr="00210BAB">
              <w:rPr>
                <w:rStyle w:val="Strong"/>
                <w:rFonts w:ascii="Arial" w:hAnsi="Arial" w:cs="Arial"/>
                <w:b/>
                <w:bCs/>
                <w:sz w:val="20"/>
                <w:szCs w:val="20"/>
                <w:lang w:val="fr-CA"/>
              </w:rPr>
              <w:t>Service de stockage de données en ligne</w:t>
            </w:r>
            <w:bookmarkEnd w:id="134"/>
            <w:bookmarkEnd w:id="135"/>
          </w:p>
        </w:tc>
        <w:tc>
          <w:tcPr>
            <w:tcW w:w="7516" w:type="dxa"/>
            <w:tcBorders>
              <w:left w:val="nil"/>
              <w:right w:val="nil"/>
            </w:tcBorders>
            <w:shd w:val="clear" w:color="auto" w:fill="auto"/>
          </w:tcPr>
          <w:p w14:paraId="6442F68E" w14:textId="13AD4246"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Service d’archivage de données sous une forme permettant à un ordinateur ou à un autre appareil électronique de les utiliser.</w:t>
            </w:r>
          </w:p>
        </w:tc>
      </w:tr>
      <w:tr w:rsidR="00881E72" w:rsidRPr="00C13834" w14:paraId="6BB27AB8" w14:textId="77777777" w:rsidTr="00105C3C">
        <w:tc>
          <w:tcPr>
            <w:tcW w:w="2059" w:type="dxa"/>
            <w:tcBorders>
              <w:top w:val="nil"/>
              <w:left w:val="nil"/>
              <w:bottom w:val="nil"/>
              <w:right w:val="nil"/>
            </w:tcBorders>
            <w:shd w:val="clear" w:color="auto" w:fill="auto"/>
          </w:tcPr>
          <w:p w14:paraId="3CD06548" w14:textId="01D7716B" w:rsidR="00881E72" w:rsidRPr="00210BAB" w:rsidRDefault="00881E72" w:rsidP="00210BAB">
            <w:pPr>
              <w:pStyle w:val="Heading6"/>
              <w:spacing w:before="0"/>
              <w:rPr>
                <w:rStyle w:val="Strong"/>
                <w:rFonts w:ascii="Arial" w:hAnsi="Arial" w:cs="Arial"/>
                <w:b/>
                <w:bCs/>
                <w:sz w:val="20"/>
                <w:szCs w:val="20"/>
                <w:lang w:val="fr-CA"/>
              </w:rPr>
            </w:pPr>
            <w:bookmarkStart w:id="136" w:name="_Toc526857294"/>
            <w:bookmarkStart w:id="137" w:name="_Toc121146022"/>
            <w:r w:rsidRPr="00210BAB">
              <w:rPr>
                <w:rStyle w:val="Strong"/>
                <w:rFonts w:ascii="Arial" w:hAnsi="Arial" w:cs="Arial"/>
                <w:b/>
                <w:bCs/>
                <w:sz w:val="20"/>
                <w:szCs w:val="20"/>
                <w:lang w:val="fr-CA"/>
              </w:rPr>
              <w:t>Services de transport entre particuliers</w:t>
            </w:r>
            <w:bookmarkEnd w:id="136"/>
            <w:bookmarkEnd w:id="137"/>
          </w:p>
        </w:tc>
        <w:tc>
          <w:tcPr>
            <w:tcW w:w="7516" w:type="dxa"/>
            <w:tcBorders>
              <w:left w:val="nil"/>
              <w:right w:val="nil"/>
            </w:tcBorders>
            <w:shd w:val="clear" w:color="auto" w:fill="auto"/>
          </w:tcPr>
          <w:p w14:paraId="21CA5F30" w14:textId="07E4AE90"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Services qui relient les usagers et les chauffeurs à travers une application mobile qui sert d’intermédiaire et traite le paiement de l’usager au chauffeur.</w:t>
            </w:r>
          </w:p>
        </w:tc>
      </w:tr>
      <w:tr w:rsidR="00881E72" w:rsidRPr="00C13834" w14:paraId="2B8B95F0" w14:textId="77777777" w:rsidTr="00105C3C">
        <w:tc>
          <w:tcPr>
            <w:tcW w:w="2059" w:type="dxa"/>
            <w:tcBorders>
              <w:top w:val="nil"/>
              <w:left w:val="nil"/>
              <w:bottom w:val="nil"/>
              <w:right w:val="nil"/>
            </w:tcBorders>
            <w:shd w:val="clear" w:color="auto" w:fill="auto"/>
          </w:tcPr>
          <w:p w14:paraId="391ACD38" w14:textId="65766833" w:rsidR="00881E72" w:rsidRPr="00210BAB" w:rsidRDefault="00881E72" w:rsidP="00210BAB">
            <w:pPr>
              <w:pStyle w:val="Heading6"/>
              <w:spacing w:before="0"/>
              <w:rPr>
                <w:rStyle w:val="Strong"/>
                <w:rFonts w:ascii="Arial" w:hAnsi="Arial" w:cs="Arial"/>
                <w:b/>
                <w:bCs/>
                <w:sz w:val="20"/>
                <w:szCs w:val="20"/>
                <w:lang w:val="fr-CA"/>
              </w:rPr>
            </w:pPr>
            <w:bookmarkStart w:id="138" w:name="_Toc121146023"/>
            <w:r w:rsidRPr="00210BAB">
              <w:rPr>
                <w:rStyle w:val="Strong"/>
                <w:rFonts w:ascii="Arial" w:hAnsi="Arial" w:cs="Arial"/>
                <w:b/>
                <w:bCs/>
                <w:sz w:val="20"/>
                <w:szCs w:val="20"/>
                <w:lang w:val="fr-CA"/>
              </w:rPr>
              <w:t>Services entre particuliers basés sur une plateforme</w:t>
            </w:r>
            <w:bookmarkEnd w:id="138"/>
          </w:p>
        </w:tc>
        <w:tc>
          <w:tcPr>
            <w:tcW w:w="7516" w:type="dxa"/>
            <w:tcBorders>
              <w:left w:val="nil"/>
              <w:right w:val="nil"/>
            </w:tcBorders>
            <w:shd w:val="clear" w:color="auto" w:fill="auto"/>
          </w:tcPr>
          <w:p w14:paraId="543FB83B" w14:textId="2D5BA3A5"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Les services entre particuliers basés sur une plateforme sont des services destinés à la vente qui mènent à un engagement de payer entre les particuliers à travers une plate-forme ou un marché en ligne. La plateforme agit en tant qu'intermédiaire ou tiers, en mettant en relation les acheteurs et les vendeurs. Quelques exemples de services entre particuliers basés sur une plateforme sont le covoiturage, la livraison, l'hébergement, le nettoyage, le bricolage, la plomberie ou l'électricité.</w:t>
            </w:r>
          </w:p>
        </w:tc>
      </w:tr>
      <w:tr w:rsidR="00881E72" w:rsidRPr="00C13834" w14:paraId="4D388C3C" w14:textId="77777777" w:rsidTr="00105C3C">
        <w:tc>
          <w:tcPr>
            <w:tcW w:w="2059" w:type="dxa"/>
            <w:tcBorders>
              <w:top w:val="nil"/>
              <w:left w:val="nil"/>
              <w:bottom w:val="nil"/>
              <w:right w:val="nil"/>
            </w:tcBorders>
            <w:shd w:val="clear" w:color="auto" w:fill="auto"/>
          </w:tcPr>
          <w:p w14:paraId="2503DE3F" w14:textId="68F39A1B" w:rsidR="00881E72" w:rsidRPr="00210BAB" w:rsidRDefault="00881E72" w:rsidP="00210BAB">
            <w:pPr>
              <w:pStyle w:val="Heading6"/>
              <w:spacing w:before="0"/>
              <w:rPr>
                <w:rStyle w:val="Strong"/>
                <w:rFonts w:ascii="Arial" w:hAnsi="Arial" w:cs="Arial"/>
                <w:b/>
                <w:bCs/>
                <w:sz w:val="20"/>
                <w:szCs w:val="20"/>
                <w:lang w:val="fr-CA"/>
              </w:rPr>
            </w:pPr>
            <w:bookmarkStart w:id="139" w:name="_Toc526857295"/>
            <w:bookmarkStart w:id="140" w:name="_Toc121146024"/>
            <w:r w:rsidRPr="00210BAB">
              <w:rPr>
                <w:rStyle w:val="Strong"/>
                <w:rFonts w:ascii="Arial" w:hAnsi="Arial" w:cs="Arial"/>
                <w:b/>
                <w:bCs/>
                <w:sz w:val="20"/>
                <w:szCs w:val="20"/>
                <w:lang w:val="fr-CA"/>
              </w:rPr>
              <w:t>Site Web associé aux magasins physiques</w:t>
            </w:r>
            <w:bookmarkEnd w:id="139"/>
            <w:bookmarkEnd w:id="140"/>
          </w:p>
        </w:tc>
        <w:tc>
          <w:tcPr>
            <w:tcW w:w="7516" w:type="dxa"/>
            <w:tcBorders>
              <w:left w:val="nil"/>
              <w:right w:val="nil"/>
            </w:tcBorders>
            <w:shd w:val="clear" w:color="auto" w:fill="auto"/>
          </w:tcPr>
          <w:p w14:paraId="2071EA5C" w14:textId="1E1389BB"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Site Web d’un détaillant qui est également associé à un magasin physique (un magasin traditionnel qui n’est pas en ligne et que l’on peut visiter physiquement).</w:t>
            </w:r>
          </w:p>
        </w:tc>
      </w:tr>
      <w:tr w:rsidR="00881E72" w:rsidRPr="00C13834" w14:paraId="260D2A30" w14:textId="77777777" w:rsidTr="00105C3C">
        <w:tc>
          <w:tcPr>
            <w:tcW w:w="2059" w:type="dxa"/>
            <w:tcBorders>
              <w:top w:val="nil"/>
              <w:left w:val="nil"/>
              <w:bottom w:val="nil"/>
              <w:right w:val="nil"/>
            </w:tcBorders>
            <w:shd w:val="clear" w:color="auto" w:fill="auto"/>
          </w:tcPr>
          <w:p w14:paraId="0D68B836" w14:textId="45970B48" w:rsidR="00881E72" w:rsidRPr="00210BAB" w:rsidRDefault="00881E72" w:rsidP="00210BAB">
            <w:pPr>
              <w:pStyle w:val="Heading6"/>
              <w:spacing w:before="0"/>
              <w:rPr>
                <w:rStyle w:val="Strong"/>
                <w:rFonts w:ascii="Arial" w:hAnsi="Arial" w:cs="Arial"/>
                <w:b/>
                <w:bCs/>
                <w:sz w:val="20"/>
                <w:szCs w:val="20"/>
                <w:lang w:val="fr-CA"/>
              </w:rPr>
            </w:pPr>
            <w:bookmarkStart w:id="141" w:name="_Toc526857296"/>
            <w:bookmarkStart w:id="142" w:name="_Toc121146025"/>
            <w:r w:rsidRPr="00210BAB">
              <w:rPr>
                <w:rStyle w:val="Strong"/>
                <w:rFonts w:ascii="Arial" w:hAnsi="Arial" w:cs="Arial"/>
                <w:b/>
                <w:bCs/>
                <w:sz w:val="20"/>
                <w:szCs w:val="20"/>
                <w:lang w:val="fr-CA"/>
              </w:rPr>
              <w:t>Site Web d’un détaillant exclusivement en ligne</w:t>
            </w:r>
            <w:bookmarkEnd w:id="141"/>
            <w:bookmarkEnd w:id="142"/>
          </w:p>
        </w:tc>
        <w:tc>
          <w:tcPr>
            <w:tcW w:w="7516" w:type="dxa"/>
            <w:tcBorders>
              <w:left w:val="nil"/>
              <w:right w:val="nil"/>
            </w:tcBorders>
            <w:shd w:val="clear" w:color="auto" w:fill="auto"/>
          </w:tcPr>
          <w:p w14:paraId="056F9E00" w14:textId="501C6908" w:rsidR="00881E72" w:rsidRPr="00210BAB" w:rsidRDefault="00881E72" w:rsidP="00210BAB">
            <w:pPr>
              <w:shd w:val="clear" w:color="auto" w:fill="FFFFFF" w:themeFill="background1"/>
              <w:spacing w:after="45"/>
              <w:rPr>
                <w:rFonts w:ascii="Arial" w:hAnsi="Arial" w:cs="Arial"/>
                <w:sz w:val="20"/>
                <w:szCs w:val="20"/>
                <w:lang w:val="fr-CA"/>
              </w:rPr>
            </w:pPr>
            <w:r w:rsidRPr="00210BAB">
              <w:rPr>
                <w:rFonts w:ascii="Arial" w:hAnsi="Arial" w:cs="Arial"/>
                <w:sz w:val="20"/>
                <w:szCs w:val="20"/>
                <w:lang w:val="fr-CA"/>
              </w:rPr>
              <w:t>Site Web d’un détaillant qui exerce ses activités uniquement en ligne, sans être associé à un magasin physique.</w:t>
            </w:r>
          </w:p>
        </w:tc>
      </w:tr>
      <w:tr w:rsidR="00881E72" w:rsidRPr="00C13834" w14:paraId="675DE833" w14:textId="77777777" w:rsidTr="00105C3C">
        <w:tc>
          <w:tcPr>
            <w:tcW w:w="2059" w:type="dxa"/>
            <w:tcBorders>
              <w:top w:val="nil"/>
              <w:left w:val="nil"/>
              <w:bottom w:val="nil"/>
              <w:right w:val="nil"/>
            </w:tcBorders>
            <w:shd w:val="clear" w:color="auto" w:fill="auto"/>
          </w:tcPr>
          <w:p w14:paraId="62183227" w14:textId="3F2C580A" w:rsidR="00881E72" w:rsidRPr="00210BAB" w:rsidRDefault="00881E72" w:rsidP="00210BAB">
            <w:pPr>
              <w:pStyle w:val="Heading6"/>
              <w:spacing w:before="0"/>
              <w:rPr>
                <w:rStyle w:val="Strong"/>
                <w:rFonts w:ascii="Arial" w:hAnsi="Arial" w:cs="Arial"/>
                <w:b/>
                <w:bCs/>
                <w:sz w:val="20"/>
                <w:szCs w:val="20"/>
                <w:lang w:val="fr-CA"/>
              </w:rPr>
            </w:pPr>
            <w:bookmarkStart w:id="143" w:name="_Toc526857297"/>
            <w:bookmarkStart w:id="144" w:name="_Toc121146026"/>
            <w:r w:rsidRPr="00210BAB">
              <w:rPr>
                <w:rStyle w:val="Strong"/>
                <w:rFonts w:ascii="Arial" w:hAnsi="Arial" w:cs="Arial"/>
                <w:b/>
                <w:bCs/>
                <w:sz w:val="20"/>
                <w:szCs w:val="20"/>
                <w:lang w:val="fr-CA"/>
              </w:rPr>
              <w:t>Sites Web et applications de réseaux sociaux</w:t>
            </w:r>
            <w:bookmarkEnd w:id="143"/>
            <w:bookmarkEnd w:id="144"/>
          </w:p>
        </w:tc>
        <w:tc>
          <w:tcPr>
            <w:tcW w:w="7516" w:type="dxa"/>
            <w:tcBorders>
              <w:left w:val="nil"/>
              <w:right w:val="nil"/>
            </w:tcBorders>
            <w:shd w:val="clear" w:color="auto" w:fill="auto"/>
          </w:tcPr>
          <w:p w14:paraId="5548DD48" w14:textId="0BEA87F3"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Sites Web et applications de réseaux sociaux hébergent une variété de contenus qui sont partagés entre les utilisateurs qui ont des comptes enregistrés. Ils sont conçus pour permettre aux utilisateurs de partager des messages, des photos, des vidéos, des idées, des activités, des événements et des intérêts au sein de leurs réseaux individuels.</w:t>
            </w:r>
          </w:p>
        </w:tc>
      </w:tr>
      <w:tr w:rsidR="00881E72" w:rsidRPr="00C13834" w14:paraId="3343079B" w14:textId="77777777" w:rsidTr="00105C3C">
        <w:tc>
          <w:tcPr>
            <w:tcW w:w="2059" w:type="dxa"/>
            <w:tcBorders>
              <w:top w:val="nil"/>
              <w:left w:val="nil"/>
              <w:bottom w:val="nil"/>
              <w:right w:val="nil"/>
            </w:tcBorders>
            <w:shd w:val="clear" w:color="auto" w:fill="auto"/>
          </w:tcPr>
          <w:p w14:paraId="18A1CC97" w14:textId="7E131D52" w:rsidR="00881E72" w:rsidRPr="00210BAB" w:rsidRDefault="00881E72" w:rsidP="00210BAB">
            <w:pPr>
              <w:pStyle w:val="Heading6"/>
              <w:spacing w:before="0"/>
              <w:rPr>
                <w:rStyle w:val="Strong"/>
                <w:rFonts w:ascii="Arial" w:hAnsi="Arial" w:cs="Arial"/>
                <w:b/>
                <w:bCs/>
                <w:sz w:val="20"/>
                <w:szCs w:val="20"/>
                <w:lang w:val="fr-CA"/>
              </w:rPr>
            </w:pPr>
            <w:bookmarkStart w:id="145" w:name="_Toc526857298"/>
            <w:bookmarkStart w:id="146" w:name="_Toc121146027"/>
            <w:r w:rsidRPr="00210BAB">
              <w:rPr>
                <w:rStyle w:val="Strong"/>
                <w:rFonts w:ascii="Arial" w:hAnsi="Arial" w:cs="Arial"/>
                <w:b/>
                <w:bCs/>
                <w:sz w:val="20"/>
                <w:szCs w:val="20"/>
                <w:lang w:val="fr-CA"/>
              </w:rPr>
              <w:lastRenderedPageBreak/>
              <w:t>Site Web ou application de vente au nom d’autres entreprises ou</w:t>
            </w:r>
            <w:r w:rsidRPr="00210BAB">
              <w:rPr>
                <w:rFonts w:ascii="Arial" w:hAnsi="Arial" w:cs="Arial"/>
                <w:b w:val="0"/>
                <w:bCs w:val="0"/>
                <w:sz w:val="20"/>
                <w:szCs w:val="20"/>
                <w:lang w:val="fr-CA"/>
              </w:rPr>
              <w:t xml:space="preserve"> </w:t>
            </w:r>
            <w:r w:rsidRPr="00210BAB">
              <w:rPr>
                <w:rStyle w:val="Strong"/>
                <w:rFonts w:ascii="Arial" w:hAnsi="Arial" w:cs="Arial"/>
                <w:b/>
                <w:bCs/>
                <w:sz w:val="20"/>
                <w:szCs w:val="20"/>
                <w:lang w:val="fr-CA"/>
              </w:rPr>
              <w:t>particuliers</w:t>
            </w:r>
            <w:bookmarkEnd w:id="145"/>
            <w:bookmarkEnd w:id="146"/>
          </w:p>
        </w:tc>
        <w:tc>
          <w:tcPr>
            <w:tcW w:w="7516" w:type="dxa"/>
            <w:tcBorders>
              <w:left w:val="nil"/>
              <w:right w:val="nil"/>
            </w:tcBorders>
            <w:shd w:val="clear" w:color="auto" w:fill="auto"/>
          </w:tcPr>
          <w:p w14:paraId="12326B17" w14:textId="6DFCCA8A"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Site Web d’un détaillant qui exerce ses activités uniquement en ligne, sans être associé à un magasin physique, et qui vend des biens ou des services produits ou fournis par d’autres entreprises ou par des particuliers.</w:t>
            </w:r>
          </w:p>
        </w:tc>
      </w:tr>
      <w:tr w:rsidR="00881E72" w:rsidRPr="00C13834" w14:paraId="23D95344" w14:textId="77777777" w:rsidTr="00105C3C">
        <w:tc>
          <w:tcPr>
            <w:tcW w:w="2059" w:type="dxa"/>
            <w:tcBorders>
              <w:top w:val="nil"/>
              <w:left w:val="nil"/>
              <w:bottom w:val="nil"/>
              <w:right w:val="nil"/>
            </w:tcBorders>
            <w:shd w:val="clear" w:color="auto" w:fill="auto"/>
          </w:tcPr>
          <w:p w14:paraId="2D878C44" w14:textId="260644C0" w:rsidR="00881E72" w:rsidRPr="00210BAB" w:rsidRDefault="00881E72" w:rsidP="00210BAB">
            <w:pPr>
              <w:pStyle w:val="Heading6"/>
              <w:spacing w:before="0"/>
              <w:rPr>
                <w:rStyle w:val="Strong"/>
                <w:rFonts w:ascii="Arial" w:hAnsi="Arial" w:cs="Arial"/>
                <w:b/>
                <w:bCs/>
                <w:sz w:val="20"/>
                <w:szCs w:val="20"/>
                <w:lang w:val="fr-CA"/>
              </w:rPr>
            </w:pPr>
            <w:bookmarkStart w:id="147" w:name="_Toc526857299"/>
            <w:bookmarkStart w:id="148" w:name="_Toc121146028"/>
            <w:r w:rsidRPr="00210BAB">
              <w:rPr>
                <w:rStyle w:val="Strong"/>
                <w:rFonts w:ascii="Arial" w:hAnsi="Arial" w:cs="Arial"/>
                <w:b/>
                <w:bCs/>
                <w:sz w:val="20"/>
                <w:szCs w:val="20"/>
              </w:rPr>
              <w:t>Système d’exploitation (SE)</w:t>
            </w:r>
            <w:bookmarkEnd w:id="147"/>
            <w:bookmarkEnd w:id="148"/>
          </w:p>
        </w:tc>
        <w:tc>
          <w:tcPr>
            <w:tcW w:w="7516" w:type="dxa"/>
            <w:tcBorders>
              <w:left w:val="nil"/>
              <w:right w:val="nil"/>
            </w:tcBorders>
            <w:shd w:val="clear" w:color="auto" w:fill="auto"/>
          </w:tcPr>
          <w:p w14:paraId="441CE711" w14:textId="5E4F5084"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Un système d’exploitation est un logiciel qui remplit les fonctions de base d’un ordinateur ou d’un autre appareil électronique et grâce auquel des applications diverses peuvent être installées et interagir.</w:t>
            </w:r>
          </w:p>
        </w:tc>
      </w:tr>
      <w:tr w:rsidR="00881E72" w:rsidRPr="00C13834" w14:paraId="29F456C3" w14:textId="77777777" w:rsidTr="00105C3C">
        <w:tc>
          <w:tcPr>
            <w:tcW w:w="2059" w:type="dxa"/>
            <w:tcBorders>
              <w:top w:val="nil"/>
              <w:left w:val="nil"/>
              <w:bottom w:val="nil"/>
              <w:right w:val="nil"/>
            </w:tcBorders>
            <w:shd w:val="clear" w:color="auto" w:fill="auto"/>
          </w:tcPr>
          <w:p w14:paraId="635C143E" w14:textId="6338E348" w:rsidR="00881E72" w:rsidRPr="00210BAB" w:rsidRDefault="00881E72" w:rsidP="00210BAB">
            <w:pPr>
              <w:pStyle w:val="Heading6"/>
              <w:spacing w:before="0"/>
              <w:rPr>
                <w:rStyle w:val="Strong"/>
                <w:rFonts w:ascii="Arial" w:hAnsi="Arial" w:cs="Arial"/>
                <w:b/>
                <w:bCs/>
                <w:sz w:val="20"/>
                <w:szCs w:val="20"/>
              </w:rPr>
            </w:pPr>
            <w:bookmarkStart w:id="149" w:name="_Toc526857300"/>
            <w:bookmarkStart w:id="150" w:name="_Toc121146029"/>
            <w:r w:rsidRPr="00210BAB">
              <w:rPr>
                <w:rStyle w:val="Strong"/>
                <w:rFonts w:ascii="Arial" w:hAnsi="Arial" w:cs="Arial"/>
                <w:b/>
                <w:bCs/>
                <w:sz w:val="20"/>
                <w:szCs w:val="20"/>
              </w:rPr>
              <w:t>Tablette</w:t>
            </w:r>
            <w:bookmarkEnd w:id="149"/>
            <w:bookmarkEnd w:id="150"/>
          </w:p>
        </w:tc>
        <w:tc>
          <w:tcPr>
            <w:tcW w:w="7516" w:type="dxa"/>
            <w:tcBorders>
              <w:left w:val="nil"/>
              <w:right w:val="nil"/>
            </w:tcBorders>
            <w:shd w:val="clear" w:color="auto" w:fill="auto"/>
          </w:tcPr>
          <w:p w14:paraId="5E8185BC" w14:textId="3A14109C"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Une tablette est un écran tactile permettant aux utilisateurs de naviguer sans l’aide d’un clavier (ils peuvent se servir de leurs doigts ou d’un stylet semblable à un stylo). La tablette partage de nombreuses fonctions avec l’ordinateur, la capacité d’accéder à Internet et un système d’exploitation capable d’exécuter des applications téléchargées. Apple iPad, Samsung Tab et Microsoft Surface sont des exemples de tablettes.</w:t>
            </w:r>
          </w:p>
        </w:tc>
      </w:tr>
      <w:tr w:rsidR="00881E72" w:rsidRPr="00881E72" w14:paraId="7161B644" w14:textId="77777777" w:rsidTr="00105C3C">
        <w:tc>
          <w:tcPr>
            <w:tcW w:w="2059" w:type="dxa"/>
            <w:tcBorders>
              <w:top w:val="nil"/>
              <w:left w:val="nil"/>
              <w:bottom w:val="nil"/>
              <w:right w:val="nil"/>
            </w:tcBorders>
            <w:shd w:val="clear" w:color="auto" w:fill="auto"/>
          </w:tcPr>
          <w:p w14:paraId="1DB14C09" w14:textId="311179CA" w:rsidR="00881E72" w:rsidRPr="00881E72" w:rsidRDefault="00881E72" w:rsidP="00210BAB">
            <w:pPr>
              <w:pStyle w:val="Heading6"/>
              <w:spacing w:before="0"/>
              <w:rPr>
                <w:rStyle w:val="Strong"/>
                <w:rFonts w:ascii="Arial" w:hAnsi="Arial" w:cs="Arial"/>
                <w:b/>
                <w:bCs/>
                <w:sz w:val="20"/>
                <w:szCs w:val="20"/>
                <w:lang w:val="fr-CA"/>
              </w:rPr>
            </w:pPr>
            <w:bookmarkStart w:id="151" w:name="_Toc526857301"/>
            <w:bookmarkStart w:id="152" w:name="_Toc121146030"/>
            <w:r w:rsidRPr="00210BAB">
              <w:rPr>
                <w:rStyle w:val="Strong"/>
                <w:rFonts w:ascii="Arial" w:hAnsi="Arial" w:cs="Arial"/>
                <w:b/>
                <w:bCs/>
                <w:sz w:val="20"/>
                <w:szCs w:val="20"/>
                <w:lang w:val="fr-CA"/>
              </w:rPr>
              <w:t>Téléchargé des fichiers ou des photos vers un espace de stockage de données en ligne</w:t>
            </w:r>
            <w:bookmarkEnd w:id="151"/>
            <w:bookmarkEnd w:id="152"/>
          </w:p>
        </w:tc>
        <w:tc>
          <w:tcPr>
            <w:tcW w:w="7516" w:type="dxa"/>
            <w:tcBorders>
              <w:left w:val="nil"/>
              <w:right w:val="nil"/>
            </w:tcBorders>
            <w:shd w:val="clear" w:color="auto" w:fill="auto"/>
          </w:tcPr>
          <w:p w14:paraId="35BEBCE7" w14:textId="12F3D111"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 xml:space="preserve">Stockage de données électroniques, comme des fichiers ou des photos, au moyen d’un service offert par un tiers sur Internet. </w:t>
            </w:r>
            <w:r w:rsidRPr="00881E72">
              <w:rPr>
                <w:rFonts w:ascii="Arial" w:hAnsi="Arial" w:cs="Arial"/>
                <w:sz w:val="20"/>
                <w:szCs w:val="20"/>
                <w:lang w:val="fr-CA"/>
              </w:rPr>
              <w:t>Il peut s’agir d’un service payant ou gratuit.</w:t>
            </w:r>
          </w:p>
        </w:tc>
      </w:tr>
      <w:tr w:rsidR="00881E72" w:rsidRPr="00C13834" w14:paraId="0D48F9A3" w14:textId="77777777" w:rsidTr="00105C3C">
        <w:tc>
          <w:tcPr>
            <w:tcW w:w="2059" w:type="dxa"/>
            <w:tcBorders>
              <w:top w:val="nil"/>
              <w:left w:val="nil"/>
              <w:bottom w:val="nil"/>
              <w:right w:val="nil"/>
            </w:tcBorders>
            <w:shd w:val="clear" w:color="auto" w:fill="auto"/>
          </w:tcPr>
          <w:p w14:paraId="4C9A526D" w14:textId="03E2BE8F" w:rsidR="00881E72" w:rsidRPr="00210BAB" w:rsidRDefault="00881E72" w:rsidP="00210BAB">
            <w:pPr>
              <w:pStyle w:val="Heading6"/>
              <w:spacing w:before="0"/>
              <w:rPr>
                <w:rStyle w:val="Strong"/>
                <w:rFonts w:ascii="Arial" w:hAnsi="Arial" w:cs="Arial"/>
                <w:b/>
                <w:bCs/>
                <w:sz w:val="20"/>
                <w:szCs w:val="20"/>
                <w:lang w:val="fr-CA"/>
              </w:rPr>
            </w:pPr>
            <w:bookmarkStart w:id="153" w:name="_Toc526857302"/>
            <w:bookmarkStart w:id="154" w:name="_Toc121146031"/>
            <w:r w:rsidRPr="00210BAB">
              <w:rPr>
                <w:rStyle w:val="Strong"/>
                <w:rFonts w:ascii="Arial" w:hAnsi="Arial" w:cs="Arial"/>
                <w:b/>
                <w:bCs/>
                <w:sz w:val="20"/>
                <w:szCs w:val="20"/>
              </w:rPr>
              <w:t>Téléphone intelligent</w:t>
            </w:r>
            <w:bookmarkEnd w:id="153"/>
            <w:bookmarkEnd w:id="154"/>
          </w:p>
        </w:tc>
        <w:tc>
          <w:tcPr>
            <w:tcW w:w="7516" w:type="dxa"/>
            <w:tcBorders>
              <w:left w:val="nil"/>
              <w:right w:val="nil"/>
            </w:tcBorders>
            <w:shd w:val="clear" w:color="auto" w:fill="auto"/>
          </w:tcPr>
          <w:p w14:paraId="57590606" w14:textId="3F70D2D8" w:rsidR="00881E72" w:rsidRPr="007132C4"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Un téléphone mobile qui exécute de nombreuses fonctions d’un ordinateur, généralement ayant une interface tactile, accès à Internet et un système d’exploitation capable d’exécuter des applications téléchargées. Apple iPhone et Samsung Galaxy sont des exemples de téléphones intelligents.</w:t>
            </w:r>
          </w:p>
        </w:tc>
      </w:tr>
      <w:tr w:rsidR="00881E72" w:rsidRPr="00C13834" w14:paraId="7BE15920" w14:textId="77777777" w:rsidTr="00105C3C">
        <w:tc>
          <w:tcPr>
            <w:tcW w:w="2059" w:type="dxa"/>
            <w:tcBorders>
              <w:top w:val="nil"/>
              <w:left w:val="nil"/>
              <w:bottom w:val="nil"/>
              <w:right w:val="nil"/>
            </w:tcBorders>
            <w:shd w:val="clear" w:color="auto" w:fill="auto"/>
          </w:tcPr>
          <w:p w14:paraId="439D9371" w14:textId="78CB4A00" w:rsidR="00881E72" w:rsidRPr="00210BAB" w:rsidRDefault="00881E72" w:rsidP="00210BAB">
            <w:pPr>
              <w:pStyle w:val="Heading6"/>
              <w:spacing w:before="0"/>
              <w:rPr>
                <w:rStyle w:val="Strong"/>
                <w:rFonts w:ascii="Arial" w:hAnsi="Arial" w:cs="Arial"/>
                <w:b/>
                <w:bCs/>
                <w:sz w:val="20"/>
                <w:szCs w:val="20"/>
              </w:rPr>
            </w:pPr>
            <w:bookmarkStart w:id="155" w:name="_Toc526857303"/>
            <w:bookmarkStart w:id="156" w:name="_Toc121146032"/>
            <w:r w:rsidRPr="00210BAB">
              <w:rPr>
                <w:rStyle w:val="Strong"/>
                <w:rFonts w:ascii="Arial" w:hAnsi="Arial" w:cs="Arial"/>
                <w:b/>
                <w:bCs/>
                <w:sz w:val="20"/>
                <w:szCs w:val="20"/>
              </w:rPr>
              <w:t>Téléviseur intelligent</w:t>
            </w:r>
            <w:bookmarkEnd w:id="155"/>
            <w:bookmarkEnd w:id="156"/>
          </w:p>
        </w:tc>
        <w:tc>
          <w:tcPr>
            <w:tcW w:w="7516" w:type="dxa"/>
            <w:tcBorders>
              <w:left w:val="nil"/>
              <w:right w:val="nil"/>
            </w:tcBorders>
            <w:shd w:val="clear" w:color="auto" w:fill="auto"/>
          </w:tcPr>
          <w:p w14:paraId="0F2E3CDB" w14:textId="7C2D0354"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 xml:space="preserve">Un </w:t>
            </w:r>
            <w:r w:rsidRPr="009C5A95">
              <w:rPr>
                <w:rFonts w:ascii="Arial" w:hAnsi="Arial" w:cs="Arial"/>
                <w:sz w:val="20"/>
                <w:szCs w:val="20"/>
                <w:lang w:val="fr-CA"/>
              </w:rPr>
              <w:t>t</w:t>
            </w:r>
            <w:r w:rsidRPr="009C5A95">
              <w:rPr>
                <w:rStyle w:val="Strong"/>
                <w:rFonts w:ascii="Arial" w:hAnsi="Arial" w:cs="Arial"/>
                <w:b w:val="0"/>
                <w:bCs w:val="0"/>
                <w:color w:val="333333"/>
                <w:sz w:val="20"/>
                <w:szCs w:val="20"/>
                <w:lang w:val="fr-CA"/>
              </w:rPr>
              <w:t>éléviseur intelligent</w:t>
            </w:r>
            <w:r w:rsidRPr="00210BAB">
              <w:rPr>
                <w:rFonts w:ascii="Arial" w:hAnsi="Arial" w:cs="Arial"/>
                <w:sz w:val="20"/>
                <w:szCs w:val="20"/>
                <w:lang w:val="fr-CA"/>
              </w:rPr>
              <w:t xml:space="preserve"> est un téléviseur doté de capacités Internet intégrées qui offre des fonctions informatiques et la capacité d’accéder à Internet.</w:t>
            </w:r>
          </w:p>
        </w:tc>
      </w:tr>
      <w:tr w:rsidR="00881E72" w:rsidRPr="00C13834" w14:paraId="165B018C" w14:textId="77777777" w:rsidTr="00105C3C">
        <w:tc>
          <w:tcPr>
            <w:tcW w:w="2059" w:type="dxa"/>
            <w:tcBorders>
              <w:top w:val="nil"/>
              <w:left w:val="nil"/>
              <w:bottom w:val="nil"/>
              <w:right w:val="nil"/>
            </w:tcBorders>
            <w:shd w:val="clear" w:color="auto" w:fill="auto"/>
          </w:tcPr>
          <w:p w14:paraId="10E9C5AE" w14:textId="16A8CC1F" w:rsidR="00881E72" w:rsidRPr="00881E72" w:rsidRDefault="00881E72" w:rsidP="00210BAB">
            <w:pPr>
              <w:pStyle w:val="Heading6"/>
              <w:spacing w:before="0"/>
              <w:rPr>
                <w:rStyle w:val="Strong"/>
                <w:rFonts w:ascii="Arial" w:hAnsi="Arial" w:cs="Arial"/>
                <w:b/>
                <w:bCs/>
                <w:sz w:val="20"/>
                <w:szCs w:val="20"/>
                <w:lang w:val="fr-CA"/>
              </w:rPr>
            </w:pPr>
            <w:bookmarkStart w:id="157" w:name="_Toc121146034"/>
            <w:r w:rsidRPr="00210BAB">
              <w:rPr>
                <w:rFonts w:ascii="Arial" w:hAnsi="Arial" w:cs="Arial"/>
                <w:sz w:val="20"/>
                <w:szCs w:val="20"/>
                <w:lang w:val="fr-CA"/>
              </w:rPr>
              <w:t>Travail à la pige en ligne</w:t>
            </w:r>
            <w:bookmarkEnd w:id="157"/>
            <w:r w:rsidRPr="00210BAB">
              <w:rPr>
                <w:rFonts w:ascii="Arial" w:hAnsi="Arial" w:cs="Arial"/>
                <w:sz w:val="20"/>
                <w:szCs w:val="20"/>
                <w:lang w:val="fr-CA"/>
              </w:rPr>
              <w:t xml:space="preserve"> </w:t>
            </w:r>
          </w:p>
        </w:tc>
        <w:tc>
          <w:tcPr>
            <w:tcW w:w="7516" w:type="dxa"/>
            <w:tcBorders>
              <w:left w:val="nil"/>
              <w:right w:val="nil"/>
            </w:tcBorders>
            <w:shd w:val="clear" w:color="auto" w:fill="auto"/>
          </w:tcPr>
          <w:p w14:paraId="735170A3" w14:textId="226AB429"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Travail rémunéré soumis à la partie contractante par Internet et obtenu par une personne travaillant à l’heure, à la journée ou à la tâche, plutôt qu’à temps partiel ou à temps plein en tant qu’employé régulier ou salarié. Quelques exemples de travail à la pige en ligne sont les travaux de rédaction tels que l'édition ou la traduction, la saisie de données, la retouche photo ou la conception de sites Web.</w:t>
            </w:r>
          </w:p>
        </w:tc>
      </w:tr>
      <w:tr w:rsidR="00881E72" w:rsidRPr="00C13834" w14:paraId="5B834526" w14:textId="77777777" w:rsidTr="00105C3C">
        <w:tc>
          <w:tcPr>
            <w:tcW w:w="2059" w:type="dxa"/>
            <w:tcBorders>
              <w:top w:val="nil"/>
              <w:left w:val="nil"/>
              <w:bottom w:val="nil"/>
              <w:right w:val="nil"/>
            </w:tcBorders>
            <w:shd w:val="clear" w:color="auto" w:fill="auto"/>
          </w:tcPr>
          <w:p w14:paraId="3C5713BA" w14:textId="57020AEC" w:rsidR="00881E72" w:rsidRPr="00210BAB" w:rsidRDefault="00881E72" w:rsidP="00210BAB">
            <w:pPr>
              <w:pStyle w:val="Heading6"/>
              <w:spacing w:before="0"/>
              <w:rPr>
                <w:rStyle w:val="Strong"/>
                <w:rFonts w:ascii="Arial" w:hAnsi="Arial" w:cs="Arial"/>
                <w:sz w:val="20"/>
                <w:szCs w:val="20"/>
                <w:lang w:val="fr-CA"/>
              </w:rPr>
            </w:pPr>
            <w:bookmarkStart w:id="158" w:name="_Toc121146035"/>
            <w:r w:rsidRPr="00210BAB">
              <w:rPr>
                <w:rFonts w:ascii="Arial" w:hAnsi="Arial" w:cs="Arial"/>
                <w:sz w:val="20"/>
                <w:szCs w:val="20"/>
              </w:rPr>
              <w:t>Travailleur autonome</w:t>
            </w:r>
            <w:bookmarkEnd w:id="158"/>
          </w:p>
        </w:tc>
        <w:tc>
          <w:tcPr>
            <w:tcW w:w="7516" w:type="dxa"/>
            <w:tcBorders>
              <w:left w:val="nil"/>
              <w:right w:val="nil"/>
            </w:tcBorders>
            <w:shd w:val="clear" w:color="auto" w:fill="auto"/>
          </w:tcPr>
          <w:p w14:paraId="739CA56D" w14:textId="6D989961" w:rsidR="00881E72" w:rsidRPr="00210BAB" w:rsidRDefault="00881E72" w:rsidP="00210BAB">
            <w:pPr>
              <w:shd w:val="clear" w:color="auto" w:fill="FFFFFF" w:themeFill="background1"/>
              <w:spacing w:after="45"/>
              <w:rPr>
                <w:rFonts w:ascii="Arial" w:hAnsi="Arial" w:cs="Arial"/>
                <w:sz w:val="20"/>
                <w:szCs w:val="20"/>
                <w:lang w:val="fr-CA"/>
              </w:rPr>
            </w:pPr>
            <w:r w:rsidRPr="00210BAB">
              <w:rPr>
                <w:rFonts w:ascii="Arial" w:hAnsi="Arial" w:cs="Arial"/>
                <w:sz w:val="20"/>
                <w:szCs w:val="20"/>
                <w:lang w:val="fr-CA"/>
              </w:rPr>
              <w:t>Personne qui travaille à son propre compte (revenu provenant de sa propre entreprise ou commerce), plutôt que de recevoir un salaire précis par un employeur.</w:t>
            </w:r>
          </w:p>
        </w:tc>
      </w:tr>
      <w:tr w:rsidR="00881E72" w:rsidRPr="00C13834" w14:paraId="4BBC4B09" w14:textId="77777777" w:rsidTr="00105C3C">
        <w:tc>
          <w:tcPr>
            <w:tcW w:w="2059" w:type="dxa"/>
            <w:tcBorders>
              <w:top w:val="nil"/>
              <w:left w:val="nil"/>
              <w:bottom w:val="nil"/>
              <w:right w:val="nil"/>
            </w:tcBorders>
            <w:shd w:val="clear" w:color="auto" w:fill="auto"/>
          </w:tcPr>
          <w:p w14:paraId="5600BB10" w14:textId="661473FD" w:rsidR="00881E72" w:rsidRPr="00210BAB" w:rsidRDefault="00881E72" w:rsidP="00210BAB">
            <w:pPr>
              <w:pStyle w:val="Heading6"/>
              <w:spacing w:before="0"/>
              <w:rPr>
                <w:rFonts w:ascii="Arial" w:hAnsi="Arial" w:cs="Arial"/>
                <w:sz w:val="20"/>
                <w:szCs w:val="20"/>
              </w:rPr>
            </w:pPr>
            <w:bookmarkStart w:id="159" w:name="_Toc526857305"/>
            <w:bookmarkStart w:id="160" w:name="_Toc121146036"/>
            <w:r w:rsidRPr="00210BAB">
              <w:rPr>
                <w:rFonts w:ascii="Arial" w:hAnsi="Arial" w:cs="Arial"/>
                <w:sz w:val="20"/>
                <w:szCs w:val="20"/>
              </w:rPr>
              <w:t>Union libre</w:t>
            </w:r>
            <w:bookmarkEnd w:id="159"/>
            <w:bookmarkEnd w:id="160"/>
          </w:p>
        </w:tc>
        <w:tc>
          <w:tcPr>
            <w:tcW w:w="7516" w:type="dxa"/>
            <w:tcBorders>
              <w:left w:val="nil"/>
              <w:right w:val="nil"/>
            </w:tcBorders>
            <w:shd w:val="clear" w:color="auto" w:fill="auto"/>
          </w:tcPr>
          <w:p w14:paraId="7515431B" w14:textId="123C9105" w:rsidR="00881E72" w:rsidRPr="00210BAB" w:rsidRDefault="00881E72" w:rsidP="00210BAB">
            <w:pPr>
              <w:shd w:val="clear" w:color="auto" w:fill="FFFFFF" w:themeFill="background1"/>
              <w:spacing w:after="45"/>
              <w:rPr>
                <w:rFonts w:ascii="Arial" w:hAnsi="Arial" w:cs="Arial"/>
                <w:sz w:val="20"/>
                <w:szCs w:val="20"/>
                <w:lang w:val="fr-CA"/>
              </w:rPr>
            </w:pPr>
            <w:r w:rsidRPr="00210BAB">
              <w:rPr>
                <w:rFonts w:ascii="Arial" w:hAnsi="Arial" w:cs="Arial"/>
                <w:sz w:val="20"/>
                <w:szCs w:val="20"/>
                <w:lang w:val="fr-CA"/>
              </w:rPr>
              <w:t>Deux personnes, de sexe opposé ou de même sexe, vivant ensemble en tant que couple, mais n’étant pas légalement mariées. Aucune exigence de durée minimale ne détermine une union libre; cependant, les deux membres de l’union libre doivent partager le même lieu de résidence habituel, même si une autre résidence peut également exister.</w:t>
            </w:r>
          </w:p>
        </w:tc>
      </w:tr>
      <w:tr w:rsidR="00881E72" w:rsidRPr="00C13834" w14:paraId="0C90ABAB" w14:textId="77777777" w:rsidTr="00105C3C">
        <w:tc>
          <w:tcPr>
            <w:tcW w:w="2059" w:type="dxa"/>
            <w:tcBorders>
              <w:top w:val="nil"/>
              <w:left w:val="nil"/>
              <w:bottom w:val="nil"/>
              <w:right w:val="nil"/>
            </w:tcBorders>
            <w:shd w:val="clear" w:color="auto" w:fill="auto"/>
          </w:tcPr>
          <w:p w14:paraId="11976539" w14:textId="25B04E88" w:rsidR="00881E72" w:rsidRPr="00881E72" w:rsidRDefault="00881E72" w:rsidP="00210BAB">
            <w:pPr>
              <w:pStyle w:val="Heading6"/>
              <w:spacing w:before="0"/>
              <w:rPr>
                <w:rStyle w:val="Strong"/>
                <w:rFonts w:ascii="Arial" w:hAnsi="Arial" w:cs="Arial"/>
                <w:sz w:val="20"/>
                <w:szCs w:val="20"/>
                <w:lang w:val="fr-CA"/>
              </w:rPr>
            </w:pPr>
            <w:bookmarkStart w:id="161" w:name="_Toc526857306"/>
            <w:bookmarkStart w:id="162" w:name="_Toc121146037"/>
            <w:r w:rsidRPr="00210BAB">
              <w:rPr>
                <w:rStyle w:val="Strong"/>
                <w:rFonts w:ascii="Arial" w:hAnsi="Arial" w:cs="Arial"/>
                <w:b/>
                <w:bCs/>
                <w:sz w:val="20"/>
                <w:szCs w:val="20"/>
                <w:lang w:val="fr-CA"/>
              </w:rPr>
              <w:lastRenderedPageBreak/>
              <w:t>Utilisé des fonctions avancées de logiciels tableurs pour organiser et analyser des données</w:t>
            </w:r>
            <w:bookmarkEnd w:id="161"/>
            <w:bookmarkEnd w:id="162"/>
          </w:p>
        </w:tc>
        <w:tc>
          <w:tcPr>
            <w:tcW w:w="7516" w:type="dxa"/>
            <w:tcBorders>
              <w:left w:val="nil"/>
              <w:right w:val="nil"/>
            </w:tcBorders>
            <w:shd w:val="clear" w:color="auto" w:fill="auto"/>
          </w:tcPr>
          <w:p w14:paraId="78130416" w14:textId="560265AC"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Utilisation de programmes informatiques permettant la manipulation de données dans des chiffriers électroniques à l’aide de fonctions qui comprennent le tri, le filtrage, la création de graphiques et de tableaux croisés dynamiques et l’automatisation de processus au moyen de macros.</w:t>
            </w:r>
          </w:p>
        </w:tc>
      </w:tr>
      <w:tr w:rsidR="00881E72" w:rsidRPr="00C13834" w14:paraId="52F69EE9" w14:textId="77777777" w:rsidTr="00105C3C">
        <w:tc>
          <w:tcPr>
            <w:tcW w:w="2059" w:type="dxa"/>
            <w:tcBorders>
              <w:top w:val="nil"/>
              <w:left w:val="nil"/>
              <w:bottom w:val="nil"/>
              <w:right w:val="nil"/>
            </w:tcBorders>
            <w:shd w:val="clear" w:color="auto" w:fill="auto"/>
          </w:tcPr>
          <w:p w14:paraId="25167359" w14:textId="5D649707" w:rsidR="00881E72" w:rsidRPr="00210BAB" w:rsidRDefault="00881E72" w:rsidP="00210BAB">
            <w:pPr>
              <w:pStyle w:val="Heading6"/>
              <w:spacing w:before="0"/>
              <w:rPr>
                <w:rStyle w:val="Strong"/>
                <w:rFonts w:ascii="Arial" w:hAnsi="Arial" w:cs="Arial"/>
                <w:b/>
                <w:bCs/>
                <w:sz w:val="20"/>
                <w:szCs w:val="20"/>
                <w:lang w:val="fr-CA"/>
              </w:rPr>
            </w:pPr>
            <w:r w:rsidRPr="00210BAB">
              <w:rPr>
                <w:rStyle w:val="Strong"/>
                <w:rFonts w:ascii="Arial" w:hAnsi="Arial" w:cs="Arial"/>
                <w:b/>
                <w:bCs/>
                <w:sz w:val="20"/>
                <w:szCs w:val="20"/>
                <w:lang w:val="fr-CA"/>
              </w:rPr>
              <w:t>Utilisé les fonctions de base d’un logiciel tableur</w:t>
            </w:r>
          </w:p>
        </w:tc>
        <w:tc>
          <w:tcPr>
            <w:tcW w:w="7516" w:type="dxa"/>
            <w:tcBorders>
              <w:left w:val="nil"/>
              <w:right w:val="nil"/>
            </w:tcBorders>
            <w:shd w:val="clear" w:color="auto" w:fill="auto"/>
          </w:tcPr>
          <w:p w14:paraId="6953E7F5" w14:textId="41094F88"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Utilisation de programmes informatiques permettant d’entrer du texte et des nombres dans des chiffriers électroniques afin d’organiser l’information et de relier l’information entre les cellules du chiffrier, ce qui comprend des fonctions mathématiques de base telles que l’addition et la soustraction.</w:t>
            </w:r>
          </w:p>
        </w:tc>
      </w:tr>
      <w:tr w:rsidR="00881E72" w:rsidRPr="00C13834" w14:paraId="404905B7" w14:textId="77777777" w:rsidTr="00105C3C">
        <w:tc>
          <w:tcPr>
            <w:tcW w:w="2059" w:type="dxa"/>
            <w:tcBorders>
              <w:top w:val="nil"/>
              <w:left w:val="nil"/>
              <w:bottom w:val="nil"/>
              <w:right w:val="nil"/>
            </w:tcBorders>
            <w:shd w:val="clear" w:color="auto" w:fill="auto"/>
          </w:tcPr>
          <w:p w14:paraId="5A3B229D" w14:textId="441149A1" w:rsidR="00881E72" w:rsidRPr="00210BAB" w:rsidRDefault="00881E72" w:rsidP="00210BAB">
            <w:pPr>
              <w:pStyle w:val="Heading6"/>
              <w:spacing w:before="0"/>
              <w:rPr>
                <w:rStyle w:val="Strong"/>
                <w:rFonts w:ascii="Arial" w:hAnsi="Arial" w:cs="Arial"/>
                <w:b/>
                <w:bCs/>
                <w:sz w:val="20"/>
                <w:szCs w:val="20"/>
                <w:lang w:val="fr-CA"/>
              </w:rPr>
            </w:pPr>
            <w:r w:rsidRPr="00210BAB">
              <w:rPr>
                <w:rStyle w:val="Strong"/>
                <w:rFonts w:ascii="Arial" w:hAnsi="Arial" w:cs="Arial"/>
                <w:b/>
                <w:bCs/>
                <w:sz w:val="20"/>
                <w:szCs w:val="20"/>
                <w:lang w:val="fr-CA"/>
              </w:rPr>
              <w:t>Utilisé un logiciel de traitement de texte</w:t>
            </w:r>
          </w:p>
        </w:tc>
        <w:tc>
          <w:tcPr>
            <w:tcW w:w="7516" w:type="dxa"/>
            <w:tcBorders>
              <w:left w:val="nil"/>
              <w:right w:val="nil"/>
            </w:tcBorders>
            <w:shd w:val="clear" w:color="auto" w:fill="auto"/>
          </w:tcPr>
          <w:p w14:paraId="29ABD64D" w14:textId="2112C011"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Utilisation de programmes informatiques permettant de créer, de modifier, de sauvegarder et d’imprimer des documents contenant principalement du texte.</w:t>
            </w:r>
          </w:p>
        </w:tc>
      </w:tr>
      <w:tr w:rsidR="00881E72" w:rsidRPr="00C13834" w14:paraId="03ABE8A1" w14:textId="77777777" w:rsidTr="00105C3C">
        <w:tc>
          <w:tcPr>
            <w:tcW w:w="2059" w:type="dxa"/>
            <w:tcBorders>
              <w:top w:val="nil"/>
              <w:left w:val="nil"/>
              <w:bottom w:val="nil"/>
              <w:right w:val="nil"/>
            </w:tcBorders>
            <w:shd w:val="clear" w:color="auto" w:fill="auto"/>
          </w:tcPr>
          <w:p w14:paraId="4C6D0ABB" w14:textId="46D249AE" w:rsidR="00881E72" w:rsidRPr="00210BAB" w:rsidRDefault="00881E72" w:rsidP="00210BAB">
            <w:pPr>
              <w:pStyle w:val="Heading6"/>
              <w:spacing w:before="0"/>
              <w:rPr>
                <w:rStyle w:val="Strong"/>
                <w:rFonts w:ascii="Arial" w:hAnsi="Arial" w:cs="Arial"/>
                <w:b/>
                <w:bCs/>
                <w:sz w:val="20"/>
                <w:szCs w:val="20"/>
                <w:lang w:val="fr-CA"/>
              </w:rPr>
            </w:pPr>
            <w:r w:rsidRPr="00210BAB">
              <w:rPr>
                <w:rStyle w:val="Strong"/>
                <w:rFonts w:ascii="Arial" w:hAnsi="Arial" w:cs="Arial"/>
                <w:b/>
                <w:bCs/>
                <w:sz w:val="20"/>
                <w:szCs w:val="20"/>
                <w:lang w:val="fr-CA"/>
              </w:rPr>
              <w:t>Utilisé un logiciel pour modifier des photos, des vidéos ou des fichiers audio</w:t>
            </w:r>
          </w:p>
        </w:tc>
        <w:tc>
          <w:tcPr>
            <w:tcW w:w="7516" w:type="dxa"/>
            <w:tcBorders>
              <w:left w:val="nil"/>
              <w:right w:val="nil"/>
            </w:tcBorders>
            <w:shd w:val="clear" w:color="auto" w:fill="auto"/>
          </w:tcPr>
          <w:p w14:paraId="0E418C31" w14:textId="0FDFFFBA" w:rsidR="00881E72" w:rsidRPr="00210BAB" w:rsidRDefault="00881E72" w:rsidP="00210BAB">
            <w:pPr>
              <w:shd w:val="clear" w:color="auto" w:fill="FFFFFF" w:themeFill="background1"/>
              <w:spacing w:after="45"/>
              <w:rPr>
                <w:rFonts w:ascii="Arial" w:hAnsi="Arial" w:cs="Arial"/>
                <w:sz w:val="20"/>
                <w:szCs w:val="20"/>
                <w:lang w:val="fr-CA"/>
              </w:rPr>
            </w:pPr>
            <w:r w:rsidRPr="00210BAB">
              <w:rPr>
                <w:rFonts w:ascii="Arial" w:hAnsi="Arial" w:cs="Arial"/>
                <w:sz w:val="20"/>
                <w:szCs w:val="20"/>
                <w:lang w:val="fr-CA"/>
              </w:rPr>
              <w:t>Utilisation de programmes informatiques dans le but de modifier des photos ou des fichiers vidéo ou audio. Cela peut comprendre l’amélioration des images ou du son, l’ajout d’effets spéciaux aux vidéos, etc.</w:t>
            </w:r>
          </w:p>
        </w:tc>
      </w:tr>
      <w:tr w:rsidR="00881E72" w:rsidRPr="00C13834" w14:paraId="641ADBB6" w14:textId="77777777" w:rsidTr="00105C3C">
        <w:tc>
          <w:tcPr>
            <w:tcW w:w="2059" w:type="dxa"/>
            <w:tcBorders>
              <w:top w:val="nil"/>
              <w:left w:val="nil"/>
              <w:bottom w:val="nil"/>
              <w:right w:val="nil"/>
            </w:tcBorders>
            <w:shd w:val="clear" w:color="auto" w:fill="auto"/>
          </w:tcPr>
          <w:p w14:paraId="75081E22" w14:textId="17F3A2B0" w:rsidR="00881E72" w:rsidRPr="00210BAB" w:rsidRDefault="00881E72" w:rsidP="00210BAB">
            <w:pPr>
              <w:pStyle w:val="Heading6"/>
              <w:spacing w:before="0"/>
              <w:rPr>
                <w:rStyle w:val="Strong"/>
                <w:rFonts w:ascii="Arial" w:hAnsi="Arial" w:cs="Arial"/>
                <w:b/>
                <w:bCs/>
                <w:sz w:val="20"/>
                <w:szCs w:val="20"/>
                <w:lang w:val="fr-CA"/>
              </w:rPr>
            </w:pPr>
            <w:bookmarkStart w:id="163" w:name="_Toc526857307"/>
            <w:bookmarkStart w:id="164" w:name="_Toc121146038"/>
            <w:r w:rsidRPr="00210BAB">
              <w:rPr>
                <w:rStyle w:val="Strong"/>
                <w:rFonts w:ascii="Arial" w:hAnsi="Arial" w:cs="Arial"/>
                <w:b/>
                <w:bCs/>
                <w:sz w:val="20"/>
                <w:szCs w:val="20"/>
              </w:rPr>
              <w:t>Virement bancaire électronique </w:t>
            </w:r>
            <w:bookmarkEnd w:id="163"/>
            <w:bookmarkEnd w:id="164"/>
          </w:p>
        </w:tc>
        <w:tc>
          <w:tcPr>
            <w:tcW w:w="7516" w:type="dxa"/>
            <w:tcBorders>
              <w:left w:val="nil"/>
              <w:right w:val="nil"/>
            </w:tcBorders>
            <w:shd w:val="clear" w:color="auto" w:fill="auto"/>
          </w:tcPr>
          <w:p w14:paraId="537900A7" w14:textId="4FA31193" w:rsidR="00881E72" w:rsidRPr="00210BAB" w:rsidRDefault="00881E72" w:rsidP="00210BAB">
            <w:pPr>
              <w:shd w:val="clear" w:color="auto" w:fill="FFFFFF" w:themeFill="background1"/>
              <w:spacing w:after="45"/>
              <w:rPr>
                <w:rFonts w:ascii="Arial" w:hAnsi="Arial" w:cs="Arial"/>
                <w:sz w:val="20"/>
                <w:szCs w:val="20"/>
                <w:lang w:val="fr-CA"/>
              </w:rPr>
            </w:pPr>
            <w:r w:rsidRPr="00210BAB">
              <w:rPr>
                <w:rFonts w:ascii="Arial" w:hAnsi="Arial" w:cs="Arial"/>
                <w:sz w:val="20"/>
                <w:szCs w:val="20"/>
                <w:lang w:val="fr-CA"/>
              </w:rPr>
              <w:t xml:space="preserve">Un </w:t>
            </w:r>
            <w:r w:rsidRPr="00210BAB" w:rsidDel="00AA43F5">
              <w:rPr>
                <w:rFonts w:ascii="Arial" w:hAnsi="Arial" w:cs="Arial"/>
                <w:sz w:val="20"/>
                <w:szCs w:val="20"/>
                <w:lang w:val="fr-CA"/>
              </w:rPr>
              <w:t>V</w:t>
            </w:r>
            <w:r w:rsidRPr="00210BAB">
              <w:rPr>
                <w:rFonts w:ascii="Arial" w:hAnsi="Arial" w:cs="Arial"/>
                <w:sz w:val="20"/>
                <w:szCs w:val="20"/>
                <w:lang w:val="fr-CA"/>
              </w:rPr>
              <w:t>irement bancaire électronique est un mode de paiement en ligne, selon lequel les fonds sont transférés entre les comptes bancaires. Cela peut prendre la forme d’un virement de fonds par courriel Interac. Pour déposer l’argent reçu dans un transfert de fonds par courriel, les utilisateurs doivent normalement répondre à une question de sécurité et avoir accès aux services bancaires en ligne.</w:t>
            </w:r>
          </w:p>
        </w:tc>
      </w:tr>
      <w:tr w:rsidR="00881E72" w:rsidRPr="00C13834" w14:paraId="1A2B213D" w14:textId="77777777" w:rsidTr="00105C3C">
        <w:tc>
          <w:tcPr>
            <w:tcW w:w="2059" w:type="dxa"/>
            <w:tcBorders>
              <w:top w:val="nil"/>
              <w:left w:val="nil"/>
              <w:bottom w:val="nil"/>
              <w:right w:val="nil"/>
            </w:tcBorders>
            <w:shd w:val="clear" w:color="auto" w:fill="auto"/>
          </w:tcPr>
          <w:p w14:paraId="756BB52C" w14:textId="416C07C7" w:rsidR="00881E72" w:rsidRPr="00881E72" w:rsidRDefault="00881E72" w:rsidP="00210BAB">
            <w:pPr>
              <w:pStyle w:val="Heading6"/>
              <w:spacing w:before="0"/>
              <w:rPr>
                <w:rStyle w:val="Strong"/>
                <w:rFonts w:ascii="Arial" w:hAnsi="Arial" w:cs="Arial"/>
                <w:b/>
                <w:bCs/>
                <w:sz w:val="20"/>
                <w:szCs w:val="20"/>
                <w:lang w:val="fr-CA"/>
              </w:rPr>
            </w:pPr>
            <w:bookmarkStart w:id="165" w:name="_Toc526857308"/>
            <w:bookmarkStart w:id="166" w:name="_Toc121146039"/>
            <w:r w:rsidRPr="00210BAB">
              <w:rPr>
                <w:rStyle w:val="Strong"/>
                <w:rFonts w:ascii="Arial" w:hAnsi="Arial" w:cs="Arial"/>
                <w:b/>
                <w:bCs/>
                <w:sz w:val="20"/>
                <w:szCs w:val="20"/>
                <w:lang w:val="fr-CA"/>
              </w:rPr>
              <w:t xml:space="preserve">Virus </w:t>
            </w:r>
            <w:r w:rsidRPr="00210BAB" w:rsidDel="00EE718A">
              <w:rPr>
                <w:rStyle w:val="Strong"/>
                <w:rFonts w:ascii="Arial" w:hAnsi="Arial" w:cs="Arial"/>
                <w:b/>
                <w:bCs/>
                <w:sz w:val="20"/>
                <w:szCs w:val="20"/>
                <w:lang w:val="fr-CA"/>
              </w:rPr>
              <w:t xml:space="preserve">ou autre infection </w:t>
            </w:r>
            <w:r w:rsidRPr="00210BAB">
              <w:rPr>
                <w:rStyle w:val="Strong"/>
                <w:rFonts w:ascii="Arial" w:hAnsi="Arial" w:cs="Arial"/>
                <w:b/>
                <w:bCs/>
                <w:sz w:val="20"/>
                <w:szCs w:val="20"/>
                <w:lang w:val="fr-CA"/>
              </w:rPr>
              <w:t>informatique</w:t>
            </w:r>
            <w:bookmarkEnd w:id="165"/>
            <w:bookmarkEnd w:id="166"/>
          </w:p>
        </w:tc>
        <w:tc>
          <w:tcPr>
            <w:tcW w:w="7516" w:type="dxa"/>
            <w:tcBorders>
              <w:left w:val="nil"/>
              <w:right w:val="nil"/>
            </w:tcBorders>
            <w:shd w:val="clear" w:color="auto" w:fill="auto"/>
          </w:tcPr>
          <w:p w14:paraId="401253F1" w14:textId="25ACB552" w:rsidR="00881E72" w:rsidRPr="00210BAB" w:rsidRDefault="00881E72" w:rsidP="00210BAB">
            <w:pPr>
              <w:shd w:val="clear" w:color="auto" w:fill="FFFFFF" w:themeFill="background1"/>
              <w:spacing w:after="45"/>
              <w:rPr>
                <w:rFonts w:ascii="Arial" w:hAnsi="Arial" w:cs="Arial"/>
                <w:sz w:val="20"/>
                <w:szCs w:val="20"/>
                <w:lang w:val="fr-CA"/>
              </w:rPr>
            </w:pPr>
            <w:r w:rsidRPr="00210BAB">
              <w:rPr>
                <w:rFonts w:ascii="Arial" w:hAnsi="Arial" w:cs="Arial"/>
                <w:sz w:val="20"/>
                <w:szCs w:val="20"/>
                <w:lang w:val="fr-CA"/>
              </w:rPr>
              <w:t xml:space="preserve">Un </w:t>
            </w:r>
            <w:r w:rsidRPr="009C5A95">
              <w:rPr>
                <w:rStyle w:val="Strong"/>
                <w:rFonts w:ascii="Arial" w:hAnsi="Arial" w:cs="Arial"/>
                <w:b w:val="0"/>
                <w:bCs w:val="0"/>
                <w:color w:val="333333"/>
                <w:sz w:val="20"/>
                <w:szCs w:val="20"/>
                <w:lang w:val="fr-CA"/>
              </w:rPr>
              <w:t>virus informatique</w:t>
            </w:r>
            <w:r w:rsidRPr="00210BAB">
              <w:rPr>
                <w:rFonts w:ascii="Arial" w:hAnsi="Arial" w:cs="Arial"/>
                <w:sz w:val="20"/>
                <w:szCs w:val="20"/>
                <w:lang w:val="fr-CA"/>
              </w:rPr>
              <w:t xml:space="preserve"> est un type de logiciel malveillant (ou maliciel) qui, lorsqu’il est exécuté, se reproduit en modifiant d’autres programmes informatiques et en insérant son propre code. Lorsque cette reproduction est réussie, les éléments touchés sont dits infectés par un virus informatique.</w:t>
            </w:r>
          </w:p>
        </w:tc>
      </w:tr>
      <w:tr w:rsidR="00881E72" w:rsidRPr="00C13834" w14:paraId="4282DB42" w14:textId="77777777" w:rsidTr="00105C3C">
        <w:tc>
          <w:tcPr>
            <w:tcW w:w="2059" w:type="dxa"/>
            <w:tcBorders>
              <w:top w:val="nil"/>
              <w:left w:val="nil"/>
              <w:bottom w:val="nil"/>
              <w:right w:val="nil"/>
            </w:tcBorders>
            <w:shd w:val="clear" w:color="auto" w:fill="auto"/>
          </w:tcPr>
          <w:p w14:paraId="03A6EF17" w14:textId="4CF665B7" w:rsidR="00881E72" w:rsidRPr="00210BAB" w:rsidRDefault="00881E72" w:rsidP="00210BAB">
            <w:pPr>
              <w:pStyle w:val="Heading6"/>
              <w:spacing w:before="0"/>
              <w:rPr>
                <w:rStyle w:val="Strong"/>
                <w:rFonts w:ascii="Arial" w:hAnsi="Arial" w:cs="Arial"/>
                <w:b/>
                <w:bCs/>
                <w:sz w:val="20"/>
                <w:szCs w:val="20"/>
                <w:lang w:val="fr-CA"/>
              </w:rPr>
            </w:pPr>
            <w:bookmarkStart w:id="167" w:name="_Toc526857309"/>
            <w:bookmarkStart w:id="168" w:name="_Toc121146040"/>
            <w:r w:rsidRPr="00210BAB">
              <w:rPr>
                <w:rStyle w:val="Strong"/>
                <w:rFonts w:ascii="Arial" w:hAnsi="Arial" w:cs="Arial"/>
                <w:b/>
                <w:bCs/>
                <w:sz w:val="20"/>
                <w:szCs w:val="20"/>
              </w:rPr>
              <w:t>Vitesse de téléchargement</w:t>
            </w:r>
            <w:bookmarkEnd w:id="167"/>
            <w:bookmarkEnd w:id="168"/>
          </w:p>
        </w:tc>
        <w:tc>
          <w:tcPr>
            <w:tcW w:w="7516" w:type="dxa"/>
            <w:tcBorders>
              <w:left w:val="nil"/>
              <w:right w:val="nil"/>
            </w:tcBorders>
            <w:shd w:val="clear" w:color="auto" w:fill="auto"/>
          </w:tcPr>
          <w:p w14:paraId="362EF53C" w14:textId="254FC903" w:rsidR="00881E72" w:rsidRPr="00210BAB" w:rsidRDefault="00881E72" w:rsidP="00210BAB">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Vitesse à laquelle un ordinateur ou un autre appareil électronique obtient des données provenant d’un endroit éloigné, au moyen de câbles ou d’un type de connexion sans fil.</w:t>
            </w:r>
          </w:p>
        </w:tc>
      </w:tr>
    </w:tbl>
    <w:p w14:paraId="26627936" w14:textId="34B9759A" w:rsidR="007132C4" w:rsidRDefault="007132C4" w:rsidP="003A579D">
      <w:pPr>
        <w:rPr>
          <w:rFonts w:ascii="Arial" w:hAnsi="Arial" w:cs="Arial"/>
          <w:b/>
          <w:sz w:val="20"/>
          <w:szCs w:val="20"/>
          <w:lang w:val="fr-FR" w:eastAsia="en-CA"/>
        </w:rPr>
      </w:pPr>
    </w:p>
    <w:p w14:paraId="49E1693E" w14:textId="77777777" w:rsidR="007132C4" w:rsidRDefault="007132C4">
      <w:pPr>
        <w:rPr>
          <w:rFonts w:ascii="Arial" w:hAnsi="Arial" w:cs="Arial"/>
          <w:b/>
          <w:sz w:val="20"/>
          <w:szCs w:val="20"/>
          <w:lang w:val="fr-FR" w:eastAsia="en-CA"/>
        </w:rPr>
      </w:pPr>
      <w:r>
        <w:rPr>
          <w:rFonts w:ascii="Arial" w:hAnsi="Arial" w:cs="Arial"/>
          <w:b/>
          <w:sz w:val="20"/>
          <w:szCs w:val="20"/>
          <w:lang w:val="fr-FR" w:eastAsia="en-CA"/>
        </w:rPr>
        <w:br w:type="page"/>
      </w:r>
    </w:p>
    <w:p w14:paraId="02C7594C" w14:textId="77777777" w:rsidR="007C4246" w:rsidRPr="00A962B2" w:rsidRDefault="007C4246" w:rsidP="003A579D">
      <w:pPr>
        <w:rPr>
          <w:rFonts w:ascii="Arial" w:hAnsi="Arial" w:cs="Arial"/>
          <w:b/>
          <w:sz w:val="20"/>
          <w:szCs w:val="20"/>
          <w:lang w:val="fr-FR" w:eastAsia="en-CA"/>
        </w:rPr>
      </w:pPr>
    </w:p>
    <w:p w14:paraId="4F81B9ED" w14:textId="77777777" w:rsidR="003A579D" w:rsidRPr="00575522" w:rsidRDefault="003A579D" w:rsidP="003A579D">
      <w:pPr>
        <w:rPr>
          <w:rFonts w:ascii="Arial" w:hAnsi="Arial" w:cs="Arial"/>
          <w:sz w:val="20"/>
          <w:szCs w:val="20"/>
          <w:lang w:val="fr-FR"/>
        </w:rPr>
      </w:pPr>
    </w:p>
    <w:p w14:paraId="28CF0E55" w14:textId="632C321B" w:rsidR="005D26BD" w:rsidRDefault="005D26BD" w:rsidP="00670047">
      <w:pPr>
        <w:pStyle w:val="ChapterHeading"/>
        <w:numPr>
          <w:ilvl w:val="1"/>
          <w:numId w:val="2"/>
        </w:numPr>
        <w:ind w:left="720" w:hanging="720"/>
        <w:outlineLvl w:val="1"/>
        <w:rPr>
          <w:rFonts w:ascii="Arial" w:hAnsi="Arial" w:cs="Arial"/>
        </w:rPr>
      </w:pPr>
      <w:bookmarkStart w:id="169" w:name="_Toc29556460"/>
      <w:bookmarkStart w:id="170" w:name="_Toc151386194"/>
      <w:r w:rsidRPr="00575522">
        <w:rPr>
          <w:rFonts w:ascii="Arial" w:hAnsi="Arial" w:cs="Arial"/>
        </w:rPr>
        <w:t>Concepts et définitions des variables démographiques</w:t>
      </w:r>
      <w:bookmarkEnd w:id="169"/>
      <w:bookmarkEnd w:id="170"/>
    </w:p>
    <w:p w14:paraId="261BA034" w14:textId="0D784FE2" w:rsidR="00103286" w:rsidRDefault="007B35BE" w:rsidP="007B35BE">
      <w:pPr>
        <w:rPr>
          <w:rFonts w:ascii="Arial" w:hAnsi="Arial" w:cs="Arial"/>
          <w:sz w:val="20"/>
          <w:szCs w:val="20"/>
          <w:lang w:val="fr-FR"/>
        </w:rPr>
      </w:pPr>
      <w:r>
        <w:rPr>
          <w:rFonts w:ascii="Arial" w:hAnsi="Arial" w:cs="Arial"/>
          <w:sz w:val="20"/>
          <w:szCs w:val="20"/>
          <w:lang w:val="fr-FR"/>
        </w:rPr>
        <w:t>Le</w:t>
      </w:r>
      <w:r w:rsidRPr="007B35BE">
        <w:rPr>
          <w:rFonts w:ascii="Arial" w:hAnsi="Arial" w:cs="Arial"/>
          <w:sz w:val="20"/>
          <w:szCs w:val="20"/>
          <w:lang w:val="fr-FR"/>
        </w:rPr>
        <w:t xml:space="preserve"> </w:t>
      </w:r>
      <w:r>
        <w:rPr>
          <w:rFonts w:ascii="Arial" w:hAnsi="Arial" w:cs="Arial"/>
          <w:sz w:val="20"/>
          <w:szCs w:val="20"/>
          <w:lang w:val="fr-FR"/>
        </w:rPr>
        <w:t xml:space="preserve">questionnaire de l’ECUI 2022 contient </w:t>
      </w:r>
      <w:r w:rsidR="00677DC3">
        <w:rPr>
          <w:rFonts w:ascii="Arial" w:hAnsi="Arial" w:cs="Arial"/>
          <w:sz w:val="20"/>
          <w:szCs w:val="20"/>
          <w:lang w:val="fr-FR"/>
        </w:rPr>
        <w:t>diverses</w:t>
      </w:r>
      <w:r>
        <w:rPr>
          <w:rFonts w:ascii="Arial" w:hAnsi="Arial" w:cs="Arial"/>
          <w:sz w:val="20"/>
          <w:szCs w:val="20"/>
          <w:lang w:val="fr-FR"/>
        </w:rPr>
        <w:t xml:space="preserve"> questions </w:t>
      </w:r>
      <w:r w:rsidR="00677DC3">
        <w:rPr>
          <w:rFonts w:ascii="Arial" w:hAnsi="Arial" w:cs="Arial"/>
          <w:sz w:val="20"/>
          <w:szCs w:val="20"/>
          <w:lang w:val="fr-FR"/>
        </w:rPr>
        <w:t xml:space="preserve">permettant </w:t>
      </w:r>
      <w:r w:rsidR="00103230">
        <w:rPr>
          <w:rFonts w:ascii="Arial" w:hAnsi="Arial" w:cs="Arial"/>
          <w:sz w:val="20"/>
          <w:szCs w:val="20"/>
          <w:lang w:val="fr-FR"/>
        </w:rPr>
        <w:t>d’identifier</w:t>
      </w:r>
      <w:r w:rsidR="00677DC3">
        <w:rPr>
          <w:rFonts w:ascii="Arial" w:hAnsi="Arial" w:cs="Arial"/>
          <w:sz w:val="20"/>
          <w:szCs w:val="20"/>
          <w:lang w:val="fr-FR"/>
        </w:rPr>
        <w:t xml:space="preserve"> les caractéristiques démographiques du répondan</w:t>
      </w:r>
      <w:r w:rsidR="00AE4AB6">
        <w:rPr>
          <w:rFonts w:ascii="Arial" w:hAnsi="Arial" w:cs="Arial"/>
          <w:sz w:val="20"/>
          <w:szCs w:val="20"/>
          <w:lang w:val="fr-FR"/>
        </w:rPr>
        <w:t>t</w:t>
      </w:r>
      <w:r w:rsidR="00677DC3">
        <w:rPr>
          <w:rFonts w:ascii="Arial" w:hAnsi="Arial" w:cs="Arial"/>
          <w:sz w:val="20"/>
          <w:szCs w:val="20"/>
          <w:lang w:val="fr-FR"/>
        </w:rPr>
        <w:t>, tels que le</w:t>
      </w:r>
      <w:r w:rsidR="00E85F2A">
        <w:rPr>
          <w:rFonts w:ascii="Arial" w:hAnsi="Arial" w:cs="Arial"/>
          <w:sz w:val="20"/>
          <w:szCs w:val="20"/>
          <w:lang w:val="fr-FR"/>
        </w:rPr>
        <w:t xml:space="preserve"> lieu de résidence</w:t>
      </w:r>
      <w:r w:rsidR="00677DC3">
        <w:rPr>
          <w:rFonts w:ascii="Arial" w:hAnsi="Arial" w:cs="Arial"/>
          <w:sz w:val="20"/>
          <w:szCs w:val="20"/>
          <w:lang w:val="fr-FR"/>
        </w:rPr>
        <w:t>, l</w:t>
      </w:r>
      <w:r w:rsidR="00E85F2A">
        <w:rPr>
          <w:rFonts w:ascii="Arial" w:hAnsi="Arial" w:cs="Arial"/>
          <w:sz w:val="20"/>
          <w:szCs w:val="20"/>
          <w:lang w:val="fr-FR"/>
        </w:rPr>
        <w:t>’</w:t>
      </w:r>
      <w:r w:rsidR="00677DC3">
        <w:rPr>
          <w:rFonts w:ascii="Arial" w:hAnsi="Arial" w:cs="Arial"/>
          <w:sz w:val="20"/>
          <w:szCs w:val="20"/>
          <w:lang w:val="fr-FR"/>
        </w:rPr>
        <w:t>âge</w:t>
      </w:r>
      <w:r w:rsidR="00E85F2A">
        <w:rPr>
          <w:rFonts w:ascii="Arial" w:hAnsi="Arial" w:cs="Arial"/>
          <w:sz w:val="20"/>
          <w:szCs w:val="20"/>
          <w:lang w:val="fr-FR"/>
        </w:rPr>
        <w:t xml:space="preserve">, le genre, la composition et la taille du </w:t>
      </w:r>
      <w:r w:rsidR="00677DC3">
        <w:rPr>
          <w:rFonts w:ascii="Arial" w:hAnsi="Arial" w:cs="Arial"/>
          <w:sz w:val="20"/>
          <w:szCs w:val="20"/>
          <w:lang w:val="fr-FR"/>
        </w:rPr>
        <w:t>ménage</w:t>
      </w:r>
      <w:r w:rsidR="00E85F2A">
        <w:rPr>
          <w:rFonts w:ascii="Arial" w:hAnsi="Arial" w:cs="Arial"/>
          <w:sz w:val="20"/>
          <w:szCs w:val="20"/>
          <w:lang w:val="fr-FR"/>
        </w:rPr>
        <w:t xml:space="preserve">, l’identité autochtone, </w:t>
      </w:r>
      <w:r w:rsidR="00061D61">
        <w:rPr>
          <w:rFonts w:ascii="Arial" w:hAnsi="Arial" w:cs="Arial"/>
          <w:sz w:val="20"/>
          <w:szCs w:val="20"/>
          <w:lang w:val="fr-FR"/>
        </w:rPr>
        <w:t>la situation d’activité</w:t>
      </w:r>
      <w:r w:rsidR="00E85F2A">
        <w:rPr>
          <w:rFonts w:ascii="Arial" w:hAnsi="Arial" w:cs="Arial"/>
          <w:sz w:val="20"/>
          <w:szCs w:val="20"/>
          <w:lang w:val="fr-FR"/>
        </w:rPr>
        <w:t xml:space="preserve">, le groupe de population, le plus </w:t>
      </w:r>
      <w:r w:rsidR="00E85F2A" w:rsidRPr="000E44EB">
        <w:rPr>
          <w:rFonts w:ascii="Arial" w:hAnsi="Arial" w:cs="Arial"/>
          <w:sz w:val="20"/>
          <w:szCs w:val="20"/>
          <w:lang w:val="fr-FR"/>
        </w:rPr>
        <w:t>haut certificat, diplôme ou grade obtenu</w:t>
      </w:r>
      <w:r w:rsidR="00E85F2A">
        <w:rPr>
          <w:rFonts w:ascii="Arial" w:hAnsi="Arial" w:cs="Arial"/>
          <w:sz w:val="20"/>
          <w:szCs w:val="20"/>
          <w:lang w:val="fr-FR"/>
        </w:rPr>
        <w:t xml:space="preserve"> et la fréquentation scolaire</w:t>
      </w:r>
      <w:r w:rsidR="00677DC3">
        <w:rPr>
          <w:rFonts w:ascii="Arial" w:hAnsi="Arial" w:cs="Arial"/>
          <w:sz w:val="20"/>
          <w:szCs w:val="20"/>
          <w:lang w:val="fr-FR"/>
        </w:rPr>
        <w:t>.</w:t>
      </w:r>
      <w:r w:rsidR="00103286">
        <w:rPr>
          <w:rFonts w:ascii="Arial" w:hAnsi="Arial" w:cs="Arial"/>
          <w:sz w:val="20"/>
          <w:szCs w:val="20"/>
          <w:lang w:val="fr-FR"/>
        </w:rPr>
        <w:t xml:space="preserve"> L’ECUI recueille </w:t>
      </w:r>
      <w:r w:rsidR="00B75FEA">
        <w:rPr>
          <w:rFonts w:ascii="Arial" w:hAnsi="Arial" w:cs="Arial"/>
          <w:sz w:val="20"/>
          <w:szCs w:val="20"/>
          <w:lang w:val="fr-FR"/>
        </w:rPr>
        <w:t xml:space="preserve">également </w:t>
      </w:r>
      <w:r w:rsidR="00E85F2A">
        <w:rPr>
          <w:rFonts w:ascii="Arial" w:hAnsi="Arial" w:cs="Arial"/>
          <w:sz w:val="20"/>
          <w:szCs w:val="20"/>
          <w:lang w:val="fr-FR"/>
        </w:rPr>
        <w:t>des</w:t>
      </w:r>
      <w:r w:rsidR="00103286">
        <w:rPr>
          <w:rFonts w:ascii="Arial" w:hAnsi="Arial" w:cs="Arial"/>
          <w:sz w:val="20"/>
          <w:szCs w:val="20"/>
          <w:lang w:val="fr-FR"/>
        </w:rPr>
        <w:t xml:space="preserve"> informations sur </w:t>
      </w:r>
      <w:r w:rsidR="00E85F2A">
        <w:rPr>
          <w:rFonts w:ascii="Arial" w:hAnsi="Arial" w:cs="Arial"/>
          <w:sz w:val="20"/>
          <w:szCs w:val="20"/>
          <w:lang w:val="fr-FR"/>
        </w:rPr>
        <w:t>la</w:t>
      </w:r>
      <w:r w:rsidR="00103286">
        <w:rPr>
          <w:rFonts w:ascii="Arial" w:hAnsi="Arial" w:cs="Arial"/>
          <w:sz w:val="20"/>
          <w:szCs w:val="20"/>
          <w:lang w:val="fr-FR"/>
        </w:rPr>
        <w:t xml:space="preserve"> santé </w:t>
      </w:r>
      <w:r w:rsidR="00E85F2A">
        <w:rPr>
          <w:rFonts w:ascii="Arial" w:hAnsi="Arial" w:cs="Arial"/>
          <w:sz w:val="20"/>
          <w:szCs w:val="20"/>
          <w:lang w:val="fr-FR"/>
        </w:rPr>
        <w:t xml:space="preserve">générale </w:t>
      </w:r>
      <w:r w:rsidR="005555CC">
        <w:rPr>
          <w:rFonts w:ascii="Arial" w:hAnsi="Arial" w:cs="Arial"/>
          <w:sz w:val="20"/>
          <w:szCs w:val="20"/>
          <w:lang w:val="fr-FR"/>
        </w:rPr>
        <w:t>du répondant</w:t>
      </w:r>
      <w:r w:rsidR="00B75FEA">
        <w:rPr>
          <w:rFonts w:ascii="Arial" w:hAnsi="Arial" w:cs="Arial"/>
          <w:sz w:val="20"/>
          <w:szCs w:val="20"/>
          <w:lang w:val="fr-FR"/>
        </w:rPr>
        <w:t xml:space="preserve"> telle que</w:t>
      </w:r>
      <w:r w:rsidR="005555CC">
        <w:rPr>
          <w:rFonts w:ascii="Arial" w:hAnsi="Arial" w:cs="Arial"/>
          <w:sz w:val="20"/>
          <w:szCs w:val="20"/>
          <w:lang w:val="fr-FR"/>
        </w:rPr>
        <w:t xml:space="preserve"> </w:t>
      </w:r>
      <w:r w:rsidR="00B75FEA">
        <w:rPr>
          <w:rFonts w:ascii="Arial" w:hAnsi="Arial" w:cs="Arial"/>
          <w:sz w:val="20"/>
          <w:szCs w:val="20"/>
          <w:lang w:val="fr-FR"/>
        </w:rPr>
        <w:t xml:space="preserve">la présence d’incapacité et </w:t>
      </w:r>
      <w:r w:rsidR="00103286">
        <w:rPr>
          <w:rFonts w:ascii="Arial" w:hAnsi="Arial" w:cs="Arial"/>
          <w:sz w:val="20"/>
          <w:szCs w:val="20"/>
          <w:lang w:val="fr-FR"/>
        </w:rPr>
        <w:t xml:space="preserve">à travers des indicateurs de </w:t>
      </w:r>
      <w:r w:rsidR="00677DC3">
        <w:rPr>
          <w:rFonts w:ascii="Arial" w:hAnsi="Arial" w:cs="Arial"/>
          <w:sz w:val="20"/>
          <w:szCs w:val="20"/>
          <w:lang w:val="fr-FR"/>
        </w:rPr>
        <w:t>santé perçue</w:t>
      </w:r>
      <w:r w:rsidR="00B75FEA">
        <w:rPr>
          <w:rFonts w:ascii="Arial" w:hAnsi="Arial" w:cs="Arial"/>
          <w:sz w:val="20"/>
          <w:szCs w:val="20"/>
          <w:lang w:val="fr-FR"/>
        </w:rPr>
        <w:t xml:space="preserve"> et</w:t>
      </w:r>
      <w:r w:rsidR="00E85F2A">
        <w:rPr>
          <w:rFonts w:ascii="Arial" w:hAnsi="Arial" w:cs="Arial"/>
          <w:sz w:val="20"/>
          <w:szCs w:val="20"/>
          <w:lang w:val="fr-FR"/>
        </w:rPr>
        <w:t xml:space="preserve"> de satisfaction à l’égard de la vie</w:t>
      </w:r>
      <w:r w:rsidR="00B75FEA">
        <w:rPr>
          <w:rFonts w:ascii="Arial" w:hAnsi="Arial" w:cs="Arial"/>
          <w:sz w:val="20"/>
          <w:szCs w:val="20"/>
          <w:lang w:val="fr-FR"/>
        </w:rPr>
        <w:t>.</w:t>
      </w:r>
    </w:p>
    <w:p w14:paraId="60F49512" w14:textId="77777777" w:rsidR="00103286" w:rsidRDefault="00103286" w:rsidP="007B35BE">
      <w:pPr>
        <w:rPr>
          <w:rFonts w:ascii="Arial" w:hAnsi="Arial" w:cs="Arial"/>
          <w:sz w:val="20"/>
          <w:szCs w:val="20"/>
          <w:lang w:val="fr-FR"/>
        </w:rPr>
      </w:pPr>
    </w:p>
    <w:p w14:paraId="47479054" w14:textId="0E265380" w:rsidR="007B35BE" w:rsidRDefault="005C0C7D" w:rsidP="007B35BE">
      <w:pPr>
        <w:rPr>
          <w:rFonts w:ascii="Arial" w:hAnsi="Arial" w:cs="Arial"/>
          <w:sz w:val="20"/>
          <w:lang w:val="fr-FR"/>
        </w:rPr>
      </w:pPr>
      <w:r>
        <w:rPr>
          <w:rFonts w:ascii="Arial" w:hAnsi="Arial" w:cs="Arial"/>
          <w:sz w:val="20"/>
          <w:lang w:val="fr-FR"/>
        </w:rPr>
        <w:t>La base de données de l’ECUI 2022</w:t>
      </w:r>
      <w:r w:rsidR="00DD2919">
        <w:rPr>
          <w:rFonts w:ascii="Arial" w:hAnsi="Arial" w:cs="Arial"/>
          <w:sz w:val="20"/>
          <w:lang w:val="fr-FR"/>
        </w:rPr>
        <w:t xml:space="preserve"> </w:t>
      </w:r>
      <w:r>
        <w:rPr>
          <w:rFonts w:ascii="Arial" w:hAnsi="Arial" w:cs="Arial"/>
          <w:sz w:val="20"/>
          <w:lang w:val="fr-FR"/>
        </w:rPr>
        <w:t>contient certaines variables démographiques</w:t>
      </w:r>
      <w:r w:rsidR="007B35BE">
        <w:rPr>
          <w:rFonts w:ascii="Arial" w:hAnsi="Arial" w:cs="Arial"/>
          <w:sz w:val="20"/>
          <w:lang w:val="fr-FR"/>
        </w:rPr>
        <w:t xml:space="preserve"> </w:t>
      </w:r>
      <w:r>
        <w:rPr>
          <w:rFonts w:ascii="Arial" w:hAnsi="Arial" w:cs="Arial"/>
          <w:sz w:val="20"/>
          <w:lang w:val="fr-FR"/>
        </w:rPr>
        <w:t>ajoutées par</w:t>
      </w:r>
      <w:r w:rsidR="007B35BE">
        <w:rPr>
          <w:rFonts w:ascii="Arial" w:hAnsi="Arial" w:cs="Arial"/>
          <w:sz w:val="20"/>
          <w:lang w:val="fr-FR"/>
        </w:rPr>
        <w:t xml:space="preserve"> couplage avec </w:t>
      </w:r>
      <w:r>
        <w:rPr>
          <w:rFonts w:ascii="Arial" w:hAnsi="Arial" w:cs="Arial"/>
          <w:sz w:val="20"/>
          <w:lang w:val="fr-FR"/>
        </w:rPr>
        <w:t>des</w:t>
      </w:r>
      <w:r w:rsidR="007B35BE">
        <w:rPr>
          <w:rFonts w:ascii="Arial" w:hAnsi="Arial" w:cs="Arial"/>
          <w:sz w:val="20"/>
          <w:lang w:val="fr-FR"/>
        </w:rPr>
        <w:t xml:space="preserve"> fichiers</w:t>
      </w:r>
      <w:r w:rsidR="000E44EB">
        <w:rPr>
          <w:rFonts w:ascii="Arial" w:hAnsi="Arial" w:cs="Arial"/>
          <w:sz w:val="20"/>
          <w:lang w:val="fr-FR"/>
        </w:rPr>
        <w:t xml:space="preserve"> administratifs</w:t>
      </w:r>
      <w:r>
        <w:rPr>
          <w:rFonts w:ascii="Arial" w:hAnsi="Arial" w:cs="Arial"/>
          <w:sz w:val="20"/>
          <w:lang w:val="fr-FR"/>
        </w:rPr>
        <w:t xml:space="preserve">. </w:t>
      </w:r>
      <w:r w:rsidR="007B35BE">
        <w:rPr>
          <w:rFonts w:ascii="Arial" w:hAnsi="Arial" w:cs="Arial"/>
          <w:sz w:val="20"/>
          <w:lang w:val="fr-FR"/>
        </w:rPr>
        <w:t>L</w:t>
      </w:r>
      <w:r w:rsidR="007B35BE" w:rsidRPr="00176786">
        <w:rPr>
          <w:rFonts w:ascii="Arial" w:hAnsi="Arial" w:cs="Arial"/>
          <w:sz w:val="20"/>
          <w:lang w:val="fr-FR"/>
        </w:rPr>
        <w:t xml:space="preserve">es données </w:t>
      </w:r>
      <w:r w:rsidR="007B35BE">
        <w:rPr>
          <w:rFonts w:ascii="Arial" w:hAnsi="Arial" w:cs="Arial"/>
          <w:sz w:val="20"/>
          <w:lang w:val="fr-FR"/>
        </w:rPr>
        <w:t>concernant le statut d'immigrant</w:t>
      </w:r>
      <w:r>
        <w:rPr>
          <w:rFonts w:ascii="Arial" w:hAnsi="Arial" w:cs="Arial"/>
          <w:sz w:val="20"/>
          <w:lang w:val="fr-FR"/>
        </w:rPr>
        <w:t xml:space="preserve"> provien</w:t>
      </w:r>
      <w:r w:rsidR="00DD2919">
        <w:rPr>
          <w:rFonts w:ascii="Arial" w:hAnsi="Arial" w:cs="Arial"/>
          <w:sz w:val="20"/>
          <w:lang w:val="fr-FR"/>
        </w:rPr>
        <w:t>nen</w:t>
      </w:r>
      <w:r>
        <w:rPr>
          <w:rFonts w:ascii="Arial" w:hAnsi="Arial" w:cs="Arial"/>
          <w:sz w:val="20"/>
          <w:lang w:val="fr-FR"/>
        </w:rPr>
        <w:t>t</w:t>
      </w:r>
      <w:r w:rsidR="007B35BE" w:rsidRPr="00176786">
        <w:rPr>
          <w:rFonts w:ascii="Arial" w:hAnsi="Arial" w:cs="Arial"/>
          <w:sz w:val="20"/>
          <w:lang w:val="fr-FR"/>
        </w:rPr>
        <w:t xml:space="preserve"> </w:t>
      </w:r>
      <w:r>
        <w:rPr>
          <w:rFonts w:ascii="Arial" w:hAnsi="Arial" w:cs="Arial"/>
          <w:sz w:val="20"/>
          <w:lang w:val="fr-FR"/>
        </w:rPr>
        <w:t xml:space="preserve">de la </w:t>
      </w:r>
      <w:r w:rsidRPr="00B10ADB">
        <w:rPr>
          <w:rFonts w:ascii="Arial" w:hAnsi="Arial" w:cs="Arial"/>
          <w:sz w:val="20"/>
          <w:lang w:val="fr-FR"/>
        </w:rPr>
        <w:t xml:space="preserve">Base de données longitudinales sur l'immigration </w:t>
      </w:r>
      <w:r>
        <w:rPr>
          <w:rFonts w:ascii="Arial" w:hAnsi="Arial" w:cs="Arial"/>
          <w:sz w:val="20"/>
          <w:lang w:val="fr-FR"/>
        </w:rPr>
        <w:t xml:space="preserve">(BDIM), </w:t>
      </w:r>
      <w:r w:rsidR="007B35BE" w:rsidRPr="00176786">
        <w:rPr>
          <w:rFonts w:ascii="Arial" w:hAnsi="Arial" w:cs="Arial"/>
          <w:sz w:val="20"/>
          <w:lang w:val="fr-FR"/>
        </w:rPr>
        <w:t xml:space="preserve">le revenu </w:t>
      </w:r>
      <w:r w:rsidR="007B35BE">
        <w:rPr>
          <w:rFonts w:ascii="Arial" w:hAnsi="Arial" w:cs="Arial"/>
          <w:sz w:val="20"/>
          <w:lang w:val="fr-FR"/>
        </w:rPr>
        <w:t>de la famille</w:t>
      </w:r>
      <w:r w:rsidR="007B35BE" w:rsidRPr="00176786">
        <w:rPr>
          <w:rFonts w:ascii="Arial" w:hAnsi="Arial" w:cs="Arial"/>
          <w:sz w:val="20"/>
          <w:lang w:val="fr-FR"/>
        </w:rPr>
        <w:t xml:space="preserve"> </w:t>
      </w:r>
      <w:r w:rsidR="00DD2919">
        <w:rPr>
          <w:rFonts w:ascii="Arial" w:hAnsi="Arial" w:cs="Arial"/>
          <w:sz w:val="20"/>
          <w:lang w:val="fr-FR"/>
        </w:rPr>
        <w:t xml:space="preserve">de recensement </w:t>
      </w:r>
      <w:r w:rsidR="007B35BE">
        <w:rPr>
          <w:rFonts w:ascii="Arial" w:hAnsi="Arial" w:cs="Arial"/>
          <w:sz w:val="20"/>
          <w:lang w:val="fr-FR"/>
        </w:rPr>
        <w:t>provien</w:t>
      </w:r>
      <w:r>
        <w:rPr>
          <w:rFonts w:ascii="Arial" w:hAnsi="Arial" w:cs="Arial"/>
          <w:sz w:val="20"/>
          <w:lang w:val="fr-FR"/>
        </w:rPr>
        <w:t xml:space="preserve">t </w:t>
      </w:r>
      <w:r w:rsidR="007B35BE" w:rsidRPr="00B10ADB">
        <w:rPr>
          <w:rFonts w:ascii="Arial" w:hAnsi="Arial" w:cs="Arial"/>
          <w:sz w:val="20"/>
          <w:lang w:val="fr-FR"/>
        </w:rPr>
        <w:t>du fichier des Estimations annuelles du revenu des familles de recensement</w:t>
      </w:r>
      <w:r w:rsidR="007B35BE">
        <w:rPr>
          <w:rFonts w:ascii="Arial" w:hAnsi="Arial" w:cs="Arial"/>
          <w:sz w:val="20"/>
          <w:lang w:val="fr-FR"/>
        </w:rPr>
        <w:t xml:space="preserve"> (Fichier des familles T1)</w:t>
      </w:r>
      <w:r>
        <w:rPr>
          <w:rFonts w:ascii="Arial" w:hAnsi="Arial" w:cs="Arial"/>
          <w:sz w:val="20"/>
          <w:lang w:val="fr-FR"/>
        </w:rPr>
        <w:t xml:space="preserve"> et l</w:t>
      </w:r>
      <w:r w:rsidR="007B35BE">
        <w:rPr>
          <w:rFonts w:ascii="Arial" w:hAnsi="Arial" w:cs="Arial"/>
          <w:sz w:val="20"/>
          <w:lang w:val="fr-FR"/>
        </w:rPr>
        <w:t>es données linguistiques sont obtenues du Recensement de la population 2021.</w:t>
      </w:r>
    </w:p>
    <w:p w14:paraId="6EDDD4C5" w14:textId="06A15A40" w:rsidR="000F06ED" w:rsidRDefault="000F06ED" w:rsidP="007B35BE">
      <w:pPr>
        <w:rPr>
          <w:rFonts w:ascii="Arial" w:hAnsi="Arial" w:cs="Arial"/>
          <w:sz w:val="20"/>
          <w:lang w:val="fr-FR"/>
        </w:rPr>
      </w:pPr>
    </w:p>
    <w:p w14:paraId="0EE35DC0" w14:textId="251B1FFC" w:rsidR="00E85F2A" w:rsidRPr="00B75FEA" w:rsidRDefault="000F06ED" w:rsidP="007B35BE">
      <w:pPr>
        <w:rPr>
          <w:rFonts w:ascii="Arial" w:hAnsi="Arial" w:cs="Arial"/>
          <w:sz w:val="20"/>
        </w:rPr>
      </w:pPr>
      <w:r>
        <w:rPr>
          <w:rFonts w:ascii="Arial" w:hAnsi="Arial" w:cs="Arial"/>
          <w:sz w:val="20"/>
          <w:lang w:val="fr-FR"/>
        </w:rPr>
        <w:t>Plusieurs des variables sont clairement définies dans le questionnaire.</w:t>
      </w:r>
      <w:r w:rsidR="007E5761">
        <w:rPr>
          <w:rFonts w:ascii="Arial" w:hAnsi="Arial" w:cs="Arial"/>
          <w:sz w:val="20"/>
          <w:lang w:val="fr-FR"/>
        </w:rPr>
        <w:t xml:space="preserve"> </w:t>
      </w:r>
      <w:r w:rsidR="005C0C7D" w:rsidRPr="00B75FEA">
        <w:rPr>
          <w:rFonts w:ascii="Arial" w:hAnsi="Arial" w:cs="Arial"/>
          <w:sz w:val="20"/>
        </w:rPr>
        <w:t>Vous trouverez ci-dessous des</w:t>
      </w:r>
      <w:r w:rsidRPr="00B75FEA">
        <w:rPr>
          <w:rFonts w:ascii="Arial" w:hAnsi="Arial" w:cs="Arial"/>
          <w:sz w:val="20"/>
        </w:rPr>
        <w:t xml:space="preserve"> d’information</w:t>
      </w:r>
      <w:r w:rsidR="00B75FEA">
        <w:rPr>
          <w:rFonts w:ascii="Arial" w:hAnsi="Arial" w:cs="Arial"/>
          <w:sz w:val="20"/>
        </w:rPr>
        <w:t>s</w:t>
      </w:r>
      <w:r w:rsidRPr="00B75FEA">
        <w:rPr>
          <w:rFonts w:ascii="Arial" w:hAnsi="Arial" w:cs="Arial"/>
          <w:sz w:val="20"/>
        </w:rPr>
        <w:t xml:space="preserve"> </w:t>
      </w:r>
      <w:r w:rsidR="005C0C7D" w:rsidRPr="00B75FEA">
        <w:rPr>
          <w:rFonts w:ascii="Arial" w:hAnsi="Arial" w:cs="Arial"/>
          <w:sz w:val="20"/>
        </w:rPr>
        <w:t>complémentaires.</w:t>
      </w:r>
    </w:p>
    <w:p w14:paraId="79C2BAAB" w14:textId="77777777" w:rsidR="00E85F2A" w:rsidRPr="00B75FEA" w:rsidRDefault="00E85F2A" w:rsidP="00E85F2A">
      <w:pPr>
        <w:rPr>
          <w:rFonts w:ascii="Arial" w:hAnsi="Arial" w:cs="Arial"/>
          <w:sz w:val="20"/>
          <w:szCs w:val="20"/>
        </w:rPr>
      </w:pPr>
    </w:p>
    <w:p w14:paraId="6DD97334" w14:textId="77777777" w:rsidR="00E85F2A" w:rsidRPr="00EA3517" w:rsidRDefault="00E85F2A" w:rsidP="00E85F2A">
      <w:pPr>
        <w:pStyle w:val="Chaptertextinuserguide"/>
        <w:rPr>
          <w:rFonts w:ascii="Arial" w:hAnsi="Arial" w:cs="Arial"/>
        </w:rPr>
      </w:pPr>
    </w:p>
    <w:p w14:paraId="0FBF82F4" w14:textId="77777777" w:rsidR="00E85F2A" w:rsidRPr="00E85F2A" w:rsidRDefault="00E85F2A" w:rsidP="007B35BE">
      <w:pPr>
        <w:rPr>
          <w:rFonts w:ascii="Arial" w:hAnsi="Arial" w:cs="Arial"/>
          <w:sz w:val="20"/>
        </w:rPr>
      </w:pPr>
    </w:p>
    <w:p w14:paraId="1F78C9B9" w14:textId="77777777" w:rsidR="007B35BE" w:rsidRPr="00E85F2A" w:rsidRDefault="007B35BE" w:rsidP="007B35BE">
      <w:pPr>
        <w:rPr>
          <w:rFonts w:ascii="Arial" w:hAnsi="Arial" w:cs="Arial"/>
          <w:sz w:val="20"/>
        </w:rPr>
      </w:pPr>
    </w:p>
    <w:p w14:paraId="6657F537" w14:textId="77777777" w:rsidR="007B35BE" w:rsidRPr="00E85F2A" w:rsidRDefault="007B35BE" w:rsidP="007B35BE">
      <w:pPr>
        <w:rPr>
          <w:rFonts w:ascii="Arial" w:hAnsi="Arial" w:cs="Arial"/>
          <w:sz w:val="20"/>
          <w:szCs w:val="20"/>
        </w:rPr>
      </w:pPr>
    </w:p>
    <w:tbl>
      <w:tblPr>
        <w:tblStyle w:val="TableGrid"/>
        <w:tblW w:w="9575" w:type="dxa"/>
        <w:tblLayout w:type="fixed"/>
        <w:tblCellMar>
          <w:top w:w="173" w:type="dxa"/>
          <w:left w:w="115" w:type="dxa"/>
          <w:bottom w:w="173" w:type="dxa"/>
          <w:right w:w="115" w:type="dxa"/>
        </w:tblCellMar>
        <w:tblLook w:val="04A0" w:firstRow="1" w:lastRow="0" w:firstColumn="1" w:lastColumn="0" w:noHBand="0" w:noVBand="1"/>
      </w:tblPr>
      <w:tblGrid>
        <w:gridCol w:w="2059"/>
        <w:gridCol w:w="7516"/>
      </w:tblGrid>
      <w:tr w:rsidR="00F06830" w:rsidRPr="00C13834" w14:paraId="726F1D4F" w14:textId="77777777" w:rsidTr="00B62C6D">
        <w:tc>
          <w:tcPr>
            <w:tcW w:w="2059" w:type="dxa"/>
            <w:tcBorders>
              <w:top w:val="single" w:sz="4" w:space="0" w:color="auto"/>
              <w:left w:val="nil"/>
              <w:bottom w:val="nil"/>
              <w:right w:val="nil"/>
            </w:tcBorders>
            <w:shd w:val="clear" w:color="auto" w:fill="auto"/>
          </w:tcPr>
          <w:p w14:paraId="6ED0614B" w14:textId="502E3B69" w:rsidR="00F06830" w:rsidRDefault="00F06830" w:rsidP="00630D7A">
            <w:pPr>
              <w:spacing w:after="240"/>
              <w:rPr>
                <w:rFonts w:ascii="Arial" w:hAnsi="Arial" w:cs="Arial"/>
                <w:b/>
                <w:bCs/>
                <w:sz w:val="20"/>
                <w:szCs w:val="20"/>
                <w:lang w:val="fr-FR" w:eastAsia="en-CA"/>
              </w:rPr>
            </w:pPr>
            <w:r>
              <w:rPr>
                <w:rFonts w:ascii="Arial" w:hAnsi="Arial" w:cs="Arial"/>
                <w:b/>
                <w:bCs/>
                <w:sz w:val="20"/>
                <w:szCs w:val="20"/>
                <w:lang w:val="fr-FR" w:eastAsia="en-CA"/>
              </w:rPr>
              <w:t>Groupe de population</w:t>
            </w:r>
          </w:p>
          <w:p w14:paraId="4B316E9C" w14:textId="77777777" w:rsidR="00F06830" w:rsidRPr="00210BAB" w:rsidRDefault="00F06830" w:rsidP="00630D7A">
            <w:pPr>
              <w:pStyle w:val="Heading6"/>
              <w:spacing w:before="0"/>
              <w:rPr>
                <w:rStyle w:val="Strong"/>
                <w:rFonts w:ascii="Arial" w:hAnsi="Arial" w:cs="Arial"/>
                <w:b/>
                <w:bCs/>
                <w:sz w:val="20"/>
                <w:szCs w:val="20"/>
              </w:rPr>
            </w:pPr>
          </w:p>
        </w:tc>
        <w:tc>
          <w:tcPr>
            <w:tcW w:w="7516" w:type="dxa"/>
            <w:tcBorders>
              <w:top w:val="single" w:sz="4" w:space="0" w:color="auto"/>
              <w:left w:val="nil"/>
              <w:right w:val="nil"/>
            </w:tcBorders>
            <w:shd w:val="clear" w:color="auto" w:fill="auto"/>
          </w:tcPr>
          <w:p w14:paraId="426D33F5" w14:textId="5684DA65" w:rsidR="00F06830" w:rsidRPr="00F06830" w:rsidRDefault="00AE4AB6" w:rsidP="00630D7A">
            <w:pPr>
              <w:rPr>
                <w:rFonts w:ascii="Arial" w:hAnsi="Arial" w:cs="Arial"/>
                <w:sz w:val="20"/>
                <w:szCs w:val="20"/>
                <w:lang w:val="fr-FR"/>
              </w:rPr>
            </w:pPr>
            <w:r w:rsidRPr="00AE4AB6">
              <w:rPr>
                <w:rFonts w:ascii="Arial" w:hAnsi="Arial" w:cs="Arial"/>
                <w:sz w:val="20"/>
                <w:szCs w:val="20"/>
                <w:lang w:val="fr-FR"/>
              </w:rPr>
              <w:t>Groupe de population indique si une personne déclare être Blanche, Sud Asiatique, Chinoise, Noire, Philippine, Arabe, Latino Américaine, Asiatique du Sud Est, Asiatique occidentale, Coréenne, Japonaise et/ou faire partie d'un autre groupe de population. Ces groupes spécifiques correspondent aux catégories à cocher utilisées pour une question qui recueille des données sur la population des minorités visibles, aux fins de l'équité en matière d'emploi.</w:t>
            </w:r>
          </w:p>
        </w:tc>
      </w:tr>
      <w:tr w:rsidR="00F06830" w:rsidRPr="00C13834" w14:paraId="4FC61762" w14:textId="77777777" w:rsidTr="00630D7A">
        <w:tc>
          <w:tcPr>
            <w:tcW w:w="2059" w:type="dxa"/>
            <w:tcBorders>
              <w:top w:val="nil"/>
              <w:left w:val="nil"/>
              <w:bottom w:val="nil"/>
              <w:right w:val="nil"/>
            </w:tcBorders>
            <w:shd w:val="clear" w:color="auto" w:fill="auto"/>
          </w:tcPr>
          <w:p w14:paraId="4B6E7A29" w14:textId="77777777" w:rsidR="00F06830" w:rsidRDefault="00F06830" w:rsidP="00F06830">
            <w:pPr>
              <w:spacing w:after="240"/>
              <w:rPr>
                <w:rFonts w:ascii="Arial" w:hAnsi="Arial" w:cs="Arial"/>
                <w:b/>
                <w:bCs/>
                <w:sz w:val="20"/>
                <w:szCs w:val="20"/>
                <w:lang w:val="fr-FR" w:eastAsia="en-CA"/>
              </w:rPr>
            </w:pPr>
            <w:r w:rsidRPr="00575522">
              <w:rPr>
                <w:rFonts w:ascii="Arial" w:hAnsi="Arial" w:cs="Arial"/>
                <w:b/>
                <w:bCs/>
                <w:sz w:val="20"/>
                <w:szCs w:val="20"/>
                <w:lang w:val="fr-FR" w:eastAsia="en-CA"/>
              </w:rPr>
              <w:t>Identité autochtone</w:t>
            </w:r>
          </w:p>
          <w:p w14:paraId="099B5831" w14:textId="20BB45B8" w:rsidR="00F06830" w:rsidRPr="00210BAB" w:rsidRDefault="00F06830" w:rsidP="00630D7A">
            <w:pPr>
              <w:pStyle w:val="Heading6"/>
              <w:spacing w:before="0"/>
              <w:rPr>
                <w:rStyle w:val="Strong"/>
                <w:rFonts w:ascii="Arial" w:hAnsi="Arial" w:cs="Arial"/>
                <w:b/>
                <w:bCs/>
                <w:sz w:val="20"/>
                <w:szCs w:val="20"/>
              </w:rPr>
            </w:pPr>
          </w:p>
        </w:tc>
        <w:tc>
          <w:tcPr>
            <w:tcW w:w="7516" w:type="dxa"/>
            <w:tcBorders>
              <w:left w:val="nil"/>
              <w:right w:val="nil"/>
            </w:tcBorders>
            <w:shd w:val="clear" w:color="auto" w:fill="auto"/>
          </w:tcPr>
          <w:p w14:paraId="27930F7E" w14:textId="77777777" w:rsidR="00F06830" w:rsidRPr="00210BAB" w:rsidRDefault="00F06830" w:rsidP="00630D7A">
            <w:pPr>
              <w:rPr>
                <w:rFonts w:ascii="Arial" w:hAnsi="Arial" w:cs="Arial"/>
                <w:color w:val="333333"/>
                <w:sz w:val="20"/>
                <w:szCs w:val="20"/>
                <w:lang w:val="fr-CA"/>
              </w:rPr>
            </w:pPr>
            <w:r w:rsidRPr="00210BAB">
              <w:rPr>
                <w:rFonts w:ascii="Arial" w:hAnsi="Arial" w:cs="Arial"/>
                <w:color w:val="333333"/>
                <w:sz w:val="20"/>
                <w:szCs w:val="20"/>
                <w:lang w:val="fr-CA"/>
              </w:rPr>
              <w:t>Les peuples autochtones désignent en général les personnes dont les ancêtres vivaient en Amérique du Nord avant l’arrivée des Européens et qui s’identifient à l’un des trois groupes autochtones énoncés : Premières Nations (Indiens de l’Amérique du Nord), Métis et Inuk.</w:t>
            </w:r>
          </w:p>
        </w:tc>
      </w:tr>
      <w:tr w:rsidR="00F06830" w:rsidRPr="00C13834" w14:paraId="028DB385" w14:textId="77777777" w:rsidTr="00630D7A">
        <w:tc>
          <w:tcPr>
            <w:tcW w:w="2059" w:type="dxa"/>
            <w:tcBorders>
              <w:top w:val="nil"/>
              <w:left w:val="nil"/>
              <w:bottom w:val="nil"/>
              <w:right w:val="nil"/>
            </w:tcBorders>
            <w:shd w:val="clear" w:color="auto" w:fill="auto"/>
          </w:tcPr>
          <w:p w14:paraId="744B166F" w14:textId="29432EB9" w:rsidR="00F06830" w:rsidRPr="00210BAB" w:rsidRDefault="00F06830" w:rsidP="00630D7A">
            <w:pPr>
              <w:pStyle w:val="Heading6"/>
              <w:spacing w:before="0"/>
              <w:rPr>
                <w:rStyle w:val="Strong"/>
                <w:rFonts w:ascii="Arial" w:hAnsi="Arial" w:cs="Arial"/>
                <w:b/>
                <w:bCs/>
                <w:sz w:val="20"/>
                <w:szCs w:val="20"/>
              </w:rPr>
            </w:pPr>
            <w:r>
              <w:rPr>
                <w:rStyle w:val="Strong"/>
                <w:rFonts w:ascii="Arial" w:hAnsi="Arial" w:cs="Arial"/>
                <w:b/>
                <w:bCs/>
                <w:sz w:val="20"/>
                <w:szCs w:val="20"/>
                <w:lang w:val="fr-CA"/>
              </w:rPr>
              <w:t>Langues</w:t>
            </w:r>
          </w:p>
        </w:tc>
        <w:tc>
          <w:tcPr>
            <w:tcW w:w="7516" w:type="dxa"/>
            <w:tcBorders>
              <w:left w:val="nil"/>
              <w:right w:val="nil"/>
            </w:tcBorders>
            <w:shd w:val="clear" w:color="auto" w:fill="auto"/>
          </w:tcPr>
          <w:p w14:paraId="44A04A26" w14:textId="4E54F5F7" w:rsidR="00414A89" w:rsidRPr="00414A89" w:rsidRDefault="00414A89" w:rsidP="00F06830">
            <w:pPr>
              <w:spacing w:before="240" w:after="240"/>
              <w:rPr>
                <w:rFonts w:ascii="Arial" w:hAnsi="Arial" w:cs="Arial"/>
                <w:b/>
                <w:sz w:val="20"/>
                <w:szCs w:val="20"/>
                <w:lang w:val="fr-FR"/>
              </w:rPr>
            </w:pPr>
            <w:r w:rsidRPr="00414A89">
              <w:rPr>
                <w:rFonts w:ascii="Arial" w:hAnsi="Arial" w:cs="Arial"/>
                <w:sz w:val="20"/>
                <w:szCs w:val="20"/>
                <w:lang w:val="fr-CA"/>
              </w:rPr>
              <w:t xml:space="preserve">Les </w:t>
            </w:r>
            <w:r>
              <w:rPr>
                <w:rFonts w:ascii="Arial" w:hAnsi="Arial" w:cs="Arial"/>
                <w:sz w:val="20"/>
                <w:szCs w:val="20"/>
                <w:lang w:val="fr-CA"/>
              </w:rPr>
              <w:t xml:space="preserve">trois questions linguistiques suivantes </w:t>
            </w:r>
            <w:r w:rsidRPr="00414A89">
              <w:rPr>
                <w:rFonts w:ascii="Arial" w:hAnsi="Arial" w:cs="Arial"/>
                <w:sz w:val="20"/>
                <w:szCs w:val="20"/>
                <w:lang w:val="fr-CA"/>
              </w:rPr>
              <w:t>sont obtenues par couplage avec le</w:t>
            </w:r>
            <w:r>
              <w:rPr>
                <w:rFonts w:ascii="Arial" w:hAnsi="Arial" w:cs="Arial"/>
                <w:sz w:val="20"/>
                <w:szCs w:val="20"/>
                <w:lang w:val="fr-CA"/>
              </w:rPr>
              <w:t xml:space="preserve"> Recensement de la population </w:t>
            </w:r>
            <w:r w:rsidRPr="00414A89">
              <w:rPr>
                <w:rFonts w:ascii="Arial" w:hAnsi="Arial" w:cs="Arial"/>
                <w:sz w:val="20"/>
                <w:szCs w:val="20"/>
                <w:lang w:val="fr-CA"/>
              </w:rPr>
              <w:t xml:space="preserve">2021. Pour plus d’information, veuillez consulter le dictionnaire du Recensement, </w:t>
            </w:r>
            <w:hyperlink r:id="rId17" w:history="1">
              <w:r w:rsidRPr="00414A89">
                <w:rPr>
                  <w:rStyle w:val="Hyperlink"/>
                  <w:rFonts w:ascii="Arial" w:hAnsi="Arial" w:cs="Arial"/>
                  <w:sz w:val="20"/>
                  <w:szCs w:val="20"/>
                  <w:lang w:val="fr-CA"/>
                </w:rPr>
                <w:t>Dictionnaire, Recensement de la population, 2021 - Index complet de A à Z (statcan.gc.ca)</w:t>
              </w:r>
            </w:hyperlink>
          </w:p>
          <w:p w14:paraId="3C7EA25D" w14:textId="0A4643B6" w:rsidR="00F06830" w:rsidRPr="00E35650" w:rsidRDefault="00F06830" w:rsidP="00F06830">
            <w:pPr>
              <w:spacing w:before="240" w:after="240"/>
              <w:rPr>
                <w:rFonts w:ascii="Arial" w:hAnsi="Arial" w:cs="Arial"/>
                <w:b/>
                <w:sz w:val="20"/>
                <w:szCs w:val="20"/>
                <w:lang w:val="fr-FR"/>
              </w:rPr>
            </w:pPr>
            <w:r w:rsidRPr="00E35650">
              <w:rPr>
                <w:rFonts w:ascii="Arial" w:hAnsi="Arial" w:cs="Arial"/>
                <w:b/>
                <w:sz w:val="20"/>
                <w:szCs w:val="20"/>
                <w:lang w:val="fr-FR"/>
              </w:rPr>
              <w:t>Connaissance des langues officielles</w:t>
            </w:r>
          </w:p>
          <w:p w14:paraId="61279B88" w14:textId="77777777" w:rsidR="00F06830" w:rsidRPr="00E35650" w:rsidRDefault="00F06830" w:rsidP="00F06830">
            <w:pPr>
              <w:rPr>
                <w:rFonts w:ascii="Arial" w:hAnsi="Arial" w:cs="Arial"/>
                <w:sz w:val="20"/>
                <w:szCs w:val="20"/>
                <w:lang w:val="fr-FR"/>
              </w:rPr>
            </w:pPr>
            <w:r w:rsidRPr="00E35650">
              <w:rPr>
                <w:rFonts w:ascii="Arial" w:hAnsi="Arial" w:cs="Arial"/>
                <w:sz w:val="20"/>
                <w:szCs w:val="20"/>
                <w:lang w:val="fr-FR"/>
              </w:rPr>
              <w:t>Connaissance des langues officielles désigne la capacité d'une personne de soutenir une conversation en anglais seulement, en français seulement, dans les deux langues, ou dans ni l'une ni l'autre. Dans le cas d'un enfant qui n'a pas encore appris à parler, cela comprend les langues que l'enfant apprend à parler à la maison.</w:t>
            </w:r>
          </w:p>
          <w:p w14:paraId="478690C4" w14:textId="77777777" w:rsidR="00F06830" w:rsidRPr="00E35650" w:rsidRDefault="00F06830" w:rsidP="00F06830">
            <w:pPr>
              <w:spacing w:before="240" w:after="240"/>
              <w:rPr>
                <w:rFonts w:ascii="Arial" w:hAnsi="Arial" w:cs="Arial"/>
                <w:b/>
                <w:sz w:val="20"/>
                <w:szCs w:val="20"/>
                <w:lang w:val="fr-FR"/>
              </w:rPr>
            </w:pPr>
            <w:r w:rsidRPr="00E35650">
              <w:rPr>
                <w:rFonts w:ascii="Arial" w:hAnsi="Arial" w:cs="Arial"/>
                <w:b/>
                <w:sz w:val="20"/>
                <w:szCs w:val="20"/>
                <w:lang w:val="fr-FR"/>
              </w:rPr>
              <w:t>Langue parlée le plus souvent à la maison</w:t>
            </w:r>
          </w:p>
          <w:p w14:paraId="106C794F" w14:textId="77777777" w:rsidR="00F06830" w:rsidRPr="00E35650" w:rsidRDefault="00F06830" w:rsidP="00F06830">
            <w:pPr>
              <w:rPr>
                <w:rFonts w:ascii="Arial" w:hAnsi="Arial" w:cs="Arial"/>
                <w:sz w:val="20"/>
                <w:szCs w:val="20"/>
                <w:lang w:val="fr-FR"/>
              </w:rPr>
            </w:pPr>
            <w:r w:rsidRPr="00E35650">
              <w:rPr>
                <w:rFonts w:ascii="Arial" w:hAnsi="Arial" w:cs="Arial"/>
                <w:sz w:val="20"/>
                <w:szCs w:val="20"/>
                <w:lang w:val="fr-FR"/>
              </w:rPr>
              <w:lastRenderedPageBreak/>
              <w:t>Langue parlée le plus souvent à la maison désigne la langue que la personne parle le plus souvent à la maison au moment de la collecte des données. Une personne peut déclarer plus d'une langue comme étant « parlée le plus souvent à la maison » si les langues sont parlées aussi souvent l'une que l'autre.</w:t>
            </w:r>
          </w:p>
          <w:p w14:paraId="2C7697D4" w14:textId="77777777" w:rsidR="00F06830" w:rsidRPr="00E35650" w:rsidRDefault="00F06830" w:rsidP="00F06830">
            <w:pPr>
              <w:rPr>
                <w:rFonts w:ascii="Arial" w:hAnsi="Arial" w:cs="Arial"/>
                <w:sz w:val="20"/>
                <w:szCs w:val="20"/>
                <w:lang w:val="fr-FR"/>
              </w:rPr>
            </w:pPr>
            <w:r w:rsidRPr="00E35650">
              <w:rPr>
                <w:rFonts w:ascii="Arial" w:hAnsi="Arial" w:cs="Arial"/>
                <w:sz w:val="20"/>
                <w:szCs w:val="20"/>
                <w:lang w:val="fr-FR"/>
              </w:rPr>
              <w:t>Dans le cas d'une personne qui vit seule, la langue parlée le plus souvent à la maison est la langue dans laquelle elle se sent le plus à l'aise. Dans le cas d'un enfant qui n'a pas encore appris à parler, il s'agit de la langue parlée le plus souvent à l'enfant à la maison. Lorsque deux langues sont parlées à l'enfant, la langue parlée le plus souvent à la maison est celle qui l'est effectivement le plus souvent. Si les deux langues sont utilisées également, alors les deux sont incluses ici."</w:t>
            </w:r>
          </w:p>
          <w:p w14:paraId="5CAB6878" w14:textId="77777777" w:rsidR="00F06830" w:rsidRPr="00E35650" w:rsidRDefault="00F06830" w:rsidP="00F06830">
            <w:pPr>
              <w:spacing w:before="240" w:after="240"/>
              <w:rPr>
                <w:rFonts w:ascii="Arial" w:hAnsi="Arial" w:cs="Arial"/>
                <w:b/>
                <w:sz w:val="20"/>
                <w:szCs w:val="20"/>
                <w:lang w:val="fr-FR"/>
              </w:rPr>
            </w:pPr>
            <w:r w:rsidRPr="00E35650">
              <w:rPr>
                <w:rFonts w:ascii="Arial" w:hAnsi="Arial" w:cs="Arial"/>
                <w:b/>
                <w:sz w:val="20"/>
                <w:szCs w:val="20"/>
                <w:lang w:val="fr-FR"/>
              </w:rPr>
              <w:t>Langue maternelle</w:t>
            </w:r>
          </w:p>
          <w:p w14:paraId="36D3B63C" w14:textId="77777777" w:rsidR="00F06830" w:rsidRPr="00E35650" w:rsidRDefault="00F06830" w:rsidP="00F06830">
            <w:pPr>
              <w:rPr>
                <w:rFonts w:ascii="Arial" w:hAnsi="Arial" w:cs="Arial"/>
                <w:sz w:val="20"/>
                <w:szCs w:val="20"/>
                <w:lang w:val="fr-FR"/>
              </w:rPr>
            </w:pPr>
            <w:r w:rsidRPr="00E35650">
              <w:rPr>
                <w:rFonts w:ascii="Arial" w:hAnsi="Arial" w:cs="Arial"/>
                <w:sz w:val="20"/>
                <w:szCs w:val="20"/>
                <w:lang w:val="fr-FR"/>
              </w:rPr>
              <w:t>Langue maternelle est la première langue apprise à la maison dans l'enfance et encore comprise par la personne au moment où les données sont recueillies. Si la personne ne comprend plus la première langue apprise, la langue maternelle est la deuxième langue apprise. Dans le cas d'une personne qui a appris deux langues en même temps dans la petite enfance, la langue maternelle est la langue que cette personne a parlée le plus souvent à la maison avant de commencer l'école. Une personne a deux langues maternelles seulement si les deux langues ont été utilisées aussi souvent et sont toujours comprises par la personne. Dans le cas d'un enfant qui n'a pas encore appris à parler, la langue maternelle est la langue parlée le plus souvent à cet enfant à la maison. Un enfant a deux langues maternelles seulement si les deux langues lui sont parlées aussi souvent, afin qu'il apprenne les deux en même temps.</w:t>
            </w:r>
          </w:p>
          <w:p w14:paraId="7FA89CA0" w14:textId="0EF0872E" w:rsidR="00F06830" w:rsidRPr="00F06830" w:rsidRDefault="00F06830" w:rsidP="00F06830">
            <w:pPr>
              <w:rPr>
                <w:rFonts w:ascii="Arial" w:hAnsi="Arial" w:cs="Arial"/>
                <w:color w:val="333333"/>
                <w:sz w:val="20"/>
                <w:szCs w:val="20"/>
                <w:lang w:val="fr-FR"/>
              </w:rPr>
            </w:pPr>
          </w:p>
        </w:tc>
      </w:tr>
      <w:tr w:rsidR="00F06830" w:rsidRPr="00210BAB" w14:paraId="7F6E39E8" w14:textId="77777777" w:rsidTr="00630D7A">
        <w:tc>
          <w:tcPr>
            <w:tcW w:w="2059" w:type="dxa"/>
            <w:tcBorders>
              <w:top w:val="nil"/>
              <w:left w:val="nil"/>
              <w:bottom w:val="nil"/>
              <w:right w:val="nil"/>
            </w:tcBorders>
            <w:shd w:val="clear" w:color="auto" w:fill="auto"/>
          </w:tcPr>
          <w:p w14:paraId="1E326694" w14:textId="77777777" w:rsidR="00F06830" w:rsidRPr="00881E72" w:rsidRDefault="00F06830" w:rsidP="00630D7A">
            <w:pPr>
              <w:pStyle w:val="Heading6"/>
              <w:spacing w:before="0"/>
              <w:rPr>
                <w:rFonts w:ascii="Arial" w:hAnsi="Arial" w:cs="Arial"/>
                <w:b w:val="0"/>
                <w:bCs w:val="0"/>
                <w:sz w:val="20"/>
                <w:szCs w:val="20"/>
                <w:lang w:val="fr-CA"/>
              </w:rPr>
            </w:pPr>
            <w:r w:rsidRPr="00210BAB">
              <w:rPr>
                <w:rStyle w:val="Strong"/>
                <w:rFonts w:ascii="Arial" w:hAnsi="Arial" w:cs="Arial"/>
                <w:b/>
                <w:bCs/>
                <w:sz w:val="20"/>
                <w:szCs w:val="20"/>
                <w:lang w:val="fr-CA"/>
              </w:rPr>
              <w:lastRenderedPageBreak/>
              <w:t>Plus haut certificat, diplôme ou grade obtenu</w:t>
            </w:r>
          </w:p>
        </w:tc>
        <w:tc>
          <w:tcPr>
            <w:tcW w:w="7516" w:type="dxa"/>
            <w:tcBorders>
              <w:left w:val="nil"/>
              <w:right w:val="nil"/>
            </w:tcBorders>
            <w:shd w:val="clear" w:color="auto" w:fill="auto"/>
          </w:tcPr>
          <w:p w14:paraId="0E9607AC" w14:textId="77777777" w:rsidR="00F06830" w:rsidRPr="00210BAB" w:rsidRDefault="00F06830" w:rsidP="00630D7A">
            <w:pPr>
              <w:shd w:val="clear" w:color="auto" w:fill="FFFFFF" w:themeFill="background1"/>
              <w:spacing w:after="45"/>
              <w:rPr>
                <w:rFonts w:ascii="Arial" w:hAnsi="Arial" w:cs="Arial"/>
                <w:color w:val="333333"/>
                <w:sz w:val="20"/>
                <w:szCs w:val="20"/>
                <w:lang w:val="fr-CA"/>
              </w:rPr>
            </w:pPr>
            <w:r w:rsidRPr="00210BAB">
              <w:rPr>
                <w:rFonts w:ascii="Arial" w:hAnsi="Arial" w:cs="Arial"/>
                <w:color w:val="333333"/>
                <w:sz w:val="20"/>
                <w:szCs w:val="20"/>
                <w:lang w:val="fr-CA"/>
              </w:rPr>
              <w:t xml:space="preserve">Il est important d’insister sur les mots « plus haut ». Entrez une seule réponse. Tentez de déterminer si le répondant a complété le programme (par exemple : obtenu un diplôme, grade ou certificat) </w:t>
            </w:r>
            <w:r w:rsidRPr="00210BAB">
              <w:rPr>
                <w:rFonts w:ascii="Arial" w:hAnsi="Arial" w:cs="Arial"/>
                <w:b/>
                <w:color w:val="333333"/>
                <w:sz w:val="20"/>
                <w:szCs w:val="20"/>
                <w:lang w:val="fr-CA"/>
              </w:rPr>
              <w:t xml:space="preserve">OU </w:t>
            </w:r>
            <w:r w:rsidRPr="00210BAB">
              <w:rPr>
                <w:rFonts w:ascii="Arial" w:hAnsi="Arial" w:cs="Arial"/>
                <w:color w:val="333333"/>
                <w:sz w:val="20"/>
                <w:szCs w:val="20"/>
                <w:lang w:val="fr-CA"/>
              </w:rPr>
              <w:t>a tout simplement suivi des cours.</w:t>
            </w:r>
          </w:p>
          <w:p w14:paraId="2CB10509" w14:textId="77777777" w:rsidR="00F06830" w:rsidRPr="00210BAB" w:rsidRDefault="00F06830" w:rsidP="00630D7A">
            <w:pPr>
              <w:shd w:val="clear" w:color="auto" w:fill="FFFFFF" w:themeFill="background1"/>
              <w:spacing w:after="45"/>
              <w:rPr>
                <w:rFonts w:ascii="Arial" w:hAnsi="Arial" w:cs="Arial"/>
                <w:color w:val="333333"/>
                <w:sz w:val="20"/>
                <w:szCs w:val="20"/>
                <w:lang w:val="fr-CA"/>
              </w:rPr>
            </w:pPr>
            <w:r w:rsidRPr="00210BAB">
              <w:rPr>
                <w:rFonts w:ascii="Arial" w:hAnsi="Arial" w:cs="Arial"/>
                <w:color w:val="333333"/>
                <w:sz w:val="20"/>
                <w:szCs w:val="20"/>
                <w:lang w:val="fr-CA"/>
              </w:rPr>
              <w:t>Si le répondant n’arrive toujours pas à décider après la tentative d’approfondissement, sélectionnez la catégorie correspondant à l’information qui vous a été fournie par le répondant.</w:t>
            </w:r>
          </w:p>
          <w:p w14:paraId="1E1B02E9" w14:textId="77777777" w:rsidR="00F06830" w:rsidRPr="00210BAB" w:rsidRDefault="00F06830" w:rsidP="00630D7A">
            <w:pPr>
              <w:shd w:val="clear" w:color="auto" w:fill="FFFFFF" w:themeFill="background1"/>
              <w:spacing w:after="45"/>
              <w:rPr>
                <w:rFonts w:ascii="Arial" w:hAnsi="Arial" w:cs="Arial"/>
                <w:b/>
                <w:color w:val="333333"/>
                <w:sz w:val="20"/>
                <w:szCs w:val="20"/>
                <w:lang w:val="fr-CA"/>
              </w:rPr>
            </w:pPr>
          </w:p>
          <w:p w14:paraId="0D4B79EB" w14:textId="77777777" w:rsidR="00F06830" w:rsidRPr="00210BAB" w:rsidRDefault="00F06830" w:rsidP="00630D7A">
            <w:pPr>
              <w:shd w:val="clear" w:color="auto" w:fill="FFFFFF" w:themeFill="background1"/>
              <w:spacing w:after="45"/>
              <w:rPr>
                <w:rFonts w:ascii="Arial" w:hAnsi="Arial" w:cs="Arial"/>
                <w:b/>
                <w:color w:val="333333"/>
                <w:sz w:val="20"/>
                <w:szCs w:val="20"/>
                <w:lang w:val="fr-CA"/>
              </w:rPr>
            </w:pPr>
            <w:r w:rsidRPr="00210BAB">
              <w:rPr>
                <w:rFonts w:ascii="Arial" w:hAnsi="Arial" w:cs="Arial"/>
                <w:b/>
                <w:color w:val="333333"/>
                <w:sz w:val="20"/>
                <w:szCs w:val="20"/>
                <w:lang w:val="fr-CA"/>
              </w:rPr>
              <w:t>Aucun certificat, diplôme ou grade :</w:t>
            </w:r>
          </w:p>
          <w:p w14:paraId="2390D49C" w14:textId="77777777" w:rsidR="00F06830" w:rsidRPr="00210BAB" w:rsidRDefault="00F06830" w:rsidP="00630D7A">
            <w:pPr>
              <w:rPr>
                <w:rFonts w:ascii="Arial" w:hAnsi="Arial" w:cs="Arial"/>
                <w:sz w:val="20"/>
                <w:szCs w:val="20"/>
                <w:lang w:val="fr-CA"/>
              </w:rPr>
            </w:pPr>
            <w:r w:rsidRPr="00210BAB">
              <w:rPr>
                <w:rFonts w:ascii="Arial" w:hAnsi="Arial" w:cs="Arial"/>
                <w:sz w:val="20"/>
                <w:szCs w:val="20"/>
                <w:lang w:val="fr-CA"/>
              </w:rPr>
              <w:t>Cette catégorie comprend les personnes n’ayant obtenu aucun certificat, diplôme ou grade ni l’équivalent.</w:t>
            </w:r>
          </w:p>
          <w:p w14:paraId="06392CE8" w14:textId="77777777" w:rsidR="00F06830" w:rsidRPr="00210BAB" w:rsidRDefault="00F06830" w:rsidP="00630D7A">
            <w:pPr>
              <w:shd w:val="clear" w:color="auto" w:fill="FFFFFF" w:themeFill="background1"/>
              <w:spacing w:after="45"/>
              <w:rPr>
                <w:rFonts w:ascii="Arial" w:hAnsi="Arial" w:cs="Arial"/>
                <w:b/>
                <w:color w:val="333333"/>
                <w:sz w:val="20"/>
                <w:szCs w:val="20"/>
                <w:lang w:val="fr-CA"/>
              </w:rPr>
            </w:pPr>
          </w:p>
          <w:p w14:paraId="5A7C77A7" w14:textId="77777777" w:rsidR="00F06830" w:rsidRPr="00210BAB" w:rsidRDefault="00F06830" w:rsidP="00630D7A">
            <w:pPr>
              <w:shd w:val="clear" w:color="auto" w:fill="FFFFFF" w:themeFill="background1"/>
              <w:spacing w:after="45"/>
              <w:rPr>
                <w:rFonts w:ascii="Arial" w:hAnsi="Arial" w:cs="Arial"/>
                <w:b/>
                <w:color w:val="333333"/>
                <w:sz w:val="20"/>
                <w:szCs w:val="20"/>
                <w:lang w:val="fr-CA"/>
              </w:rPr>
            </w:pPr>
            <w:r w:rsidRPr="00210BAB">
              <w:rPr>
                <w:rFonts w:ascii="Arial" w:hAnsi="Arial" w:cs="Arial"/>
                <w:b/>
                <w:color w:val="333333"/>
                <w:sz w:val="20"/>
                <w:szCs w:val="20"/>
                <w:lang w:val="fr-CA"/>
              </w:rPr>
              <w:t>Diplôme d’études secondaires ou attestation d’équivalence de la personne :</w:t>
            </w:r>
          </w:p>
          <w:p w14:paraId="7407246C" w14:textId="77777777" w:rsidR="00F06830" w:rsidRPr="00210BAB" w:rsidRDefault="00F06830" w:rsidP="00630D7A">
            <w:pPr>
              <w:rPr>
                <w:rFonts w:ascii="Arial" w:hAnsi="Arial" w:cs="Arial"/>
                <w:sz w:val="20"/>
                <w:szCs w:val="20"/>
                <w:lang w:val="fr-CA"/>
              </w:rPr>
            </w:pPr>
            <w:r w:rsidRPr="00210BAB">
              <w:rPr>
                <w:rFonts w:ascii="Arial" w:hAnsi="Arial" w:cs="Arial"/>
                <w:sz w:val="20"/>
                <w:szCs w:val="20"/>
                <w:lang w:val="fr-CA"/>
              </w:rPr>
              <w:t>Diplôme d’études secondaires ou attestation d’équivalence indique la détention ou non d’un diplôme ou d’un certificat d’études secondaires ou d’une attestation d’équivalence. Les diplômes ou certificats d’études secondaires comprennent les diplômes ou certificats scolaires ou professionnels obtenus à l’achèvement des études secondaires. Les attestations d’équivalence englobent la réussite d’un test d’équivalence d’études secondaires, comme la Batterie générale de tests d’aptitudes (BGTA), ou l’obtention d’un certificat de formation de base des adultes (FBA) lorsque celui-ci équivaut à l’achèvement des études secondaires.</w:t>
            </w:r>
          </w:p>
          <w:p w14:paraId="510D2C82" w14:textId="77777777" w:rsidR="00F06830" w:rsidRPr="00210BAB" w:rsidRDefault="00F06830" w:rsidP="00630D7A">
            <w:pPr>
              <w:rPr>
                <w:rFonts w:ascii="Arial" w:hAnsi="Arial" w:cs="Arial"/>
                <w:sz w:val="20"/>
                <w:szCs w:val="20"/>
                <w:lang w:val="fr-CA"/>
              </w:rPr>
            </w:pPr>
          </w:p>
          <w:p w14:paraId="01715903" w14:textId="77777777" w:rsidR="00F06830" w:rsidRPr="00210BAB" w:rsidRDefault="00F06830" w:rsidP="00630D7A">
            <w:pPr>
              <w:rPr>
                <w:rFonts w:ascii="Arial" w:hAnsi="Arial" w:cs="Arial"/>
                <w:sz w:val="20"/>
                <w:szCs w:val="20"/>
                <w:lang w:val="fr-CA"/>
              </w:rPr>
            </w:pPr>
            <w:r w:rsidRPr="00210BAB">
              <w:rPr>
                <w:rFonts w:ascii="Arial" w:hAnsi="Arial" w:cs="Arial"/>
                <w:sz w:val="20"/>
                <w:szCs w:val="20"/>
                <w:lang w:val="fr-CA"/>
              </w:rPr>
              <w:t>Toute personne ayant obtenu un quelconque diplôme post-secondaire est à exclure de cette catégorie.</w:t>
            </w:r>
          </w:p>
          <w:p w14:paraId="74707D23" w14:textId="77777777" w:rsidR="00F06830" w:rsidRPr="00210BAB" w:rsidRDefault="00F06830" w:rsidP="00630D7A">
            <w:pPr>
              <w:rPr>
                <w:rFonts w:ascii="Arial" w:hAnsi="Arial" w:cs="Arial"/>
                <w:sz w:val="20"/>
                <w:szCs w:val="20"/>
                <w:lang w:val="fr-CA"/>
              </w:rPr>
            </w:pPr>
            <w:r w:rsidRPr="00210BAB">
              <w:rPr>
                <w:rFonts w:ascii="Arial" w:hAnsi="Arial" w:cs="Arial"/>
                <w:sz w:val="20"/>
                <w:szCs w:val="20"/>
                <w:lang w:val="fr-CA"/>
              </w:rPr>
              <w:t>Les niveaux des études secondaires varient d’une province à l’autre.</w:t>
            </w:r>
          </w:p>
          <w:p w14:paraId="1A7D98A3" w14:textId="77777777" w:rsidR="00F06830" w:rsidRPr="00210BAB" w:rsidRDefault="00F06830" w:rsidP="00630D7A">
            <w:pPr>
              <w:rPr>
                <w:rFonts w:ascii="Arial" w:hAnsi="Arial" w:cs="Arial"/>
                <w:sz w:val="20"/>
                <w:szCs w:val="20"/>
                <w:lang w:val="fr-CA"/>
              </w:rPr>
            </w:pPr>
          </w:p>
          <w:tbl>
            <w:tblPr>
              <w:tblStyle w:val="TableGrid"/>
              <w:tblW w:w="6649" w:type="dxa"/>
              <w:tblLayout w:type="fixed"/>
              <w:tblCellMar>
                <w:left w:w="115" w:type="dxa"/>
                <w:right w:w="115" w:type="dxa"/>
              </w:tblCellMar>
              <w:tblLook w:val="04A0" w:firstRow="1" w:lastRow="0" w:firstColumn="1" w:lastColumn="0" w:noHBand="0" w:noVBand="1"/>
            </w:tblPr>
            <w:tblGrid>
              <w:gridCol w:w="3324"/>
              <w:gridCol w:w="3325"/>
            </w:tblGrid>
            <w:tr w:rsidR="00F06830" w:rsidRPr="00210BAB" w14:paraId="14544EE2" w14:textId="77777777" w:rsidTr="00630D7A">
              <w:trPr>
                <w:trHeight w:val="328"/>
              </w:trPr>
              <w:tc>
                <w:tcPr>
                  <w:tcW w:w="3324" w:type="dxa"/>
                  <w:shd w:val="clear" w:color="auto" w:fill="auto"/>
                </w:tcPr>
                <w:p w14:paraId="5F555A0A" w14:textId="77777777" w:rsidR="00F06830" w:rsidRPr="00210BAB" w:rsidRDefault="00F06830" w:rsidP="00630D7A">
                  <w:pPr>
                    <w:rPr>
                      <w:rFonts w:ascii="Arial" w:hAnsi="Arial" w:cs="Arial"/>
                      <w:b/>
                      <w:bCs/>
                      <w:sz w:val="20"/>
                      <w:szCs w:val="20"/>
                    </w:rPr>
                  </w:pPr>
                  <w:r w:rsidRPr="00210BAB">
                    <w:rPr>
                      <w:rFonts w:ascii="Arial" w:hAnsi="Arial" w:cs="Arial"/>
                      <w:b/>
                      <w:sz w:val="20"/>
                      <w:szCs w:val="20"/>
                    </w:rPr>
                    <w:t>Province</w:t>
                  </w:r>
                </w:p>
              </w:tc>
              <w:tc>
                <w:tcPr>
                  <w:tcW w:w="3325" w:type="dxa"/>
                  <w:shd w:val="clear" w:color="auto" w:fill="auto"/>
                </w:tcPr>
                <w:p w14:paraId="686C0DA5" w14:textId="77777777" w:rsidR="00F06830" w:rsidRPr="00210BAB" w:rsidRDefault="00F06830" w:rsidP="00630D7A">
                  <w:pPr>
                    <w:rPr>
                      <w:rFonts w:ascii="Arial" w:hAnsi="Arial" w:cs="Arial"/>
                      <w:b/>
                      <w:bCs/>
                      <w:sz w:val="20"/>
                      <w:szCs w:val="20"/>
                    </w:rPr>
                  </w:pPr>
                  <w:r w:rsidRPr="00210BAB">
                    <w:rPr>
                      <w:rFonts w:ascii="Arial" w:hAnsi="Arial" w:cs="Arial"/>
                      <w:b/>
                      <w:sz w:val="20"/>
                      <w:szCs w:val="20"/>
                    </w:rPr>
                    <w:t>Plus haut niveau d’études</w:t>
                  </w:r>
                </w:p>
              </w:tc>
            </w:tr>
            <w:tr w:rsidR="00F06830" w:rsidRPr="00210BAB" w14:paraId="1CFFC130" w14:textId="77777777" w:rsidTr="00630D7A">
              <w:trPr>
                <w:trHeight w:val="328"/>
              </w:trPr>
              <w:tc>
                <w:tcPr>
                  <w:tcW w:w="3324" w:type="dxa"/>
                </w:tcPr>
                <w:p w14:paraId="0162E2B6" w14:textId="77777777" w:rsidR="00F06830" w:rsidRPr="00210BAB" w:rsidRDefault="00F06830" w:rsidP="00630D7A">
                  <w:pPr>
                    <w:rPr>
                      <w:rFonts w:ascii="Arial" w:hAnsi="Arial" w:cs="Arial"/>
                      <w:sz w:val="20"/>
                      <w:szCs w:val="20"/>
                    </w:rPr>
                  </w:pPr>
                  <w:r w:rsidRPr="00210BAB">
                    <w:rPr>
                      <w:rFonts w:ascii="Arial" w:hAnsi="Arial" w:cs="Arial"/>
                      <w:sz w:val="20"/>
                      <w:szCs w:val="20"/>
                    </w:rPr>
                    <w:t>Québec</w:t>
                  </w:r>
                </w:p>
              </w:tc>
              <w:tc>
                <w:tcPr>
                  <w:tcW w:w="3325" w:type="dxa"/>
                </w:tcPr>
                <w:p w14:paraId="49A012D8" w14:textId="77777777" w:rsidR="00F06830" w:rsidRPr="00210BAB" w:rsidRDefault="00F06830" w:rsidP="00630D7A">
                  <w:pPr>
                    <w:rPr>
                      <w:rFonts w:ascii="Arial" w:hAnsi="Arial" w:cs="Arial"/>
                      <w:sz w:val="20"/>
                      <w:szCs w:val="20"/>
                    </w:rPr>
                  </w:pPr>
                  <w:r w:rsidRPr="00210BAB">
                    <w:rPr>
                      <w:rFonts w:ascii="Arial" w:hAnsi="Arial" w:cs="Arial"/>
                      <w:sz w:val="20"/>
                      <w:szCs w:val="20"/>
                    </w:rPr>
                    <w:t>Secondaire V</w:t>
                  </w:r>
                </w:p>
              </w:tc>
            </w:tr>
            <w:tr w:rsidR="00F06830" w:rsidRPr="00C13834" w14:paraId="61AF67BE" w14:textId="77777777" w:rsidTr="00630D7A">
              <w:tblPrEx>
                <w:tblCellMar>
                  <w:top w:w="173" w:type="dxa"/>
                  <w:bottom w:w="173" w:type="dxa"/>
                </w:tblCellMar>
              </w:tblPrEx>
              <w:trPr>
                <w:trHeight w:val="997"/>
              </w:trPr>
              <w:tc>
                <w:tcPr>
                  <w:tcW w:w="3324" w:type="dxa"/>
                  <w:tcBorders>
                    <w:bottom w:val="single" w:sz="4" w:space="0" w:color="auto"/>
                  </w:tcBorders>
                </w:tcPr>
                <w:p w14:paraId="1AA30FC7" w14:textId="77777777" w:rsidR="00F06830" w:rsidRPr="00210BAB" w:rsidRDefault="00F06830" w:rsidP="00630D7A">
                  <w:pPr>
                    <w:rPr>
                      <w:rFonts w:ascii="Arial" w:hAnsi="Arial" w:cs="Arial"/>
                      <w:sz w:val="20"/>
                      <w:szCs w:val="20"/>
                      <w:lang w:val="fr-CA"/>
                    </w:rPr>
                  </w:pPr>
                  <w:r w:rsidRPr="00210BAB">
                    <w:rPr>
                      <w:rFonts w:ascii="Arial" w:hAnsi="Arial" w:cs="Arial"/>
                      <w:sz w:val="20"/>
                      <w:szCs w:val="20"/>
                      <w:lang w:val="fr-CA"/>
                    </w:rPr>
                    <w:t>Nouvelle Écosse, l’Île-du-Prince-Édouard, Nouveau-Brunswick, Terre-Neuve, Alberta, Colombie-Britannique, Yukon, Territoires du Nord-Ouest</w:t>
                  </w:r>
                </w:p>
              </w:tc>
              <w:tc>
                <w:tcPr>
                  <w:tcW w:w="3325" w:type="dxa"/>
                  <w:tcBorders>
                    <w:bottom w:val="single" w:sz="4" w:space="0" w:color="auto"/>
                  </w:tcBorders>
                </w:tcPr>
                <w:p w14:paraId="7CA107C0" w14:textId="77777777" w:rsidR="00F06830" w:rsidRPr="00210BAB" w:rsidRDefault="00F06830" w:rsidP="00630D7A">
                  <w:pPr>
                    <w:rPr>
                      <w:rFonts w:ascii="Arial" w:hAnsi="Arial" w:cs="Arial"/>
                      <w:sz w:val="20"/>
                      <w:szCs w:val="20"/>
                      <w:lang w:val="fr-CA"/>
                    </w:rPr>
                  </w:pPr>
                </w:p>
                <w:p w14:paraId="48B3555F" w14:textId="77777777" w:rsidR="00F06830" w:rsidRPr="00210BAB" w:rsidRDefault="00F06830" w:rsidP="00630D7A">
                  <w:pPr>
                    <w:ind w:left="-16"/>
                    <w:rPr>
                      <w:rFonts w:ascii="Arial" w:hAnsi="Arial" w:cs="Arial"/>
                      <w:sz w:val="20"/>
                      <w:szCs w:val="20"/>
                      <w:lang w:val="fr-CA"/>
                    </w:rPr>
                  </w:pPr>
                </w:p>
                <w:p w14:paraId="22DF0AD6" w14:textId="77777777" w:rsidR="00F06830" w:rsidRPr="00210BAB" w:rsidRDefault="00F06830" w:rsidP="00630D7A">
                  <w:pPr>
                    <w:rPr>
                      <w:rFonts w:ascii="Arial" w:hAnsi="Arial" w:cs="Arial"/>
                      <w:sz w:val="20"/>
                      <w:szCs w:val="20"/>
                      <w:lang w:val="fr-CA"/>
                    </w:rPr>
                  </w:pPr>
                  <w:r w:rsidRPr="00210BAB">
                    <w:rPr>
                      <w:rFonts w:ascii="Arial" w:hAnsi="Arial" w:cs="Arial"/>
                      <w:sz w:val="20"/>
                      <w:szCs w:val="20"/>
                      <w:lang w:val="fr-CA"/>
                    </w:rPr>
                    <w:t>12</w:t>
                  </w:r>
                </w:p>
              </w:tc>
            </w:tr>
          </w:tbl>
          <w:p w14:paraId="212BC01D" w14:textId="77777777" w:rsidR="00F06830" w:rsidRPr="00210BAB" w:rsidRDefault="00F06830" w:rsidP="00630D7A">
            <w:pPr>
              <w:rPr>
                <w:rFonts w:ascii="Arial" w:hAnsi="Arial" w:cs="Arial"/>
                <w:sz w:val="20"/>
                <w:szCs w:val="20"/>
                <w:lang w:val="fr-CA"/>
              </w:rPr>
            </w:pPr>
          </w:p>
          <w:p w14:paraId="2675D514" w14:textId="77777777" w:rsidR="00F06830" w:rsidRPr="00210BAB" w:rsidRDefault="00F06830" w:rsidP="00630D7A">
            <w:pPr>
              <w:rPr>
                <w:rFonts w:ascii="Arial" w:hAnsi="Arial" w:cs="Arial"/>
                <w:sz w:val="20"/>
                <w:szCs w:val="20"/>
                <w:lang w:val="fr-CA"/>
              </w:rPr>
            </w:pPr>
            <w:r w:rsidRPr="00210BAB">
              <w:rPr>
                <w:rFonts w:ascii="Arial" w:hAnsi="Arial" w:cs="Arial"/>
                <w:b/>
                <w:sz w:val="20"/>
                <w:szCs w:val="20"/>
                <w:lang w:val="fr-CA"/>
              </w:rPr>
              <w:t>Certificat ou diplôme d’une école de métiers</w:t>
            </w:r>
            <w:r w:rsidRPr="00210BAB">
              <w:rPr>
                <w:rFonts w:ascii="Arial" w:hAnsi="Arial" w:cs="Arial"/>
                <w:sz w:val="20"/>
                <w:szCs w:val="20"/>
                <w:lang w:val="fr-CA"/>
              </w:rPr>
              <w:t xml:space="preserve"> correspond à un certificat ou à un diplôme dans un métier décerné à une personne par un établissement d’enseignement accrédité ou une autorité provinciale, territoriale ou fédérale. Cela comprend les certificats, les diplômes et les attestations équivalentes décernés à une personne à l’achèvement d’un cours ou d’un programme de formation dans un métier spécialisé au niveau d’entrée, ou dans le cadre d’un emploi professionnel ou technique. Cela comprend les personnes ayant obtenu une attestation dans le cadre d’un programme de formation professionnelle de niveau secondaire dans la province de Québec - comme le diplôme d’études professionnelles/Diploma of Vocational Studies (DEP/DVS), ainsi que les personnes ayant suivi un programme d’apprenti structuré comportant une formation en cours d’emploi pouvant être assortie de cours ou d’une formation technique en classe, et qui ont reçu un certificat ou un diplôme d’apprenti, un certificat de qualification professionnelle ou le titre de compagnon dans leur métier. Cela comprend aussi les personnes qui n’ont pas achevé un programme d’apprenti mais qui ont accumulé suffisamment d’expérience de travail dans un métier et qui ont réussi l’examen de certification leur permettant d’obtenir un certificat de qualification professionnelle délivré par l’autorité provinciale, territoriale ou fédérale compétente.</w:t>
            </w:r>
          </w:p>
          <w:p w14:paraId="117C311E" w14:textId="77777777" w:rsidR="00F06830" w:rsidRPr="00210BAB" w:rsidRDefault="00F06830" w:rsidP="00630D7A">
            <w:pPr>
              <w:rPr>
                <w:rFonts w:ascii="Arial" w:hAnsi="Arial" w:cs="Arial"/>
                <w:sz w:val="20"/>
                <w:szCs w:val="20"/>
                <w:lang w:val="fr-CA"/>
              </w:rPr>
            </w:pPr>
          </w:p>
          <w:p w14:paraId="6474FEFF" w14:textId="77777777" w:rsidR="00F06830" w:rsidRPr="00210BAB" w:rsidDel="004B31AA" w:rsidRDefault="00F06830" w:rsidP="00630D7A">
            <w:pPr>
              <w:shd w:val="clear" w:color="auto" w:fill="FFFFFF" w:themeFill="background1"/>
              <w:spacing w:after="45"/>
              <w:rPr>
                <w:rFonts w:ascii="Arial" w:hAnsi="Arial" w:cs="Arial"/>
                <w:b/>
                <w:bCs/>
                <w:color w:val="333333"/>
                <w:sz w:val="20"/>
                <w:szCs w:val="20"/>
                <w:lang w:val="fr-CA"/>
              </w:rPr>
            </w:pPr>
            <w:r w:rsidRPr="00210BAB">
              <w:rPr>
                <w:rFonts w:ascii="Arial" w:hAnsi="Arial" w:cs="Arial"/>
                <w:b/>
                <w:color w:val="333333"/>
                <w:sz w:val="20"/>
                <w:szCs w:val="20"/>
                <w:lang w:val="fr-CA"/>
              </w:rPr>
              <w:t>Certificat ou diplôme d’un collège, d’un cégep ou d’un autre établissement non universitaire :</w:t>
            </w:r>
          </w:p>
          <w:p w14:paraId="77677831" w14:textId="77777777" w:rsidR="00F06830" w:rsidRPr="00210BAB" w:rsidRDefault="00F06830" w:rsidP="00630D7A">
            <w:pPr>
              <w:shd w:val="clear" w:color="auto" w:fill="FFFFFF" w:themeFill="background1"/>
              <w:spacing w:after="45"/>
              <w:rPr>
                <w:rFonts w:ascii="Arial" w:hAnsi="Arial" w:cs="Arial"/>
                <w:color w:val="333333"/>
                <w:sz w:val="20"/>
                <w:szCs w:val="20"/>
                <w:lang w:val="fr-CA"/>
              </w:rPr>
            </w:pPr>
            <w:r w:rsidRPr="00210BAB">
              <w:rPr>
                <w:rFonts w:ascii="Arial" w:hAnsi="Arial" w:cs="Arial"/>
                <w:color w:val="333333"/>
                <w:sz w:val="20"/>
                <w:szCs w:val="20"/>
                <w:lang w:val="fr-CA"/>
              </w:rPr>
              <w:t xml:space="preserve">Cette catégorie comprend les titulaires d’un certificat ou d’un diplôme d’études postsecondaires décerné par un collège communautaire, un cégep (formation générale, </w:t>
            </w:r>
            <w:r w:rsidRPr="00210BAB">
              <w:rPr>
                <w:rFonts w:ascii="Arial" w:hAnsi="Arial" w:cs="Arial"/>
                <w:b/>
                <w:color w:val="333333"/>
                <w:sz w:val="20"/>
                <w:szCs w:val="20"/>
                <w:lang w:val="fr-CA"/>
              </w:rPr>
              <w:t>c.-à-d.</w:t>
            </w:r>
            <w:r w:rsidRPr="00210BAB">
              <w:rPr>
                <w:rFonts w:ascii="Arial" w:hAnsi="Arial" w:cs="Arial"/>
                <w:color w:val="333333"/>
                <w:sz w:val="20"/>
                <w:szCs w:val="20"/>
                <w:lang w:val="fr-CA"/>
              </w:rPr>
              <w:t xml:space="preserve"> pré-universitaire, ou technique), un institut de technologie, une école de sciences infirmières, une école de commerce privée, une école de métiers privée ou publique ou une école de formation professionnelle. Elle comprend également les titulaires d’un brevet d’enseignement ou d’un certificat en sciences infirmières décerné par un ministère provincial de l’éducation, à l’exception des attestations en enseignement ou en sciences infirmières au niveau du baccalauréat ou d’un niveau supérieur décernées par des facultés d’éducation ou des facultés des sciences infirmières affiliées à une université. Les titulaires d’un certificat d’apprenti ou d’une école de métiers sans autre certificat ou diplôme d’un autre établissement postsecondaire non universitaire sont exclus de cette catégorie. Les titulaires d’un certificat, d’un diplôme ou d’un grade universitaire sont également exclus de cette catégorie.</w:t>
            </w:r>
          </w:p>
          <w:p w14:paraId="577ADDCB" w14:textId="77777777" w:rsidR="00F06830" w:rsidRPr="00210BAB" w:rsidRDefault="00F06830" w:rsidP="00630D7A">
            <w:pPr>
              <w:rPr>
                <w:rFonts w:ascii="Arial" w:hAnsi="Arial" w:cs="Arial"/>
                <w:b/>
                <w:sz w:val="20"/>
                <w:szCs w:val="20"/>
                <w:lang w:val="fr-CA"/>
              </w:rPr>
            </w:pPr>
          </w:p>
          <w:p w14:paraId="1F9BA777" w14:textId="77777777" w:rsidR="00F06830" w:rsidRPr="00210BAB" w:rsidRDefault="00F06830" w:rsidP="00630D7A">
            <w:pPr>
              <w:rPr>
                <w:rFonts w:ascii="Arial" w:hAnsi="Arial" w:cs="Arial"/>
                <w:b/>
                <w:bCs/>
                <w:sz w:val="20"/>
                <w:szCs w:val="20"/>
                <w:lang w:val="fr-CA"/>
              </w:rPr>
            </w:pPr>
            <w:r w:rsidRPr="00210BAB">
              <w:rPr>
                <w:rFonts w:ascii="Arial" w:hAnsi="Arial" w:cs="Arial"/>
                <w:b/>
                <w:sz w:val="20"/>
                <w:szCs w:val="20"/>
                <w:lang w:val="fr-CA"/>
              </w:rPr>
              <w:t>Certificat ou diplôme universitaire inférieur au baccalauréat :</w:t>
            </w:r>
          </w:p>
          <w:p w14:paraId="3174373B" w14:textId="77777777" w:rsidR="00F06830" w:rsidRPr="00210BAB" w:rsidRDefault="00F06830" w:rsidP="00630D7A">
            <w:pPr>
              <w:rPr>
                <w:rFonts w:ascii="Arial" w:hAnsi="Arial" w:cs="Arial"/>
                <w:sz w:val="20"/>
                <w:szCs w:val="20"/>
                <w:lang w:val="fr-CA"/>
              </w:rPr>
            </w:pPr>
            <w:r w:rsidRPr="00210BAB">
              <w:rPr>
                <w:rFonts w:ascii="Arial" w:hAnsi="Arial" w:cs="Arial"/>
                <w:sz w:val="20"/>
                <w:szCs w:val="20"/>
                <w:lang w:val="fr-CA"/>
              </w:rPr>
              <w:t xml:space="preserve">Cette catégorie comprend les titulaires d’un certificat ou d’un diplôme universitaire inférieur au baccalauréat qui n’ont obtenu aucun grade, certificat ou diplôme supérieur. Les certificats ou diplômes universitaires sont habituellement liés à des associations professionnelles dans des domaines tels que la comptabilité, les banques, les assurances ou l’administration publique. Le baccalauréat n’est pas </w:t>
            </w:r>
            <w:r w:rsidRPr="00210BAB">
              <w:rPr>
                <w:rFonts w:ascii="Arial" w:hAnsi="Arial" w:cs="Arial"/>
                <w:sz w:val="20"/>
                <w:szCs w:val="20"/>
                <w:lang w:val="fr-CA"/>
              </w:rPr>
              <w:lastRenderedPageBreak/>
              <w:t>une condition d’admission à un cours menant à l’obtention d’un certificat ou d’un diplôme de cette catégorie.</w:t>
            </w:r>
          </w:p>
          <w:p w14:paraId="52779259" w14:textId="77777777" w:rsidR="00F06830" w:rsidRPr="00210BAB" w:rsidRDefault="00F06830" w:rsidP="00630D7A">
            <w:pPr>
              <w:shd w:val="clear" w:color="auto" w:fill="FFFFFF" w:themeFill="background1"/>
              <w:spacing w:after="45"/>
              <w:rPr>
                <w:rFonts w:ascii="Arial" w:hAnsi="Arial" w:cs="Arial"/>
                <w:b/>
                <w:bCs/>
                <w:color w:val="333333"/>
                <w:sz w:val="20"/>
                <w:szCs w:val="20"/>
                <w:lang w:val="fr-CA"/>
              </w:rPr>
            </w:pPr>
            <w:r w:rsidRPr="00210BAB">
              <w:rPr>
                <w:rFonts w:ascii="Arial" w:hAnsi="Arial" w:cs="Arial"/>
                <w:b/>
                <w:color w:val="333333"/>
                <w:sz w:val="20"/>
                <w:szCs w:val="20"/>
                <w:lang w:val="fr-CA"/>
              </w:rPr>
              <w:t>Baccalauréat :</w:t>
            </w:r>
          </w:p>
          <w:p w14:paraId="503637D9" w14:textId="77777777" w:rsidR="00F06830" w:rsidRPr="00210BAB" w:rsidRDefault="00F06830" w:rsidP="00630D7A">
            <w:pPr>
              <w:rPr>
                <w:rFonts w:ascii="Arial" w:hAnsi="Arial" w:cs="Arial"/>
                <w:sz w:val="20"/>
                <w:szCs w:val="20"/>
                <w:lang w:val="fr-CA"/>
              </w:rPr>
            </w:pPr>
            <w:r w:rsidRPr="00210BAB">
              <w:rPr>
                <w:rFonts w:ascii="Arial" w:hAnsi="Arial" w:cs="Arial"/>
                <w:sz w:val="20"/>
                <w:szCs w:val="20"/>
                <w:lang w:val="fr-CA"/>
              </w:rPr>
              <w:t>Cette catégorie comprend les titulaires d’un baccalauréat décerné par un établissement conférant des grades universitaires qui n’ont obtenu aucun grade, certificat ou diplôme supérieur. Elle comprend, par exemple, le baccalauréat ès arts, le baccalauréat ès sciences et le baccalauréat en droit.</w:t>
            </w:r>
          </w:p>
          <w:p w14:paraId="4B095FAA" w14:textId="77777777" w:rsidR="00F06830" w:rsidRPr="00210BAB" w:rsidRDefault="00F06830" w:rsidP="00630D7A">
            <w:pPr>
              <w:shd w:val="clear" w:color="auto" w:fill="FFFFFF" w:themeFill="background1"/>
              <w:spacing w:after="45"/>
              <w:rPr>
                <w:rFonts w:ascii="Arial" w:hAnsi="Arial" w:cs="Arial"/>
                <w:b/>
                <w:bCs/>
                <w:color w:val="333333"/>
                <w:sz w:val="20"/>
                <w:szCs w:val="20"/>
                <w:lang w:val="fr-CA"/>
              </w:rPr>
            </w:pPr>
            <w:r w:rsidRPr="00210BAB">
              <w:rPr>
                <w:rFonts w:ascii="Arial" w:hAnsi="Arial" w:cs="Arial"/>
                <w:b/>
                <w:color w:val="333333"/>
                <w:sz w:val="20"/>
                <w:szCs w:val="20"/>
                <w:lang w:val="fr-CA"/>
              </w:rPr>
              <w:t>Certificat, diplôme ou grade universitaire supérieur au baccalauréat (plus haut niveau) :</w:t>
            </w:r>
          </w:p>
          <w:p w14:paraId="41A7E2CF" w14:textId="2E41D98B" w:rsidR="00F06830" w:rsidRPr="00210BAB" w:rsidRDefault="00F06830" w:rsidP="00630D7A">
            <w:pPr>
              <w:rPr>
                <w:rFonts w:ascii="Arial" w:hAnsi="Arial" w:cs="Arial"/>
                <w:sz w:val="20"/>
                <w:szCs w:val="20"/>
              </w:rPr>
            </w:pPr>
            <w:r w:rsidRPr="00210BAB">
              <w:rPr>
                <w:rFonts w:ascii="Arial" w:hAnsi="Arial" w:cs="Arial"/>
                <w:sz w:val="20"/>
                <w:szCs w:val="20"/>
                <w:lang w:val="fr-CA"/>
              </w:rPr>
              <w:t xml:space="preserve">Cette catégorie comprend les personnes ayant obtenu, auprès d’un établissement conférant des grades universitaires, un certificat, un diplôme ou un grade pour lequel le baccalauréat est habituellement une condition d’admission. </w:t>
            </w:r>
            <w:r w:rsidRPr="00210BAB">
              <w:rPr>
                <w:rFonts w:ascii="Arial" w:hAnsi="Arial" w:cs="Arial"/>
                <w:sz w:val="20"/>
                <w:szCs w:val="20"/>
              </w:rPr>
              <w:t>Elle inclut les personnes ayant obtenu en outre:</w:t>
            </w:r>
          </w:p>
          <w:p w14:paraId="60B5082C" w14:textId="77777777" w:rsidR="00F06830" w:rsidRPr="00F06830" w:rsidRDefault="00F06830" w:rsidP="00F06830">
            <w:pPr>
              <w:pStyle w:val="List-1"/>
              <w:numPr>
                <w:ilvl w:val="0"/>
                <w:numId w:val="39"/>
              </w:numPr>
              <w:rPr>
                <w:rFonts w:cs="Arial"/>
                <w:sz w:val="20"/>
              </w:rPr>
            </w:pPr>
            <w:r w:rsidRPr="00F06830">
              <w:rPr>
                <w:rFonts w:cs="Arial"/>
                <w:sz w:val="20"/>
              </w:rPr>
              <w:t>un diplôme en médecine, en médecine dentaire, en médecine vétérinaire ou en optométrie,</w:t>
            </w:r>
          </w:p>
          <w:p w14:paraId="1C076C2F" w14:textId="77777777" w:rsidR="00F06830" w:rsidRPr="00210BAB" w:rsidRDefault="00F06830" w:rsidP="00630D7A">
            <w:pPr>
              <w:pStyle w:val="List-1"/>
              <w:rPr>
                <w:rFonts w:cs="Arial"/>
                <w:sz w:val="20"/>
              </w:rPr>
            </w:pPr>
            <w:r w:rsidRPr="00210BAB">
              <w:rPr>
                <w:rFonts w:cs="Arial"/>
                <w:sz w:val="20"/>
              </w:rPr>
              <w:t>une maîtrise, ou</w:t>
            </w:r>
          </w:p>
          <w:p w14:paraId="0A1C6C2A" w14:textId="025C4710" w:rsidR="00F06830" w:rsidRPr="00F06830" w:rsidRDefault="00F06830" w:rsidP="00630D7A">
            <w:pPr>
              <w:pStyle w:val="List-1"/>
              <w:rPr>
                <w:rFonts w:cs="Arial"/>
                <w:sz w:val="20"/>
              </w:rPr>
            </w:pPr>
            <w:r w:rsidRPr="00210BAB">
              <w:rPr>
                <w:rFonts w:cs="Arial"/>
                <w:sz w:val="20"/>
              </w:rPr>
              <w:t>un doctorat acquis.</w:t>
            </w:r>
          </w:p>
        </w:tc>
      </w:tr>
      <w:tr w:rsidR="00F06830" w:rsidRPr="007B35BE" w14:paraId="38C09F1C" w14:textId="77777777" w:rsidTr="00630D7A">
        <w:tc>
          <w:tcPr>
            <w:tcW w:w="2059" w:type="dxa"/>
            <w:tcBorders>
              <w:top w:val="nil"/>
              <w:left w:val="nil"/>
              <w:bottom w:val="nil"/>
              <w:right w:val="nil"/>
            </w:tcBorders>
            <w:shd w:val="clear" w:color="auto" w:fill="auto"/>
          </w:tcPr>
          <w:p w14:paraId="1F098DA8" w14:textId="3D23B017" w:rsidR="00F06830" w:rsidRPr="00210BAB" w:rsidRDefault="00414A89" w:rsidP="00630D7A">
            <w:pPr>
              <w:pStyle w:val="Heading6"/>
              <w:spacing w:before="0"/>
              <w:rPr>
                <w:rStyle w:val="Strong"/>
                <w:rFonts w:ascii="Arial" w:hAnsi="Arial" w:cs="Arial"/>
                <w:b/>
                <w:bCs/>
                <w:sz w:val="20"/>
                <w:szCs w:val="20"/>
              </w:rPr>
            </w:pPr>
            <w:r>
              <w:rPr>
                <w:rFonts w:ascii="Arial" w:hAnsi="Arial" w:cs="Arial"/>
                <w:sz w:val="20"/>
                <w:szCs w:val="20"/>
              </w:rPr>
              <w:lastRenderedPageBreak/>
              <w:t>Revenu</w:t>
            </w:r>
          </w:p>
        </w:tc>
        <w:tc>
          <w:tcPr>
            <w:tcW w:w="7516" w:type="dxa"/>
            <w:tcBorders>
              <w:left w:val="nil"/>
              <w:right w:val="nil"/>
            </w:tcBorders>
            <w:shd w:val="clear" w:color="auto" w:fill="auto"/>
          </w:tcPr>
          <w:p w14:paraId="4C8C2DAA" w14:textId="51FC43D3" w:rsidR="00F06830" w:rsidRPr="00210BAB" w:rsidRDefault="00414A89" w:rsidP="00630D7A">
            <w:pPr>
              <w:shd w:val="clear" w:color="auto" w:fill="FFFFFF" w:themeFill="background1"/>
              <w:spacing w:after="45"/>
              <w:rPr>
                <w:rFonts w:ascii="Arial" w:hAnsi="Arial" w:cs="Arial"/>
                <w:color w:val="333333"/>
                <w:sz w:val="20"/>
                <w:szCs w:val="20"/>
                <w:lang w:val="fr-CA"/>
              </w:rPr>
            </w:pPr>
            <w:r w:rsidRPr="00414A89">
              <w:rPr>
                <w:rFonts w:ascii="Arial" w:hAnsi="Arial" w:cs="Arial"/>
                <w:sz w:val="20"/>
                <w:szCs w:val="20"/>
                <w:lang w:val="fr-CA"/>
              </w:rPr>
              <w:t>Les données sur le revenu de la famille sont obtenues par couplage avec les données administratives du fichier des Estimations annuelles du revenu des familles de recensement et des particuliers (Fichier des familles T1). Le revenu total, dans le contexte des familles de recensement, s'entend des rentrées d'argent de certaines sources pour tous les membres de la famille, avant impôts sur le revenu et autres retenues, durant une période de référence donnée. Les rentrées d'argent incluses sont généralement régulières et récurrentes</w:t>
            </w:r>
            <w:r w:rsidR="00F06830" w:rsidRPr="00210BAB">
              <w:rPr>
                <w:rFonts w:ascii="Arial" w:hAnsi="Arial" w:cs="Arial"/>
                <w:sz w:val="20"/>
                <w:szCs w:val="20"/>
                <w:lang w:val="fr-CA"/>
              </w:rPr>
              <w:t>.</w:t>
            </w:r>
          </w:p>
        </w:tc>
      </w:tr>
      <w:tr w:rsidR="00414A89" w:rsidRPr="00C13834" w14:paraId="25EA93DB" w14:textId="77777777" w:rsidTr="00414A89">
        <w:tc>
          <w:tcPr>
            <w:tcW w:w="2059" w:type="dxa"/>
            <w:tcBorders>
              <w:top w:val="nil"/>
              <w:left w:val="nil"/>
              <w:bottom w:val="nil"/>
              <w:right w:val="nil"/>
            </w:tcBorders>
            <w:shd w:val="clear" w:color="auto" w:fill="auto"/>
          </w:tcPr>
          <w:p w14:paraId="5DE486AD" w14:textId="77777777" w:rsidR="00414A89" w:rsidRPr="00210BAB" w:rsidRDefault="00414A89" w:rsidP="0061344A">
            <w:pPr>
              <w:pStyle w:val="Heading6"/>
              <w:spacing w:before="0"/>
              <w:rPr>
                <w:rStyle w:val="Strong"/>
                <w:rFonts w:ascii="Arial" w:hAnsi="Arial" w:cs="Arial"/>
                <w:b/>
                <w:bCs/>
                <w:sz w:val="20"/>
                <w:szCs w:val="20"/>
              </w:rPr>
            </w:pPr>
            <w:r w:rsidRPr="00210BAB">
              <w:rPr>
                <w:rFonts w:ascii="Arial" w:hAnsi="Arial" w:cs="Arial"/>
                <w:sz w:val="20"/>
                <w:szCs w:val="20"/>
              </w:rPr>
              <w:t>Santé perçue</w:t>
            </w:r>
          </w:p>
        </w:tc>
        <w:tc>
          <w:tcPr>
            <w:tcW w:w="7516" w:type="dxa"/>
            <w:tcBorders>
              <w:left w:val="nil"/>
              <w:right w:val="nil"/>
            </w:tcBorders>
            <w:shd w:val="clear" w:color="auto" w:fill="auto"/>
          </w:tcPr>
          <w:p w14:paraId="230F883F" w14:textId="77777777" w:rsidR="00414A89" w:rsidRPr="00210BAB" w:rsidRDefault="00414A89" w:rsidP="0061344A">
            <w:pPr>
              <w:shd w:val="clear" w:color="auto" w:fill="FFFFFF" w:themeFill="background1"/>
              <w:spacing w:after="45"/>
              <w:rPr>
                <w:rFonts w:ascii="Arial" w:hAnsi="Arial" w:cs="Arial"/>
                <w:color w:val="333333"/>
                <w:sz w:val="20"/>
                <w:szCs w:val="20"/>
                <w:lang w:val="fr-CA"/>
              </w:rPr>
            </w:pPr>
            <w:r w:rsidRPr="00210BAB">
              <w:rPr>
                <w:rFonts w:ascii="Arial" w:hAnsi="Arial" w:cs="Arial"/>
                <w:sz w:val="20"/>
                <w:szCs w:val="20"/>
                <w:lang w:val="fr-CA"/>
              </w:rPr>
              <w:t>La santé perçue est un indicateur de l'état de santé global d'une personne. Il peut refléter certains aspects de la santé qui ne sont pas saisis dans d'autres mesures tels que : le premier stade d'une maladie, la gravité d'une maladie, certains aspects positifs de l'état de santé, les ressources physiologiques et psychologiques, ainsi que le fonctionnement social et mental. La santé perçue fait référence à la perception d'une personne de sa santé en général, ou, dans le cas d’un questionnaire répondu par procuration, la perception de la personne qui répond. La santé fait non seulement référence à l'absence de maladie ou de blessure, mais aussi à un bien-être physique, mental et social.</w:t>
            </w:r>
          </w:p>
        </w:tc>
      </w:tr>
      <w:tr w:rsidR="00422564" w:rsidRPr="00C13834" w14:paraId="372655D6" w14:textId="77777777" w:rsidTr="00414A89">
        <w:tc>
          <w:tcPr>
            <w:tcW w:w="2059" w:type="dxa"/>
            <w:tcBorders>
              <w:top w:val="nil"/>
              <w:left w:val="nil"/>
              <w:bottom w:val="single" w:sz="4" w:space="0" w:color="auto"/>
              <w:right w:val="nil"/>
            </w:tcBorders>
            <w:shd w:val="clear" w:color="auto" w:fill="auto"/>
          </w:tcPr>
          <w:p w14:paraId="2074EC70" w14:textId="05EC3065" w:rsidR="00422564" w:rsidRPr="00210BAB" w:rsidRDefault="00422564" w:rsidP="0061344A">
            <w:pPr>
              <w:pStyle w:val="Heading6"/>
              <w:spacing w:before="0"/>
              <w:rPr>
                <w:rStyle w:val="Strong"/>
                <w:rFonts w:ascii="Arial" w:hAnsi="Arial" w:cs="Arial"/>
                <w:b/>
                <w:bCs/>
                <w:sz w:val="20"/>
                <w:szCs w:val="20"/>
              </w:rPr>
            </w:pPr>
            <w:r>
              <w:rPr>
                <w:rFonts w:ascii="Arial" w:hAnsi="Arial" w:cs="Arial"/>
                <w:sz w:val="20"/>
                <w:szCs w:val="20"/>
              </w:rPr>
              <w:t>Statu</w:t>
            </w:r>
            <w:r w:rsidR="005555CC">
              <w:rPr>
                <w:rFonts w:ascii="Arial" w:hAnsi="Arial" w:cs="Arial"/>
                <w:sz w:val="20"/>
                <w:szCs w:val="20"/>
              </w:rPr>
              <w:t>t</w:t>
            </w:r>
            <w:r>
              <w:rPr>
                <w:rFonts w:ascii="Arial" w:hAnsi="Arial" w:cs="Arial"/>
                <w:sz w:val="20"/>
                <w:szCs w:val="20"/>
              </w:rPr>
              <w:t xml:space="preserve"> d’immigrant</w:t>
            </w:r>
          </w:p>
        </w:tc>
        <w:tc>
          <w:tcPr>
            <w:tcW w:w="7516" w:type="dxa"/>
            <w:tcBorders>
              <w:left w:val="nil"/>
              <w:right w:val="nil"/>
            </w:tcBorders>
            <w:shd w:val="clear" w:color="auto" w:fill="auto"/>
          </w:tcPr>
          <w:p w14:paraId="62196B2A" w14:textId="214FD993" w:rsidR="00A32FF5" w:rsidRDefault="00A32FF5" w:rsidP="0061344A">
            <w:pPr>
              <w:shd w:val="clear" w:color="auto" w:fill="FFFFFF" w:themeFill="background1"/>
              <w:spacing w:after="45"/>
              <w:rPr>
                <w:rFonts w:ascii="Arial" w:hAnsi="Arial" w:cs="Arial"/>
                <w:sz w:val="20"/>
                <w:szCs w:val="20"/>
                <w:lang w:val="fr-CA"/>
              </w:rPr>
            </w:pPr>
            <w:r w:rsidRPr="00A32FF5">
              <w:rPr>
                <w:rFonts w:ascii="Arial" w:hAnsi="Arial" w:cs="Arial"/>
                <w:sz w:val="20"/>
                <w:szCs w:val="20"/>
                <w:lang w:val="fr-CA"/>
              </w:rPr>
              <w:t>Les données sur le statut d'immigrant ont été obtenues par couplage avec les données administratives de la Base de données longitudinales sur l’immigration (BDIM).</w:t>
            </w:r>
          </w:p>
          <w:p w14:paraId="6AAE54C2" w14:textId="77777777" w:rsidR="00A32FF5" w:rsidRDefault="00A32FF5" w:rsidP="0061344A">
            <w:pPr>
              <w:shd w:val="clear" w:color="auto" w:fill="FFFFFF" w:themeFill="background1"/>
              <w:spacing w:after="45"/>
              <w:rPr>
                <w:rFonts w:ascii="Arial" w:hAnsi="Arial" w:cs="Arial"/>
                <w:sz w:val="20"/>
                <w:szCs w:val="20"/>
                <w:lang w:val="fr-CA"/>
              </w:rPr>
            </w:pPr>
          </w:p>
          <w:p w14:paraId="409F37A4" w14:textId="6800E8A1" w:rsidR="00414A89" w:rsidRPr="00210BAB" w:rsidRDefault="00414A89" w:rsidP="0061344A">
            <w:pPr>
              <w:shd w:val="clear" w:color="auto" w:fill="FFFFFF" w:themeFill="background1"/>
              <w:spacing w:after="45"/>
              <w:rPr>
                <w:rFonts w:ascii="Arial" w:hAnsi="Arial" w:cs="Arial"/>
                <w:color w:val="333333"/>
                <w:sz w:val="20"/>
                <w:szCs w:val="20"/>
                <w:lang w:val="fr-CA"/>
              </w:rPr>
            </w:pPr>
            <w:r w:rsidRPr="00414A89">
              <w:rPr>
                <w:rFonts w:ascii="Arial" w:hAnsi="Arial" w:cs="Arial"/>
                <w:sz w:val="20"/>
                <w:szCs w:val="20"/>
                <w:lang w:val="fr-CA"/>
              </w:rPr>
              <w:t>Les immigrants admis sont des résidents permanents ayant indiqué une année d’admission au Canada depuis 1</w:t>
            </w:r>
            <w:r w:rsidR="00A32FF5">
              <w:rPr>
                <w:rFonts w:ascii="Arial" w:hAnsi="Arial" w:cs="Arial"/>
                <w:sz w:val="20"/>
                <w:szCs w:val="20"/>
                <w:lang w:val="fr-CA"/>
              </w:rPr>
              <w:t>952</w:t>
            </w:r>
            <w:r>
              <w:rPr>
                <w:rFonts w:ascii="Arial" w:hAnsi="Arial" w:cs="Arial"/>
                <w:sz w:val="20"/>
                <w:szCs w:val="20"/>
                <w:lang w:val="fr-CA"/>
              </w:rPr>
              <w:t>.</w:t>
            </w:r>
          </w:p>
        </w:tc>
      </w:tr>
    </w:tbl>
    <w:p w14:paraId="6EEA575B" w14:textId="77777777" w:rsidR="009C6168" w:rsidRDefault="009C6168" w:rsidP="00422564">
      <w:pPr>
        <w:pStyle w:val="ChapterHeading"/>
        <w:numPr>
          <w:ilvl w:val="0"/>
          <w:numId w:val="0"/>
        </w:numPr>
        <w:ind w:left="720" w:hanging="720"/>
        <w:rPr>
          <w:rFonts w:ascii="Arial" w:hAnsi="Arial" w:cs="Arial"/>
        </w:rPr>
      </w:pPr>
    </w:p>
    <w:p w14:paraId="3B39592B" w14:textId="154FC668" w:rsidR="00422564" w:rsidRPr="00575522" w:rsidRDefault="00422564" w:rsidP="00414A89">
      <w:pPr>
        <w:pStyle w:val="ChapterHeading"/>
        <w:numPr>
          <w:ilvl w:val="0"/>
          <w:numId w:val="0"/>
        </w:numPr>
        <w:rPr>
          <w:rFonts w:ascii="Arial" w:hAnsi="Arial" w:cs="Arial"/>
        </w:rPr>
        <w:sectPr w:rsidR="00422564" w:rsidRPr="00575522" w:rsidSect="007B458E">
          <w:footerReference w:type="default" r:id="rId18"/>
          <w:type w:val="oddPage"/>
          <w:pgSz w:w="12240" w:h="15840"/>
          <w:pgMar w:top="720" w:right="1440" w:bottom="720" w:left="1440" w:header="720" w:footer="720" w:gutter="0"/>
          <w:cols w:space="720"/>
          <w:titlePg/>
          <w:docGrid w:linePitch="360"/>
        </w:sectPr>
      </w:pPr>
    </w:p>
    <w:p w14:paraId="221E8869" w14:textId="60C8C714" w:rsidR="009C6168" w:rsidRPr="00575522" w:rsidRDefault="009C6168" w:rsidP="00670047">
      <w:pPr>
        <w:pStyle w:val="ChapterHeading"/>
        <w:outlineLvl w:val="0"/>
        <w:rPr>
          <w:rFonts w:ascii="Arial" w:hAnsi="Arial" w:cs="Arial"/>
        </w:rPr>
      </w:pPr>
      <w:bookmarkStart w:id="171" w:name="_Toc29556461"/>
      <w:bookmarkStart w:id="172" w:name="_Toc151386195"/>
      <w:r w:rsidRPr="00575522">
        <w:rPr>
          <w:rFonts w:ascii="Arial" w:hAnsi="Arial" w:cs="Arial"/>
        </w:rPr>
        <w:lastRenderedPageBreak/>
        <w:t>Méthodologie de l’enquête</w:t>
      </w:r>
      <w:bookmarkEnd w:id="171"/>
      <w:bookmarkEnd w:id="172"/>
      <w:r w:rsidRPr="00575522">
        <w:rPr>
          <w:rFonts w:ascii="Arial" w:hAnsi="Arial" w:cs="Arial"/>
        </w:rPr>
        <w:t xml:space="preserve"> </w:t>
      </w:r>
    </w:p>
    <w:p w14:paraId="14B3FCD2" w14:textId="01D6B50D" w:rsidR="003271EE" w:rsidRPr="00575522" w:rsidRDefault="00E24B9A" w:rsidP="00632166">
      <w:pPr>
        <w:pStyle w:val="Chaptertextinuserguide"/>
        <w:rPr>
          <w:rFonts w:ascii="Arial" w:hAnsi="Arial" w:cs="Arial"/>
          <w:lang w:val="fr-CA"/>
        </w:rPr>
      </w:pPr>
      <w:r w:rsidRPr="00575522">
        <w:rPr>
          <w:rFonts w:ascii="Arial" w:hAnsi="Arial" w:cs="Arial"/>
          <w:lang w:val="fr-CA"/>
        </w:rPr>
        <w:t>L</w:t>
      </w:r>
      <w:r w:rsidR="009C6168" w:rsidRPr="00575522">
        <w:rPr>
          <w:rFonts w:ascii="Arial" w:hAnsi="Arial" w:cs="Arial"/>
          <w:lang w:val="fr-CA"/>
        </w:rPr>
        <w:t>’Enquête canadienne sur l’utilisation d’Internet (ECUI) a été menée</w:t>
      </w:r>
      <w:r w:rsidR="00955604" w:rsidRPr="00575522">
        <w:rPr>
          <w:rFonts w:ascii="Arial" w:hAnsi="Arial" w:cs="Arial"/>
          <w:lang w:val="fr-CA"/>
        </w:rPr>
        <w:t xml:space="preserve"> </w:t>
      </w:r>
      <w:r w:rsidR="009C6168" w:rsidRPr="00575522">
        <w:rPr>
          <w:rFonts w:ascii="Arial" w:hAnsi="Arial" w:cs="Arial"/>
          <w:lang w:val="fr-CA"/>
        </w:rPr>
        <w:t xml:space="preserve">du </w:t>
      </w:r>
      <w:r w:rsidR="00F16D71">
        <w:rPr>
          <w:rFonts w:ascii="Arial" w:hAnsi="Arial" w:cs="Arial"/>
          <w:lang w:val="fr-CA"/>
        </w:rPr>
        <w:t>02 décembre</w:t>
      </w:r>
      <w:r w:rsidRPr="00575522">
        <w:rPr>
          <w:rFonts w:ascii="Arial" w:hAnsi="Arial" w:cs="Arial"/>
          <w:lang w:val="fr-CA"/>
        </w:rPr>
        <w:t xml:space="preserve"> 20</w:t>
      </w:r>
      <w:r w:rsidR="00A3622A">
        <w:rPr>
          <w:rFonts w:ascii="Arial" w:hAnsi="Arial" w:cs="Arial"/>
          <w:lang w:val="fr-CA"/>
        </w:rPr>
        <w:t>2</w:t>
      </w:r>
      <w:r w:rsidR="007132C4">
        <w:rPr>
          <w:rFonts w:ascii="Arial" w:hAnsi="Arial" w:cs="Arial"/>
          <w:lang w:val="fr-CA"/>
        </w:rPr>
        <w:t>2</w:t>
      </w:r>
      <w:r w:rsidR="00D2319D" w:rsidRPr="00575522">
        <w:rPr>
          <w:rFonts w:ascii="Arial" w:hAnsi="Arial" w:cs="Arial"/>
          <w:lang w:val="fr-CA"/>
        </w:rPr>
        <w:t xml:space="preserve"> </w:t>
      </w:r>
      <w:r w:rsidR="00955604" w:rsidRPr="00575522">
        <w:rPr>
          <w:rFonts w:ascii="Arial" w:hAnsi="Arial" w:cs="Arial"/>
          <w:lang w:val="fr-CA"/>
        </w:rPr>
        <w:t xml:space="preserve">au </w:t>
      </w:r>
      <w:r w:rsidR="00A3622A">
        <w:rPr>
          <w:rFonts w:ascii="Arial" w:hAnsi="Arial" w:cs="Arial"/>
          <w:lang w:val="fr-CA"/>
        </w:rPr>
        <w:t>0</w:t>
      </w:r>
      <w:r w:rsidR="007132C4">
        <w:rPr>
          <w:rFonts w:ascii="Arial" w:hAnsi="Arial" w:cs="Arial"/>
          <w:lang w:val="fr-CA"/>
        </w:rPr>
        <w:t>5</w:t>
      </w:r>
      <w:r w:rsidRPr="00575522">
        <w:rPr>
          <w:rFonts w:ascii="Arial" w:hAnsi="Arial" w:cs="Arial"/>
          <w:lang w:val="fr-CA"/>
        </w:rPr>
        <w:t xml:space="preserve"> </w:t>
      </w:r>
      <w:r w:rsidR="007132C4">
        <w:rPr>
          <w:rFonts w:ascii="Arial" w:hAnsi="Arial" w:cs="Arial"/>
          <w:lang w:val="fr-CA"/>
        </w:rPr>
        <w:t>avril</w:t>
      </w:r>
      <w:r w:rsidR="007132C4" w:rsidRPr="00575522">
        <w:rPr>
          <w:rFonts w:ascii="Arial" w:hAnsi="Arial" w:cs="Arial"/>
          <w:lang w:val="fr-CA"/>
        </w:rPr>
        <w:t xml:space="preserve"> </w:t>
      </w:r>
      <w:r w:rsidRPr="00575522">
        <w:rPr>
          <w:rFonts w:ascii="Arial" w:hAnsi="Arial" w:cs="Arial"/>
          <w:lang w:val="fr-CA"/>
        </w:rPr>
        <w:t>20</w:t>
      </w:r>
      <w:r w:rsidR="00A3622A">
        <w:rPr>
          <w:rFonts w:ascii="Arial" w:hAnsi="Arial" w:cs="Arial"/>
          <w:lang w:val="fr-CA"/>
        </w:rPr>
        <w:t>2</w:t>
      </w:r>
      <w:r w:rsidR="007132C4">
        <w:rPr>
          <w:rFonts w:ascii="Arial" w:hAnsi="Arial" w:cs="Arial"/>
          <w:lang w:val="fr-CA"/>
        </w:rPr>
        <w:t>2</w:t>
      </w:r>
      <w:r w:rsidRPr="00575522">
        <w:rPr>
          <w:rFonts w:ascii="Arial" w:hAnsi="Arial" w:cs="Arial"/>
          <w:lang w:val="fr-CA"/>
        </w:rPr>
        <w:t xml:space="preserve">. </w:t>
      </w:r>
      <w:r w:rsidR="00271C82" w:rsidRPr="00575522">
        <w:rPr>
          <w:rFonts w:ascii="Arial" w:hAnsi="Arial" w:cs="Arial"/>
          <w:lang w:val="fr-CA"/>
        </w:rPr>
        <w:t>Veuillez consulter les sections suivantes pour obtenir des descriptions de la population cible, de la strati</w:t>
      </w:r>
      <w:r w:rsidRPr="00575522">
        <w:rPr>
          <w:rFonts w:ascii="Arial" w:hAnsi="Arial" w:cs="Arial"/>
          <w:lang w:val="fr-CA"/>
        </w:rPr>
        <w:t xml:space="preserve">fication, </w:t>
      </w:r>
      <w:r w:rsidR="00271C82" w:rsidRPr="00575522">
        <w:rPr>
          <w:rFonts w:ascii="Arial" w:hAnsi="Arial" w:cs="Arial"/>
          <w:lang w:val="fr-CA"/>
        </w:rPr>
        <w:t xml:space="preserve">de </w:t>
      </w:r>
      <w:r w:rsidRPr="00575522">
        <w:rPr>
          <w:rFonts w:ascii="Arial" w:hAnsi="Arial" w:cs="Arial"/>
          <w:lang w:val="fr-CA"/>
        </w:rPr>
        <w:t xml:space="preserve">la base de sondage, </w:t>
      </w:r>
      <w:r w:rsidR="00271C82" w:rsidRPr="00575522">
        <w:rPr>
          <w:rFonts w:ascii="Arial" w:hAnsi="Arial" w:cs="Arial"/>
          <w:lang w:val="fr-CA"/>
        </w:rPr>
        <w:t xml:space="preserve">de </w:t>
      </w:r>
      <w:r w:rsidRPr="00575522">
        <w:rPr>
          <w:rFonts w:ascii="Arial" w:hAnsi="Arial" w:cs="Arial"/>
          <w:lang w:val="fr-CA"/>
        </w:rPr>
        <w:t>l</w:t>
      </w:r>
      <w:r w:rsidR="00271C82" w:rsidRPr="00575522">
        <w:rPr>
          <w:rFonts w:ascii="Arial" w:hAnsi="Arial" w:cs="Arial"/>
          <w:lang w:val="fr-CA"/>
        </w:rPr>
        <w:t>a stratégie d’é</w:t>
      </w:r>
      <w:r w:rsidRPr="00575522">
        <w:rPr>
          <w:rFonts w:ascii="Arial" w:hAnsi="Arial" w:cs="Arial"/>
          <w:lang w:val="fr-CA"/>
        </w:rPr>
        <w:t xml:space="preserve">chantillonnage, </w:t>
      </w:r>
      <w:r w:rsidR="00271C82" w:rsidRPr="00575522">
        <w:rPr>
          <w:rFonts w:ascii="Arial" w:hAnsi="Arial" w:cs="Arial"/>
          <w:lang w:val="fr-CA"/>
        </w:rPr>
        <w:t xml:space="preserve">de </w:t>
      </w:r>
      <w:r w:rsidRPr="00575522">
        <w:rPr>
          <w:rFonts w:ascii="Arial" w:hAnsi="Arial" w:cs="Arial"/>
          <w:lang w:val="fr-CA"/>
        </w:rPr>
        <w:t xml:space="preserve">la taille de l’échantillon et </w:t>
      </w:r>
      <w:r w:rsidR="00271C82" w:rsidRPr="00575522">
        <w:rPr>
          <w:rFonts w:ascii="Arial" w:hAnsi="Arial" w:cs="Arial"/>
          <w:lang w:val="fr-CA"/>
        </w:rPr>
        <w:t xml:space="preserve">de </w:t>
      </w:r>
      <w:r w:rsidRPr="00575522">
        <w:rPr>
          <w:rFonts w:ascii="Arial" w:hAnsi="Arial" w:cs="Arial"/>
          <w:lang w:val="fr-CA"/>
        </w:rPr>
        <w:t>l</w:t>
      </w:r>
      <w:r w:rsidR="00271C82" w:rsidRPr="00575522">
        <w:rPr>
          <w:rFonts w:ascii="Arial" w:hAnsi="Arial" w:cs="Arial"/>
          <w:lang w:val="fr-CA"/>
        </w:rPr>
        <w:t>a répartition de l’échantillon</w:t>
      </w:r>
      <w:r w:rsidRPr="00575522">
        <w:rPr>
          <w:rFonts w:ascii="Arial" w:hAnsi="Arial" w:cs="Arial"/>
          <w:lang w:val="fr-CA"/>
        </w:rPr>
        <w:t xml:space="preserve">. </w:t>
      </w:r>
    </w:p>
    <w:p w14:paraId="57F6BBA9" w14:textId="77777777" w:rsidR="00CD662F" w:rsidRPr="00575522" w:rsidRDefault="00CD662F" w:rsidP="00D34BF4">
      <w:pPr>
        <w:ind w:left="720"/>
        <w:rPr>
          <w:rFonts w:ascii="Arial" w:hAnsi="Arial" w:cs="Arial"/>
          <w:sz w:val="20"/>
          <w:szCs w:val="20"/>
          <w:lang w:val="fr-CA"/>
        </w:rPr>
      </w:pPr>
    </w:p>
    <w:p w14:paraId="2F8A2527" w14:textId="2D15CDEE" w:rsidR="00034043" w:rsidRPr="00575522" w:rsidRDefault="00271C82" w:rsidP="00670047">
      <w:pPr>
        <w:pStyle w:val="ChapterHeading"/>
        <w:numPr>
          <w:ilvl w:val="1"/>
          <w:numId w:val="2"/>
        </w:numPr>
        <w:ind w:left="1440" w:hanging="720"/>
        <w:outlineLvl w:val="1"/>
        <w:rPr>
          <w:rFonts w:ascii="Arial" w:hAnsi="Arial" w:cs="Arial"/>
        </w:rPr>
      </w:pPr>
      <w:bookmarkStart w:id="173" w:name="_Toc29556462"/>
      <w:bookmarkStart w:id="174" w:name="_Toc151386196"/>
      <w:r w:rsidRPr="00575522">
        <w:rPr>
          <w:rFonts w:ascii="Arial" w:hAnsi="Arial" w:cs="Arial"/>
        </w:rPr>
        <w:t>Population cible</w:t>
      </w:r>
      <w:bookmarkEnd w:id="173"/>
      <w:bookmarkEnd w:id="174"/>
    </w:p>
    <w:p w14:paraId="401B1B67" w14:textId="77777777" w:rsidR="002B5367" w:rsidRDefault="002B5367" w:rsidP="0018666C">
      <w:pPr>
        <w:pStyle w:val="Chaptertextinuserguide"/>
        <w:ind w:left="720"/>
        <w:rPr>
          <w:rFonts w:ascii="Arial" w:hAnsi="Arial" w:cs="Arial"/>
          <w:lang w:val="fr-CA"/>
        </w:rPr>
      </w:pPr>
    </w:p>
    <w:p w14:paraId="261CD5BC" w14:textId="185C7AA9" w:rsidR="00271C82" w:rsidRDefault="00271C82" w:rsidP="0018666C">
      <w:pPr>
        <w:pStyle w:val="Chaptertextinuserguide"/>
        <w:ind w:left="720"/>
        <w:rPr>
          <w:rFonts w:ascii="Arial" w:hAnsi="Arial" w:cs="Arial"/>
          <w:lang w:val="fr-CA"/>
        </w:rPr>
      </w:pPr>
      <w:r w:rsidRPr="00575522">
        <w:rPr>
          <w:rFonts w:ascii="Arial" w:hAnsi="Arial" w:cs="Arial"/>
          <w:lang w:val="fr-CA"/>
        </w:rPr>
        <w:t xml:space="preserve">La population </w:t>
      </w:r>
      <w:r w:rsidR="009734F3">
        <w:rPr>
          <w:rFonts w:ascii="Arial" w:hAnsi="Arial" w:cs="Arial"/>
          <w:lang w:val="fr-CA"/>
        </w:rPr>
        <w:t xml:space="preserve">visée pour </w:t>
      </w:r>
      <w:r w:rsidR="009734F3" w:rsidRPr="009A50CB">
        <w:rPr>
          <w:rFonts w:ascii="Arial" w:hAnsi="Arial" w:cs="Arial"/>
          <w:lang w:val="fr-CA"/>
        </w:rPr>
        <w:t>l’ECUI de 20</w:t>
      </w:r>
      <w:r w:rsidR="00A3622A" w:rsidRPr="009A50CB">
        <w:rPr>
          <w:rFonts w:ascii="Arial" w:hAnsi="Arial" w:cs="Arial"/>
          <w:lang w:val="fr-CA"/>
        </w:rPr>
        <w:t>2</w:t>
      </w:r>
      <w:r w:rsidR="00061D61">
        <w:rPr>
          <w:rFonts w:ascii="Arial" w:hAnsi="Arial" w:cs="Arial"/>
          <w:lang w:val="fr-CA"/>
        </w:rPr>
        <w:t>2</w:t>
      </w:r>
      <w:r w:rsidR="009734F3">
        <w:rPr>
          <w:rFonts w:ascii="Arial" w:hAnsi="Arial" w:cs="Arial"/>
          <w:lang w:val="fr-CA"/>
        </w:rPr>
        <w:t xml:space="preserve"> inclut</w:t>
      </w:r>
      <w:r w:rsidRPr="00575522">
        <w:rPr>
          <w:rFonts w:ascii="Arial" w:hAnsi="Arial" w:cs="Arial"/>
          <w:lang w:val="fr-CA"/>
        </w:rPr>
        <w:t xml:space="preserve"> toutes les personnes de 15 ans et plus au </w:t>
      </w:r>
      <w:r w:rsidR="009734F3">
        <w:rPr>
          <w:rFonts w:ascii="Arial" w:hAnsi="Arial" w:cs="Arial"/>
          <w:lang w:val="fr-CA"/>
        </w:rPr>
        <w:t>Canada et exclut</w:t>
      </w:r>
      <w:r w:rsidRPr="00575522">
        <w:rPr>
          <w:rFonts w:ascii="Arial" w:hAnsi="Arial" w:cs="Arial"/>
          <w:lang w:val="fr-CA"/>
        </w:rPr>
        <w:t>:</w:t>
      </w:r>
    </w:p>
    <w:p w14:paraId="1ADFCB5B" w14:textId="77777777" w:rsidR="00EA3329" w:rsidRPr="00575522" w:rsidRDefault="00EA3329" w:rsidP="00EA3329">
      <w:pPr>
        <w:pStyle w:val="Chaptertextinuserguide"/>
        <w:numPr>
          <w:ilvl w:val="0"/>
          <w:numId w:val="24"/>
        </w:numPr>
        <w:rPr>
          <w:rFonts w:ascii="Arial" w:hAnsi="Arial" w:cs="Arial"/>
          <w:lang w:val="fr-CA"/>
        </w:rPr>
      </w:pPr>
      <w:r w:rsidRPr="00575522">
        <w:rPr>
          <w:rFonts w:ascii="Arial" w:hAnsi="Arial" w:cs="Arial"/>
          <w:lang w:val="fr-CA"/>
        </w:rPr>
        <w:t>Les habitants du Yukon, des Territoires du Nord-Ouest et du Nunavut;</w:t>
      </w:r>
    </w:p>
    <w:p w14:paraId="16891098" w14:textId="77777777" w:rsidR="00EA3329" w:rsidRDefault="00EA3329" w:rsidP="00EA3329">
      <w:pPr>
        <w:pStyle w:val="Chaptertextinuserguide"/>
        <w:numPr>
          <w:ilvl w:val="0"/>
          <w:numId w:val="24"/>
        </w:numPr>
        <w:rPr>
          <w:rFonts w:ascii="Arial" w:hAnsi="Arial" w:cs="Arial"/>
          <w:lang w:val="fr-CA"/>
        </w:rPr>
      </w:pPr>
      <w:r w:rsidRPr="00575522">
        <w:rPr>
          <w:rFonts w:ascii="Arial" w:hAnsi="Arial" w:cs="Arial"/>
          <w:lang w:val="fr-CA"/>
        </w:rPr>
        <w:t>Les résidents à plein temps des établissements institutionnels.</w:t>
      </w:r>
    </w:p>
    <w:p w14:paraId="490DC2E3" w14:textId="77777777" w:rsidR="00EA3329" w:rsidRDefault="00EA3329" w:rsidP="0018666C">
      <w:pPr>
        <w:pStyle w:val="Chaptertextinuserguide"/>
        <w:ind w:left="720"/>
        <w:rPr>
          <w:rFonts w:ascii="Arial" w:hAnsi="Arial" w:cs="Arial"/>
          <w:lang w:val="fr-CA"/>
        </w:rPr>
      </w:pPr>
    </w:p>
    <w:p w14:paraId="36431F5E" w14:textId="6FBAB96A" w:rsidR="00EA3329" w:rsidRPr="00575522" w:rsidRDefault="00EA3329" w:rsidP="0018666C">
      <w:pPr>
        <w:pStyle w:val="Chaptertextinuserguide"/>
        <w:ind w:left="720"/>
        <w:rPr>
          <w:rFonts w:ascii="Arial" w:hAnsi="Arial" w:cs="Arial"/>
          <w:lang w:val="fr-CA"/>
        </w:rPr>
      </w:pPr>
      <w:r w:rsidRPr="00575522">
        <w:rPr>
          <w:rFonts w:ascii="Arial" w:hAnsi="Arial" w:cs="Arial"/>
          <w:lang w:val="fr-CA"/>
        </w:rPr>
        <w:t>L</w:t>
      </w:r>
      <w:r>
        <w:rPr>
          <w:rFonts w:ascii="Arial" w:hAnsi="Arial" w:cs="Arial"/>
          <w:lang w:val="fr-CA"/>
        </w:rPr>
        <w:t>’</w:t>
      </w:r>
      <w:r w:rsidRPr="00EA3329">
        <w:rPr>
          <w:rFonts w:ascii="Arial" w:hAnsi="Arial" w:cs="Arial"/>
          <w:lang w:val="fr-CA"/>
        </w:rPr>
        <w:t>ECUI s'efforce d'identifier et d'exclure les unités situées sur des réserves en se basant sur leur géographie associée dans la base de sondage des unités de bâtiment</w:t>
      </w:r>
      <w:r w:rsidR="00AA45BD">
        <w:rPr>
          <w:rFonts w:ascii="Arial" w:hAnsi="Arial" w:cs="Arial"/>
          <w:lang w:val="fr-CA"/>
        </w:rPr>
        <w:t>.</w:t>
      </w:r>
    </w:p>
    <w:p w14:paraId="2B215C2E" w14:textId="77777777" w:rsidR="00271C82" w:rsidRPr="00575522" w:rsidRDefault="00271C82" w:rsidP="0018666C">
      <w:pPr>
        <w:pStyle w:val="Chaptertextinuserguide"/>
        <w:ind w:left="720"/>
        <w:rPr>
          <w:rFonts w:ascii="Arial" w:hAnsi="Arial" w:cs="Arial"/>
          <w:lang w:val="fr-CA"/>
        </w:rPr>
      </w:pPr>
    </w:p>
    <w:p w14:paraId="57D43E94" w14:textId="1450A240" w:rsidR="002B5367" w:rsidRDefault="002B5367" w:rsidP="002B5367">
      <w:pPr>
        <w:pStyle w:val="Chaptertextinuserguide"/>
        <w:rPr>
          <w:rFonts w:ascii="Arial" w:hAnsi="Arial" w:cs="Arial"/>
          <w:lang w:val="fr-CA"/>
        </w:rPr>
      </w:pPr>
    </w:p>
    <w:p w14:paraId="47DBF0E7" w14:textId="422E3EF7" w:rsidR="00492F17" w:rsidRPr="00575522" w:rsidRDefault="00BA5DF1" w:rsidP="00670047">
      <w:pPr>
        <w:pStyle w:val="ChapterHeading"/>
        <w:numPr>
          <w:ilvl w:val="1"/>
          <w:numId w:val="2"/>
        </w:numPr>
        <w:ind w:left="1440" w:hanging="720"/>
        <w:outlineLvl w:val="1"/>
        <w:rPr>
          <w:rFonts w:ascii="Arial" w:hAnsi="Arial" w:cs="Arial"/>
        </w:rPr>
      </w:pPr>
      <w:bookmarkStart w:id="175" w:name="_Toc29556463"/>
      <w:bookmarkStart w:id="176" w:name="_Toc151386197"/>
      <w:r w:rsidRPr="00575522">
        <w:rPr>
          <w:rFonts w:ascii="Arial" w:hAnsi="Arial" w:cs="Arial"/>
        </w:rPr>
        <w:t>Stratification</w:t>
      </w:r>
      <w:bookmarkEnd w:id="175"/>
      <w:bookmarkEnd w:id="176"/>
    </w:p>
    <w:p w14:paraId="78F89EA6" w14:textId="227B747E" w:rsidR="00EA5FD2" w:rsidRPr="00575522" w:rsidRDefault="00EA5FD2" w:rsidP="009734F3">
      <w:pPr>
        <w:pStyle w:val="Chaptertextinuserguide"/>
        <w:spacing w:after="240"/>
        <w:ind w:left="720"/>
        <w:rPr>
          <w:rFonts w:ascii="Arial" w:hAnsi="Arial" w:cs="Arial"/>
          <w:lang w:val="fr-CA"/>
        </w:rPr>
      </w:pPr>
      <w:r w:rsidRPr="00EA5FD2">
        <w:rPr>
          <w:rFonts w:ascii="Arial" w:hAnsi="Arial" w:cs="Arial"/>
          <w:lang w:val="fr-CA"/>
        </w:rPr>
        <w:t>Dans le cadre du plan d’échantillonnage, chacune des dix provinces a été divisée en petites régions géographiques, ce qui a permis d’obtenir des strates d’échantillonnage. La stratification a divisé la géographie des dix provinces en strates rurales et urbaines, qui ont été définies à l’aide de l’attribut de la classification des secteurs statistiques (CSS). En outre, les trois plus grandes régions métropolitaines de recensement (RMR), à savoir Montréal, Toronto et Vancouver, ont également été définies comme strates.</w:t>
      </w:r>
    </w:p>
    <w:p w14:paraId="4EAE759A" w14:textId="3A9934D1" w:rsidR="00575522" w:rsidRPr="00575522" w:rsidRDefault="00575522" w:rsidP="00670047">
      <w:pPr>
        <w:pStyle w:val="ChapterHeading"/>
        <w:numPr>
          <w:ilvl w:val="1"/>
          <w:numId w:val="2"/>
        </w:numPr>
        <w:ind w:left="1440" w:hanging="720"/>
        <w:outlineLvl w:val="1"/>
        <w:rPr>
          <w:rFonts w:ascii="Arial" w:hAnsi="Arial" w:cs="Arial"/>
        </w:rPr>
      </w:pPr>
      <w:bookmarkStart w:id="177" w:name="_Toc29556464"/>
      <w:bookmarkStart w:id="178" w:name="_Toc151386198"/>
      <w:r w:rsidRPr="00575522">
        <w:rPr>
          <w:rFonts w:ascii="Arial" w:hAnsi="Arial" w:cs="Arial"/>
        </w:rPr>
        <w:t>Base de sondage</w:t>
      </w:r>
      <w:bookmarkEnd w:id="177"/>
      <w:bookmarkEnd w:id="178"/>
    </w:p>
    <w:p w14:paraId="743C79FB" w14:textId="77777777" w:rsidR="00EA5FD2" w:rsidRPr="00EA5FD2" w:rsidRDefault="00EA5FD2" w:rsidP="00EA5FD2">
      <w:pPr>
        <w:ind w:left="720"/>
        <w:jc w:val="both"/>
        <w:rPr>
          <w:rFonts w:ascii="Arial" w:hAnsi="Arial" w:cs="Arial"/>
          <w:sz w:val="20"/>
          <w:lang w:val="fr-CA"/>
        </w:rPr>
      </w:pPr>
      <w:r w:rsidRPr="00EA5FD2">
        <w:rPr>
          <w:rFonts w:ascii="Arial" w:hAnsi="Arial" w:cs="Arial"/>
          <w:sz w:val="20"/>
          <w:lang w:val="fr-CA"/>
        </w:rPr>
        <w:t>Notre base de sondage provient du Registre statistique des immeubles, lequel a permis d’extraire un Fichier de l’univers des immeubles. Ce fichier contenait des renseignements géographiques et de l’information sur les types de logement.</w:t>
      </w:r>
    </w:p>
    <w:p w14:paraId="4F20869F" w14:textId="77777777" w:rsidR="00EA5FD2" w:rsidRPr="00EA5FD2" w:rsidRDefault="00EA5FD2" w:rsidP="00EA5FD2">
      <w:pPr>
        <w:ind w:left="720"/>
        <w:jc w:val="both"/>
        <w:rPr>
          <w:rFonts w:ascii="Arial" w:hAnsi="Arial" w:cs="Arial"/>
          <w:sz w:val="20"/>
          <w:lang w:val="fr-CA"/>
        </w:rPr>
      </w:pPr>
    </w:p>
    <w:p w14:paraId="2DD96618" w14:textId="77777777" w:rsidR="00EA5FD2" w:rsidRPr="00EA5FD2" w:rsidRDefault="00EA5FD2" w:rsidP="00EA5FD2">
      <w:pPr>
        <w:ind w:left="720"/>
        <w:jc w:val="both"/>
        <w:rPr>
          <w:rFonts w:ascii="Arial" w:hAnsi="Arial" w:cs="Arial"/>
          <w:sz w:val="20"/>
          <w:lang w:val="fr-CA"/>
        </w:rPr>
      </w:pPr>
      <w:r w:rsidRPr="00EA5FD2">
        <w:rPr>
          <w:rFonts w:ascii="Arial" w:hAnsi="Arial" w:cs="Arial"/>
          <w:sz w:val="20"/>
          <w:lang w:val="fr-CA"/>
        </w:rPr>
        <w:t>Le Fichier socioéconomique contenait des renseignements socioéconomiques et démographiques sur les ménages, y compris la taille et la composition des ménages, ainsi que l’âge et le revenu approximatif des membres. Il a été couplé au fichier d’univers des bâtiments pour obtenir des renseignements supplémentaires permettant de calculer des poids d’enquête.</w:t>
      </w:r>
    </w:p>
    <w:p w14:paraId="082E6284" w14:textId="77777777" w:rsidR="00EA5FD2" w:rsidRPr="00EA5FD2" w:rsidRDefault="00EA5FD2" w:rsidP="00EA5FD2">
      <w:pPr>
        <w:ind w:left="720"/>
        <w:jc w:val="both"/>
        <w:rPr>
          <w:rFonts w:ascii="Arial" w:hAnsi="Arial" w:cs="Arial"/>
          <w:sz w:val="20"/>
          <w:lang w:val="fr-CA"/>
        </w:rPr>
      </w:pPr>
    </w:p>
    <w:p w14:paraId="636471B8" w14:textId="7686137A" w:rsidR="00EA5FD2" w:rsidRDefault="00EA5FD2" w:rsidP="00EA5FD2">
      <w:pPr>
        <w:ind w:left="720"/>
        <w:jc w:val="both"/>
        <w:rPr>
          <w:rFonts w:ascii="Arial" w:hAnsi="Arial" w:cs="Arial"/>
          <w:sz w:val="20"/>
          <w:lang w:val="fr-CA"/>
        </w:rPr>
      </w:pPr>
      <w:r w:rsidRPr="00EA5FD2">
        <w:rPr>
          <w:rFonts w:ascii="Arial" w:hAnsi="Arial" w:cs="Arial"/>
          <w:sz w:val="20"/>
          <w:lang w:val="fr-CA"/>
        </w:rPr>
        <w:t>Enfin, un fichier des numéros de téléphone résidentiels a été utilisé pour associer les numéros de téléphone aux unités échantillonnées. Notre objectif était de créer une base de sondage contenant au minimum suffisamment de coordonnées pour inviter les ménages à participer à l’enquête.</w:t>
      </w:r>
    </w:p>
    <w:p w14:paraId="5F041F2F" w14:textId="77777777" w:rsidR="00EA5FD2" w:rsidRDefault="00EA5FD2" w:rsidP="00632166">
      <w:pPr>
        <w:ind w:left="720"/>
        <w:jc w:val="both"/>
        <w:rPr>
          <w:rFonts w:ascii="Arial" w:hAnsi="Arial" w:cs="Arial"/>
          <w:sz w:val="20"/>
          <w:lang w:val="fr-CA"/>
        </w:rPr>
      </w:pPr>
    </w:p>
    <w:p w14:paraId="3CBF1669" w14:textId="77777777" w:rsidR="009E4729" w:rsidRPr="00575522" w:rsidRDefault="009E4729" w:rsidP="00575522">
      <w:pPr>
        <w:ind w:left="720"/>
        <w:jc w:val="both"/>
        <w:rPr>
          <w:rFonts w:ascii="Arial" w:hAnsi="Arial" w:cs="Arial"/>
          <w:lang w:val="fr-CA"/>
        </w:rPr>
      </w:pPr>
    </w:p>
    <w:p w14:paraId="28DCE8BC" w14:textId="2A18DFCC" w:rsidR="00575522" w:rsidRPr="00575522" w:rsidRDefault="00575522" w:rsidP="00670047">
      <w:pPr>
        <w:pStyle w:val="ChapterHeading"/>
        <w:numPr>
          <w:ilvl w:val="1"/>
          <w:numId w:val="2"/>
        </w:numPr>
        <w:ind w:left="1440" w:hanging="720"/>
        <w:outlineLvl w:val="1"/>
        <w:rPr>
          <w:rFonts w:ascii="Arial" w:hAnsi="Arial" w:cs="Arial"/>
        </w:rPr>
      </w:pPr>
      <w:bookmarkStart w:id="179" w:name="_Toc29556465"/>
      <w:bookmarkStart w:id="180" w:name="_Toc151386199"/>
      <w:r w:rsidRPr="00575522">
        <w:rPr>
          <w:rFonts w:ascii="Arial" w:hAnsi="Arial" w:cs="Arial"/>
        </w:rPr>
        <w:t>Stratégie d’échantillonnage</w:t>
      </w:r>
      <w:bookmarkEnd w:id="179"/>
      <w:bookmarkEnd w:id="180"/>
    </w:p>
    <w:p w14:paraId="2F497B3A" w14:textId="77777777" w:rsidR="00EA5FD2" w:rsidRPr="00EA5FD2" w:rsidRDefault="00EA5FD2" w:rsidP="00EA5FD2">
      <w:pPr>
        <w:pStyle w:val="Default"/>
        <w:ind w:left="720"/>
        <w:rPr>
          <w:sz w:val="20"/>
          <w:szCs w:val="20"/>
          <w:lang w:val="fr-FR"/>
        </w:rPr>
      </w:pPr>
      <w:r w:rsidRPr="00EA5FD2">
        <w:rPr>
          <w:sz w:val="20"/>
          <w:szCs w:val="20"/>
          <w:lang w:val="fr-FR"/>
        </w:rPr>
        <w:t>Tous les enregistrements de la base de sondage contenaient des renseignements géographiques fondamentaux qui nous ont permis de stratifier l’échantillon. Une fois la taille totale de l’échantillon répartie entre les strates, un échantillon aléatoire simple sans remise a été sélectionné dans chacune des strates.</w:t>
      </w:r>
    </w:p>
    <w:p w14:paraId="31091CFD" w14:textId="77777777" w:rsidR="00EA5FD2" w:rsidRPr="00EA5FD2" w:rsidRDefault="00EA5FD2" w:rsidP="00EA5FD2">
      <w:pPr>
        <w:pStyle w:val="Default"/>
        <w:ind w:left="720"/>
        <w:rPr>
          <w:sz w:val="20"/>
          <w:szCs w:val="20"/>
          <w:lang w:val="fr-FR"/>
        </w:rPr>
      </w:pPr>
    </w:p>
    <w:p w14:paraId="45A9E33C" w14:textId="77777777" w:rsidR="00EA5FD2" w:rsidRPr="00EA5FD2" w:rsidRDefault="00EA5FD2" w:rsidP="00EA5FD2">
      <w:pPr>
        <w:pStyle w:val="Default"/>
        <w:ind w:left="720"/>
        <w:rPr>
          <w:sz w:val="20"/>
          <w:szCs w:val="20"/>
          <w:lang w:val="fr-FR"/>
        </w:rPr>
      </w:pPr>
      <w:r w:rsidRPr="00EA5FD2">
        <w:rPr>
          <w:sz w:val="20"/>
          <w:szCs w:val="20"/>
          <w:lang w:val="fr-FR"/>
        </w:rPr>
        <w:t xml:space="preserve">Une fois sélectionné, un ménage a été invité à participer à l’enquête par la poste, dans la mesure où une adresse postale existait. La lettre d’invitation comportait une série d’instructions portant sur les membres du ménage qui étaient invités à participer. Pour être admissible, un ménage devait comprendre au minimum une personne âgée de 15 ans ou plus. Une personne a été </w:t>
      </w:r>
      <w:r w:rsidRPr="00EA5FD2">
        <w:rPr>
          <w:sz w:val="20"/>
          <w:szCs w:val="20"/>
          <w:lang w:val="fr-FR"/>
        </w:rPr>
        <w:lastRenderedPageBreak/>
        <w:t>sélectionnée au hasard parmi les membres de ce groupe d’âge. Par exemple, pour certains ménages, on a demandé au membre le plus âgé du ménage de participer. La personne sélectionnée dans le ménage variait selon le type de lettre envoyée. Cette méthode de sélection d’une personne au moyen d’un ensemble de règles prédéfinies est appelée « sélection par ordre d’âge ». Une fois qu’une personne du ménage a été sélectionnée, on lui a demandé de remplir l’enquête par voie électronique.</w:t>
      </w:r>
    </w:p>
    <w:p w14:paraId="217F6005" w14:textId="77777777" w:rsidR="00EA5FD2" w:rsidRPr="00EA5FD2" w:rsidRDefault="00EA5FD2" w:rsidP="00EA5FD2">
      <w:pPr>
        <w:pStyle w:val="Default"/>
        <w:ind w:left="720"/>
        <w:rPr>
          <w:sz w:val="20"/>
          <w:szCs w:val="20"/>
          <w:lang w:val="fr-FR"/>
        </w:rPr>
      </w:pPr>
    </w:p>
    <w:p w14:paraId="3F4A2ACE" w14:textId="5ECEBE7F" w:rsidR="00EA5FD2" w:rsidRDefault="00EA5FD2" w:rsidP="00EA5FD2">
      <w:pPr>
        <w:pStyle w:val="Default"/>
        <w:ind w:left="720"/>
        <w:rPr>
          <w:sz w:val="20"/>
          <w:szCs w:val="20"/>
          <w:lang w:val="fr-FR"/>
        </w:rPr>
      </w:pPr>
      <w:r w:rsidRPr="00EA5FD2">
        <w:rPr>
          <w:sz w:val="20"/>
          <w:szCs w:val="20"/>
          <w:lang w:val="fr-FR"/>
        </w:rPr>
        <w:t>Si la tentative d’obtenir une réponse par Internet était infructueuse, un intervieweur faisait un suivi par téléphone. Si un contact était établi, une personne était sélectionnée de nouveau au moyen de la méthode de sélection par ordre d’âge. Si cette personne était jointe, l’intervieweur menait alors une interview téléphonique pour recueillir les données.</w:t>
      </w:r>
    </w:p>
    <w:p w14:paraId="57083722" w14:textId="77777777" w:rsidR="00632166" w:rsidRPr="00632166" w:rsidRDefault="00632166" w:rsidP="00632166">
      <w:pPr>
        <w:pStyle w:val="Default"/>
        <w:ind w:left="720"/>
        <w:rPr>
          <w:sz w:val="20"/>
          <w:szCs w:val="20"/>
          <w:lang w:val="fr-FR"/>
        </w:rPr>
      </w:pPr>
    </w:p>
    <w:p w14:paraId="39148871" w14:textId="15D09A29" w:rsidR="00575522" w:rsidRPr="00575522" w:rsidRDefault="00575522" w:rsidP="00670047">
      <w:pPr>
        <w:pStyle w:val="ChapterHeading"/>
        <w:numPr>
          <w:ilvl w:val="1"/>
          <w:numId w:val="2"/>
        </w:numPr>
        <w:ind w:left="1440" w:hanging="720"/>
        <w:outlineLvl w:val="1"/>
        <w:rPr>
          <w:rFonts w:ascii="Arial" w:hAnsi="Arial" w:cs="Arial"/>
        </w:rPr>
      </w:pPr>
      <w:bookmarkStart w:id="181" w:name="_Toc29556466"/>
      <w:bookmarkStart w:id="182" w:name="_Toc151386200"/>
      <w:r w:rsidRPr="00575522">
        <w:rPr>
          <w:rFonts w:ascii="Arial" w:hAnsi="Arial" w:cs="Arial"/>
        </w:rPr>
        <w:t>Taille de l’échantillon et répartition par province</w:t>
      </w:r>
      <w:bookmarkEnd w:id="181"/>
      <w:bookmarkEnd w:id="182"/>
    </w:p>
    <w:p w14:paraId="7037A568" w14:textId="33D2A84C" w:rsidR="00632166" w:rsidRDefault="00632166" w:rsidP="00575522">
      <w:pPr>
        <w:ind w:left="720"/>
        <w:jc w:val="both"/>
        <w:rPr>
          <w:rFonts w:ascii="Arial" w:hAnsi="Arial" w:cs="Arial"/>
          <w:sz w:val="20"/>
          <w:lang w:val="fr-CA"/>
        </w:rPr>
      </w:pPr>
      <w:r>
        <w:rPr>
          <w:rFonts w:ascii="Arial" w:hAnsi="Arial" w:cs="Arial"/>
          <w:sz w:val="20"/>
          <w:lang w:val="fr-CA"/>
        </w:rPr>
        <w:t>La taille de l’échantillon cible (c.-à-d. le nombre de répondants ciblé) pour l’ECUI de 20</w:t>
      </w:r>
      <w:r w:rsidR="00B028F3">
        <w:rPr>
          <w:rFonts w:ascii="Arial" w:hAnsi="Arial" w:cs="Arial"/>
          <w:sz w:val="20"/>
          <w:lang w:val="fr-CA"/>
        </w:rPr>
        <w:t>2</w:t>
      </w:r>
      <w:r w:rsidR="0022292E">
        <w:rPr>
          <w:rFonts w:ascii="Arial" w:hAnsi="Arial" w:cs="Arial"/>
          <w:sz w:val="20"/>
          <w:lang w:val="fr-CA"/>
        </w:rPr>
        <w:t>2</w:t>
      </w:r>
      <w:r>
        <w:rPr>
          <w:rFonts w:ascii="Arial" w:hAnsi="Arial" w:cs="Arial"/>
          <w:sz w:val="20"/>
          <w:lang w:val="fr-CA"/>
        </w:rPr>
        <w:t xml:space="preserve"> était de </w:t>
      </w:r>
      <w:r w:rsidR="0022292E">
        <w:rPr>
          <w:rFonts w:ascii="Arial" w:hAnsi="Arial" w:cs="Arial"/>
          <w:sz w:val="20"/>
          <w:lang w:val="fr-CA"/>
        </w:rPr>
        <w:t>55 860</w:t>
      </w:r>
      <w:r>
        <w:rPr>
          <w:rFonts w:ascii="Arial" w:hAnsi="Arial" w:cs="Arial"/>
          <w:sz w:val="20"/>
          <w:lang w:val="fr-CA"/>
        </w:rPr>
        <w:t>. Le tableau suivant présente la répartition par province.</w:t>
      </w:r>
    </w:p>
    <w:p w14:paraId="2AFED56C" w14:textId="77777777" w:rsidR="00632166" w:rsidRDefault="00632166" w:rsidP="00575522">
      <w:pPr>
        <w:ind w:left="720"/>
        <w:jc w:val="both"/>
        <w:rPr>
          <w:rFonts w:ascii="Arial" w:hAnsi="Arial" w:cs="Arial"/>
          <w:sz w:val="20"/>
          <w:lang w:val="fr-CA"/>
        </w:rPr>
      </w:pPr>
    </w:p>
    <w:tbl>
      <w:tblPr>
        <w:tblStyle w:val="TableGrid"/>
        <w:tblW w:w="0" w:type="auto"/>
        <w:tblInd w:w="72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3074"/>
        <w:gridCol w:w="2311"/>
      </w:tblGrid>
      <w:tr w:rsidR="00632166" w:rsidRPr="00904756" w14:paraId="7EB34EA6" w14:textId="77777777" w:rsidTr="00904756">
        <w:tc>
          <w:tcPr>
            <w:tcW w:w="3074" w:type="dxa"/>
          </w:tcPr>
          <w:p w14:paraId="38BC9660" w14:textId="77777777" w:rsidR="00632166" w:rsidRPr="00904756" w:rsidRDefault="00632166" w:rsidP="002562E3">
            <w:pPr>
              <w:pStyle w:val="Chaptertextinuserguide"/>
              <w:rPr>
                <w:b/>
                <w:lang w:val="fr-FR"/>
              </w:rPr>
            </w:pPr>
          </w:p>
          <w:p w14:paraId="35E1B6F8" w14:textId="77777777" w:rsidR="00632166" w:rsidRPr="00904756" w:rsidRDefault="00632166" w:rsidP="002562E3">
            <w:pPr>
              <w:pStyle w:val="Chaptertextinuserguide"/>
              <w:rPr>
                <w:b/>
                <w:lang w:val="fr-FR"/>
              </w:rPr>
            </w:pPr>
            <w:r w:rsidRPr="00904756">
              <w:rPr>
                <w:b/>
                <w:lang w:val="fr-FR"/>
              </w:rPr>
              <w:t xml:space="preserve">  Province</w:t>
            </w:r>
          </w:p>
        </w:tc>
        <w:tc>
          <w:tcPr>
            <w:tcW w:w="2311" w:type="dxa"/>
          </w:tcPr>
          <w:p w14:paraId="2F35169F" w14:textId="77777777" w:rsidR="00632166" w:rsidRPr="00904756" w:rsidRDefault="00632166" w:rsidP="002562E3">
            <w:pPr>
              <w:pStyle w:val="Chaptertextinuserguide"/>
              <w:rPr>
                <w:b/>
                <w:lang w:val="fr-FR"/>
              </w:rPr>
            </w:pPr>
          </w:p>
          <w:p w14:paraId="22B19307" w14:textId="5E7D0ED6" w:rsidR="00632166" w:rsidRPr="00904756" w:rsidRDefault="00904756" w:rsidP="002562E3">
            <w:pPr>
              <w:pStyle w:val="Chaptertextinuserguide"/>
              <w:jc w:val="center"/>
              <w:rPr>
                <w:b/>
                <w:lang w:val="fr-FR"/>
              </w:rPr>
            </w:pPr>
            <w:r w:rsidRPr="00904756">
              <w:rPr>
                <w:b/>
                <w:lang w:val="fr-FR"/>
              </w:rPr>
              <w:t>Taille échantillonnale</w:t>
            </w:r>
          </w:p>
          <w:p w14:paraId="11622F0A" w14:textId="77777777" w:rsidR="00632166" w:rsidRPr="00904756" w:rsidRDefault="00632166" w:rsidP="002562E3">
            <w:pPr>
              <w:pStyle w:val="Chaptertextinuserguide"/>
              <w:rPr>
                <w:b/>
                <w:lang w:val="fr-FR"/>
              </w:rPr>
            </w:pPr>
          </w:p>
        </w:tc>
      </w:tr>
      <w:tr w:rsidR="00234E19" w:rsidRPr="00904756" w14:paraId="6F833143" w14:textId="77777777" w:rsidTr="00904756">
        <w:tc>
          <w:tcPr>
            <w:tcW w:w="3074" w:type="dxa"/>
          </w:tcPr>
          <w:p w14:paraId="3FDD231A" w14:textId="18FE20C3" w:rsidR="00234E19" w:rsidRPr="00904756" w:rsidRDefault="00234E19" w:rsidP="00234E19">
            <w:pPr>
              <w:pStyle w:val="Chaptertextinuserguide"/>
              <w:rPr>
                <w:lang w:val="fr-FR"/>
              </w:rPr>
            </w:pPr>
            <w:r w:rsidRPr="00904756">
              <w:rPr>
                <w:lang w:val="fr-FR"/>
              </w:rPr>
              <w:t xml:space="preserve">  Terre-Neuve-et-Labrador</w:t>
            </w:r>
          </w:p>
        </w:tc>
        <w:tc>
          <w:tcPr>
            <w:tcW w:w="2311" w:type="dxa"/>
          </w:tcPr>
          <w:p w14:paraId="21986C65" w14:textId="4B6D6B46" w:rsidR="00234E19" w:rsidRPr="00904756" w:rsidRDefault="00234E19" w:rsidP="00234E19">
            <w:pPr>
              <w:pStyle w:val="Chaptertextinuserguide"/>
              <w:jc w:val="center"/>
              <w:rPr>
                <w:lang w:val="fr-FR"/>
              </w:rPr>
            </w:pPr>
            <w:r w:rsidRPr="001A160D">
              <w:t>3</w:t>
            </w:r>
            <w:r>
              <w:t xml:space="preserve"> </w:t>
            </w:r>
            <w:r w:rsidRPr="001A160D">
              <w:t>524</w:t>
            </w:r>
          </w:p>
        </w:tc>
      </w:tr>
      <w:tr w:rsidR="00234E19" w:rsidRPr="00904756" w14:paraId="40181276" w14:textId="77777777" w:rsidTr="00904756">
        <w:tc>
          <w:tcPr>
            <w:tcW w:w="3074" w:type="dxa"/>
          </w:tcPr>
          <w:p w14:paraId="1705B7A0" w14:textId="535C4A3C" w:rsidR="00234E19" w:rsidRPr="00904756" w:rsidRDefault="00234E19" w:rsidP="00234E19">
            <w:pPr>
              <w:pStyle w:val="Chaptertextinuserguide"/>
              <w:rPr>
                <w:lang w:val="fr-FR"/>
              </w:rPr>
            </w:pPr>
            <w:r w:rsidRPr="00904756">
              <w:rPr>
                <w:lang w:val="fr-FR"/>
              </w:rPr>
              <w:t xml:space="preserve">  Île-du-Prince-Édouard</w:t>
            </w:r>
          </w:p>
        </w:tc>
        <w:tc>
          <w:tcPr>
            <w:tcW w:w="2311" w:type="dxa"/>
          </w:tcPr>
          <w:p w14:paraId="51623856" w14:textId="51445BC4" w:rsidR="00234E19" w:rsidRPr="00904756" w:rsidRDefault="00234E19" w:rsidP="00234E19">
            <w:pPr>
              <w:pStyle w:val="Chaptertextinuserguide"/>
              <w:jc w:val="center"/>
              <w:rPr>
                <w:lang w:val="fr-FR"/>
              </w:rPr>
            </w:pPr>
            <w:r w:rsidRPr="001A160D">
              <w:t>3</w:t>
            </w:r>
            <w:r>
              <w:t xml:space="preserve"> </w:t>
            </w:r>
            <w:r w:rsidRPr="001A160D">
              <w:t>397</w:t>
            </w:r>
          </w:p>
        </w:tc>
      </w:tr>
      <w:tr w:rsidR="00234E19" w:rsidRPr="00904756" w14:paraId="4FFE1610" w14:textId="77777777" w:rsidTr="00904756">
        <w:tc>
          <w:tcPr>
            <w:tcW w:w="3074" w:type="dxa"/>
          </w:tcPr>
          <w:p w14:paraId="7688FCD3" w14:textId="46D7BA80" w:rsidR="00234E19" w:rsidRPr="00904756" w:rsidRDefault="00234E19" w:rsidP="00234E19">
            <w:pPr>
              <w:pStyle w:val="Chaptertextinuserguide"/>
              <w:rPr>
                <w:lang w:val="fr-FR"/>
              </w:rPr>
            </w:pPr>
            <w:r w:rsidRPr="00904756">
              <w:rPr>
                <w:lang w:val="fr-FR"/>
              </w:rPr>
              <w:t xml:space="preserve">  Nouvelle-Écosse</w:t>
            </w:r>
          </w:p>
        </w:tc>
        <w:tc>
          <w:tcPr>
            <w:tcW w:w="2311" w:type="dxa"/>
          </w:tcPr>
          <w:p w14:paraId="00582131" w14:textId="4EDE0569" w:rsidR="00234E19" w:rsidRPr="00904756" w:rsidRDefault="00234E19" w:rsidP="00234E19">
            <w:pPr>
              <w:pStyle w:val="Chaptertextinuserguide"/>
              <w:jc w:val="center"/>
              <w:rPr>
                <w:lang w:val="fr-FR"/>
              </w:rPr>
            </w:pPr>
            <w:r w:rsidRPr="001A160D">
              <w:t>2</w:t>
            </w:r>
            <w:r>
              <w:t xml:space="preserve"> </w:t>
            </w:r>
            <w:r w:rsidRPr="001A160D">
              <w:t>841</w:t>
            </w:r>
          </w:p>
        </w:tc>
      </w:tr>
      <w:tr w:rsidR="00234E19" w:rsidRPr="00904756" w14:paraId="64216977" w14:textId="77777777" w:rsidTr="00904756">
        <w:tc>
          <w:tcPr>
            <w:tcW w:w="3074" w:type="dxa"/>
          </w:tcPr>
          <w:p w14:paraId="61A145AB" w14:textId="77C8E19C" w:rsidR="00234E19" w:rsidRPr="00D26F76" w:rsidRDefault="00234E19" w:rsidP="00234E19">
            <w:pPr>
              <w:pStyle w:val="Chaptertextinuserguide"/>
              <w:rPr>
                <w:lang w:val="fr-FR"/>
              </w:rPr>
            </w:pPr>
            <w:r w:rsidRPr="00D26F76">
              <w:rPr>
                <w:lang w:val="fr-FR"/>
              </w:rPr>
              <w:t xml:space="preserve">  Nouveau-Brunswick</w:t>
            </w:r>
          </w:p>
        </w:tc>
        <w:tc>
          <w:tcPr>
            <w:tcW w:w="2311" w:type="dxa"/>
          </w:tcPr>
          <w:p w14:paraId="02FAA1E4" w14:textId="6A0DE890" w:rsidR="00234E19" w:rsidRPr="00D26F76" w:rsidRDefault="00234E19" w:rsidP="00234E19">
            <w:pPr>
              <w:pStyle w:val="Chaptertextinuserguide"/>
              <w:jc w:val="center"/>
              <w:rPr>
                <w:lang w:val="fr-FR"/>
              </w:rPr>
            </w:pPr>
            <w:r w:rsidRPr="001A160D">
              <w:t>2</w:t>
            </w:r>
            <w:r>
              <w:t xml:space="preserve"> </w:t>
            </w:r>
            <w:r w:rsidRPr="001A160D">
              <w:t>617</w:t>
            </w:r>
          </w:p>
        </w:tc>
      </w:tr>
      <w:tr w:rsidR="00234E19" w:rsidRPr="00904756" w14:paraId="363CA2D2" w14:textId="77777777" w:rsidTr="00904756">
        <w:tc>
          <w:tcPr>
            <w:tcW w:w="3074" w:type="dxa"/>
          </w:tcPr>
          <w:p w14:paraId="70D7D891" w14:textId="77777777" w:rsidR="00234E19" w:rsidRPr="00904756" w:rsidRDefault="00234E19" w:rsidP="00234E19">
            <w:pPr>
              <w:pStyle w:val="Chaptertextinuserguide"/>
              <w:rPr>
                <w:lang w:val="fr-FR"/>
              </w:rPr>
            </w:pPr>
            <w:r w:rsidRPr="00904756">
              <w:rPr>
                <w:lang w:val="fr-FR"/>
              </w:rPr>
              <w:t xml:space="preserve">  Québec</w:t>
            </w:r>
          </w:p>
        </w:tc>
        <w:tc>
          <w:tcPr>
            <w:tcW w:w="2311" w:type="dxa"/>
          </w:tcPr>
          <w:p w14:paraId="239C1775" w14:textId="56FDAF5D" w:rsidR="00234E19" w:rsidRPr="00904756" w:rsidRDefault="00234E19" w:rsidP="00234E19">
            <w:pPr>
              <w:pStyle w:val="Chaptertextinuserguide"/>
              <w:jc w:val="center"/>
              <w:rPr>
                <w:lang w:val="fr-FR"/>
              </w:rPr>
            </w:pPr>
            <w:r w:rsidRPr="001A160D">
              <w:t>11</w:t>
            </w:r>
            <w:r>
              <w:t xml:space="preserve"> </w:t>
            </w:r>
            <w:r w:rsidRPr="001A160D">
              <w:t>348</w:t>
            </w:r>
          </w:p>
        </w:tc>
      </w:tr>
      <w:tr w:rsidR="00234E19" w:rsidRPr="00904756" w14:paraId="794AC689" w14:textId="77777777" w:rsidTr="00904756">
        <w:tc>
          <w:tcPr>
            <w:tcW w:w="3074" w:type="dxa"/>
          </w:tcPr>
          <w:p w14:paraId="4F3F186C" w14:textId="77777777" w:rsidR="00234E19" w:rsidRPr="00904756" w:rsidRDefault="00234E19" w:rsidP="00234E19">
            <w:pPr>
              <w:pStyle w:val="Chaptertextinuserguide"/>
              <w:rPr>
                <w:lang w:val="fr-FR"/>
              </w:rPr>
            </w:pPr>
            <w:r w:rsidRPr="00904756">
              <w:rPr>
                <w:lang w:val="fr-FR"/>
              </w:rPr>
              <w:t xml:space="preserve">  Ontario</w:t>
            </w:r>
          </w:p>
        </w:tc>
        <w:tc>
          <w:tcPr>
            <w:tcW w:w="2311" w:type="dxa"/>
          </w:tcPr>
          <w:p w14:paraId="4298C1AC" w14:textId="1B634C57" w:rsidR="00234E19" w:rsidRPr="00904756" w:rsidRDefault="00234E19" w:rsidP="00234E19">
            <w:pPr>
              <w:pStyle w:val="Chaptertextinuserguide"/>
              <w:jc w:val="center"/>
              <w:rPr>
                <w:lang w:val="fr-FR"/>
              </w:rPr>
            </w:pPr>
            <w:r w:rsidRPr="001A160D">
              <w:t>13</w:t>
            </w:r>
            <w:r>
              <w:t xml:space="preserve"> </w:t>
            </w:r>
            <w:r w:rsidRPr="001A160D">
              <w:t>247</w:t>
            </w:r>
          </w:p>
        </w:tc>
      </w:tr>
      <w:tr w:rsidR="00234E19" w:rsidRPr="00904756" w14:paraId="1DA22F09" w14:textId="77777777" w:rsidTr="00904756">
        <w:tc>
          <w:tcPr>
            <w:tcW w:w="3074" w:type="dxa"/>
          </w:tcPr>
          <w:p w14:paraId="44AF7AEB" w14:textId="77777777" w:rsidR="00234E19" w:rsidRPr="00904756" w:rsidRDefault="00234E19" w:rsidP="00234E19">
            <w:pPr>
              <w:pStyle w:val="Chaptertextinuserguide"/>
              <w:rPr>
                <w:lang w:val="fr-FR"/>
              </w:rPr>
            </w:pPr>
            <w:r w:rsidRPr="00904756">
              <w:rPr>
                <w:lang w:val="fr-FR"/>
              </w:rPr>
              <w:t xml:space="preserve">  Manitoba</w:t>
            </w:r>
          </w:p>
        </w:tc>
        <w:tc>
          <w:tcPr>
            <w:tcW w:w="2311" w:type="dxa"/>
          </w:tcPr>
          <w:p w14:paraId="1B0B5AAC" w14:textId="176752E7" w:rsidR="00234E19" w:rsidRPr="00904756" w:rsidRDefault="00234E19" w:rsidP="00234E19">
            <w:pPr>
              <w:pStyle w:val="Chaptertextinuserguide"/>
              <w:jc w:val="center"/>
              <w:rPr>
                <w:lang w:val="fr-FR"/>
              </w:rPr>
            </w:pPr>
            <w:r w:rsidRPr="001A160D">
              <w:t>3</w:t>
            </w:r>
            <w:r>
              <w:t xml:space="preserve"> </w:t>
            </w:r>
            <w:r w:rsidRPr="001A160D">
              <w:t>674</w:t>
            </w:r>
          </w:p>
        </w:tc>
      </w:tr>
      <w:tr w:rsidR="00234E19" w:rsidRPr="00904756" w14:paraId="67AB1FDE" w14:textId="77777777" w:rsidTr="00904756">
        <w:tc>
          <w:tcPr>
            <w:tcW w:w="3074" w:type="dxa"/>
          </w:tcPr>
          <w:p w14:paraId="71F328BC" w14:textId="77777777" w:rsidR="00234E19" w:rsidRPr="00904756" w:rsidRDefault="00234E19" w:rsidP="00234E19">
            <w:pPr>
              <w:pStyle w:val="Chaptertextinuserguide"/>
              <w:rPr>
                <w:lang w:val="fr-FR"/>
              </w:rPr>
            </w:pPr>
            <w:r w:rsidRPr="00904756">
              <w:rPr>
                <w:lang w:val="fr-FR"/>
              </w:rPr>
              <w:t xml:space="preserve">  Saskatchewan</w:t>
            </w:r>
          </w:p>
        </w:tc>
        <w:tc>
          <w:tcPr>
            <w:tcW w:w="2311" w:type="dxa"/>
          </w:tcPr>
          <w:p w14:paraId="186EA48B" w14:textId="7384E58A" w:rsidR="00234E19" w:rsidRPr="00904756" w:rsidRDefault="00234E19" w:rsidP="00234E19">
            <w:pPr>
              <w:pStyle w:val="Chaptertextinuserguide"/>
              <w:jc w:val="center"/>
              <w:rPr>
                <w:lang w:val="fr-FR"/>
              </w:rPr>
            </w:pPr>
            <w:r w:rsidRPr="001A160D">
              <w:t>3</w:t>
            </w:r>
            <w:r>
              <w:t xml:space="preserve"> </w:t>
            </w:r>
            <w:r w:rsidRPr="001A160D">
              <w:t>801</w:t>
            </w:r>
          </w:p>
        </w:tc>
      </w:tr>
      <w:tr w:rsidR="00234E19" w:rsidRPr="00904756" w14:paraId="701A9A01" w14:textId="77777777" w:rsidTr="00904756">
        <w:tc>
          <w:tcPr>
            <w:tcW w:w="3074" w:type="dxa"/>
          </w:tcPr>
          <w:p w14:paraId="2AF26A68" w14:textId="77777777" w:rsidR="00234E19" w:rsidRPr="00904756" w:rsidRDefault="00234E19" w:rsidP="00234E19">
            <w:pPr>
              <w:pStyle w:val="Chaptertextinuserguide"/>
              <w:rPr>
                <w:lang w:val="fr-FR"/>
              </w:rPr>
            </w:pPr>
            <w:r w:rsidRPr="00904756">
              <w:rPr>
                <w:lang w:val="fr-FR"/>
              </w:rPr>
              <w:t xml:space="preserve">  Alberta</w:t>
            </w:r>
          </w:p>
        </w:tc>
        <w:tc>
          <w:tcPr>
            <w:tcW w:w="2311" w:type="dxa"/>
          </w:tcPr>
          <w:p w14:paraId="30E8DAB2" w14:textId="2741E0B5" w:rsidR="00234E19" w:rsidRPr="00904756" w:rsidRDefault="00234E19" w:rsidP="00234E19">
            <w:pPr>
              <w:pStyle w:val="Chaptertextinuserguide"/>
              <w:jc w:val="center"/>
              <w:rPr>
                <w:lang w:val="fr-FR"/>
              </w:rPr>
            </w:pPr>
            <w:r w:rsidRPr="001A160D">
              <w:t>4</w:t>
            </w:r>
            <w:r>
              <w:t xml:space="preserve"> </w:t>
            </w:r>
            <w:r w:rsidRPr="001A160D">
              <w:t>604</w:t>
            </w:r>
          </w:p>
        </w:tc>
      </w:tr>
      <w:tr w:rsidR="00234E19" w:rsidRPr="00904756" w14:paraId="46D9FB77" w14:textId="77777777" w:rsidTr="00904756">
        <w:tc>
          <w:tcPr>
            <w:tcW w:w="3074" w:type="dxa"/>
          </w:tcPr>
          <w:p w14:paraId="4793132C" w14:textId="04DB87C0" w:rsidR="00234E19" w:rsidRPr="00904756" w:rsidRDefault="00234E19" w:rsidP="00234E19">
            <w:pPr>
              <w:pStyle w:val="Chaptertextinuserguide"/>
              <w:rPr>
                <w:lang w:val="fr-FR"/>
              </w:rPr>
            </w:pPr>
            <w:r w:rsidRPr="00904756">
              <w:rPr>
                <w:lang w:val="fr-FR"/>
              </w:rPr>
              <w:t xml:space="preserve">  Colombie Britannique</w:t>
            </w:r>
          </w:p>
        </w:tc>
        <w:tc>
          <w:tcPr>
            <w:tcW w:w="2311" w:type="dxa"/>
          </w:tcPr>
          <w:p w14:paraId="70534DBB" w14:textId="61655BA4" w:rsidR="00234E19" w:rsidRPr="00904756" w:rsidRDefault="00234E19" w:rsidP="00234E19">
            <w:pPr>
              <w:pStyle w:val="Chaptertextinuserguide"/>
              <w:jc w:val="center"/>
              <w:rPr>
                <w:lang w:val="fr-FR"/>
              </w:rPr>
            </w:pPr>
            <w:r w:rsidRPr="001A160D">
              <w:t>6</w:t>
            </w:r>
            <w:r>
              <w:t xml:space="preserve"> </w:t>
            </w:r>
            <w:r w:rsidRPr="001A160D">
              <w:t>807</w:t>
            </w:r>
          </w:p>
        </w:tc>
      </w:tr>
      <w:tr w:rsidR="00234E19" w:rsidRPr="00904756" w14:paraId="296C20E9" w14:textId="77777777" w:rsidTr="00904756">
        <w:tc>
          <w:tcPr>
            <w:tcW w:w="3074" w:type="dxa"/>
          </w:tcPr>
          <w:p w14:paraId="308D0921" w14:textId="1280FA00" w:rsidR="00234E19" w:rsidRPr="00904756" w:rsidRDefault="00234E19" w:rsidP="00234E19">
            <w:pPr>
              <w:pStyle w:val="Chaptertextinuserguide"/>
              <w:rPr>
                <w:b/>
                <w:lang w:val="fr-FR"/>
              </w:rPr>
            </w:pPr>
            <w:r w:rsidRPr="00904756">
              <w:rPr>
                <w:b/>
                <w:lang w:val="fr-FR"/>
              </w:rPr>
              <w:t xml:space="preserve">  </w:t>
            </w:r>
            <w:r>
              <w:rPr>
                <w:b/>
                <w:lang w:val="fr-FR"/>
              </w:rPr>
              <w:t>Total</w:t>
            </w:r>
          </w:p>
        </w:tc>
        <w:tc>
          <w:tcPr>
            <w:tcW w:w="2311" w:type="dxa"/>
          </w:tcPr>
          <w:p w14:paraId="0B03BCBC" w14:textId="3F8A2130" w:rsidR="00234E19" w:rsidRPr="00AA45BD" w:rsidRDefault="00234E19" w:rsidP="00234E19">
            <w:pPr>
              <w:pStyle w:val="Chaptertextinuserguide"/>
              <w:jc w:val="center"/>
              <w:rPr>
                <w:b/>
                <w:bCs/>
                <w:lang w:val="fr-FR"/>
              </w:rPr>
            </w:pPr>
            <w:r w:rsidRPr="00AA45BD">
              <w:rPr>
                <w:b/>
                <w:bCs/>
              </w:rPr>
              <w:t>55 860</w:t>
            </w:r>
          </w:p>
        </w:tc>
      </w:tr>
    </w:tbl>
    <w:p w14:paraId="0D4E6894" w14:textId="77777777" w:rsidR="00632166" w:rsidRPr="00904756" w:rsidRDefault="00632166" w:rsidP="00575522">
      <w:pPr>
        <w:ind w:left="720"/>
        <w:jc w:val="both"/>
        <w:rPr>
          <w:rFonts w:ascii="Arial" w:hAnsi="Arial" w:cs="Arial"/>
          <w:sz w:val="20"/>
          <w:lang w:val="fr-FR"/>
        </w:rPr>
      </w:pPr>
    </w:p>
    <w:p w14:paraId="5B771BB6" w14:textId="77777777" w:rsidR="0061084D" w:rsidRPr="00904756" w:rsidRDefault="0061084D" w:rsidP="00904756">
      <w:pPr>
        <w:jc w:val="both"/>
        <w:rPr>
          <w:rFonts w:ascii="Arial" w:hAnsi="Arial" w:cs="Arial"/>
          <w:sz w:val="20"/>
          <w:szCs w:val="20"/>
          <w:lang w:val="fr-FR"/>
        </w:rPr>
      </w:pPr>
    </w:p>
    <w:p w14:paraId="036F0E35" w14:textId="77777777" w:rsidR="005C282F" w:rsidRPr="00CB7005" w:rsidRDefault="005C282F" w:rsidP="005C282F">
      <w:pPr>
        <w:pStyle w:val="ChapterHeading"/>
        <w:sectPr w:rsidR="005C282F" w:rsidRPr="00CB7005" w:rsidSect="007B458E">
          <w:type w:val="oddPage"/>
          <w:pgSz w:w="12240" w:h="15840"/>
          <w:pgMar w:top="720" w:right="1440" w:bottom="720" w:left="1440" w:header="720" w:footer="720" w:gutter="0"/>
          <w:cols w:space="720"/>
          <w:titlePg/>
          <w:docGrid w:linePitch="360"/>
        </w:sectPr>
      </w:pPr>
    </w:p>
    <w:p w14:paraId="5680A8BF" w14:textId="0CF13352" w:rsidR="002C5B5F" w:rsidRPr="00575522" w:rsidRDefault="002C5B5F" w:rsidP="00670047">
      <w:pPr>
        <w:pStyle w:val="ChapterHeading"/>
        <w:outlineLvl w:val="0"/>
        <w:rPr>
          <w:rFonts w:ascii="Arial" w:hAnsi="Arial" w:cs="Arial"/>
        </w:rPr>
      </w:pPr>
      <w:bookmarkStart w:id="183" w:name="_Toc29556467"/>
      <w:bookmarkStart w:id="184" w:name="_Toc151386201"/>
      <w:r w:rsidRPr="00575522">
        <w:rPr>
          <w:rFonts w:ascii="Arial" w:hAnsi="Arial" w:cs="Arial"/>
        </w:rPr>
        <w:lastRenderedPageBreak/>
        <w:t>Collecte des données</w:t>
      </w:r>
      <w:bookmarkEnd w:id="183"/>
      <w:bookmarkEnd w:id="184"/>
    </w:p>
    <w:p w14:paraId="54B608CC" w14:textId="77777777" w:rsidR="009E4729" w:rsidRDefault="007D5B01" w:rsidP="007D5B01">
      <w:pPr>
        <w:pStyle w:val="Chaptertextinuserguide"/>
        <w:ind w:left="720"/>
        <w:rPr>
          <w:rFonts w:ascii="Arial" w:hAnsi="Arial" w:cs="Arial"/>
          <w:lang w:val="fr-CA"/>
        </w:rPr>
      </w:pPr>
      <w:r w:rsidRPr="00575522">
        <w:rPr>
          <w:rFonts w:ascii="Arial" w:hAnsi="Arial" w:cs="Arial"/>
          <w:lang w:val="fr-CA"/>
        </w:rPr>
        <w:t>Les données sont obtenues soit par questionnaire électronique soit par ITAO (interviews télépho</w:t>
      </w:r>
      <w:r w:rsidR="002B170A">
        <w:rPr>
          <w:rFonts w:ascii="Arial" w:hAnsi="Arial" w:cs="Arial"/>
          <w:lang w:val="fr-CA"/>
        </w:rPr>
        <w:t>niques assistées par ordinateur</w:t>
      </w:r>
      <w:r w:rsidRPr="00575522">
        <w:rPr>
          <w:rFonts w:ascii="Arial" w:hAnsi="Arial" w:cs="Arial"/>
          <w:lang w:val="fr-CA"/>
        </w:rPr>
        <w:t>). La réponse par personne interposée n'est pas permise. Les répondants peuvent répondre en français ou en anglais. La durée moyenne d'une entrevue est</w:t>
      </w:r>
      <w:r w:rsidR="009E4729">
        <w:rPr>
          <w:rFonts w:ascii="Arial" w:hAnsi="Arial" w:cs="Arial"/>
          <w:lang w:val="fr-CA"/>
        </w:rPr>
        <w:t xml:space="preserve"> estimée entre 30 et 60 minutes.</w:t>
      </w:r>
    </w:p>
    <w:p w14:paraId="1BF455EB" w14:textId="77777777" w:rsidR="009E4729" w:rsidRDefault="009E4729" w:rsidP="007D5B01">
      <w:pPr>
        <w:pStyle w:val="Chaptertextinuserguide"/>
        <w:ind w:left="720"/>
        <w:rPr>
          <w:rFonts w:ascii="Arial" w:hAnsi="Arial" w:cs="Arial"/>
          <w:lang w:val="fr-CA"/>
        </w:rPr>
      </w:pPr>
    </w:p>
    <w:p w14:paraId="44257DAA" w14:textId="77777777" w:rsidR="009E4729" w:rsidRDefault="007D5B01" w:rsidP="007D5B01">
      <w:pPr>
        <w:pStyle w:val="Chaptertextinuserguide"/>
        <w:ind w:left="720"/>
        <w:rPr>
          <w:rFonts w:ascii="Arial" w:hAnsi="Arial" w:cs="Arial"/>
          <w:lang w:val="fr-CA"/>
        </w:rPr>
      </w:pPr>
      <w:r w:rsidRPr="00575522">
        <w:rPr>
          <w:rFonts w:ascii="Arial" w:hAnsi="Arial" w:cs="Arial"/>
          <w:lang w:val="fr-CA"/>
        </w:rPr>
        <w:t>Des lettres d'invitation et des rappels, contenant un code d'accès sécurisé, pour remplir les questionnaires électroniques ont été envoyés aux répondants par la poste. Un suivi intensif des cas de n</w:t>
      </w:r>
      <w:r w:rsidR="002B170A">
        <w:rPr>
          <w:rFonts w:ascii="Arial" w:hAnsi="Arial" w:cs="Arial"/>
          <w:lang w:val="fr-CA"/>
        </w:rPr>
        <w:t xml:space="preserve">on-réponse a été effectué par </w:t>
      </w:r>
      <w:r w:rsidR="009E4729">
        <w:rPr>
          <w:rFonts w:ascii="Arial" w:hAnsi="Arial" w:cs="Arial"/>
          <w:lang w:val="fr-CA"/>
        </w:rPr>
        <w:t>ITAO.</w:t>
      </w:r>
    </w:p>
    <w:p w14:paraId="10734B9A" w14:textId="77777777" w:rsidR="009E4729" w:rsidRDefault="009E4729" w:rsidP="007D5B01">
      <w:pPr>
        <w:pStyle w:val="Chaptertextinuserguide"/>
        <w:ind w:left="720"/>
        <w:rPr>
          <w:rFonts w:ascii="Arial" w:hAnsi="Arial" w:cs="Arial"/>
          <w:lang w:val="fr-CA"/>
        </w:rPr>
      </w:pPr>
    </w:p>
    <w:p w14:paraId="7B94CF31" w14:textId="135BE876" w:rsidR="007D5B01" w:rsidRPr="00575522" w:rsidRDefault="007D5B01" w:rsidP="007D5B01">
      <w:pPr>
        <w:pStyle w:val="Chaptertextinuserguide"/>
        <w:ind w:left="720"/>
        <w:rPr>
          <w:rFonts w:ascii="Arial" w:hAnsi="Arial" w:cs="Arial"/>
          <w:lang w:val="fr-CA"/>
        </w:rPr>
      </w:pPr>
      <w:r w:rsidRPr="00575522">
        <w:rPr>
          <w:rFonts w:ascii="Arial" w:hAnsi="Arial" w:cs="Arial"/>
          <w:lang w:val="fr-CA"/>
        </w:rPr>
        <w:t xml:space="preserve">La méthode de collecte a changé depuis l'édition 2012, passant d'interviews téléphoniques uniquement en 2012 au questionnaire électronique en 2018, avec suivi par ITAO. </w:t>
      </w:r>
    </w:p>
    <w:p w14:paraId="20D688A5" w14:textId="455F7EEB" w:rsidR="002C5B5F" w:rsidRPr="00575522" w:rsidRDefault="002C5B5F" w:rsidP="0080199F">
      <w:pPr>
        <w:pStyle w:val="Chaptertextinuserguide"/>
        <w:rPr>
          <w:rFonts w:ascii="Arial" w:hAnsi="Arial" w:cs="Arial"/>
          <w:lang w:val="fr-CA"/>
        </w:rPr>
      </w:pPr>
      <w:r w:rsidRPr="00575522">
        <w:rPr>
          <w:rFonts w:ascii="Arial" w:hAnsi="Arial" w:cs="Arial"/>
          <w:lang w:val="fr-CA"/>
        </w:rPr>
        <w:t>.</w:t>
      </w:r>
    </w:p>
    <w:p w14:paraId="6144F2F0" w14:textId="77777777" w:rsidR="002C5B5F" w:rsidRPr="00575522" w:rsidRDefault="002C5B5F" w:rsidP="0080199F">
      <w:pPr>
        <w:pStyle w:val="Chaptertextinuserguide"/>
        <w:rPr>
          <w:rFonts w:ascii="Arial" w:hAnsi="Arial" w:cs="Arial"/>
          <w:lang w:val="fr-CA"/>
        </w:rPr>
      </w:pPr>
    </w:p>
    <w:p w14:paraId="2D28C897" w14:textId="56CF6D7A" w:rsidR="002C5B5F" w:rsidRPr="004565E5" w:rsidRDefault="00416195" w:rsidP="00670047">
      <w:pPr>
        <w:pStyle w:val="ChapterHeading"/>
        <w:numPr>
          <w:ilvl w:val="1"/>
          <w:numId w:val="2"/>
        </w:numPr>
        <w:ind w:left="1440" w:hanging="720"/>
        <w:outlineLvl w:val="1"/>
        <w:rPr>
          <w:rFonts w:ascii="Arial" w:hAnsi="Arial" w:cs="Arial"/>
        </w:rPr>
      </w:pPr>
      <w:bookmarkStart w:id="185" w:name="_Toc29556468"/>
      <w:bookmarkStart w:id="186" w:name="_Toc151386202"/>
      <w:r w:rsidRPr="00575522">
        <w:rPr>
          <w:rFonts w:ascii="Arial" w:hAnsi="Arial" w:cs="Arial"/>
        </w:rPr>
        <w:t>Non-</w:t>
      </w:r>
      <w:r w:rsidRPr="004565E5">
        <w:rPr>
          <w:rFonts w:ascii="Arial" w:hAnsi="Arial" w:cs="Arial"/>
        </w:rPr>
        <w:t>réponse</w:t>
      </w:r>
      <w:r w:rsidR="002C5B5F" w:rsidRPr="004565E5">
        <w:rPr>
          <w:rFonts w:ascii="Arial" w:hAnsi="Arial" w:cs="Arial"/>
        </w:rPr>
        <w:t xml:space="preserve"> </w:t>
      </w:r>
      <w:r w:rsidRPr="004565E5">
        <w:rPr>
          <w:rFonts w:ascii="Arial" w:hAnsi="Arial" w:cs="Arial"/>
        </w:rPr>
        <w:t xml:space="preserve">à </w:t>
      </w:r>
      <w:r w:rsidR="002C5B5F" w:rsidRPr="004565E5">
        <w:rPr>
          <w:rFonts w:ascii="Arial" w:hAnsi="Arial" w:cs="Arial"/>
        </w:rPr>
        <w:t xml:space="preserve">l’Enquête sur </w:t>
      </w:r>
      <w:r w:rsidR="00AD177C">
        <w:rPr>
          <w:rFonts w:ascii="Arial" w:hAnsi="Arial" w:cs="Arial"/>
        </w:rPr>
        <w:t>l’utilisation d</w:t>
      </w:r>
      <w:r w:rsidR="00400F0F" w:rsidRPr="004565E5">
        <w:rPr>
          <w:rFonts w:ascii="Arial" w:hAnsi="Arial" w:cs="Arial"/>
        </w:rPr>
        <w:t>’Internet</w:t>
      </w:r>
      <w:bookmarkEnd w:id="185"/>
      <w:bookmarkEnd w:id="186"/>
    </w:p>
    <w:p w14:paraId="40920E18" w14:textId="542736DE" w:rsidR="00416195" w:rsidRPr="004565E5" w:rsidRDefault="002168F8" w:rsidP="00416195">
      <w:pPr>
        <w:pStyle w:val="Chaptertextinuserguide"/>
        <w:ind w:left="720"/>
        <w:rPr>
          <w:rFonts w:ascii="Arial" w:hAnsi="Arial" w:cs="Arial"/>
          <w:lang w:val="fr-FR"/>
        </w:rPr>
      </w:pPr>
      <w:r w:rsidRPr="004565E5">
        <w:rPr>
          <w:rFonts w:ascii="Arial" w:hAnsi="Arial" w:cs="Arial"/>
          <w:lang w:val="fr-FR"/>
        </w:rPr>
        <w:t xml:space="preserve">La taille de l'échantillon </w:t>
      </w:r>
      <w:r w:rsidR="00D26F76" w:rsidRPr="004565E5">
        <w:rPr>
          <w:rFonts w:ascii="Arial" w:hAnsi="Arial" w:cs="Arial"/>
          <w:lang w:val="fr-FR"/>
        </w:rPr>
        <w:t xml:space="preserve">cible (c.-à-d. le nombre de répondants ciblé) </w:t>
      </w:r>
      <w:r w:rsidRPr="004565E5">
        <w:rPr>
          <w:rFonts w:ascii="Arial" w:hAnsi="Arial" w:cs="Arial"/>
          <w:lang w:val="fr-FR"/>
        </w:rPr>
        <w:t>de l'ECUI de 20</w:t>
      </w:r>
      <w:r w:rsidR="00B028F3">
        <w:rPr>
          <w:rFonts w:ascii="Arial" w:hAnsi="Arial" w:cs="Arial"/>
          <w:lang w:val="fr-FR"/>
        </w:rPr>
        <w:t>2</w:t>
      </w:r>
      <w:r w:rsidR="0022292E">
        <w:rPr>
          <w:rFonts w:ascii="Arial" w:hAnsi="Arial" w:cs="Arial"/>
          <w:lang w:val="fr-FR"/>
        </w:rPr>
        <w:t>2</w:t>
      </w:r>
      <w:r w:rsidRPr="004565E5">
        <w:rPr>
          <w:rFonts w:ascii="Arial" w:hAnsi="Arial" w:cs="Arial"/>
          <w:lang w:val="fr-FR"/>
        </w:rPr>
        <w:t xml:space="preserve"> était de </w:t>
      </w:r>
      <w:r w:rsidR="0022292E" w:rsidRPr="00AA45BD">
        <w:rPr>
          <w:lang w:val="fr-CA"/>
        </w:rPr>
        <w:t>55</w:t>
      </w:r>
      <w:r w:rsidR="00061D61">
        <w:rPr>
          <w:lang w:val="fr-CA"/>
        </w:rPr>
        <w:t> </w:t>
      </w:r>
      <w:r w:rsidR="0022292E" w:rsidRPr="00AA45BD">
        <w:rPr>
          <w:lang w:val="fr-CA"/>
        </w:rPr>
        <w:t>860</w:t>
      </w:r>
      <w:r w:rsidR="00061D61">
        <w:rPr>
          <w:lang w:val="fr-CA"/>
        </w:rPr>
        <w:t xml:space="preserve"> </w:t>
      </w:r>
      <w:r w:rsidR="00D26F76" w:rsidRPr="004565E5">
        <w:rPr>
          <w:rFonts w:ascii="Arial" w:hAnsi="Arial" w:cs="Arial"/>
          <w:lang w:val="fr-FR"/>
        </w:rPr>
        <w:t xml:space="preserve">tandis que </w:t>
      </w:r>
      <w:r w:rsidRPr="004565E5">
        <w:rPr>
          <w:rFonts w:ascii="Arial" w:hAnsi="Arial" w:cs="Arial"/>
          <w:lang w:val="fr-FR"/>
        </w:rPr>
        <w:t xml:space="preserve">le nombre </w:t>
      </w:r>
      <w:r w:rsidR="00D26F76" w:rsidRPr="004565E5">
        <w:rPr>
          <w:rFonts w:ascii="Arial" w:hAnsi="Arial" w:cs="Arial"/>
          <w:lang w:val="fr-FR"/>
        </w:rPr>
        <w:t xml:space="preserve">réel </w:t>
      </w:r>
      <w:r w:rsidRPr="004565E5">
        <w:rPr>
          <w:rFonts w:ascii="Arial" w:hAnsi="Arial" w:cs="Arial"/>
          <w:lang w:val="fr-FR"/>
        </w:rPr>
        <w:t xml:space="preserve">de répondants était de </w:t>
      </w:r>
      <w:r w:rsidR="0022292E">
        <w:rPr>
          <w:rFonts w:ascii="Arial" w:hAnsi="Arial" w:cs="Arial"/>
          <w:lang w:val="fr-FR"/>
        </w:rPr>
        <w:t>25 118</w:t>
      </w:r>
      <w:r w:rsidRPr="004565E5">
        <w:rPr>
          <w:rFonts w:ascii="Arial" w:hAnsi="Arial" w:cs="Arial"/>
          <w:lang w:val="fr-FR"/>
        </w:rPr>
        <w:t xml:space="preserve">, pour un taux de réponse de </w:t>
      </w:r>
      <w:r w:rsidR="0022292E">
        <w:rPr>
          <w:rFonts w:ascii="Arial" w:hAnsi="Arial" w:cs="Arial"/>
          <w:lang w:val="fr-FR"/>
        </w:rPr>
        <w:t>45,3%</w:t>
      </w:r>
      <w:r w:rsidRPr="004565E5">
        <w:rPr>
          <w:rFonts w:ascii="Arial" w:hAnsi="Arial" w:cs="Arial"/>
          <w:lang w:val="fr-FR"/>
        </w:rPr>
        <w:t xml:space="preserve"> à la collecte.</w:t>
      </w:r>
      <w:r w:rsidR="00416195" w:rsidRPr="004565E5">
        <w:rPr>
          <w:rFonts w:ascii="Arial" w:hAnsi="Arial" w:cs="Arial"/>
          <w:lang w:val="fr-FR"/>
        </w:rPr>
        <w:t xml:space="preserve"> </w:t>
      </w:r>
    </w:p>
    <w:p w14:paraId="74A3877F" w14:textId="77777777" w:rsidR="00416195" w:rsidRPr="004565E5" w:rsidRDefault="00416195" w:rsidP="00416195">
      <w:pPr>
        <w:pStyle w:val="Chaptertextinuserguide"/>
        <w:ind w:left="720"/>
        <w:rPr>
          <w:rFonts w:ascii="Arial" w:hAnsi="Arial" w:cs="Arial"/>
          <w:lang w:val="fr-FR"/>
        </w:rPr>
      </w:pPr>
    </w:p>
    <w:p w14:paraId="22F7D019" w14:textId="77777777" w:rsidR="00975EC7" w:rsidRPr="004565E5" w:rsidRDefault="00975EC7" w:rsidP="00C853B2">
      <w:pPr>
        <w:ind w:left="720"/>
        <w:rPr>
          <w:rFonts w:ascii="Helvetica" w:hAnsi="Helvetica"/>
          <w:sz w:val="20"/>
          <w:szCs w:val="20"/>
          <w:lang w:val="fr-FR"/>
        </w:rPr>
      </w:pPr>
    </w:p>
    <w:p w14:paraId="4F3CAEBB" w14:textId="53F37540" w:rsidR="000C7B29" w:rsidRPr="00CB7005" w:rsidRDefault="00C3609D" w:rsidP="00C3609D">
      <w:pPr>
        <w:pStyle w:val="ChapterHeading"/>
        <w:numPr>
          <w:ilvl w:val="0"/>
          <w:numId w:val="0"/>
        </w:numPr>
        <w:ind w:left="720" w:hanging="720"/>
      </w:pPr>
      <w:r w:rsidRPr="00CB7005">
        <w:t xml:space="preserve"> </w:t>
      </w:r>
    </w:p>
    <w:p w14:paraId="66080AAE" w14:textId="77777777" w:rsidR="0088793B" w:rsidRPr="00CB7005" w:rsidRDefault="0088793B" w:rsidP="00C853B2">
      <w:pPr>
        <w:ind w:left="720"/>
        <w:rPr>
          <w:rFonts w:ascii="Helvetica" w:hAnsi="Helvetica"/>
          <w:sz w:val="20"/>
          <w:szCs w:val="20"/>
          <w:lang w:val="fr-CA"/>
        </w:rPr>
      </w:pPr>
    </w:p>
    <w:p w14:paraId="5D8EB1BE" w14:textId="77777777" w:rsidR="00BA77DE" w:rsidRPr="00CB7005" w:rsidRDefault="00BA77DE" w:rsidP="00BA77DE">
      <w:pPr>
        <w:pStyle w:val="ChapterHeading"/>
        <w:sectPr w:rsidR="00BA77DE" w:rsidRPr="00CB7005" w:rsidSect="007B458E">
          <w:type w:val="oddPage"/>
          <w:pgSz w:w="12240" w:h="15840"/>
          <w:pgMar w:top="720" w:right="1440" w:bottom="720" w:left="1440" w:header="720" w:footer="720" w:gutter="0"/>
          <w:cols w:space="720"/>
          <w:titlePg/>
          <w:docGrid w:linePitch="360"/>
        </w:sectPr>
      </w:pPr>
    </w:p>
    <w:p w14:paraId="46459B84" w14:textId="34FD3A38" w:rsidR="0088793B" w:rsidRPr="00575522" w:rsidRDefault="0088793B" w:rsidP="00670047">
      <w:pPr>
        <w:pStyle w:val="ChapterHeading"/>
        <w:outlineLvl w:val="0"/>
        <w:rPr>
          <w:rFonts w:ascii="Arial" w:hAnsi="Arial" w:cs="Arial"/>
        </w:rPr>
      </w:pPr>
      <w:bookmarkStart w:id="187" w:name="_Toc29556469"/>
      <w:bookmarkStart w:id="188" w:name="_Toc151386203"/>
      <w:r w:rsidRPr="00575522">
        <w:rPr>
          <w:rFonts w:ascii="Arial" w:hAnsi="Arial" w:cs="Arial"/>
        </w:rPr>
        <w:lastRenderedPageBreak/>
        <w:t>Traitement des données</w:t>
      </w:r>
      <w:bookmarkEnd w:id="187"/>
      <w:bookmarkEnd w:id="188"/>
    </w:p>
    <w:p w14:paraId="776BFA74" w14:textId="464B51AD" w:rsidR="0088793B" w:rsidRPr="00575522" w:rsidRDefault="0088793B" w:rsidP="000D36E9">
      <w:pPr>
        <w:pStyle w:val="Chaptertextinuserguide"/>
        <w:rPr>
          <w:rFonts w:ascii="Arial" w:hAnsi="Arial" w:cs="Arial"/>
          <w:lang w:val="fr-CA"/>
        </w:rPr>
      </w:pPr>
      <w:r w:rsidRPr="00575522">
        <w:rPr>
          <w:rFonts w:ascii="Arial" w:hAnsi="Arial" w:cs="Arial"/>
          <w:lang w:val="fr-CA"/>
        </w:rPr>
        <w:t>L</w:t>
      </w:r>
      <w:r w:rsidR="002B170A">
        <w:rPr>
          <w:rFonts w:ascii="Arial" w:hAnsi="Arial" w:cs="Arial"/>
          <w:lang w:val="fr-CA"/>
        </w:rPr>
        <w:t>’un des</w:t>
      </w:r>
      <w:r w:rsidRPr="00575522">
        <w:rPr>
          <w:rFonts w:ascii="Arial" w:hAnsi="Arial" w:cs="Arial"/>
          <w:lang w:val="fr-CA"/>
        </w:rPr>
        <w:t xml:space="preserve"> principa</w:t>
      </w:r>
      <w:r w:rsidR="002B170A">
        <w:rPr>
          <w:rFonts w:ascii="Arial" w:hAnsi="Arial" w:cs="Arial"/>
          <w:lang w:val="fr-CA"/>
        </w:rPr>
        <w:t>ux</w:t>
      </w:r>
      <w:r w:rsidRPr="00575522">
        <w:rPr>
          <w:rFonts w:ascii="Arial" w:hAnsi="Arial" w:cs="Arial"/>
          <w:lang w:val="fr-CA"/>
        </w:rPr>
        <w:t xml:space="preserve"> </w:t>
      </w:r>
      <w:r w:rsidR="006B0A06" w:rsidRPr="00575522">
        <w:rPr>
          <w:rFonts w:ascii="Arial" w:hAnsi="Arial" w:cs="Arial"/>
          <w:lang w:val="fr-CA"/>
        </w:rPr>
        <w:t>produit</w:t>
      </w:r>
      <w:r w:rsidR="002B170A">
        <w:rPr>
          <w:rFonts w:ascii="Arial" w:hAnsi="Arial" w:cs="Arial"/>
          <w:lang w:val="fr-CA"/>
        </w:rPr>
        <w:t>s</w:t>
      </w:r>
      <w:r w:rsidRPr="00575522">
        <w:rPr>
          <w:rFonts w:ascii="Arial" w:hAnsi="Arial" w:cs="Arial"/>
          <w:lang w:val="fr-CA"/>
        </w:rPr>
        <w:t xml:space="preserve"> de l’</w:t>
      </w:r>
      <w:r w:rsidR="00E45521" w:rsidRPr="00575522">
        <w:rPr>
          <w:rFonts w:ascii="Arial" w:hAnsi="Arial" w:cs="Arial"/>
          <w:lang w:val="fr-CA"/>
        </w:rPr>
        <w:t xml:space="preserve">Enquête </w:t>
      </w:r>
      <w:r w:rsidR="006002B2" w:rsidRPr="00575522">
        <w:rPr>
          <w:rFonts w:ascii="Arial" w:hAnsi="Arial" w:cs="Arial"/>
          <w:lang w:val="fr-CA"/>
        </w:rPr>
        <w:t xml:space="preserve">canadienne </w:t>
      </w:r>
      <w:r w:rsidR="00E45521" w:rsidRPr="00575522">
        <w:rPr>
          <w:rFonts w:ascii="Arial" w:hAnsi="Arial" w:cs="Arial"/>
          <w:lang w:val="fr-CA"/>
        </w:rPr>
        <w:t>sur l’utilisation d’Internet</w:t>
      </w:r>
      <w:r w:rsidR="000D36E9" w:rsidRPr="00575522">
        <w:rPr>
          <w:rFonts w:ascii="Arial" w:hAnsi="Arial" w:cs="Arial"/>
          <w:lang w:val="fr-CA"/>
        </w:rPr>
        <w:t xml:space="preserve"> </w:t>
      </w:r>
      <w:r w:rsidR="006002B2" w:rsidRPr="00575522">
        <w:rPr>
          <w:rFonts w:ascii="Arial" w:hAnsi="Arial" w:cs="Arial"/>
          <w:lang w:val="fr-CA"/>
        </w:rPr>
        <w:t>(</w:t>
      </w:r>
      <w:r w:rsidR="00E45521" w:rsidRPr="00575522">
        <w:rPr>
          <w:rFonts w:ascii="Arial" w:hAnsi="Arial" w:cs="Arial"/>
          <w:lang w:val="fr-CA"/>
        </w:rPr>
        <w:t>ECUI</w:t>
      </w:r>
      <w:r w:rsidR="006002B2" w:rsidRPr="00575522">
        <w:rPr>
          <w:rFonts w:ascii="Arial" w:hAnsi="Arial" w:cs="Arial"/>
          <w:lang w:val="fr-CA"/>
        </w:rPr>
        <w:t>)</w:t>
      </w:r>
      <w:r w:rsidRPr="00575522">
        <w:rPr>
          <w:rFonts w:ascii="Arial" w:hAnsi="Arial" w:cs="Arial"/>
          <w:lang w:val="fr-CA"/>
        </w:rPr>
        <w:t xml:space="preserve"> est un fichier de microdonnées « épuré ». </w:t>
      </w:r>
      <w:r w:rsidR="006B0A06" w:rsidRPr="00575522">
        <w:rPr>
          <w:rFonts w:ascii="Arial" w:hAnsi="Arial" w:cs="Arial"/>
          <w:lang w:val="fr-CA"/>
        </w:rPr>
        <w:t>C</w:t>
      </w:r>
      <w:r w:rsidRPr="00575522">
        <w:rPr>
          <w:rFonts w:ascii="Arial" w:hAnsi="Arial" w:cs="Arial"/>
          <w:lang w:val="fr-CA"/>
        </w:rPr>
        <w:t>e chapitre</w:t>
      </w:r>
      <w:r w:rsidR="006B0A06" w:rsidRPr="00575522">
        <w:rPr>
          <w:rFonts w:ascii="Arial" w:hAnsi="Arial" w:cs="Arial"/>
          <w:lang w:val="fr-CA"/>
        </w:rPr>
        <w:t xml:space="preserve"> présente</w:t>
      </w:r>
      <w:r w:rsidRPr="00575522">
        <w:rPr>
          <w:rFonts w:ascii="Arial" w:hAnsi="Arial" w:cs="Arial"/>
          <w:lang w:val="fr-CA"/>
        </w:rPr>
        <w:t xml:space="preserve"> un bref résumé des </w:t>
      </w:r>
      <w:r w:rsidR="006B0A06" w:rsidRPr="00575522">
        <w:rPr>
          <w:rFonts w:ascii="Arial" w:hAnsi="Arial" w:cs="Arial"/>
          <w:lang w:val="fr-CA"/>
        </w:rPr>
        <w:t>phases</w:t>
      </w:r>
      <w:r w:rsidRPr="00575522">
        <w:rPr>
          <w:rFonts w:ascii="Arial" w:hAnsi="Arial" w:cs="Arial"/>
          <w:lang w:val="fr-CA"/>
        </w:rPr>
        <w:t xml:space="preserve"> d</w:t>
      </w:r>
      <w:r w:rsidR="006B0A06" w:rsidRPr="00575522">
        <w:rPr>
          <w:rFonts w:ascii="Arial" w:hAnsi="Arial" w:cs="Arial"/>
          <w:lang w:val="fr-CA"/>
        </w:rPr>
        <w:t>e</w:t>
      </w:r>
      <w:r w:rsidRPr="00575522">
        <w:rPr>
          <w:rFonts w:ascii="Arial" w:hAnsi="Arial" w:cs="Arial"/>
          <w:lang w:val="fr-CA"/>
        </w:rPr>
        <w:t xml:space="preserve"> traitement </w:t>
      </w:r>
      <w:r w:rsidR="006B0A06" w:rsidRPr="00575522">
        <w:rPr>
          <w:rFonts w:ascii="Arial" w:hAnsi="Arial" w:cs="Arial"/>
          <w:lang w:val="fr-CA"/>
        </w:rPr>
        <w:t>inhérentes</w:t>
      </w:r>
      <w:r w:rsidRPr="00575522">
        <w:rPr>
          <w:rFonts w:ascii="Arial" w:hAnsi="Arial" w:cs="Arial"/>
          <w:lang w:val="fr-CA"/>
        </w:rPr>
        <w:t xml:space="preserve"> à la production de ce fichier.</w:t>
      </w:r>
    </w:p>
    <w:p w14:paraId="04743CBD" w14:textId="77777777" w:rsidR="0088793B" w:rsidRPr="00CB7005" w:rsidRDefault="0088793B" w:rsidP="000D36E9">
      <w:pPr>
        <w:pStyle w:val="Chaptertextinuserguide"/>
        <w:rPr>
          <w:lang w:val="fr-CA"/>
        </w:rPr>
      </w:pPr>
    </w:p>
    <w:p w14:paraId="7A4AD73A" w14:textId="776A9C2A" w:rsidR="0088793B" w:rsidRPr="00575522" w:rsidRDefault="0088793B" w:rsidP="00670047">
      <w:pPr>
        <w:pStyle w:val="ChapterHeading"/>
        <w:numPr>
          <w:ilvl w:val="1"/>
          <w:numId w:val="2"/>
        </w:numPr>
        <w:outlineLvl w:val="1"/>
        <w:rPr>
          <w:rFonts w:ascii="Arial" w:hAnsi="Arial" w:cs="Arial"/>
        </w:rPr>
      </w:pPr>
      <w:bookmarkStart w:id="189" w:name="_Toc29556470"/>
      <w:bookmarkStart w:id="190" w:name="_Toc151386204"/>
      <w:r w:rsidRPr="00575522">
        <w:rPr>
          <w:rFonts w:ascii="Arial" w:hAnsi="Arial" w:cs="Arial"/>
        </w:rPr>
        <w:t>Saisie des données</w:t>
      </w:r>
      <w:bookmarkEnd w:id="189"/>
      <w:bookmarkEnd w:id="190"/>
    </w:p>
    <w:p w14:paraId="298281E5" w14:textId="7F70CE04" w:rsidR="00C3609D" w:rsidRPr="00AD177C" w:rsidRDefault="00C3609D" w:rsidP="00C3609D">
      <w:pPr>
        <w:pStyle w:val="Chaptertextinuserguide"/>
        <w:ind w:left="720"/>
        <w:rPr>
          <w:rFonts w:ascii="Arial" w:hAnsi="Arial" w:cs="Arial"/>
          <w:lang w:val="fr-CA"/>
        </w:rPr>
      </w:pPr>
      <w:r w:rsidRPr="00575522">
        <w:rPr>
          <w:rFonts w:ascii="Arial" w:hAnsi="Arial" w:cs="Arial"/>
          <w:lang w:val="fr-CA"/>
        </w:rPr>
        <w:t xml:space="preserve">Toutes les réponses aux questions de </w:t>
      </w:r>
      <w:r w:rsidRPr="00AD177C">
        <w:rPr>
          <w:rFonts w:ascii="Arial" w:hAnsi="Arial" w:cs="Arial"/>
          <w:lang w:val="fr-CA"/>
        </w:rPr>
        <w:t>l’ECUI 20</w:t>
      </w:r>
      <w:r w:rsidR="00A3622A" w:rsidRPr="00AD177C">
        <w:rPr>
          <w:rFonts w:ascii="Arial" w:hAnsi="Arial" w:cs="Arial"/>
          <w:lang w:val="fr-CA"/>
        </w:rPr>
        <w:t>2</w:t>
      </w:r>
      <w:r w:rsidR="00972573">
        <w:rPr>
          <w:rFonts w:ascii="Arial" w:hAnsi="Arial" w:cs="Arial"/>
          <w:lang w:val="fr-CA"/>
        </w:rPr>
        <w:t>2</w:t>
      </w:r>
      <w:r w:rsidRPr="00AD177C">
        <w:rPr>
          <w:rFonts w:ascii="Arial" w:hAnsi="Arial" w:cs="Arial"/>
          <w:lang w:val="fr-CA"/>
        </w:rPr>
        <w:t xml:space="preserve"> ont été saisies directement dans l’application du questionnaire électronique, tant pour la composante dirigée par un intervieweur (QEi) que pour la composante d'auto-déclaration du répondant (QEr). L'application QE, à l'instar de tout autre questionnaire informatisé, réduit le temps de traitement et les coûts associés à la saisie, aux erreurs de transcription et à la transmission des données.</w:t>
      </w:r>
    </w:p>
    <w:p w14:paraId="740AE57D" w14:textId="77777777" w:rsidR="00C3609D" w:rsidRPr="00AD177C" w:rsidRDefault="00C3609D" w:rsidP="00C3609D">
      <w:pPr>
        <w:pStyle w:val="Chaptertextinuserguide"/>
        <w:ind w:left="720"/>
        <w:rPr>
          <w:rFonts w:ascii="Arial" w:hAnsi="Arial" w:cs="Arial"/>
          <w:lang w:val="fr-CA"/>
        </w:rPr>
      </w:pPr>
    </w:p>
    <w:p w14:paraId="0EBDE98A" w14:textId="77777777" w:rsidR="00C3609D" w:rsidRPr="00AD177C" w:rsidRDefault="00C3609D" w:rsidP="00C3609D">
      <w:pPr>
        <w:pStyle w:val="Chaptertextinuserguide"/>
        <w:ind w:left="720"/>
        <w:rPr>
          <w:rFonts w:ascii="Arial" w:hAnsi="Arial" w:cs="Arial"/>
          <w:lang w:val="fr-CA"/>
        </w:rPr>
      </w:pPr>
      <w:r w:rsidRPr="00AD177C">
        <w:rPr>
          <w:rFonts w:ascii="Arial" w:hAnsi="Arial" w:cs="Arial"/>
          <w:lang w:val="fr-CA"/>
        </w:rPr>
        <w:t>Pour certaines questions de l’ECUI, les données ont été soumises à un processus de vérification préliminaire lorsque les répondants complétaient l’enquête. Une série de vérifications ont été programmées dans le QE afin d’être averti lorsqu’une réponse particulière ne semblait pas correspondre aux réponses précédentes. Le répondant ou l’intervieweur recevait un message d’avertissement à l’écran leur permettant de modifier la réponse fournie avant de continuer.</w:t>
      </w:r>
    </w:p>
    <w:p w14:paraId="4F1BFB25" w14:textId="1170F97C" w:rsidR="00F76081" w:rsidRPr="00575522" w:rsidRDefault="00C3609D" w:rsidP="00C3609D">
      <w:pPr>
        <w:pStyle w:val="Chaptertextinuserguide"/>
        <w:ind w:left="720"/>
        <w:rPr>
          <w:rFonts w:ascii="Arial" w:hAnsi="Arial" w:cs="Arial"/>
          <w:lang w:val="fr-CA"/>
        </w:rPr>
      </w:pPr>
      <w:r w:rsidRPr="00AD177C">
        <w:rPr>
          <w:rFonts w:ascii="Arial" w:hAnsi="Arial" w:cs="Arial"/>
          <w:lang w:val="fr-CA"/>
        </w:rPr>
        <w:t>Une fois les données recueillies, le traitement des données permet une série de vérifications consistant à relever les données incohérentes ou manquantes et à corriger certaines erreurs. Parmi les mesures entreprises, notons la vérification et la correction des chemins empruntés par erreur par les répondants en complétant le questionnaire. Voir 7.2 Vérification.</w:t>
      </w:r>
    </w:p>
    <w:p w14:paraId="5CC1C973" w14:textId="77777777" w:rsidR="00C3609D" w:rsidRPr="00575522" w:rsidRDefault="00C3609D" w:rsidP="0018666C">
      <w:pPr>
        <w:pStyle w:val="Chaptertextinuserguide"/>
        <w:ind w:left="720"/>
        <w:rPr>
          <w:rFonts w:ascii="Arial" w:hAnsi="Arial" w:cs="Arial"/>
          <w:lang w:val="fr-CA"/>
        </w:rPr>
      </w:pPr>
    </w:p>
    <w:p w14:paraId="7F7E9972" w14:textId="0FF7B22B" w:rsidR="007A4710" w:rsidRPr="00575522" w:rsidRDefault="007A4710" w:rsidP="00670047">
      <w:pPr>
        <w:pStyle w:val="ChapterHeading"/>
        <w:numPr>
          <w:ilvl w:val="1"/>
          <w:numId w:val="2"/>
        </w:numPr>
        <w:outlineLvl w:val="1"/>
        <w:rPr>
          <w:rFonts w:ascii="Arial" w:hAnsi="Arial" w:cs="Arial"/>
        </w:rPr>
      </w:pPr>
      <w:bookmarkStart w:id="191" w:name="_Toc29556471"/>
      <w:bookmarkStart w:id="192" w:name="_Toc151386205"/>
      <w:r w:rsidRPr="00575522">
        <w:rPr>
          <w:rFonts w:ascii="Arial" w:hAnsi="Arial" w:cs="Arial"/>
        </w:rPr>
        <w:t>Vérification</w:t>
      </w:r>
      <w:bookmarkEnd w:id="191"/>
      <w:bookmarkEnd w:id="192"/>
    </w:p>
    <w:p w14:paraId="326ADEDE" w14:textId="374C6F5E" w:rsidR="007A4710" w:rsidRPr="00575522" w:rsidRDefault="007A4710" w:rsidP="0018666C">
      <w:pPr>
        <w:pStyle w:val="Chaptertextinuserguide"/>
        <w:ind w:left="720"/>
        <w:rPr>
          <w:rFonts w:ascii="Arial" w:hAnsi="Arial" w:cs="Arial"/>
          <w:lang w:val="fr-CA"/>
        </w:rPr>
      </w:pPr>
      <w:r w:rsidRPr="00575522">
        <w:rPr>
          <w:rFonts w:ascii="Arial" w:hAnsi="Arial" w:cs="Arial"/>
          <w:lang w:val="fr-CA"/>
        </w:rPr>
        <w:t>Le</w:t>
      </w:r>
      <w:r w:rsidR="002B170A">
        <w:rPr>
          <w:rFonts w:ascii="Arial" w:hAnsi="Arial" w:cs="Arial"/>
          <w:lang w:val="fr-CA"/>
        </w:rPr>
        <w:t xml:space="preserve"> premier type d’erreurs</w:t>
      </w:r>
      <w:r w:rsidRPr="00575522">
        <w:rPr>
          <w:rFonts w:ascii="Arial" w:hAnsi="Arial" w:cs="Arial"/>
          <w:lang w:val="fr-CA"/>
        </w:rPr>
        <w:t xml:space="preserve"> </w:t>
      </w:r>
      <w:r w:rsidR="002B170A">
        <w:rPr>
          <w:rFonts w:ascii="Arial" w:hAnsi="Arial" w:cs="Arial"/>
          <w:lang w:val="fr-CA"/>
        </w:rPr>
        <w:t>traitées étaient celle</w:t>
      </w:r>
      <w:r w:rsidR="00BD7518">
        <w:rPr>
          <w:rFonts w:ascii="Arial" w:hAnsi="Arial" w:cs="Arial"/>
          <w:lang w:val="fr-CA"/>
        </w:rPr>
        <w:t>s</w:t>
      </w:r>
      <w:r w:rsidR="002B170A">
        <w:rPr>
          <w:rFonts w:ascii="Arial" w:hAnsi="Arial" w:cs="Arial"/>
          <w:lang w:val="fr-CA"/>
        </w:rPr>
        <w:t xml:space="preserve"> </w:t>
      </w:r>
      <w:r w:rsidR="00A633FE" w:rsidRPr="00575522">
        <w:rPr>
          <w:rFonts w:ascii="Arial" w:hAnsi="Arial" w:cs="Arial"/>
          <w:lang w:val="fr-CA"/>
        </w:rPr>
        <w:t>dans le</w:t>
      </w:r>
      <w:r w:rsidRPr="00575522">
        <w:rPr>
          <w:rFonts w:ascii="Arial" w:hAnsi="Arial" w:cs="Arial"/>
          <w:lang w:val="fr-CA"/>
        </w:rPr>
        <w:t xml:space="preserve"> déroulement </w:t>
      </w:r>
      <w:r w:rsidR="00A633FE" w:rsidRPr="00575522">
        <w:rPr>
          <w:rFonts w:ascii="Arial" w:hAnsi="Arial" w:cs="Arial"/>
          <w:lang w:val="fr-CA"/>
        </w:rPr>
        <w:t>du questionnaire</w:t>
      </w:r>
      <w:r w:rsidR="002B170A">
        <w:rPr>
          <w:rFonts w:ascii="Arial" w:hAnsi="Arial" w:cs="Arial"/>
          <w:lang w:val="fr-CA"/>
        </w:rPr>
        <w:t>,</w:t>
      </w:r>
      <w:r w:rsidRPr="00575522">
        <w:rPr>
          <w:rFonts w:ascii="Arial" w:hAnsi="Arial" w:cs="Arial"/>
          <w:lang w:val="fr-CA"/>
        </w:rPr>
        <w:t xml:space="preserve"> où </w:t>
      </w:r>
      <w:r w:rsidR="00A633FE" w:rsidRPr="00575522">
        <w:rPr>
          <w:rFonts w:ascii="Arial" w:hAnsi="Arial" w:cs="Arial"/>
          <w:lang w:val="fr-CA"/>
        </w:rPr>
        <w:t>l’</w:t>
      </w:r>
      <w:r w:rsidRPr="00575522">
        <w:rPr>
          <w:rFonts w:ascii="Arial" w:hAnsi="Arial" w:cs="Arial"/>
          <w:lang w:val="fr-CA"/>
        </w:rPr>
        <w:t xml:space="preserve">on a </w:t>
      </w:r>
      <w:r w:rsidR="00BD7518">
        <w:rPr>
          <w:rFonts w:ascii="Arial" w:hAnsi="Arial" w:cs="Arial"/>
          <w:lang w:val="fr-CA"/>
        </w:rPr>
        <w:t xml:space="preserve">identifié </w:t>
      </w:r>
      <w:r w:rsidRPr="00575522">
        <w:rPr>
          <w:rFonts w:ascii="Arial" w:hAnsi="Arial" w:cs="Arial"/>
          <w:lang w:val="fr-CA"/>
        </w:rPr>
        <w:t xml:space="preserve">des questions qui ne s’appliquaient pas </w:t>
      </w:r>
      <w:r w:rsidR="00A633FE" w:rsidRPr="00575522">
        <w:rPr>
          <w:rFonts w:ascii="Arial" w:hAnsi="Arial" w:cs="Arial"/>
          <w:lang w:val="fr-CA"/>
        </w:rPr>
        <w:t>au répondant</w:t>
      </w:r>
      <w:r w:rsidRPr="00575522">
        <w:rPr>
          <w:rFonts w:ascii="Arial" w:hAnsi="Arial" w:cs="Arial"/>
          <w:lang w:val="fr-CA"/>
        </w:rPr>
        <w:t xml:space="preserve"> (et auxquelles on n’aurait donc pas dû répondre) </w:t>
      </w:r>
      <w:r w:rsidR="007E0F9C" w:rsidRPr="00575522">
        <w:rPr>
          <w:rFonts w:ascii="Arial" w:hAnsi="Arial" w:cs="Arial"/>
          <w:lang w:val="fr-CA"/>
        </w:rPr>
        <w:t xml:space="preserve">et qui </w:t>
      </w:r>
      <w:r w:rsidRPr="00575522">
        <w:rPr>
          <w:rFonts w:ascii="Arial" w:hAnsi="Arial" w:cs="Arial"/>
          <w:lang w:val="fr-CA"/>
        </w:rPr>
        <w:t>renfermaient des réponses</w:t>
      </w:r>
      <w:r w:rsidR="00AB58CC" w:rsidRPr="00575522">
        <w:rPr>
          <w:rFonts w:ascii="Arial" w:hAnsi="Arial" w:cs="Arial"/>
          <w:lang w:val="fr-CA"/>
        </w:rPr>
        <w:t>. Dans ces cas, une vérification par ordinateur a éliminé automatiquement les données superflue</w:t>
      </w:r>
      <w:r w:rsidR="008B6197" w:rsidRPr="00575522">
        <w:rPr>
          <w:rFonts w:ascii="Arial" w:hAnsi="Arial" w:cs="Arial"/>
          <w:lang w:val="fr-CA"/>
        </w:rPr>
        <w:t>s</w:t>
      </w:r>
      <w:r w:rsidR="00AB58CC" w:rsidRPr="00575522">
        <w:rPr>
          <w:rFonts w:ascii="Arial" w:hAnsi="Arial" w:cs="Arial"/>
          <w:lang w:val="fr-CA"/>
        </w:rPr>
        <w:t xml:space="preserve"> en suivant l’ordre d</w:t>
      </w:r>
      <w:r w:rsidR="00A633FE" w:rsidRPr="00575522">
        <w:rPr>
          <w:rFonts w:ascii="Arial" w:hAnsi="Arial" w:cs="Arial"/>
          <w:lang w:val="fr-CA"/>
        </w:rPr>
        <w:t>u</w:t>
      </w:r>
      <w:r w:rsidR="00AB58CC" w:rsidRPr="00575522">
        <w:rPr>
          <w:rFonts w:ascii="Arial" w:hAnsi="Arial" w:cs="Arial"/>
          <w:lang w:val="fr-CA"/>
        </w:rPr>
        <w:t xml:space="preserve"> question</w:t>
      </w:r>
      <w:r w:rsidR="00A633FE" w:rsidRPr="00575522">
        <w:rPr>
          <w:rFonts w:ascii="Arial" w:hAnsi="Arial" w:cs="Arial"/>
          <w:lang w:val="fr-CA"/>
        </w:rPr>
        <w:t>naire</w:t>
      </w:r>
      <w:r w:rsidR="00AB58CC" w:rsidRPr="00575522">
        <w:rPr>
          <w:rFonts w:ascii="Arial" w:hAnsi="Arial" w:cs="Arial"/>
          <w:lang w:val="fr-CA"/>
        </w:rPr>
        <w:t xml:space="preserve"> </w:t>
      </w:r>
      <w:r w:rsidR="00A633FE" w:rsidRPr="00575522">
        <w:rPr>
          <w:rFonts w:ascii="Arial" w:hAnsi="Arial" w:cs="Arial"/>
          <w:lang w:val="fr-CA"/>
        </w:rPr>
        <w:t>dicté</w:t>
      </w:r>
      <w:r w:rsidR="00AB58CC" w:rsidRPr="00575522">
        <w:rPr>
          <w:rFonts w:ascii="Arial" w:hAnsi="Arial" w:cs="Arial"/>
          <w:lang w:val="fr-CA"/>
        </w:rPr>
        <w:t xml:space="preserve"> par les réponses à des questions antérieures et </w:t>
      </w:r>
      <w:r w:rsidR="007E0F9C" w:rsidRPr="00575522">
        <w:rPr>
          <w:rFonts w:ascii="Arial" w:hAnsi="Arial" w:cs="Arial"/>
          <w:lang w:val="fr-CA"/>
        </w:rPr>
        <w:t xml:space="preserve">parfois à des questions </w:t>
      </w:r>
      <w:r w:rsidR="00AB58CC" w:rsidRPr="00575522">
        <w:rPr>
          <w:rFonts w:ascii="Arial" w:hAnsi="Arial" w:cs="Arial"/>
          <w:lang w:val="fr-CA"/>
        </w:rPr>
        <w:t>subséquentes</w:t>
      </w:r>
      <w:r w:rsidR="007E0F9C" w:rsidRPr="00575522">
        <w:rPr>
          <w:rFonts w:ascii="Arial" w:hAnsi="Arial" w:cs="Arial"/>
          <w:lang w:val="fr-CA"/>
        </w:rPr>
        <w:t>.</w:t>
      </w:r>
    </w:p>
    <w:p w14:paraId="48F4CBD5" w14:textId="77777777" w:rsidR="007A4710" w:rsidRPr="00575522" w:rsidRDefault="007A4710" w:rsidP="0018666C">
      <w:pPr>
        <w:pStyle w:val="Chaptertextinuserguide"/>
        <w:ind w:left="720"/>
        <w:rPr>
          <w:rFonts w:ascii="Arial" w:hAnsi="Arial" w:cs="Arial"/>
          <w:lang w:val="fr-CA"/>
        </w:rPr>
      </w:pPr>
    </w:p>
    <w:p w14:paraId="723C7468" w14:textId="14E93318" w:rsidR="007A4710" w:rsidRPr="00575522" w:rsidRDefault="00F442D6" w:rsidP="0018666C">
      <w:pPr>
        <w:pStyle w:val="Chaptertextinuserguide"/>
        <w:ind w:left="720"/>
        <w:rPr>
          <w:rFonts w:ascii="Arial" w:hAnsi="Arial" w:cs="Arial"/>
          <w:lang w:val="fr-CA"/>
        </w:rPr>
      </w:pPr>
      <w:r w:rsidRPr="00575522">
        <w:rPr>
          <w:rFonts w:ascii="Arial" w:hAnsi="Arial" w:cs="Arial"/>
          <w:lang w:val="fr-CA"/>
        </w:rPr>
        <w:t xml:space="preserve">Le second type d’erreurs traitées avait trait à </w:t>
      </w:r>
      <w:r w:rsidR="00AB58CC" w:rsidRPr="00575522">
        <w:rPr>
          <w:rFonts w:ascii="Arial" w:hAnsi="Arial" w:cs="Arial"/>
          <w:lang w:val="fr-CA"/>
        </w:rPr>
        <w:t xml:space="preserve">un manque d’information </w:t>
      </w:r>
      <w:r w:rsidRPr="00575522">
        <w:rPr>
          <w:rFonts w:ascii="Arial" w:hAnsi="Arial" w:cs="Arial"/>
          <w:lang w:val="fr-CA"/>
        </w:rPr>
        <w:t>dans les</w:t>
      </w:r>
      <w:r w:rsidR="00AB58CC" w:rsidRPr="00575522">
        <w:rPr>
          <w:rFonts w:ascii="Arial" w:hAnsi="Arial" w:cs="Arial"/>
          <w:lang w:val="fr-CA"/>
        </w:rPr>
        <w:t xml:space="preserve"> questions </w:t>
      </w:r>
      <w:r w:rsidRPr="00575522">
        <w:rPr>
          <w:rFonts w:ascii="Arial" w:hAnsi="Arial" w:cs="Arial"/>
          <w:lang w:val="fr-CA"/>
        </w:rPr>
        <w:t>pour les</w:t>
      </w:r>
      <w:r w:rsidR="00AB58CC" w:rsidRPr="00575522">
        <w:rPr>
          <w:rFonts w:ascii="Arial" w:hAnsi="Arial" w:cs="Arial"/>
          <w:lang w:val="fr-CA"/>
        </w:rPr>
        <w:t xml:space="preserve">quelles </w:t>
      </w:r>
      <w:r w:rsidRPr="00575522">
        <w:rPr>
          <w:rFonts w:ascii="Arial" w:hAnsi="Arial" w:cs="Arial"/>
          <w:lang w:val="fr-CA"/>
        </w:rPr>
        <w:t>le répondant</w:t>
      </w:r>
      <w:r w:rsidR="00AB58CC" w:rsidRPr="00575522">
        <w:rPr>
          <w:rFonts w:ascii="Arial" w:hAnsi="Arial" w:cs="Arial"/>
          <w:lang w:val="fr-CA"/>
        </w:rPr>
        <w:t xml:space="preserve"> aurait dû répondre. </w:t>
      </w:r>
      <w:r w:rsidR="008B6197" w:rsidRPr="00575522">
        <w:rPr>
          <w:rFonts w:ascii="Arial" w:hAnsi="Arial" w:cs="Arial"/>
          <w:lang w:val="fr-CA"/>
        </w:rPr>
        <w:t>Pour ce type</w:t>
      </w:r>
      <w:r w:rsidR="00AB58CC" w:rsidRPr="00575522">
        <w:rPr>
          <w:rFonts w:ascii="Arial" w:hAnsi="Arial" w:cs="Arial"/>
          <w:lang w:val="fr-CA"/>
        </w:rPr>
        <w:t xml:space="preserve"> </w:t>
      </w:r>
      <w:r w:rsidR="008B6197" w:rsidRPr="00575522">
        <w:rPr>
          <w:rFonts w:ascii="Arial" w:hAnsi="Arial" w:cs="Arial"/>
          <w:lang w:val="fr-CA"/>
        </w:rPr>
        <w:t>d’</w:t>
      </w:r>
      <w:r w:rsidR="00AB58CC" w:rsidRPr="00575522">
        <w:rPr>
          <w:rFonts w:ascii="Arial" w:hAnsi="Arial" w:cs="Arial"/>
          <w:lang w:val="fr-CA"/>
        </w:rPr>
        <w:t>erreur</w:t>
      </w:r>
      <w:r w:rsidRPr="00575522">
        <w:rPr>
          <w:rFonts w:ascii="Arial" w:hAnsi="Arial" w:cs="Arial"/>
          <w:lang w:val="fr-CA"/>
        </w:rPr>
        <w:t>,</w:t>
      </w:r>
      <w:r w:rsidR="00AB58CC" w:rsidRPr="00575522">
        <w:rPr>
          <w:rFonts w:ascii="Arial" w:hAnsi="Arial" w:cs="Arial"/>
          <w:lang w:val="fr-CA"/>
        </w:rPr>
        <w:t xml:space="preserve"> un code de non-réponse ou « non déclaré »</w:t>
      </w:r>
      <w:r w:rsidR="004A694C" w:rsidRPr="00575522">
        <w:rPr>
          <w:rFonts w:ascii="Arial" w:hAnsi="Arial" w:cs="Arial"/>
          <w:lang w:val="fr-CA"/>
        </w:rPr>
        <w:t xml:space="preserve"> était attribué </w:t>
      </w:r>
      <w:r w:rsidR="007E0F9C" w:rsidRPr="00575522">
        <w:rPr>
          <w:rFonts w:ascii="Arial" w:hAnsi="Arial" w:cs="Arial"/>
          <w:lang w:val="fr-CA"/>
        </w:rPr>
        <w:t>à ces questions</w:t>
      </w:r>
      <w:r w:rsidR="004A694C" w:rsidRPr="00575522">
        <w:rPr>
          <w:rFonts w:ascii="Arial" w:hAnsi="Arial" w:cs="Arial"/>
          <w:lang w:val="fr-CA"/>
        </w:rPr>
        <w:t>.</w:t>
      </w:r>
    </w:p>
    <w:p w14:paraId="13F08FD2" w14:textId="77777777" w:rsidR="00C3609D" w:rsidRPr="00575522" w:rsidRDefault="00C3609D" w:rsidP="0018666C">
      <w:pPr>
        <w:pStyle w:val="Chaptertextinuserguide"/>
        <w:ind w:left="720"/>
        <w:rPr>
          <w:rFonts w:ascii="Arial" w:hAnsi="Arial" w:cs="Arial"/>
          <w:lang w:val="fr-CA"/>
        </w:rPr>
      </w:pPr>
    </w:p>
    <w:p w14:paraId="144AA54E" w14:textId="77777777" w:rsidR="007A4710" w:rsidRPr="00CB7005" w:rsidRDefault="007A4710" w:rsidP="00C853B2">
      <w:pPr>
        <w:ind w:left="720"/>
        <w:rPr>
          <w:rFonts w:ascii="Helvetica" w:hAnsi="Helvetica"/>
          <w:strike/>
          <w:sz w:val="20"/>
          <w:szCs w:val="20"/>
          <w:lang w:val="fr-CA"/>
        </w:rPr>
      </w:pPr>
    </w:p>
    <w:p w14:paraId="0B4EB301" w14:textId="19F3AB3E" w:rsidR="000921CE" w:rsidRPr="009419D5" w:rsidRDefault="00F749E6" w:rsidP="00670047">
      <w:pPr>
        <w:pStyle w:val="ChapterHeading"/>
        <w:numPr>
          <w:ilvl w:val="1"/>
          <w:numId w:val="2"/>
        </w:numPr>
        <w:outlineLvl w:val="1"/>
        <w:rPr>
          <w:rFonts w:ascii="Arial" w:hAnsi="Arial" w:cs="Arial"/>
        </w:rPr>
      </w:pPr>
      <w:bookmarkStart w:id="193" w:name="_Toc29556472"/>
      <w:bookmarkStart w:id="194" w:name="_Toc151386206"/>
      <w:r w:rsidRPr="009419D5">
        <w:rPr>
          <w:rFonts w:ascii="Arial" w:hAnsi="Arial" w:cs="Arial"/>
        </w:rPr>
        <w:t>Imputation</w:t>
      </w:r>
      <w:bookmarkEnd w:id="193"/>
      <w:bookmarkEnd w:id="194"/>
    </w:p>
    <w:p w14:paraId="3AE08D44" w14:textId="7D589EB9" w:rsidR="000921CE" w:rsidRPr="00D93C84" w:rsidRDefault="000921CE" w:rsidP="000921CE">
      <w:pPr>
        <w:pStyle w:val="Chaptertextinuserguide"/>
        <w:ind w:left="720"/>
        <w:rPr>
          <w:rFonts w:ascii="Arial" w:hAnsi="Arial" w:cs="Arial"/>
          <w:color w:val="000000" w:themeColor="text1"/>
          <w:lang w:val="fr-FR"/>
        </w:rPr>
      </w:pPr>
      <w:r w:rsidRPr="00D93C84">
        <w:rPr>
          <w:rFonts w:ascii="Arial" w:hAnsi="Arial" w:cs="Arial"/>
          <w:color w:val="000000" w:themeColor="text1"/>
          <w:lang w:val="fr-FR"/>
        </w:rPr>
        <w:t>L’imputation est le processus qui fournit des valeurs valides concernant les variables qui ont été retenues pour être modifiées, soit en raison de renseignements invalides, soit en raison de renseignements manquants. Les nouvelles valeurs sont établies de façon à préserver la structure sous-jacente des données et à garantir que les enregistrements qui en résultent passeront tous les contrôles requis. En d’autres mots, l’objectif n’est pas de reproduire les véritables valeurs des microdonnées mais plutôt d’établir des enregistrements intrinsèquement cohérents qui permettront de produire de bonnes estimations agrégées.</w:t>
      </w:r>
    </w:p>
    <w:p w14:paraId="53984869" w14:textId="77777777" w:rsidR="000921CE" w:rsidRPr="00D93C84" w:rsidRDefault="000921CE" w:rsidP="000921CE">
      <w:pPr>
        <w:pStyle w:val="Chaptertextinuserguide"/>
        <w:ind w:left="720"/>
        <w:rPr>
          <w:rFonts w:ascii="Arial" w:hAnsi="Arial" w:cs="Arial"/>
          <w:color w:val="000000" w:themeColor="text1"/>
          <w:lang w:val="fr-FR"/>
        </w:rPr>
      </w:pPr>
    </w:p>
    <w:p w14:paraId="141ED4C4" w14:textId="76BEBA32" w:rsidR="000921CE" w:rsidRPr="00D93C84" w:rsidRDefault="000921CE" w:rsidP="000921CE">
      <w:pPr>
        <w:pStyle w:val="Chaptertextinuserguide"/>
        <w:ind w:left="720"/>
        <w:rPr>
          <w:rFonts w:ascii="Arial" w:hAnsi="Arial" w:cs="Arial"/>
          <w:color w:val="000000" w:themeColor="text1"/>
          <w:lang w:val="fr-FR"/>
        </w:rPr>
      </w:pPr>
      <w:r w:rsidRPr="00D93C84">
        <w:rPr>
          <w:rFonts w:ascii="Arial" w:hAnsi="Arial" w:cs="Arial"/>
          <w:color w:val="000000" w:themeColor="text1"/>
          <w:lang w:val="fr-FR"/>
        </w:rPr>
        <w:t xml:space="preserve">Nous pouvons faire la distinction entre trois types de non-réponse. La non-réponse complète est lorsque le répondant ne fournit pas le nombre minimal de réponses. Ces enregistrements sont supprimés et seront pris en compte lors du processus de </w:t>
      </w:r>
      <w:r w:rsidRPr="00AD177C">
        <w:rPr>
          <w:rFonts w:ascii="Arial" w:hAnsi="Arial" w:cs="Arial"/>
          <w:color w:val="000000" w:themeColor="text1"/>
          <w:lang w:val="fr-FR"/>
        </w:rPr>
        <w:t>pondération (voir le chapitre 10.0).</w:t>
      </w:r>
      <w:r w:rsidRPr="00D93C84">
        <w:rPr>
          <w:rFonts w:ascii="Arial" w:hAnsi="Arial" w:cs="Arial"/>
          <w:color w:val="000000" w:themeColor="text1"/>
          <w:lang w:val="fr-FR"/>
        </w:rPr>
        <w:t xml:space="preserve"> La non-réponse ponctuelle est lorsque le répondant ne fournit pas une réponse à une question mais qu’il passe à la question suivante. Ce type de non-réponse est habituellement traité en utilisant le code « non déclaré » ou en ayant recours à l’imputation. Enfin, la non-réponse partielle est lorsque le répondant fournit le nombre minimal de réponses mais ne termine pas l’interview. Ces enregistrements peuvent être traités comme des cas de non-réponse complète ou ponctuelle. </w:t>
      </w:r>
    </w:p>
    <w:p w14:paraId="7DD516E6" w14:textId="77777777" w:rsidR="000921CE" w:rsidRPr="00D93C84" w:rsidRDefault="000921CE" w:rsidP="000921CE">
      <w:pPr>
        <w:pStyle w:val="Chaptertextinuserguide"/>
        <w:ind w:left="720"/>
        <w:rPr>
          <w:rFonts w:ascii="Arial" w:hAnsi="Arial" w:cs="Arial"/>
          <w:color w:val="000000" w:themeColor="text1"/>
          <w:lang w:val="fr-FR"/>
        </w:rPr>
      </w:pPr>
    </w:p>
    <w:p w14:paraId="3AEC55C8" w14:textId="0DFA0535" w:rsidR="005043C7" w:rsidRDefault="000921CE" w:rsidP="00D93C84">
      <w:pPr>
        <w:pStyle w:val="Chaptertextinuserguide"/>
        <w:ind w:left="720"/>
        <w:rPr>
          <w:rFonts w:ascii="Arial" w:hAnsi="Arial" w:cs="Arial"/>
          <w:lang w:val="fr-CA"/>
        </w:rPr>
      </w:pPr>
      <w:r w:rsidRPr="00D93C84">
        <w:rPr>
          <w:rFonts w:ascii="Arial" w:hAnsi="Arial" w:cs="Arial"/>
          <w:color w:val="000000" w:themeColor="text1"/>
          <w:lang w:val="fr-FR"/>
        </w:rPr>
        <w:lastRenderedPageBreak/>
        <w:t>Dans le cas de l’ECUI, l’imputation par enregistrement donneur a été utilisée pour fournir les éléments d’information manquants aux enregistrements avec non</w:t>
      </w:r>
      <w:r w:rsidRPr="00AD177C">
        <w:rPr>
          <w:rFonts w:ascii="Arial" w:hAnsi="Arial" w:cs="Arial"/>
          <w:color w:val="000000" w:themeColor="text1"/>
          <w:lang w:val="fr-FR"/>
        </w:rPr>
        <w:t>-réponse ponctuelle ou partielle. De plus amples renseignements sur le processus d’imputation sont donnés au chapitre 8.0 (Qualité des données).</w:t>
      </w:r>
    </w:p>
    <w:p w14:paraId="492EBC3F" w14:textId="77777777" w:rsidR="00D93C84" w:rsidRDefault="00D93C84" w:rsidP="00496EA4">
      <w:pPr>
        <w:pStyle w:val="Chaptertextinuserguide"/>
        <w:rPr>
          <w:rFonts w:ascii="Arial" w:hAnsi="Arial" w:cs="Arial"/>
          <w:lang w:val="fr-CA"/>
        </w:rPr>
      </w:pPr>
    </w:p>
    <w:p w14:paraId="7D8EA7CA" w14:textId="11D10701" w:rsidR="009F1BB7" w:rsidRPr="00575522" w:rsidRDefault="00A153A0" w:rsidP="00670047">
      <w:pPr>
        <w:pStyle w:val="ChapterHeading"/>
        <w:numPr>
          <w:ilvl w:val="1"/>
          <w:numId w:val="2"/>
        </w:numPr>
        <w:outlineLvl w:val="1"/>
        <w:rPr>
          <w:rFonts w:ascii="Arial" w:hAnsi="Arial" w:cs="Arial"/>
        </w:rPr>
      </w:pPr>
      <w:bookmarkStart w:id="195" w:name="_Toc29556473"/>
      <w:bookmarkStart w:id="196" w:name="_Toc151386207"/>
      <w:r w:rsidRPr="00575522">
        <w:rPr>
          <w:rFonts w:ascii="Arial" w:hAnsi="Arial" w:cs="Arial"/>
        </w:rPr>
        <w:t>Création de variables dérivées</w:t>
      </w:r>
      <w:bookmarkEnd w:id="195"/>
      <w:bookmarkEnd w:id="196"/>
      <w:r w:rsidR="009F1BB7" w:rsidRPr="00575522">
        <w:rPr>
          <w:rFonts w:ascii="Arial" w:hAnsi="Arial" w:cs="Arial"/>
        </w:rPr>
        <w:t xml:space="preserve"> </w:t>
      </w:r>
    </w:p>
    <w:p w14:paraId="77066DBE" w14:textId="14F6F530" w:rsidR="00CC315A" w:rsidRPr="00CC315A" w:rsidRDefault="00CC315A" w:rsidP="00917CD3">
      <w:pPr>
        <w:pStyle w:val="Chaptertextinuserguide"/>
        <w:ind w:left="720"/>
        <w:rPr>
          <w:rFonts w:ascii="Arial" w:hAnsi="Arial" w:cs="Arial"/>
          <w:color w:val="000000" w:themeColor="text1"/>
          <w:lang w:val="fr-FR"/>
        </w:rPr>
      </w:pPr>
      <w:r w:rsidRPr="00CC315A">
        <w:rPr>
          <w:rFonts w:ascii="Arial" w:hAnsi="Arial" w:cs="Arial"/>
          <w:color w:val="000000" w:themeColor="text1"/>
          <w:lang w:val="fr-FR"/>
        </w:rPr>
        <w:t>Un certain nombre de</w:t>
      </w:r>
      <w:r>
        <w:rPr>
          <w:rFonts w:ascii="Arial" w:hAnsi="Arial" w:cs="Arial"/>
          <w:color w:val="000000" w:themeColor="text1"/>
          <w:lang w:val="fr-FR"/>
        </w:rPr>
        <w:t xml:space="preserve"> </w:t>
      </w:r>
      <w:r w:rsidRPr="00CC315A">
        <w:rPr>
          <w:rFonts w:ascii="Arial" w:hAnsi="Arial" w:cs="Arial"/>
          <w:color w:val="000000" w:themeColor="text1"/>
          <w:lang w:val="fr-FR"/>
        </w:rPr>
        <w:t xml:space="preserve">variables ont été dérivées en utilisant des éléments d’information du questionnaire. Dans certains cas, les variables dérivées sont simples et comprennent le regroupement de catégories. </w:t>
      </w:r>
      <w:r>
        <w:rPr>
          <w:rFonts w:ascii="Arial" w:hAnsi="Arial" w:cs="Arial"/>
          <w:color w:val="000000" w:themeColor="text1"/>
          <w:lang w:val="fr-FR"/>
        </w:rPr>
        <w:t xml:space="preserve">Un exemple est le revenu des </w:t>
      </w:r>
      <w:r w:rsidR="00A3622A">
        <w:rPr>
          <w:rFonts w:ascii="Arial" w:hAnsi="Arial" w:cs="Arial"/>
          <w:color w:val="000000" w:themeColor="text1"/>
          <w:lang w:val="fr-FR"/>
        </w:rPr>
        <w:t xml:space="preserve">familles </w:t>
      </w:r>
      <w:r>
        <w:rPr>
          <w:rFonts w:ascii="Arial" w:hAnsi="Arial" w:cs="Arial"/>
          <w:color w:val="000000" w:themeColor="text1"/>
          <w:lang w:val="fr-FR"/>
        </w:rPr>
        <w:t xml:space="preserve">en quintile, HINCQUIN, qui a été créé à partir de l’information de revenu. Une technique d’imputation a été utilisée pour les enregistrements dont le revenu était manquant </w:t>
      </w:r>
      <w:r w:rsidRPr="003F68BC">
        <w:rPr>
          <w:rFonts w:ascii="Arial" w:hAnsi="Arial" w:cs="Arial"/>
          <w:color w:val="000000" w:themeColor="text1"/>
          <w:lang w:val="fr-FR"/>
        </w:rPr>
        <w:t>(</w:t>
      </w:r>
      <w:r w:rsidRPr="004F4F16">
        <w:rPr>
          <w:rFonts w:ascii="Arial" w:hAnsi="Arial" w:cs="Arial"/>
          <w:color w:val="000000" w:themeColor="text1"/>
          <w:lang w:val="fr-FR"/>
        </w:rPr>
        <w:t>voir la section 8.2.3 pour plus de détails concernant la méthode utilisée pour imputer le revenu</w:t>
      </w:r>
      <w:r w:rsidRPr="003F68BC">
        <w:rPr>
          <w:rFonts w:ascii="Arial" w:hAnsi="Arial" w:cs="Arial"/>
          <w:color w:val="000000" w:themeColor="text1"/>
          <w:lang w:val="fr-FR"/>
        </w:rPr>
        <w:t>).</w:t>
      </w:r>
    </w:p>
    <w:p w14:paraId="5B6D34E3" w14:textId="77777777" w:rsidR="00477A0D" w:rsidRPr="004F4DFF" w:rsidRDefault="00477A0D" w:rsidP="00C853B2">
      <w:pPr>
        <w:ind w:left="720"/>
        <w:rPr>
          <w:rFonts w:ascii="Arial" w:hAnsi="Arial" w:cs="Arial"/>
          <w:sz w:val="20"/>
          <w:szCs w:val="20"/>
          <w:lang w:val="fr-FR"/>
        </w:rPr>
      </w:pPr>
    </w:p>
    <w:p w14:paraId="0792C35B" w14:textId="04154786" w:rsidR="00DA2404" w:rsidRPr="00575522" w:rsidRDefault="00DA2404" w:rsidP="00670047">
      <w:pPr>
        <w:pStyle w:val="ChapterHeading"/>
        <w:numPr>
          <w:ilvl w:val="1"/>
          <w:numId w:val="2"/>
        </w:numPr>
        <w:outlineLvl w:val="1"/>
        <w:rPr>
          <w:rFonts w:ascii="Arial" w:hAnsi="Arial" w:cs="Arial"/>
        </w:rPr>
      </w:pPr>
      <w:bookmarkStart w:id="197" w:name="_Toc29556474"/>
      <w:bookmarkStart w:id="198" w:name="_Toc151386208"/>
      <w:r w:rsidRPr="00575522">
        <w:rPr>
          <w:rFonts w:ascii="Arial" w:hAnsi="Arial" w:cs="Arial"/>
        </w:rPr>
        <w:t>Pondération</w:t>
      </w:r>
      <w:bookmarkEnd w:id="197"/>
      <w:bookmarkEnd w:id="198"/>
    </w:p>
    <w:p w14:paraId="245D3A33" w14:textId="3DC77562" w:rsidR="00DA2404" w:rsidRPr="00575522" w:rsidRDefault="00DA2404" w:rsidP="00C40C0F">
      <w:pPr>
        <w:pStyle w:val="Chaptertextinuserguide"/>
        <w:ind w:left="720"/>
        <w:rPr>
          <w:rFonts w:ascii="Arial" w:hAnsi="Arial" w:cs="Arial"/>
          <w:lang w:val="fr-CA"/>
        </w:rPr>
      </w:pPr>
      <w:r w:rsidRPr="00575522">
        <w:rPr>
          <w:rFonts w:ascii="Arial" w:hAnsi="Arial" w:cs="Arial"/>
          <w:lang w:val="fr-CA"/>
        </w:rPr>
        <w:t xml:space="preserve">Le principe qui sous-tend une estimation </w:t>
      </w:r>
      <w:r w:rsidR="00577514" w:rsidRPr="00575522">
        <w:rPr>
          <w:rFonts w:ascii="Arial" w:hAnsi="Arial" w:cs="Arial"/>
          <w:lang w:val="fr-CA"/>
        </w:rPr>
        <w:t>pour un</w:t>
      </w:r>
      <w:r w:rsidRPr="00575522">
        <w:rPr>
          <w:rFonts w:ascii="Arial" w:hAnsi="Arial" w:cs="Arial"/>
          <w:lang w:val="fr-CA"/>
        </w:rPr>
        <w:t xml:space="preserve"> échantillon probabiliste comme celui de l’</w:t>
      </w:r>
      <w:r w:rsidR="00CC315A">
        <w:rPr>
          <w:rFonts w:ascii="Arial" w:hAnsi="Arial" w:cs="Arial"/>
          <w:lang w:val="fr-CA"/>
        </w:rPr>
        <w:t>ECUI</w:t>
      </w:r>
      <w:r w:rsidRPr="00575522">
        <w:rPr>
          <w:rFonts w:ascii="Arial" w:hAnsi="Arial" w:cs="Arial"/>
          <w:lang w:val="fr-CA"/>
        </w:rPr>
        <w:t xml:space="preserve"> veut que cha</w:t>
      </w:r>
      <w:r w:rsidR="00577514" w:rsidRPr="00575522">
        <w:rPr>
          <w:rFonts w:ascii="Arial" w:hAnsi="Arial" w:cs="Arial"/>
          <w:lang w:val="fr-CA"/>
        </w:rPr>
        <w:t>cune des</w:t>
      </w:r>
      <w:r w:rsidR="00AE6259" w:rsidRPr="00575522">
        <w:rPr>
          <w:rFonts w:ascii="Arial" w:hAnsi="Arial" w:cs="Arial"/>
          <w:lang w:val="fr-CA"/>
        </w:rPr>
        <w:t xml:space="preserve"> personne</w:t>
      </w:r>
      <w:r w:rsidR="00577514" w:rsidRPr="00575522">
        <w:rPr>
          <w:rFonts w:ascii="Arial" w:hAnsi="Arial" w:cs="Arial"/>
          <w:lang w:val="fr-CA"/>
        </w:rPr>
        <w:t>s</w:t>
      </w:r>
      <w:r w:rsidR="00AE6259" w:rsidRPr="00575522">
        <w:rPr>
          <w:rFonts w:ascii="Arial" w:hAnsi="Arial" w:cs="Arial"/>
          <w:lang w:val="fr-CA"/>
        </w:rPr>
        <w:t xml:space="preserve"> incluse</w:t>
      </w:r>
      <w:r w:rsidR="00577514" w:rsidRPr="00575522">
        <w:rPr>
          <w:rFonts w:ascii="Arial" w:hAnsi="Arial" w:cs="Arial"/>
          <w:lang w:val="fr-CA"/>
        </w:rPr>
        <w:t>s</w:t>
      </w:r>
      <w:r w:rsidR="00AE6259" w:rsidRPr="00575522">
        <w:rPr>
          <w:rFonts w:ascii="Arial" w:hAnsi="Arial" w:cs="Arial"/>
          <w:lang w:val="fr-CA"/>
        </w:rPr>
        <w:t xml:space="preserve"> dans l’échantillon « représente », en plus d’elle-même, plusieurs autres personnes qui en sont exclues. </w:t>
      </w:r>
      <w:r w:rsidR="00577514" w:rsidRPr="00575522">
        <w:rPr>
          <w:rFonts w:ascii="Arial" w:hAnsi="Arial" w:cs="Arial"/>
          <w:lang w:val="fr-CA"/>
        </w:rPr>
        <w:t xml:space="preserve">Par exemple, </w:t>
      </w:r>
      <w:r w:rsidR="00AE6259" w:rsidRPr="00575522">
        <w:rPr>
          <w:rFonts w:ascii="Arial" w:hAnsi="Arial" w:cs="Arial"/>
          <w:lang w:val="fr-CA"/>
        </w:rPr>
        <w:t>dans un échantillon aléatoire simple de 2</w:t>
      </w:r>
      <w:r w:rsidR="00D623CA" w:rsidRPr="00575522">
        <w:rPr>
          <w:rFonts w:ascii="Arial" w:hAnsi="Arial" w:cs="Arial"/>
          <w:lang w:val="fr-CA"/>
        </w:rPr>
        <w:t> </w:t>
      </w:r>
      <w:r w:rsidR="00AE6259" w:rsidRPr="00575522">
        <w:rPr>
          <w:rFonts w:ascii="Arial" w:hAnsi="Arial" w:cs="Arial"/>
          <w:lang w:val="fr-CA"/>
        </w:rPr>
        <w:t>% de la population</w:t>
      </w:r>
      <w:r w:rsidR="00577514" w:rsidRPr="00575522">
        <w:rPr>
          <w:rFonts w:ascii="Arial" w:hAnsi="Arial" w:cs="Arial"/>
          <w:lang w:val="fr-CA"/>
        </w:rPr>
        <w:t>,</w:t>
      </w:r>
      <w:r w:rsidR="00AE6259" w:rsidRPr="00575522">
        <w:rPr>
          <w:rFonts w:ascii="Arial" w:hAnsi="Arial" w:cs="Arial"/>
          <w:lang w:val="fr-CA"/>
        </w:rPr>
        <w:t xml:space="preserve"> </w:t>
      </w:r>
      <w:r w:rsidR="00577514" w:rsidRPr="00575522">
        <w:rPr>
          <w:rFonts w:ascii="Arial" w:hAnsi="Arial" w:cs="Arial"/>
          <w:lang w:val="fr-CA"/>
        </w:rPr>
        <w:t xml:space="preserve">chaque personne incluse dans l’échantillon </w:t>
      </w:r>
      <w:r w:rsidR="00AE6259" w:rsidRPr="00575522">
        <w:rPr>
          <w:rFonts w:ascii="Arial" w:hAnsi="Arial" w:cs="Arial"/>
          <w:lang w:val="fr-CA"/>
        </w:rPr>
        <w:t>représente 50 membres de la population.</w:t>
      </w:r>
    </w:p>
    <w:p w14:paraId="278E7C96" w14:textId="77777777" w:rsidR="00AE6259" w:rsidRPr="00575522" w:rsidRDefault="00AE6259" w:rsidP="00C40C0F">
      <w:pPr>
        <w:pStyle w:val="Chaptertextinuserguide"/>
        <w:ind w:left="720"/>
        <w:rPr>
          <w:rFonts w:ascii="Arial" w:hAnsi="Arial" w:cs="Arial"/>
          <w:lang w:val="fr-CA"/>
        </w:rPr>
      </w:pPr>
    </w:p>
    <w:p w14:paraId="204E59F7" w14:textId="27EF0559" w:rsidR="00117111" w:rsidRPr="00575522" w:rsidRDefault="00AE6259" w:rsidP="0071259C">
      <w:pPr>
        <w:pStyle w:val="Chaptertextinuserguide"/>
        <w:ind w:left="720"/>
        <w:rPr>
          <w:rFonts w:ascii="Arial" w:hAnsi="Arial" w:cs="Arial"/>
          <w:lang w:val="fr-CA"/>
        </w:rPr>
      </w:pPr>
      <w:r w:rsidRPr="00575522">
        <w:rPr>
          <w:rFonts w:ascii="Arial" w:hAnsi="Arial" w:cs="Arial"/>
          <w:lang w:val="fr-CA"/>
        </w:rPr>
        <w:t>La phase de la pondération est un</w:t>
      </w:r>
      <w:r w:rsidR="001A767E" w:rsidRPr="00575522">
        <w:rPr>
          <w:rFonts w:ascii="Arial" w:hAnsi="Arial" w:cs="Arial"/>
          <w:lang w:val="fr-CA"/>
        </w:rPr>
        <w:t>e</w:t>
      </w:r>
      <w:r w:rsidRPr="00575522">
        <w:rPr>
          <w:rFonts w:ascii="Arial" w:hAnsi="Arial" w:cs="Arial"/>
          <w:lang w:val="fr-CA"/>
        </w:rPr>
        <w:t xml:space="preserve"> étape où l’on calcule c</w:t>
      </w:r>
      <w:r w:rsidR="00D623CA" w:rsidRPr="00575522">
        <w:rPr>
          <w:rFonts w:ascii="Arial" w:hAnsi="Arial" w:cs="Arial"/>
          <w:lang w:val="fr-CA"/>
        </w:rPr>
        <w:t>e nombre (</w:t>
      </w:r>
      <w:r w:rsidRPr="00575522">
        <w:rPr>
          <w:rFonts w:ascii="Arial" w:hAnsi="Arial" w:cs="Arial"/>
          <w:lang w:val="fr-CA"/>
        </w:rPr>
        <w:t>ou poid</w:t>
      </w:r>
      <w:r w:rsidR="003F62AA">
        <w:rPr>
          <w:rFonts w:ascii="Arial" w:hAnsi="Arial" w:cs="Arial"/>
          <w:lang w:val="fr-CA"/>
        </w:rPr>
        <w:t xml:space="preserve">s) pour chaque enregistrement. </w:t>
      </w:r>
      <w:r w:rsidRPr="00575522">
        <w:rPr>
          <w:rFonts w:ascii="Arial" w:hAnsi="Arial" w:cs="Arial"/>
          <w:lang w:val="fr-CA"/>
        </w:rPr>
        <w:t>Ce poids, qui figure dans le fich</w:t>
      </w:r>
      <w:r w:rsidR="00D93C84">
        <w:rPr>
          <w:rFonts w:ascii="Arial" w:hAnsi="Arial" w:cs="Arial"/>
          <w:lang w:val="fr-CA"/>
        </w:rPr>
        <w:t>i</w:t>
      </w:r>
      <w:r w:rsidRPr="00575522">
        <w:rPr>
          <w:rFonts w:ascii="Arial" w:hAnsi="Arial" w:cs="Arial"/>
          <w:lang w:val="fr-CA"/>
        </w:rPr>
        <w:t xml:space="preserve">er de microdonnées, </w:t>
      </w:r>
      <w:r w:rsidRPr="00575522">
        <w:rPr>
          <w:rFonts w:ascii="Arial" w:hAnsi="Arial" w:cs="Arial"/>
          <w:b/>
          <w:lang w:val="fr-CA"/>
        </w:rPr>
        <w:t xml:space="preserve">doit </w:t>
      </w:r>
      <w:r w:rsidRPr="00575522">
        <w:rPr>
          <w:rFonts w:ascii="Arial" w:hAnsi="Arial" w:cs="Arial"/>
          <w:lang w:val="fr-CA"/>
        </w:rPr>
        <w:t>servir à calculer des estimations significatives à partir de l’enqu</w:t>
      </w:r>
      <w:r w:rsidR="00117111" w:rsidRPr="00575522">
        <w:rPr>
          <w:rFonts w:ascii="Arial" w:hAnsi="Arial" w:cs="Arial"/>
          <w:lang w:val="fr-CA"/>
        </w:rPr>
        <w:t xml:space="preserve">ête. Si, par exemple, </w:t>
      </w:r>
      <w:r w:rsidR="00117EEE" w:rsidRPr="00575522">
        <w:rPr>
          <w:rFonts w:ascii="Arial" w:hAnsi="Arial" w:cs="Arial"/>
          <w:lang w:val="fr-CA"/>
        </w:rPr>
        <w:t xml:space="preserve">le nombre de </w:t>
      </w:r>
      <w:r w:rsidR="00E91F84" w:rsidRPr="00575522">
        <w:rPr>
          <w:rFonts w:ascii="Arial" w:hAnsi="Arial" w:cs="Arial"/>
          <w:lang w:val="fr-CA"/>
        </w:rPr>
        <w:t>personnes</w:t>
      </w:r>
      <w:r w:rsidR="00117EEE" w:rsidRPr="00575522">
        <w:rPr>
          <w:rFonts w:ascii="Arial" w:hAnsi="Arial" w:cs="Arial"/>
          <w:lang w:val="fr-CA"/>
        </w:rPr>
        <w:t xml:space="preserve"> utilisant Internet à partir de la maison doit être estimé</w:t>
      </w:r>
      <w:r w:rsidR="00577514" w:rsidRPr="00575522">
        <w:rPr>
          <w:rFonts w:ascii="Arial" w:hAnsi="Arial" w:cs="Arial"/>
          <w:lang w:val="fr-CA"/>
        </w:rPr>
        <w:t xml:space="preserve">, cette </w:t>
      </w:r>
      <w:r w:rsidR="00117111" w:rsidRPr="00575522">
        <w:rPr>
          <w:rFonts w:ascii="Arial" w:hAnsi="Arial" w:cs="Arial"/>
          <w:lang w:val="fr-CA"/>
        </w:rPr>
        <w:t>o</w:t>
      </w:r>
      <w:r w:rsidR="00577514" w:rsidRPr="00575522">
        <w:rPr>
          <w:rFonts w:ascii="Arial" w:hAnsi="Arial" w:cs="Arial"/>
          <w:lang w:val="fr-CA"/>
        </w:rPr>
        <w:t>pératio</w:t>
      </w:r>
      <w:r w:rsidR="00117111" w:rsidRPr="00575522">
        <w:rPr>
          <w:rFonts w:ascii="Arial" w:hAnsi="Arial" w:cs="Arial"/>
          <w:lang w:val="fr-CA"/>
        </w:rPr>
        <w:t xml:space="preserve">n </w:t>
      </w:r>
      <w:r w:rsidR="00577514" w:rsidRPr="00575522">
        <w:rPr>
          <w:rFonts w:ascii="Arial" w:hAnsi="Arial" w:cs="Arial"/>
          <w:lang w:val="fr-CA"/>
        </w:rPr>
        <w:t>s’effectue</w:t>
      </w:r>
      <w:r w:rsidR="00117111" w:rsidRPr="00575522">
        <w:rPr>
          <w:rFonts w:ascii="Arial" w:hAnsi="Arial" w:cs="Arial"/>
          <w:lang w:val="fr-CA"/>
        </w:rPr>
        <w:t xml:space="preserve"> en sélectionnant les enregistrements </w:t>
      </w:r>
      <w:r w:rsidR="00577514" w:rsidRPr="00575522">
        <w:rPr>
          <w:rFonts w:ascii="Arial" w:hAnsi="Arial" w:cs="Arial"/>
          <w:lang w:val="fr-CA"/>
        </w:rPr>
        <w:t xml:space="preserve">se référant </w:t>
      </w:r>
      <w:r w:rsidR="00117111" w:rsidRPr="00575522">
        <w:rPr>
          <w:rFonts w:ascii="Arial" w:hAnsi="Arial" w:cs="Arial"/>
          <w:lang w:val="fr-CA"/>
        </w:rPr>
        <w:t xml:space="preserve">aux </w:t>
      </w:r>
      <w:r w:rsidR="00731542" w:rsidRPr="00575522">
        <w:rPr>
          <w:rFonts w:ascii="Arial" w:hAnsi="Arial" w:cs="Arial"/>
          <w:lang w:val="fr-CA"/>
        </w:rPr>
        <w:t xml:space="preserve">personnes incluses </w:t>
      </w:r>
      <w:r w:rsidR="00117111" w:rsidRPr="00575522">
        <w:rPr>
          <w:rFonts w:ascii="Arial" w:hAnsi="Arial" w:cs="Arial"/>
          <w:lang w:val="fr-CA"/>
        </w:rPr>
        <w:t>à l’intérieur de l’échantillon qui p</w:t>
      </w:r>
      <w:r w:rsidR="000241CC" w:rsidRPr="00575522">
        <w:rPr>
          <w:rFonts w:ascii="Arial" w:hAnsi="Arial" w:cs="Arial"/>
          <w:lang w:val="fr-CA"/>
        </w:rPr>
        <w:t>résentent cette caractéristique</w:t>
      </w:r>
      <w:r w:rsidR="00117111" w:rsidRPr="00575522">
        <w:rPr>
          <w:rFonts w:ascii="Arial" w:hAnsi="Arial" w:cs="Arial"/>
          <w:lang w:val="fr-CA"/>
        </w:rPr>
        <w:t xml:space="preserve"> et en additionnant les poids inscrits dans ces enregistrements.</w:t>
      </w:r>
    </w:p>
    <w:p w14:paraId="78DE198A" w14:textId="77777777" w:rsidR="0071259C" w:rsidRPr="00575522" w:rsidRDefault="0071259C" w:rsidP="0071259C">
      <w:pPr>
        <w:pStyle w:val="Chaptertextinuserguide"/>
        <w:ind w:left="720"/>
        <w:rPr>
          <w:rFonts w:ascii="Arial" w:hAnsi="Arial" w:cs="Arial"/>
          <w:lang w:val="fr-CA"/>
        </w:rPr>
      </w:pPr>
    </w:p>
    <w:p w14:paraId="7CAFE406" w14:textId="5BD75BD7" w:rsidR="00135350" w:rsidRDefault="00117111" w:rsidP="00C40C0F">
      <w:pPr>
        <w:pStyle w:val="Chaptertextinuserguide"/>
        <w:ind w:left="720"/>
        <w:rPr>
          <w:rFonts w:ascii="Arial" w:hAnsi="Arial" w:cs="Arial"/>
          <w:lang w:val="fr-CA"/>
        </w:rPr>
      </w:pPr>
      <w:r w:rsidRPr="004F4F16">
        <w:rPr>
          <w:rFonts w:ascii="Arial" w:hAnsi="Arial" w:cs="Arial"/>
          <w:lang w:val="fr-CA"/>
        </w:rPr>
        <w:t xml:space="preserve">Le chapitre </w:t>
      </w:r>
      <w:r w:rsidR="004D2189" w:rsidRPr="004F4F16">
        <w:rPr>
          <w:rFonts w:ascii="Arial" w:hAnsi="Arial" w:cs="Arial"/>
          <w:lang w:val="fr-CA"/>
        </w:rPr>
        <w:t>10</w:t>
      </w:r>
      <w:r w:rsidR="00244385" w:rsidRPr="004F4F16">
        <w:rPr>
          <w:rFonts w:ascii="Arial" w:hAnsi="Arial" w:cs="Arial"/>
          <w:lang w:val="fr-CA"/>
        </w:rPr>
        <w:t>.0</w:t>
      </w:r>
      <w:r w:rsidRPr="004F4F16">
        <w:rPr>
          <w:rFonts w:ascii="Arial" w:hAnsi="Arial" w:cs="Arial"/>
          <w:lang w:val="fr-CA"/>
        </w:rPr>
        <w:t xml:space="preserve"> renferme des détails au sujet de la méthode utilisée pour calculer ces poids.</w:t>
      </w:r>
    </w:p>
    <w:p w14:paraId="6FEB371F" w14:textId="77777777" w:rsidR="00E771C9" w:rsidRDefault="00E771C9" w:rsidP="00C40C0F">
      <w:pPr>
        <w:pStyle w:val="Chaptertextinuserguide"/>
        <w:ind w:left="720"/>
        <w:rPr>
          <w:rFonts w:ascii="Arial" w:hAnsi="Arial" w:cs="Arial"/>
          <w:lang w:val="fr-CA"/>
        </w:rPr>
      </w:pPr>
    </w:p>
    <w:p w14:paraId="3089B143" w14:textId="0A16432C" w:rsidR="00E771C9" w:rsidRPr="00575522" w:rsidRDefault="00E771C9" w:rsidP="00E771C9">
      <w:pPr>
        <w:pStyle w:val="ChapterHeading"/>
        <w:numPr>
          <w:ilvl w:val="1"/>
          <w:numId w:val="2"/>
        </w:numPr>
        <w:outlineLvl w:val="1"/>
        <w:rPr>
          <w:rFonts w:ascii="Arial" w:hAnsi="Arial" w:cs="Arial"/>
        </w:rPr>
      </w:pPr>
      <w:bookmarkStart w:id="199" w:name="_Toc151386209"/>
      <w:r>
        <w:rPr>
          <w:rFonts w:ascii="Arial" w:hAnsi="Arial" w:cs="Arial"/>
        </w:rPr>
        <w:t>Suppression de renseignements confidentiels</w:t>
      </w:r>
      <w:bookmarkEnd w:id="199"/>
    </w:p>
    <w:p w14:paraId="36D3412E" w14:textId="77777777" w:rsidR="00E771C9" w:rsidRPr="00E771C9" w:rsidRDefault="00E771C9" w:rsidP="00E771C9">
      <w:pPr>
        <w:pStyle w:val="Chaptertextinuserguide"/>
        <w:ind w:left="720"/>
        <w:rPr>
          <w:rFonts w:ascii="Arial" w:hAnsi="Arial" w:cs="Arial"/>
          <w:lang w:val="fr-CA"/>
        </w:rPr>
      </w:pPr>
      <w:r w:rsidRPr="00E771C9">
        <w:rPr>
          <w:rFonts w:ascii="Arial" w:hAnsi="Arial" w:cs="Arial"/>
          <w:lang w:val="fr-CA"/>
        </w:rPr>
        <w:t>Il convient de souligner que les fichiers de microdonnées « à grande diffusion » (FMGD) peuvent différer des fichiers « maîtres » de l’enquête que conserve Statistique Canada. Ces différences sont habituellement le résultat de mesures prises pour protéger l’anonymat des répondants à une enquête. Les mesures les plus courantes sont la suppression de données élémentaires et le regroupement de valeurs en des catégories plus étendues. Dans le cas de certaines variables susceptibles d'identifier des individus, le FMGD peut avoir subi de la suppression locale, c'est-à-dire que certaines valeurs présentes dans le fichier maître peuvent avoir été attribuées le code « non déclaré ».</w:t>
      </w:r>
    </w:p>
    <w:p w14:paraId="6178436C" w14:textId="77777777" w:rsidR="00E771C9" w:rsidRPr="00E771C9" w:rsidRDefault="00E771C9" w:rsidP="00E771C9">
      <w:pPr>
        <w:pStyle w:val="Chaptertextinuserguide"/>
        <w:ind w:left="720"/>
        <w:rPr>
          <w:rFonts w:ascii="Arial" w:hAnsi="Arial" w:cs="Arial"/>
          <w:lang w:val="fr-CA"/>
        </w:rPr>
      </w:pPr>
    </w:p>
    <w:p w14:paraId="5DBF6B89" w14:textId="0A2A2513" w:rsidR="00E771C9" w:rsidRDefault="00E771C9" w:rsidP="00E771C9">
      <w:pPr>
        <w:pStyle w:val="Chaptertextinuserguide"/>
        <w:ind w:left="720"/>
        <w:rPr>
          <w:rFonts w:ascii="Arial" w:hAnsi="Arial" w:cs="Arial"/>
          <w:lang w:val="fr-CA"/>
        </w:rPr>
      </w:pPr>
      <w:r w:rsidRPr="00E771C9">
        <w:rPr>
          <w:rFonts w:ascii="Arial" w:hAnsi="Arial" w:cs="Arial"/>
          <w:lang w:val="fr-CA"/>
        </w:rPr>
        <w:t>Le fichier maître de l'enquête comprend des identificateurs géographiques pour les dix provinces ainsi que pour les régions métropolitaines de recensement (RMR) et les agglomérations de recensement (AR), et d’autres identificateurs au niveau sous-provincial. Le FMGD comprend des identificateurs géographiques pour les dix provinces ainsi que des indicateurs de centre de population pour chaque province (RMR/AR ou à l’extérieur des RMR/AR) sauf pour l’Île-du-Prince-Édouard.</w:t>
      </w:r>
    </w:p>
    <w:p w14:paraId="0DDCF97C" w14:textId="715BCAA2" w:rsidR="00E771C9" w:rsidRDefault="00E771C9" w:rsidP="00E771C9">
      <w:pPr>
        <w:pStyle w:val="Chaptertextinuserguide"/>
        <w:ind w:left="720"/>
        <w:rPr>
          <w:rFonts w:ascii="Arial" w:hAnsi="Arial" w:cs="Arial"/>
          <w:lang w:val="fr-CA"/>
        </w:rPr>
      </w:pPr>
    </w:p>
    <w:p w14:paraId="710EB234" w14:textId="755B2D1B" w:rsidR="00E771C9" w:rsidRDefault="00E771C9" w:rsidP="00E771C9">
      <w:pPr>
        <w:pStyle w:val="Chaptertextinuserguide"/>
        <w:ind w:left="720"/>
        <w:rPr>
          <w:rFonts w:ascii="Arial" w:hAnsi="Arial" w:cs="Arial"/>
          <w:lang w:val="fr-CA"/>
        </w:rPr>
      </w:pPr>
      <w:r w:rsidRPr="00E771C9">
        <w:rPr>
          <w:rFonts w:ascii="Arial" w:hAnsi="Arial" w:cs="Arial"/>
          <w:lang w:val="fr-CA"/>
        </w:rPr>
        <w:t>Le fichier maître de l'enquête comprend l'âge exact des répondants, tandis que le FMGD ne comprend que des groupes d'âge. Plusieurs autres variables détaillées ne sont disponibles que dans le fichier maître de l’enquête.</w:t>
      </w:r>
    </w:p>
    <w:p w14:paraId="7C35A1B6" w14:textId="77777777" w:rsidR="00E771C9" w:rsidRDefault="00E771C9" w:rsidP="00C40C0F">
      <w:pPr>
        <w:pStyle w:val="Chaptertextinuserguide"/>
        <w:ind w:left="720"/>
        <w:rPr>
          <w:rFonts w:ascii="Arial" w:hAnsi="Arial" w:cs="Arial"/>
          <w:lang w:val="fr-CA"/>
        </w:rPr>
      </w:pPr>
    </w:p>
    <w:p w14:paraId="6336A205" w14:textId="77777777" w:rsidR="00D93C84" w:rsidRDefault="00D93C84" w:rsidP="00C40C0F">
      <w:pPr>
        <w:pStyle w:val="Chaptertextinuserguide"/>
        <w:ind w:left="720"/>
        <w:rPr>
          <w:rFonts w:ascii="Arial" w:hAnsi="Arial" w:cs="Arial"/>
          <w:lang w:val="fr-CA"/>
        </w:rPr>
      </w:pPr>
    </w:p>
    <w:p w14:paraId="5BF0A9D8" w14:textId="6A0C5950" w:rsidR="00730D1A" w:rsidRPr="00CB7005" w:rsidRDefault="004565E5" w:rsidP="004565E5">
      <w:pPr>
        <w:widowControl w:val="0"/>
        <w:autoSpaceDE w:val="0"/>
        <w:autoSpaceDN w:val="0"/>
        <w:adjustRightInd w:val="0"/>
        <w:ind w:left="720"/>
        <w:rPr>
          <w:rFonts w:ascii="Helvetica" w:hAnsi="Helvetica"/>
          <w:sz w:val="20"/>
          <w:szCs w:val="20"/>
          <w:lang w:val="fr-CA"/>
        </w:rPr>
      </w:pPr>
      <w:r>
        <w:rPr>
          <w:rFonts w:ascii="Arial" w:hAnsi="Arial" w:cs="Arial"/>
          <w:sz w:val="20"/>
          <w:szCs w:val="20"/>
          <w:lang w:val="fr-CA"/>
        </w:rPr>
        <w:t xml:space="preserve"> </w:t>
      </w:r>
    </w:p>
    <w:p w14:paraId="3AB0A0E8" w14:textId="77777777" w:rsidR="000D36E9" w:rsidRPr="00CB7005" w:rsidRDefault="000D36E9" w:rsidP="000D36E9">
      <w:pPr>
        <w:pStyle w:val="ChapterHeading"/>
        <w:sectPr w:rsidR="000D36E9" w:rsidRPr="00CB7005" w:rsidSect="007B458E">
          <w:type w:val="oddPage"/>
          <w:pgSz w:w="12240" w:h="15840"/>
          <w:pgMar w:top="720" w:right="1440" w:bottom="720" w:left="1440" w:header="720" w:footer="720" w:gutter="0"/>
          <w:cols w:space="720"/>
          <w:titlePg/>
          <w:docGrid w:linePitch="360"/>
        </w:sectPr>
      </w:pPr>
    </w:p>
    <w:p w14:paraId="2519AB2A" w14:textId="01C31738" w:rsidR="00730D1A" w:rsidRPr="00575522" w:rsidRDefault="00730D1A" w:rsidP="00670047">
      <w:pPr>
        <w:pStyle w:val="ChapterHeading"/>
        <w:outlineLvl w:val="0"/>
        <w:rPr>
          <w:rFonts w:ascii="Arial" w:hAnsi="Arial" w:cs="Arial"/>
        </w:rPr>
      </w:pPr>
      <w:bookmarkStart w:id="200" w:name="_Toc29556476"/>
      <w:bookmarkStart w:id="201" w:name="_Toc151386210"/>
      <w:r w:rsidRPr="00575522">
        <w:rPr>
          <w:rFonts w:ascii="Arial" w:hAnsi="Arial" w:cs="Arial"/>
        </w:rPr>
        <w:lastRenderedPageBreak/>
        <w:t>Qualité des données</w:t>
      </w:r>
      <w:bookmarkEnd w:id="200"/>
      <w:bookmarkEnd w:id="201"/>
    </w:p>
    <w:p w14:paraId="64C83DA7" w14:textId="3F2B478E" w:rsidR="00730D1A" w:rsidRPr="00575522" w:rsidRDefault="00730D1A" w:rsidP="00670047">
      <w:pPr>
        <w:pStyle w:val="ChapterHeading"/>
        <w:numPr>
          <w:ilvl w:val="1"/>
          <w:numId w:val="2"/>
        </w:numPr>
        <w:outlineLvl w:val="1"/>
        <w:rPr>
          <w:rFonts w:ascii="Arial" w:hAnsi="Arial" w:cs="Arial"/>
        </w:rPr>
      </w:pPr>
      <w:bookmarkStart w:id="202" w:name="_Toc29556477"/>
      <w:bookmarkStart w:id="203" w:name="_Toc151386211"/>
      <w:r w:rsidRPr="00575522">
        <w:rPr>
          <w:rFonts w:ascii="Arial" w:hAnsi="Arial" w:cs="Arial"/>
        </w:rPr>
        <w:t>Taux de réponse</w:t>
      </w:r>
      <w:bookmarkEnd w:id="202"/>
      <w:bookmarkEnd w:id="203"/>
    </w:p>
    <w:p w14:paraId="70F20FE0" w14:textId="472BB8BB" w:rsidR="00530580" w:rsidRPr="00575522" w:rsidRDefault="00530580" w:rsidP="00C40C0F">
      <w:pPr>
        <w:pStyle w:val="Chaptertextinuserguide"/>
        <w:ind w:left="720"/>
        <w:rPr>
          <w:rFonts w:ascii="Arial" w:hAnsi="Arial" w:cs="Arial"/>
          <w:noProof/>
          <w:szCs w:val="24"/>
          <w:lang w:val="fr-CA"/>
        </w:rPr>
      </w:pPr>
      <w:r w:rsidRPr="00575522">
        <w:rPr>
          <w:rFonts w:ascii="Arial" w:hAnsi="Arial" w:cs="Arial"/>
          <w:noProof/>
          <w:szCs w:val="24"/>
          <w:lang w:val="fr-CA"/>
        </w:rPr>
        <w:t xml:space="preserve">Le tableau </w:t>
      </w:r>
      <w:r w:rsidR="001E5128">
        <w:rPr>
          <w:rFonts w:ascii="Arial" w:hAnsi="Arial" w:cs="Arial"/>
          <w:noProof/>
          <w:szCs w:val="24"/>
          <w:lang w:val="fr-CA"/>
        </w:rPr>
        <w:t>suivant</w:t>
      </w:r>
      <w:r w:rsidRPr="00575522">
        <w:rPr>
          <w:rFonts w:ascii="Arial" w:hAnsi="Arial" w:cs="Arial"/>
          <w:noProof/>
          <w:szCs w:val="24"/>
          <w:lang w:val="fr-CA"/>
        </w:rPr>
        <w:t xml:space="preserve"> indique le taux de réponse de collecte </w:t>
      </w:r>
      <w:r w:rsidR="001C5B76">
        <w:rPr>
          <w:rFonts w:ascii="Arial" w:hAnsi="Arial" w:cs="Arial"/>
          <w:noProof/>
          <w:szCs w:val="24"/>
          <w:lang w:val="fr-CA"/>
        </w:rPr>
        <w:t xml:space="preserve">du cycle 2022 </w:t>
      </w:r>
      <w:r w:rsidR="001E5128">
        <w:rPr>
          <w:rFonts w:ascii="Arial" w:hAnsi="Arial" w:cs="Arial"/>
          <w:noProof/>
          <w:szCs w:val="24"/>
          <w:lang w:val="fr-CA"/>
        </w:rPr>
        <w:t xml:space="preserve">de </w:t>
      </w:r>
      <w:r w:rsidRPr="00575522">
        <w:rPr>
          <w:rFonts w:ascii="Arial" w:hAnsi="Arial" w:cs="Arial"/>
          <w:noProof/>
          <w:szCs w:val="24"/>
          <w:lang w:val="fr-CA"/>
        </w:rPr>
        <w:t>l’Enquête canadienne sur l’utilisation d</w:t>
      </w:r>
      <w:r w:rsidR="001E5128">
        <w:rPr>
          <w:rFonts w:ascii="Arial" w:hAnsi="Arial" w:cs="Arial"/>
          <w:noProof/>
          <w:szCs w:val="24"/>
          <w:lang w:val="fr-CA"/>
        </w:rPr>
        <w:t>e l</w:t>
      </w:r>
      <w:r w:rsidRPr="00575522">
        <w:rPr>
          <w:rFonts w:ascii="Arial" w:hAnsi="Arial" w:cs="Arial"/>
          <w:noProof/>
          <w:szCs w:val="24"/>
          <w:lang w:val="fr-CA"/>
        </w:rPr>
        <w:t>’Internet (ECUI).</w:t>
      </w:r>
      <w:r w:rsidRPr="00575522">
        <w:rPr>
          <w:rFonts w:ascii="Arial" w:hAnsi="Arial" w:cs="Arial"/>
          <w:szCs w:val="24"/>
          <w:lang w:val="fr-CA"/>
        </w:rPr>
        <w:t xml:space="preserve"> </w:t>
      </w:r>
    </w:p>
    <w:p w14:paraId="1157E6E9" w14:textId="77777777" w:rsidR="003E2451" w:rsidRPr="00575522" w:rsidRDefault="003E2451" w:rsidP="007416CB">
      <w:pPr>
        <w:pStyle w:val="Chaptertextinuserguide"/>
        <w:spacing w:line="120" w:lineRule="exact"/>
        <w:ind w:left="720"/>
        <w:rPr>
          <w:rFonts w:ascii="Arial" w:hAnsi="Arial" w:cs="Arial"/>
          <w:sz w:val="14"/>
          <w:szCs w:val="14"/>
          <w:lang w:val="fr-FR"/>
        </w:rPr>
      </w:pPr>
    </w:p>
    <w:tbl>
      <w:tblPr>
        <w:tblW w:w="6623" w:type="dxa"/>
        <w:tblInd w:w="782" w:type="dxa"/>
        <w:tblBorders>
          <w:top w:val="double" w:sz="6" w:space="0" w:color="auto"/>
          <w:left w:val="double" w:sz="6" w:space="0" w:color="auto"/>
          <w:bottom w:val="double" w:sz="6" w:space="0" w:color="auto"/>
          <w:right w:val="double" w:sz="6" w:space="0" w:color="auto"/>
        </w:tblBorders>
        <w:tblLayout w:type="fixed"/>
        <w:tblCellMar>
          <w:left w:w="62" w:type="dxa"/>
          <w:right w:w="62" w:type="dxa"/>
        </w:tblCellMar>
        <w:tblLook w:val="0000" w:firstRow="0" w:lastRow="0" w:firstColumn="0" w:lastColumn="0" w:noHBand="0" w:noVBand="0"/>
      </w:tblPr>
      <w:tblGrid>
        <w:gridCol w:w="2469"/>
        <w:gridCol w:w="2077"/>
        <w:gridCol w:w="2077"/>
      </w:tblGrid>
      <w:tr w:rsidR="001E5128" w:rsidRPr="00C13834" w14:paraId="24CB0E5F" w14:textId="77777777" w:rsidTr="002436BF">
        <w:trPr>
          <w:cantSplit/>
          <w:trHeight w:val="818"/>
        </w:trPr>
        <w:tc>
          <w:tcPr>
            <w:tcW w:w="2469" w:type="dxa"/>
            <w:tcBorders>
              <w:top w:val="double" w:sz="6" w:space="0" w:color="auto"/>
              <w:bottom w:val="single" w:sz="4" w:space="0" w:color="auto"/>
              <w:right w:val="single" w:sz="4" w:space="0" w:color="auto"/>
            </w:tcBorders>
            <w:vAlign w:val="center"/>
          </w:tcPr>
          <w:p w14:paraId="744226B9" w14:textId="77777777" w:rsidR="001E5128" w:rsidRPr="00575522" w:rsidRDefault="001E5128" w:rsidP="00885A4E">
            <w:pPr>
              <w:pStyle w:val="Heading6"/>
              <w:spacing w:before="0" w:after="0"/>
              <w:rPr>
                <w:rFonts w:ascii="Arial" w:hAnsi="Arial" w:cs="Arial"/>
                <w:sz w:val="18"/>
                <w:szCs w:val="18"/>
                <w:lang w:val="fr-CA"/>
              </w:rPr>
            </w:pPr>
            <w:r w:rsidRPr="00575522">
              <w:rPr>
                <w:rFonts w:ascii="Arial" w:hAnsi="Arial" w:cs="Arial"/>
                <w:sz w:val="18"/>
                <w:szCs w:val="18"/>
                <w:lang w:val="fr-CA"/>
              </w:rPr>
              <w:t>Province</w:t>
            </w:r>
          </w:p>
        </w:tc>
        <w:tc>
          <w:tcPr>
            <w:tcW w:w="2077" w:type="dxa"/>
            <w:tcBorders>
              <w:top w:val="double" w:sz="6" w:space="0" w:color="auto"/>
              <w:left w:val="single" w:sz="4" w:space="0" w:color="auto"/>
              <w:bottom w:val="single" w:sz="4" w:space="0" w:color="auto"/>
              <w:right w:val="single" w:sz="4" w:space="0" w:color="auto"/>
            </w:tcBorders>
            <w:vAlign w:val="center"/>
          </w:tcPr>
          <w:p w14:paraId="28D47C3F" w14:textId="11D03E90" w:rsidR="001E5128" w:rsidRPr="00575522" w:rsidRDefault="001E5128" w:rsidP="00441507">
            <w:pPr>
              <w:jc w:val="center"/>
              <w:rPr>
                <w:rFonts w:ascii="Arial" w:hAnsi="Arial" w:cs="Arial"/>
                <w:b/>
                <w:sz w:val="18"/>
                <w:szCs w:val="18"/>
                <w:lang w:val="fr-CA"/>
              </w:rPr>
            </w:pPr>
            <w:r>
              <w:rPr>
                <w:rFonts w:ascii="Arial" w:hAnsi="Arial" w:cs="Arial"/>
                <w:b/>
                <w:noProof/>
                <w:sz w:val="18"/>
                <w:szCs w:val="18"/>
                <w:lang w:val="fr-CA"/>
              </w:rPr>
              <w:t>Répondants à l’ECUI</w:t>
            </w:r>
          </w:p>
        </w:tc>
        <w:tc>
          <w:tcPr>
            <w:tcW w:w="2077" w:type="dxa"/>
            <w:tcBorders>
              <w:top w:val="double" w:sz="6" w:space="0" w:color="auto"/>
              <w:left w:val="single" w:sz="4" w:space="0" w:color="auto"/>
              <w:bottom w:val="single" w:sz="4" w:space="0" w:color="auto"/>
              <w:right w:val="single" w:sz="4" w:space="0" w:color="auto"/>
            </w:tcBorders>
            <w:vAlign w:val="center"/>
          </w:tcPr>
          <w:p w14:paraId="7AAF4C3C" w14:textId="4C877345" w:rsidR="001E5128" w:rsidRPr="00575522" w:rsidRDefault="001E5128" w:rsidP="00192FC4">
            <w:pPr>
              <w:jc w:val="center"/>
              <w:rPr>
                <w:rFonts w:ascii="Arial" w:hAnsi="Arial" w:cs="Arial"/>
                <w:b/>
                <w:sz w:val="18"/>
                <w:szCs w:val="18"/>
                <w:lang w:val="fr-CA"/>
              </w:rPr>
            </w:pPr>
            <w:r>
              <w:rPr>
                <w:rFonts w:ascii="Arial" w:hAnsi="Arial" w:cs="Arial"/>
                <w:b/>
                <w:noProof/>
                <w:sz w:val="18"/>
                <w:szCs w:val="18"/>
                <w:lang w:val="fr-CA"/>
              </w:rPr>
              <w:t>Taux de réponse de collecte à l’ECUI (%)</w:t>
            </w:r>
          </w:p>
        </w:tc>
      </w:tr>
      <w:tr w:rsidR="00B4746F" w:rsidRPr="00575522" w14:paraId="314FA53E"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1CF32097" w14:textId="77777777" w:rsidR="00B4746F" w:rsidRPr="00575522" w:rsidRDefault="00B4746F" w:rsidP="00B4746F">
            <w:pPr>
              <w:pStyle w:val="FirstChar"/>
              <w:widowControl/>
              <w:outlineLvl w:val="9"/>
              <w:rPr>
                <w:rFonts w:ascii="Arial" w:hAnsi="Arial" w:cs="Arial"/>
                <w:snapToGrid/>
                <w:sz w:val="18"/>
                <w:szCs w:val="18"/>
              </w:rPr>
            </w:pPr>
            <w:r w:rsidRPr="00575522">
              <w:rPr>
                <w:rFonts w:ascii="Arial" w:hAnsi="Arial" w:cs="Arial"/>
                <w:sz w:val="18"/>
                <w:szCs w:val="18"/>
              </w:rPr>
              <w:t>Terre-Neuve-et-Labrador</w:t>
            </w:r>
          </w:p>
        </w:tc>
        <w:tc>
          <w:tcPr>
            <w:tcW w:w="2077" w:type="dxa"/>
            <w:tcBorders>
              <w:top w:val="single" w:sz="4" w:space="0" w:color="auto"/>
              <w:left w:val="single" w:sz="4" w:space="0" w:color="auto"/>
              <w:bottom w:val="single" w:sz="4" w:space="0" w:color="auto"/>
              <w:right w:val="single" w:sz="4" w:space="0" w:color="auto"/>
            </w:tcBorders>
          </w:tcPr>
          <w:p w14:paraId="3635FEAC" w14:textId="78651482"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1</w:t>
            </w:r>
            <w:r>
              <w:rPr>
                <w:rFonts w:ascii="Arial" w:hAnsi="Arial" w:cs="Arial"/>
                <w:sz w:val="18"/>
                <w:szCs w:val="18"/>
              </w:rPr>
              <w:t xml:space="preserve"> </w:t>
            </w:r>
            <w:r w:rsidRPr="00B4746F">
              <w:rPr>
                <w:rFonts w:ascii="Arial" w:hAnsi="Arial" w:cs="Arial"/>
                <w:sz w:val="18"/>
                <w:szCs w:val="18"/>
              </w:rPr>
              <w:t>191</w:t>
            </w:r>
          </w:p>
        </w:tc>
        <w:tc>
          <w:tcPr>
            <w:tcW w:w="2077" w:type="dxa"/>
            <w:tcBorders>
              <w:top w:val="single" w:sz="4" w:space="0" w:color="auto"/>
              <w:left w:val="single" w:sz="4" w:space="0" w:color="auto"/>
              <w:bottom w:val="single" w:sz="4" w:space="0" w:color="auto"/>
              <w:right w:val="single" w:sz="4" w:space="0" w:color="auto"/>
            </w:tcBorders>
          </w:tcPr>
          <w:p w14:paraId="5077E0B4" w14:textId="507B15FE"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34</w:t>
            </w:r>
            <w:r>
              <w:rPr>
                <w:rFonts w:ascii="Arial" w:hAnsi="Arial" w:cs="Arial"/>
                <w:sz w:val="18"/>
                <w:szCs w:val="18"/>
              </w:rPr>
              <w:t>,</w:t>
            </w:r>
            <w:r w:rsidRPr="00B4746F">
              <w:rPr>
                <w:rFonts w:ascii="Arial" w:hAnsi="Arial" w:cs="Arial"/>
                <w:sz w:val="18"/>
                <w:szCs w:val="18"/>
              </w:rPr>
              <w:t>0</w:t>
            </w:r>
          </w:p>
        </w:tc>
      </w:tr>
      <w:tr w:rsidR="00B4746F" w:rsidRPr="00575522" w14:paraId="6AC205FB"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57831403"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Île-du-Prince-Édouard</w:t>
            </w:r>
          </w:p>
        </w:tc>
        <w:tc>
          <w:tcPr>
            <w:tcW w:w="2077" w:type="dxa"/>
            <w:tcBorders>
              <w:top w:val="single" w:sz="4" w:space="0" w:color="auto"/>
              <w:left w:val="single" w:sz="4" w:space="0" w:color="auto"/>
              <w:bottom w:val="single" w:sz="4" w:space="0" w:color="auto"/>
              <w:right w:val="single" w:sz="4" w:space="0" w:color="auto"/>
            </w:tcBorders>
          </w:tcPr>
          <w:p w14:paraId="5AA3A4C9" w14:textId="4AFB3EFE"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1</w:t>
            </w:r>
            <w:r>
              <w:rPr>
                <w:rFonts w:ascii="Arial" w:hAnsi="Arial" w:cs="Arial"/>
                <w:sz w:val="18"/>
                <w:szCs w:val="18"/>
              </w:rPr>
              <w:t xml:space="preserve"> </w:t>
            </w:r>
            <w:r w:rsidRPr="00B4746F">
              <w:rPr>
                <w:rFonts w:ascii="Arial" w:hAnsi="Arial" w:cs="Arial"/>
                <w:sz w:val="18"/>
                <w:szCs w:val="18"/>
              </w:rPr>
              <w:t>064</w:t>
            </w:r>
          </w:p>
        </w:tc>
        <w:tc>
          <w:tcPr>
            <w:tcW w:w="2077" w:type="dxa"/>
            <w:tcBorders>
              <w:top w:val="single" w:sz="4" w:space="0" w:color="auto"/>
              <w:left w:val="single" w:sz="4" w:space="0" w:color="auto"/>
              <w:bottom w:val="single" w:sz="4" w:space="0" w:color="auto"/>
              <w:right w:val="single" w:sz="4" w:space="0" w:color="auto"/>
            </w:tcBorders>
          </w:tcPr>
          <w:p w14:paraId="52F589DC" w14:textId="5FF63BC8"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31</w:t>
            </w:r>
            <w:r>
              <w:rPr>
                <w:rFonts w:ascii="Arial" w:hAnsi="Arial" w:cs="Arial"/>
                <w:sz w:val="18"/>
                <w:szCs w:val="18"/>
              </w:rPr>
              <w:t>,</w:t>
            </w:r>
            <w:r w:rsidRPr="00B4746F">
              <w:rPr>
                <w:rFonts w:ascii="Arial" w:hAnsi="Arial" w:cs="Arial"/>
                <w:sz w:val="18"/>
                <w:szCs w:val="18"/>
              </w:rPr>
              <w:t>6</w:t>
            </w:r>
          </w:p>
        </w:tc>
      </w:tr>
      <w:tr w:rsidR="00B4746F" w:rsidRPr="00575522" w14:paraId="5E199A87"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306C53CA"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Nouvelle-Écosse</w:t>
            </w:r>
          </w:p>
        </w:tc>
        <w:tc>
          <w:tcPr>
            <w:tcW w:w="2077" w:type="dxa"/>
            <w:tcBorders>
              <w:top w:val="single" w:sz="4" w:space="0" w:color="auto"/>
              <w:left w:val="single" w:sz="4" w:space="0" w:color="auto"/>
              <w:bottom w:val="single" w:sz="4" w:space="0" w:color="auto"/>
              <w:right w:val="single" w:sz="4" w:space="0" w:color="auto"/>
            </w:tcBorders>
          </w:tcPr>
          <w:p w14:paraId="46D72B8C" w14:textId="4666ED8A"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1</w:t>
            </w:r>
            <w:r>
              <w:rPr>
                <w:rFonts w:ascii="Arial" w:hAnsi="Arial" w:cs="Arial"/>
                <w:sz w:val="18"/>
                <w:szCs w:val="18"/>
              </w:rPr>
              <w:t xml:space="preserve"> </w:t>
            </w:r>
            <w:r w:rsidRPr="00B4746F">
              <w:rPr>
                <w:rFonts w:ascii="Arial" w:hAnsi="Arial" w:cs="Arial"/>
                <w:sz w:val="18"/>
                <w:szCs w:val="18"/>
              </w:rPr>
              <w:t>308</w:t>
            </w:r>
          </w:p>
        </w:tc>
        <w:tc>
          <w:tcPr>
            <w:tcW w:w="2077" w:type="dxa"/>
            <w:tcBorders>
              <w:top w:val="single" w:sz="4" w:space="0" w:color="auto"/>
              <w:left w:val="single" w:sz="4" w:space="0" w:color="auto"/>
              <w:bottom w:val="single" w:sz="4" w:space="0" w:color="auto"/>
              <w:right w:val="single" w:sz="4" w:space="0" w:color="auto"/>
            </w:tcBorders>
          </w:tcPr>
          <w:p w14:paraId="47AE786B" w14:textId="18159259"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46</w:t>
            </w:r>
            <w:r>
              <w:rPr>
                <w:rFonts w:ascii="Arial" w:hAnsi="Arial" w:cs="Arial"/>
                <w:sz w:val="18"/>
                <w:szCs w:val="18"/>
              </w:rPr>
              <w:t>,</w:t>
            </w:r>
            <w:r w:rsidRPr="00B4746F">
              <w:rPr>
                <w:rFonts w:ascii="Arial" w:hAnsi="Arial" w:cs="Arial"/>
                <w:sz w:val="18"/>
                <w:szCs w:val="18"/>
              </w:rPr>
              <w:t>1</w:t>
            </w:r>
          </w:p>
        </w:tc>
      </w:tr>
      <w:tr w:rsidR="00B4746F" w:rsidRPr="00575522" w14:paraId="0E4F7640"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174A12E0"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Nouveau-Brunswick</w:t>
            </w:r>
          </w:p>
        </w:tc>
        <w:tc>
          <w:tcPr>
            <w:tcW w:w="2077" w:type="dxa"/>
            <w:tcBorders>
              <w:top w:val="single" w:sz="4" w:space="0" w:color="auto"/>
              <w:left w:val="single" w:sz="4" w:space="0" w:color="auto"/>
              <w:bottom w:val="single" w:sz="4" w:space="0" w:color="auto"/>
              <w:right w:val="single" w:sz="4" w:space="0" w:color="auto"/>
            </w:tcBorders>
          </w:tcPr>
          <w:p w14:paraId="0FC2C916" w14:textId="08D6DC59"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1</w:t>
            </w:r>
            <w:r>
              <w:rPr>
                <w:rFonts w:ascii="Arial" w:hAnsi="Arial" w:cs="Arial"/>
                <w:sz w:val="18"/>
                <w:szCs w:val="18"/>
              </w:rPr>
              <w:t xml:space="preserve"> </w:t>
            </w:r>
            <w:r w:rsidRPr="00B4746F">
              <w:rPr>
                <w:rFonts w:ascii="Arial" w:hAnsi="Arial" w:cs="Arial"/>
                <w:sz w:val="18"/>
                <w:szCs w:val="18"/>
              </w:rPr>
              <w:t>013</w:t>
            </w:r>
          </w:p>
        </w:tc>
        <w:tc>
          <w:tcPr>
            <w:tcW w:w="2077" w:type="dxa"/>
            <w:tcBorders>
              <w:top w:val="single" w:sz="4" w:space="0" w:color="auto"/>
              <w:left w:val="single" w:sz="4" w:space="0" w:color="auto"/>
              <w:bottom w:val="single" w:sz="4" w:space="0" w:color="auto"/>
              <w:right w:val="single" w:sz="4" w:space="0" w:color="auto"/>
            </w:tcBorders>
          </w:tcPr>
          <w:p w14:paraId="3EA8FCD3" w14:textId="5DF583BC"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38</w:t>
            </w:r>
            <w:r>
              <w:rPr>
                <w:rFonts w:ascii="Arial" w:hAnsi="Arial" w:cs="Arial"/>
                <w:sz w:val="18"/>
                <w:szCs w:val="18"/>
              </w:rPr>
              <w:t>,</w:t>
            </w:r>
            <w:r w:rsidRPr="00B4746F">
              <w:rPr>
                <w:rFonts w:ascii="Arial" w:hAnsi="Arial" w:cs="Arial"/>
                <w:sz w:val="18"/>
                <w:szCs w:val="18"/>
              </w:rPr>
              <w:t>8</w:t>
            </w:r>
          </w:p>
        </w:tc>
      </w:tr>
      <w:tr w:rsidR="00B4746F" w:rsidRPr="00575522" w14:paraId="38908476"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19781D57"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Québec</w:t>
            </w:r>
          </w:p>
        </w:tc>
        <w:tc>
          <w:tcPr>
            <w:tcW w:w="2077" w:type="dxa"/>
            <w:tcBorders>
              <w:top w:val="single" w:sz="4" w:space="0" w:color="auto"/>
              <w:left w:val="single" w:sz="4" w:space="0" w:color="auto"/>
              <w:bottom w:val="single" w:sz="4" w:space="0" w:color="auto"/>
              <w:right w:val="single" w:sz="4" w:space="0" w:color="auto"/>
            </w:tcBorders>
          </w:tcPr>
          <w:p w14:paraId="300A4CE7" w14:textId="61748C63"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5</w:t>
            </w:r>
            <w:r>
              <w:rPr>
                <w:rFonts w:ascii="Arial" w:hAnsi="Arial" w:cs="Arial"/>
                <w:sz w:val="18"/>
                <w:szCs w:val="18"/>
              </w:rPr>
              <w:t xml:space="preserve"> </w:t>
            </w:r>
            <w:r w:rsidRPr="00B4746F">
              <w:rPr>
                <w:rFonts w:ascii="Arial" w:hAnsi="Arial" w:cs="Arial"/>
                <w:sz w:val="18"/>
                <w:szCs w:val="18"/>
              </w:rPr>
              <w:t>665</w:t>
            </w:r>
          </w:p>
        </w:tc>
        <w:tc>
          <w:tcPr>
            <w:tcW w:w="2077" w:type="dxa"/>
            <w:tcBorders>
              <w:top w:val="single" w:sz="4" w:space="0" w:color="auto"/>
              <w:left w:val="single" w:sz="4" w:space="0" w:color="auto"/>
              <w:bottom w:val="single" w:sz="4" w:space="0" w:color="auto"/>
              <w:right w:val="single" w:sz="4" w:space="0" w:color="auto"/>
            </w:tcBorders>
          </w:tcPr>
          <w:p w14:paraId="1634F989" w14:textId="18207750"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50</w:t>
            </w:r>
            <w:r>
              <w:rPr>
                <w:rFonts w:ascii="Arial" w:hAnsi="Arial" w:cs="Arial"/>
                <w:sz w:val="18"/>
                <w:szCs w:val="18"/>
              </w:rPr>
              <w:t>,</w:t>
            </w:r>
            <w:r w:rsidRPr="00B4746F">
              <w:rPr>
                <w:rFonts w:ascii="Arial" w:hAnsi="Arial" w:cs="Arial"/>
                <w:sz w:val="18"/>
                <w:szCs w:val="18"/>
              </w:rPr>
              <w:t>0</w:t>
            </w:r>
          </w:p>
        </w:tc>
      </w:tr>
      <w:tr w:rsidR="00B4746F" w:rsidRPr="00575522" w14:paraId="60F53F3B"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1B36876C"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Ontario</w:t>
            </w:r>
          </w:p>
        </w:tc>
        <w:tc>
          <w:tcPr>
            <w:tcW w:w="2077" w:type="dxa"/>
            <w:tcBorders>
              <w:top w:val="single" w:sz="4" w:space="0" w:color="auto"/>
              <w:left w:val="single" w:sz="4" w:space="0" w:color="auto"/>
              <w:bottom w:val="single" w:sz="4" w:space="0" w:color="auto"/>
              <w:right w:val="single" w:sz="4" w:space="0" w:color="auto"/>
            </w:tcBorders>
          </w:tcPr>
          <w:p w14:paraId="15F60AEF" w14:textId="2F0245B0"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6</w:t>
            </w:r>
            <w:r>
              <w:rPr>
                <w:rFonts w:ascii="Arial" w:hAnsi="Arial" w:cs="Arial"/>
                <w:sz w:val="18"/>
                <w:szCs w:val="18"/>
              </w:rPr>
              <w:t xml:space="preserve"> </w:t>
            </w:r>
            <w:r w:rsidRPr="00B4746F">
              <w:rPr>
                <w:rFonts w:ascii="Arial" w:hAnsi="Arial" w:cs="Arial"/>
                <w:sz w:val="18"/>
                <w:szCs w:val="18"/>
              </w:rPr>
              <w:t>462</w:t>
            </w:r>
          </w:p>
        </w:tc>
        <w:tc>
          <w:tcPr>
            <w:tcW w:w="2077" w:type="dxa"/>
            <w:tcBorders>
              <w:top w:val="single" w:sz="4" w:space="0" w:color="auto"/>
              <w:left w:val="single" w:sz="4" w:space="0" w:color="auto"/>
              <w:bottom w:val="single" w:sz="4" w:space="0" w:color="auto"/>
              <w:right w:val="single" w:sz="4" w:space="0" w:color="auto"/>
            </w:tcBorders>
          </w:tcPr>
          <w:p w14:paraId="1B0E3E5B" w14:textId="147C4985"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48</w:t>
            </w:r>
            <w:r>
              <w:rPr>
                <w:rFonts w:ascii="Arial" w:hAnsi="Arial" w:cs="Arial"/>
                <w:sz w:val="18"/>
                <w:szCs w:val="18"/>
              </w:rPr>
              <w:t>,</w:t>
            </w:r>
            <w:r w:rsidRPr="00B4746F">
              <w:rPr>
                <w:rFonts w:ascii="Arial" w:hAnsi="Arial" w:cs="Arial"/>
                <w:sz w:val="18"/>
                <w:szCs w:val="18"/>
              </w:rPr>
              <w:t>9</w:t>
            </w:r>
          </w:p>
        </w:tc>
      </w:tr>
      <w:tr w:rsidR="00B4746F" w:rsidRPr="00575522" w14:paraId="0A12E90B"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3B87B431"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Manitoba</w:t>
            </w:r>
          </w:p>
        </w:tc>
        <w:tc>
          <w:tcPr>
            <w:tcW w:w="2077" w:type="dxa"/>
            <w:tcBorders>
              <w:top w:val="single" w:sz="4" w:space="0" w:color="auto"/>
              <w:left w:val="single" w:sz="4" w:space="0" w:color="auto"/>
              <w:bottom w:val="single" w:sz="4" w:space="0" w:color="auto"/>
              <w:right w:val="single" w:sz="4" w:space="0" w:color="auto"/>
            </w:tcBorders>
          </w:tcPr>
          <w:p w14:paraId="60189C02" w14:textId="148CD1A7"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1</w:t>
            </w:r>
            <w:r>
              <w:rPr>
                <w:rFonts w:ascii="Arial" w:hAnsi="Arial" w:cs="Arial"/>
                <w:sz w:val="18"/>
                <w:szCs w:val="18"/>
              </w:rPr>
              <w:t xml:space="preserve"> </w:t>
            </w:r>
            <w:r w:rsidRPr="00B4746F">
              <w:rPr>
                <w:rFonts w:ascii="Arial" w:hAnsi="Arial" w:cs="Arial"/>
                <w:sz w:val="18"/>
                <w:szCs w:val="18"/>
              </w:rPr>
              <w:t>496</w:t>
            </w:r>
          </w:p>
        </w:tc>
        <w:tc>
          <w:tcPr>
            <w:tcW w:w="2077" w:type="dxa"/>
            <w:tcBorders>
              <w:top w:val="single" w:sz="4" w:space="0" w:color="auto"/>
              <w:left w:val="single" w:sz="4" w:space="0" w:color="auto"/>
              <w:bottom w:val="single" w:sz="4" w:space="0" w:color="auto"/>
              <w:right w:val="single" w:sz="4" w:space="0" w:color="auto"/>
            </w:tcBorders>
          </w:tcPr>
          <w:p w14:paraId="2B25DB42" w14:textId="4CF79379"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40</w:t>
            </w:r>
            <w:r>
              <w:rPr>
                <w:rFonts w:ascii="Arial" w:hAnsi="Arial" w:cs="Arial"/>
                <w:sz w:val="18"/>
                <w:szCs w:val="18"/>
              </w:rPr>
              <w:t>,</w:t>
            </w:r>
            <w:r w:rsidRPr="00B4746F">
              <w:rPr>
                <w:rFonts w:ascii="Arial" w:hAnsi="Arial" w:cs="Arial"/>
                <w:sz w:val="18"/>
                <w:szCs w:val="18"/>
              </w:rPr>
              <w:t>6</w:t>
            </w:r>
          </w:p>
        </w:tc>
      </w:tr>
      <w:tr w:rsidR="00B4746F" w:rsidRPr="00575522" w14:paraId="149F8D62"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1282F7F5"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Saskatchewan</w:t>
            </w:r>
          </w:p>
        </w:tc>
        <w:tc>
          <w:tcPr>
            <w:tcW w:w="2077" w:type="dxa"/>
            <w:tcBorders>
              <w:top w:val="single" w:sz="4" w:space="0" w:color="auto"/>
              <w:left w:val="single" w:sz="4" w:space="0" w:color="auto"/>
              <w:bottom w:val="single" w:sz="4" w:space="0" w:color="auto"/>
              <w:right w:val="single" w:sz="4" w:space="0" w:color="auto"/>
            </w:tcBorders>
          </w:tcPr>
          <w:p w14:paraId="456F24E1" w14:textId="44CCF77A"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1</w:t>
            </w:r>
            <w:r>
              <w:rPr>
                <w:rFonts w:ascii="Arial" w:hAnsi="Arial" w:cs="Arial"/>
                <w:sz w:val="18"/>
                <w:szCs w:val="18"/>
              </w:rPr>
              <w:t xml:space="preserve"> </w:t>
            </w:r>
            <w:r w:rsidRPr="00B4746F">
              <w:rPr>
                <w:rFonts w:ascii="Arial" w:hAnsi="Arial" w:cs="Arial"/>
                <w:sz w:val="18"/>
                <w:szCs w:val="18"/>
              </w:rPr>
              <w:t>532</w:t>
            </w:r>
          </w:p>
        </w:tc>
        <w:tc>
          <w:tcPr>
            <w:tcW w:w="2077" w:type="dxa"/>
            <w:tcBorders>
              <w:top w:val="single" w:sz="4" w:space="0" w:color="auto"/>
              <w:left w:val="single" w:sz="4" w:space="0" w:color="auto"/>
              <w:bottom w:val="single" w:sz="4" w:space="0" w:color="auto"/>
              <w:right w:val="single" w:sz="4" w:space="0" w:color="auto"/>
            </w:tcBorders>
          </w:tcPr>
          <w:p w14:paraId="53E6B264" w14:textId="09CB5432"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40</w:t>
            </w:r>
            <w:r>
              <w:rPr>
                <w:rFonts w:ascii="Arial" w:hAnsi="Arial" w:cs="Arial"/>
                <w:sz w:val="18"/>
                <w:szCs w:val="18"/>
              </w:rPr>
              <w:t>,</w:t>
            </w:r>
            <w:r w:rsidRPr="00B4746F">
              <w:rPr>
                <w:rFonts w:ascii="Arial" w:hAnsi="Arial" w:cs="Arial"/>
                <w:sz w:val="18"/>
                <w:szCs w:val="18"/>
              </w:rPr>
              <w:t>2</w:t>
            </w:r>
          </w:p>
        </w:tc>
      </w:tr>
      <w:tr w:rsidR="00B4746F" w:rsidRPr="00575522" w14:paraId="0A6CF067"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47FFAA2A"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Alberta</w:t>
            </w:r>
          </w:p>
        </w:tc>
        <w:tc>
          <w:tcPr>
            <w:tcW w:w="2077" w:type="dxa"/>
            <w:tcBorders>
              <w:top w:val="single" w:sz="4" w:space="0" w:color="auto"/>
              <w:left w:val="single" w:sz="4" w:space="0" w:color="auto"/>
              <w:bottom w:val="single" w:sz="4" w:space="0" w:color="auto"/>
              <w:right w:val="single" w:sz="4" w:space="0" w:color="auto"/>
            </w:tcBorders>
          </w:tcPr>
          <w:p w14:paraId="362FE4A0" w14:textId="39742A29"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2</w:t>
            </w:r>
            <w:r>
              <w:rPr>
                <w:rFonts w:ascii="Arial" w:hAnsi="Arial" w:cs="Arial"/>
                <w:sz w:val="18"/>
                <w:szCs w:val="18"/>
              </w:rPr>
              <w:t xml:space="preserve"> </w:t>
            </w:r>
            <w:r w:rsidRPr="00B4746F">
              <w:rPr>
                <w:rFonts w:ascii="Arial" w:hAnsi="Arial" w:cs="Arial"/>
                <w:sz w:val="18"/>
                <w:szCs w:val="18"/>
              </w:rPr>
              <w:t>016</w:t>
            </w:r>
          </w:p>
        </w:tc>
        <w:tc>
          <w:tcPr>
            <w:tcW w:w="2077" w:type="dxa"/>
            <w:tcBorders>
              <w:top w:val="single" w:sz="4" w:space="0" w:color="auto"/>
              <w:left w:val="single" w:sz="4" w:space="0" w:color="auto"/>
              <w:bottom w:val="single" w:sz="4" w:space="0" w:color="auto"/>
              <w:right w:val="single" w:sz="4" w:space="0" w:color="auto"/>
            </w:tcBorders>
          </w:tcPr>
          <w:p w14:paraId="6662A005" w14:textId="22D8E744"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43</w:t>
            </w:r>
            <w:r>
              <w:rPr>
                <w:rFonts w:ascii="Arial" w:hAnsi="Arial" w:cs="Arial"/>
                <w:sz w:val="18"/>
                <w:szCs w:val="18"/>
              </w:rPr>
              <w:t>,</w:t>
            </w:r>
            <w:r w:rsidRPr="00B4746F">
              <w:rPr>
                <w:rFonts w:ascii="Arial" w:hAnsi="Arial" w:cs="Arial"/>
                <w:sz w:val="18"/>
                <w:szCs w:val="18"/>
              </w:rPr>
              <w:t>7</w:t>
            </w:r>
          </w:p>
        </w:tc>
      </w:tr>
      <w:tr w:rsidR="00B4746F" w:rsidRPr="00575522" w14:paraId="2E806B30" w14:textId="77777777" w:rsidTr="00465BC5">
        <w:trPr>
          <w:cantSplit/>
          <w:trHeight w:val="260"/>
        </w:trPr>
        <w:tc>
          <w:tcPr>
            <w:tcW w:w="2469" w:type="dxa"/>
            <w:tcBorders>
              <w:top w:val="single" w:sz="4" w:space="0" w:color="auto"/>
              <w:bottom w:val="single" w:sz="4" w:space="0" w:color="auto"/>
              <w:right w:val="single" w:sz="4" w:space="0" w:color="auto"/>
            </w:tcBorders>
            <w:vAlign w:val="center"/>
          </w:tcPr>
          <w:p w14:paraId="104F4602" w14:textId="77777777" w:rsidR="00B4746F" w:rsidRPr="00575522" w:rsidRDefault="00B4746F" w:rsidP="00B4746F">
            <w:pPr>
              <w:rPr>
                <w:rFonts w:ascii="Arial" w:hAnsi="Arial" w:cs="Arial"/>
                <w:sz w:val="18"/>
                <w:szCs w:val="18"/>
                <w:lang w:val="fr-CA"/>
              </w:rPr>
            </w:pPr>
            <w:r w:rsidRPr="00575522">
              <w:rPr>
                <w:rFonts w:ascii="Arial" w:hAnsi="Arial" w:cs="Arial"/>
                <w:sz w:val="18"/>
                <w:szCs w:val="18"/>
                <w:lang w:val="fr-CA"/>
              </w:rPr>
              <w:t>Colombie-Britannique</w:t>
            </w:r>
          </w:p>
        </w:tc>
        <w:tc>
          <w:tcPr>
            <w:tcW w:w="2077" w:type="dxa"/>
            <w:tcBorders>
              <w:top w:val="single" w:sz="4" w:space="0" w:color="auto"/>
              <w:left w:val="single" w:sz="4" w:space="0" w:color="auto"/>
              <w:bottom w:val="single" w:sz="4" w:space="0" w:color="auto"/>
              <w:right w:val="single" w:sz="4" w:space="0" w:color="auto"/>
            </w:tcBorders>
          </w:tcPr>
          <w:p w14:paraId="4C3D831B" w14:textId="7457A936"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3</w:t>
            </w:r>
            <w:r>
              <w:rPr>
                <w:rFonts w:ascii="Arial" w:hAnsi="Arial" w:cs="Arial"/>
                <w:sz w:val="18"/>
                <w:szCs w:val="18"/>
              </w:rPr>
              <w:t xml:space="preserve"> </w:t>
            </w:r>
            <w:r w:rsidRPr="00B4746F">
              <w:rPr>
                <w:rFonts w:ascii="Arial" w:hAnsi="Arial" w:cs="Arial"/>
                <w:sz w:val="18"/>
                <w:szCs w:val="18"/>
              </w:rPr>
              <w:t>371</w:t>
            </w:r>
          </w:p>
        </w:tc>
        <w:tc>
          <w:tcPr>
            <w:tcW w:w="2077" w:type="dxa"/>
            <w:tcBorders>
              <w:top w:val="single" w:sz="4" w:space="0" w:color="auto"/>
              <w:left w:val="single" w:sz="4" w:space="0" w:color="auto"/>
              <w:bottom w:val="single" w:sz="4" w:space="0" w:color="auto"/>
              <w:right w:val="single" w:sz="4" w:space="0" w:color="auto"/>
            </w:tcBorders>
          </w:tcPr>
          <w:p w14:paraId="6EDB8E7A" w14:textId="59E8D002" w:rsidR="00B4746F" w:rsidRPr="00B4746F" w:rsidRDefault="00B4746F" w:rsidP="00B4746F">
            <w:pPr>
              <w:ind w:right="691"/>
              <w:jc w:val="right"/>
              <w:rPr>
                <w:rFonts w:ascii="Arial" w:hAnsi="Arial" w:cs="Arial"/>
                <w:sz w:val="18"/>
                <w:szCs w:val="18"/>
              </w:rPr>
            </w:pPr>
            <w:r w:rsidRPr="00B4746F">
              <w:rPr>
                <w:rFonts w:ascii="Arial" w:hAnsi="Arial" w:cs="Arial"/>
                <w:sz w:val="18"/>
                <w:szCs w:val="18"/>
              </w:rPr>
              <w:t>49</w:t>
            </w:r>
            <w:r>
              <w:rPr>
                <w:rFonts w:ascii="Arial" w:hAnsi="Arial" w:cs="Arial"/>
                <w:sz w:val="18"/>
                <w:szCs w:val="18"/>
              </w:rPr>
              <w:t>,</w:t>
            </w:r>
            <w:r w:rsidRPr="00B4746F">
              <w:rPr>
                <w:rFonts w:ascii="Arial" w:hAnsi="Arial" w:cs="Arial"/>
                <w:sz w:val="18"/>
                <w:szCs w:val="18"/>
              </w:rPr>
              <w:t>4</w:t>
            </w:r>
          </w:p>
        </w:tc>
      </w:tr>
      <w:tr w:rsidR="00B4746F" w:rsidRPr="00575522" w14:paraId="659C3C17" w14:textId="77777777" w:rsidTr="00465BC5">
        <w:trPr>
          <w:cantSplit/>
          <w:trHeight w:val="547"/>
        </w:trPr>
        <w:tc>
          <w:tcPr>
            <w:tcW w:w="2469" w:type="dxa"/>
            <w:tcBorders>
              <w:top w:val="single" w:sz="4" w:space="0" w:color="auto"/>
              <w:bottom w:val="double" w:sz="6" w:space="0" w:color="auto"/>
              <w:right w:val="single" w:sz="4" w:space="0" w:color="auto"/>
            </w:tcBorders>
            <w:vAlign w:val="center"/>
          </w:tcPr>
          <w:p w14:paraId="0F9CEB2E" w14:textId="77777777" w:rsidR="00B4746F" w:rsidRPr="00575522" w:rsidRDefault="00B4746F" w:rsidP="00B4746F">
            <w:pPr>
              <w:rPr>
                <w:rFonts w:ascii="Arial" w:hAnsi="Arial" w:cs="Arial"/>
                <w:b/>
                <w:sz w:val="18"/>
                <w:szCs w:val="18"/>
                <w:lang w:val="fr-CA"/>
              </w:rPr>
            </w:pPr>
            <w:r w:rsidRPr="00575522">
              <w:rPr>
                <w:rFonts w:ascii="Arial" w:hAnsi="Arial" w:cs="Arial"/>
                <w:b/>
                <w:sz w:val="18"/>
                <w:szCs w:val="18"/>
                <w:lang w:val="fr-CA"/>
              </w:rPr>
              <w:t>Canada</w:t>
            </w:r>
          </w:p>
        </w:tc>
        <w:tc>
          <w:tcPr>
            <w:tcW w:w="2077" w:type="dxa"/>
            <w:tcBorders>
              <w:top w:val="single" w:sz="4" w:space="0" w:color="auto"/>
              <w:left w:val="single" w:sz="4" w:space="0" w:color="auto"/>
              <w:bottom w:val="double" w:sz="6" w:space="0" w:color="auto"/>
              <w:right w:val="single" w:sz="4" w:space="0" w:color="auto"/>
            </w:tcBorders>
          </w:tcPr>
          <w:p w14:paraId="11F6F5EB" w14:textId="5AEB6114" w:rsidR="00B4746F" w:rsidRPr="001360D0" w:rsidRDefault="00B4746F" w:rsidP="00B4746F">
            <w:pPr>
              <w:ind w:right="691"/>
              <w:jc w:val="right"/>
              <w:rPr>
                <w:rFonts w:ascii="Arial" w:hAnsi="Arial" w:cs="Arial"/>
                <w:b/>
                <w:bCs/>
                <w:sz w:val="18"/>
                <w:szCs w:val="18"/>
              </w:rPr>
            </w:pPr>
            <w:r w:rsidRPr="001360D0">
              <w:rPr>
                <w:rFonts w:ascii="Arial" w:hAnsi="Arial" w:cs="Arial"/>
                <w:b/>
                <w:bCs/>
                <w:sz w:val="18"/>
                <w:szCs w:val="18"/>
              </w:rPr>
              <w:t>25 118</w:t>
            </w:r>
          </w:p>
        </w:tc>
        <w:tc>
          <w:tcPr>
            <w:tcW w:w="2077" w:type="dxa"/>
            <w:tcBorders>
              <w:top w:val="single" w:sz="4" w:space="0" w:color="auto"/>
              <w:left w:val="single" w:sz="4" w:space="0" w:color="auto"/>
              <w:bottom w:val="double" w:sz="6" w:space="0" w:color="auto"/>
              <w:right w:val="single" w:sz="4" w:space="0" w:color="auto"/>
            </w:tcBorders>
          </w:tcPr>
          <w:p w14:paraId="4A44E04F" w14:textId="4531221D" w:rsidR="00B4746F" w:rsidRPr="001360D0" w:rsidRDefault="00B4746F" w:rsidP="00B4746F">
            <w:pPr>
              <w:ind w:right="691"/>
              <w:jc w:val="right"/>
              <w:rPr>
                <w:rFonts w:ascii="Arial" w:hAnsi="Arial" w:cs="Arial"/>
                <w:b/>
                <w:bCs/>
                <w:sz w:val="18"/>
                <w:szCs w:val="18"/>
              </w:rPr>
            </w:pPr>
            <w:r w:rsidRPr="001360D0">
              <w:rPr>
                <w:rFonts w:ascii="Arial" w:hAnsi="Arial" w:cs="Arial"/>
                <w:b/>
                <w:bCs/>
                <w:sz w:val="18"/>
                <w:szCs w:val="18"/>
              </w:rPr>
              <w:t>45,3</w:t>
            </w:r>
          </w:p>
        </w:tc>
      </w:tr>
    </w:tbl>
    <w:p w14:paraId="35BA1F9D" w14:textId="77777777" w:rsidR="003E2451" w:rsidRPr="00575522" w:rsidRDefault="003E2451" w:rsidP="007416CB">
      <w:pPr>
        <w:pStyle w:val="Chaptertextinuserguide"/>
        <w:spacing w:line="120" w:lineRule="exact"/>
        <w:ind w:left="720"/>
        <w:rPr>
          <w:rFonts w:ascii="Arial" w:hAnsi="Arial" w:cs="Arial"/>
          <w:sz w:val="14"/>
          <w:szCs w:val="14"/>
        </w:rPr>
      </w:pPr>
    </w:p>
    <w:p w14:paraId="474D9CB0" w14:textId="77777777" w:rsidR="006821D4" w:rsidRPr="00575522" w:rsidRDefault="006821D4" w:rsidP="005C6B24">
      <w:pPr>
        <w:pStyle w:val="Chaptertextinuserguide"/>
        <w:ind w:left="720"/>
        <w:rPr>
          <w:rFonts w:ascii="Arial" w:hAnsi="Arial" w:cs="Arial"/>
          <w:lang w:val="fr-CA"/>
        </w:rPr>
      </w:pPr>
    </w:p>
    <w:p w14:paraId="0780E255" w14:textId="738F51E9" w:rsidR="0060381E" w:rsidRPr="00575522" w:rsidRDefault="000638EF" w:rsidP="00670047">
      <w:pPr>
        <w:pStyle w:val="ChapterHeading"/>
        <w:numPr>
          <w:ilvl w:val="1"/>
          <w:numId w:val="2"/>
        </w:numPr>
        <w:outlineLvl w:val="1"/>
        <w:rPr>
          <w:rFonts w:ascii="Arial" w:hAnsi="Arial" w:cs="Arial"/>
        </w:rPr>
      </w:pPr>
      <w:bookmarkStart w:id="204" w:name="_Toc29556478"/>
      <w:bookmarkStart w:id="205" w:name="_Toc151386212"/>
      <w:r w:rsidRPr="00575522">
        <w:rPr>
          <w:rFonts w:ascii="Arial" w:hAnsi="Arial" w:cs="Arial"/>
        </w:rPr>
        <w:t>Erreurs relatives à l’enquête</w:t>
      </w:r>
      <w:bookmarkEnd w:id="204"/>
      <w:bookmarkEnd w:id="205"/>
    </w:p>
    <w:p w14:paraId="76779AE9" w14:textId="76C58FF5" w:rsidR="0060381E" w:rsidRPr="00575522" w:rsidRDefault="0060381E" w:rsidP="00C40C0F">
      <w:pPr>
        <w:pStyle w:val="Chaptertextinuserguide"/>
        <w:ind w:left="720"/>
        <w:rPr>
          <w:rFonts w:ascii="Arial" w:hAnsi="Arial" w:cs="Arial"/>
          <w:lang w:val="fr-CA"/>
        </w:rPr>
      </w:pPr>
      <w:r w:rsidRPr="00575522">
        <w:rPr>
          <w:rFonts w:ascii="Arial" w:hAnsi="Arial" w:cs="Arial"/>
          <w:lang w:val="fr-CA"/>
        </w:rPr>
        <w:t>Les est</w:t>
      </w:r>
      <w:r w:rsidR="0011039E" w:rsidRPr="00575522">
        <w:rPr>
          <w:rFonts w:ascii="Arial" w:hAnsi="Arial" w:cs="Arial"/>
          <w:lang w:val="fr-CA"/>
        </w:rPr>
        <w:t xml:space="preserve">imations calculées à partir de cette </w:t>
      </w:r>
      <w:r w:rsidRPr="00575522">
        <w:rPr>
          <w:rFonts w:ascii="Arial" w:hAnsi="Arial" w:cs="Arial"/>
          <w:lang w:val="fr-CA"/>
        </w:rPr>
        <w:t xml:space="preserve">enquête reposent sur un échantillon de ménages. </w:t>
      </w:r>
      <w:r w:rsidR="0011039E" w:rsidRPr="00575522">
        <w:rPr>
          <w:rFonts w:ascii="Arial" w:hAnsi="Arial" w:cs="Arial"/>
          <w:lang w:val="fr-CA"/>
        </w:rPr>
        <w:t>D</w:t>
      </w:r>
      <w:r w:rsidRPr="00575522">
        <w:rPr>
          <w:rFonts w:ascii="Arial" w:hAnsi="Arial" w:cs="Arial"/>
          <w:lang w:val="fr-CA"/>
        </w:rPr>
        <w:t xml:space="preserve">es estimations </w:t>
      </w:r>
      <w:r w:rsidR="0011039E" w:rsidRPr="00575522">
        <w:rPr>
          <w:rFonts w:ascii="Arial" w:hAnsi="Arial" w:cs="Arial"/>
          <w:lang w:val="fr-CA"/>
        </w:rPr>
        <w:t xml:space="preserve">légèrement différentes auraient pu être </w:t>
      </w:r>
      <w:r w:rsidRPr="00575522">
        <w:rPr>
          <w:rFonts w:ascii="Arial" w:hAnsi="Arial" w:cs="Arial"/>
          <w:lang w:val="fr-CA"/>
        </w:rPr>
        <w:t xml:space="preserve">obtenues si un recensement </w:t>
      </w:r>
      <w:r w:rsidR="0011039E" w:rsidRPr="00575522">
        <w:rPr>
          <w:rFonts w:ascii="Arial" w:hAnsi="Arial" w:cs="Arial"/>
          <w:lang w:val="fr-CA"/>
        </w:rPr>
        <w:t>complet avait été effectué</w:t>
      </w:r>
      <w:r w:rsidRPr="00575522">
        <w:rPr>
          <w:rFonts w:ascii="Arial" w:hAnsi="Arial" w:cs="Arial"/>
          <w:lang w:val="fr-CA"/>
        </w:rPr>
        <w:t xml:space="preserve"> en reprenant le même ques</w:t>
      </w:r>
      <w:r w:rsidR="00DD18CA" w:rsidRPr="00575522">
        <w:rPr>
          <w:rFonts w:ascii="Arial" w:hAnsi="Arial" w:cs="Arial"/>
          <w:lang w:val="fr-CA"/>
        </w:rPr>
        <w:t>tionnaire</w:t>
      </w:r>
      <w:r w:rsidRPr="00575522">
        <w:rPr>
          <w:rFonts w:ascii="Arial" w:hAnsi="Arial" w:cs="Arial"/>
          <w:lang w:val="fr-CA"/>
        </w:rPr>
        <w:t xml:space="preserve"> </w:t>
      </w:r>
      <w:r w:rsidR="0011039E" w:rsidRPr="00575522">
        <w:rPr>
          <w:rFonts w:ascii="Arial" w:hAnsi="Arial" w:cs="Arial"/>
          <w:lang w:val="fr-CA"/>
        </w:rPr>
        <w:t xml:space="preserve">et en faisant appel aux </w:t>
      </w:r>
      <w:r w:rsidRPr="00575522">
        <w:rPr>
          <w:rFonts w:ascii="Arial" w:hAnsi="Arial" w:cs="Arial"/>
          <w:lang w:val="fr-CA"/>
        </w:rPr>
        <w:t>mêmes intervieweurs</w:t>
      </w:r>
      <w:r w:rsidR="0011039E" w:rsidRPr="00575522">
        <w:rPr>
          <w:rFonts w:ascii="Arial" w:hAnsi="Arial" w:cs="Arial"/>
          <w:lang w:val="fr-CA"/>
        </w:rPr>
        <w:t>,</w:t>
      </w:r>
      <w:r w:rsidRPr="00575522">
        <w:rPr>
          <w:rFonts w:ascii="Arial" w:hAnsi="Arial" w:cs="Arial"/>
          <w:lang w:val="fr-CA"/>
        </w:rPr>
        <w:t xml:space="preserve"> superviseurs</w:t>
      </w:r>
      <w:r w:rsidR="0011039E" w:rsidRPr="00575522">
        <w:rPr>
          <w:rFonts w:ascii="Arial" w:hAnsi="Arial" w:cs="Arial"/>
          <w:lang w:val="fr-CA"/>
        </w:rPr>
        <w:t>,</w:t>
      </w:r>
      <w:r w:rsidRPr="00575522">
        <w:rPr>
          <w:rFonts w:ascii="Arial" w:hAnsi="Arial" w:cs="Arial"/>
          <w:lang w:val="fr-CA"/>
        </w:rPr>
        <w:t xml:space="preserve"> méthodes de traitement</w:t>
      </w:r>
      <w:r w:rsidR="0011039E" w:rsidRPr="00575522">
        <w:rPr>
          <w:rFonts w:ascii="Arial" w:hAnsi="Arial" w:cs="Arial"/>
          <w:lang w:val="fr-CA"/>
        </w:rPr>
        <w:t xml:space="preserve">, etc. </w:t>
      </w:r>
      <w:r w:rsidRPr="00575522">
        <w:rPr>
          <w:rFonts w:ascii="Arial" w:hAnsi="Arial" w:cs="Arial"/>
          <w:lang w:val="fr-CA"/>
        </w:rPr>
        <w:t xml:space="preserve">que </w:t>
      </w:r>
      <w:r w:rsidR="0011039E" w:rsidRPr="00575522">
        <w:rPr>
          <w:rFonts w:ascii="Arial" w:hAnsi="Arial" w:cs="Arial"/>
          <w:lang w:val="fr-CA"/>
        </w:rPr>
        <w:t>ceux</w:t>
      </w:r>
      <w:r w:rsidRPr="00575522">
        <w:rPr>
          <w:rFonts w:ascii="Arial" w:hAnsi="Arial" w:cs="Arial"/>
          <w:lang w:val="fr-CA"/>
        </w:rPr>
        <w:t xml:space="preserve"> </w:t>
      </w:r>
      <w:r w:rsidR="0011039E" w:rsidRPr="00575522">
        <w:rPr>
          <w:rFonts w:ascii="Arial" w:hAnsi="Arial" w:cs="Arial"/>
          <w:lang w:val="fr-CA"/>
        </w:rPr>
        <w:t xml:space="preserve">effectivement utilisés dans </w:t>
      </w:r>
      <w:r w:rsidRPr="00575522">
        <w:rPr>
          <w:rFonts w:ascii="Arial" w:hAnsi="Arial" w:cs="Arial"/>
          <w:lang w:val="fr-CA"/>
        </w:rPr>
        <w:t>l’enquête. L’écart entre les estimations découlant de l’échantillon et celles qu</w:t>
      </w:r>
      <w:r w:rsidR="00264F47" w:rsidRPr="00575522">
        <w:rPr>
          <w:rFonts w:ascii="Arial" w:hAnsi="Arial" w:cs="Arial"/>
          <w:lang w:val="fr-CA"/>
        </w:rPr>
        <w:t>e</w:t>
      </w:r>
      <w:r w:rsidRPr="00575522">
        <w:rPr>
          <w:rFonts w:ascii="Arial" w:hAnsi="Arial" w:cs="Arial"/>
          <w:lang w:val="fr-CA"/>
        </w:rPr>
        <w:t xml:space="preserve"> don</w:t>
      </w:r>
      <w:r w:rsidR="00BB51A5" w:rsidRPr="00575522">
        <w:rPr>
          <w:rFonts w:ascii="Arial" w:hAnsi="Arial" w:cs="Arial"/>
          <w:lang w:val="fr-CA"/>
        </w:rPr>
        <w:t xml:space="preserve">nerait un dénombrement </w:t>
      </w:r>
      <w:r w:rsidR="0011039E" w:rsidRPr="00575522">
        <w:rPr>
          <w:rFonts w:ascii="Arial" w:hAnsi="Arial" w:cs="Arial"/>
          <w:lang w:val="fr-CA"/>
        </w:rPr>
        <w:t xml:space="preserve">complet </w:t>
      </w:r>
      <w:r w:rsidR="00BB51A5" w:rsidRPr="00575522">
        <w:rPr>
          <w:rFonts w:ascii="Arial" w:hAnsi="Arial" w:cs="Arial"/>
          <w:lang w:val="fr-CA"/>
        </w:rPr>
        <w:t>ré</w:t>
      </w:r>
      <w:r w:rsidR="0011039E" w:rsidRPr="00575522">
        <w:rPr>
          <w:rFonts w:ascii="Arial" w:hAnsi="Arial" w:cs="Arial"/>
          <w:lang w:val="fr-CA"/>
        </w:rPr>
        <w:t>alisé dans des conditions sembl</w:t>
      </w:r>
      <w:r w:rsidR="00BB51A5" w:rsidRPr="00575522">
        <w:rPr>
          <w:rFonts w:ascii="Arial" w:hAnsi="Arial" w:cs="Arial"/>
          <w:lang w:val="fr-CA"/>
        </w:rPr>
        <w:t xml:space="preserve">ables est appelé </w:t>
      </w:r>
      <w:r w:rsidR="00BB51A5" w:rsidRPr="00575522">
        <w:rPr>
          <w:rFonts w:ascii="Arial" w:hAnsi="Arial" w:cs="Arial"/>
          <w:u w:val="single"/>
          <w:lang w:val="fr-CA"/>
        </w:rPr>
        <w:t>erreur d’échantillonnage</w:t>
      </w:r>
      <w:r w:rsidR="00BB51A5" w:rsidRPr="00575522">
        <w:rPr>
          <w:rFonts w:ascii="Arial" w:hAnsi="Arial" w:cs="Arial"/>
          <w:lang w:val="fr-CA"/>
        </w:rPr>
        <w:t xml:space="preserve"> de l’estimation.</w:t>
      </w:r>
    </w:p>
    <w:p w14:paraId="657EDA26" w14:textId="77777777" w:rsidR="00BB51A5" w:rsidRPr="00575522" w:rsidRDefault="00BB51A5" w:rsidP="00C40C0F">
      <w:pPr>
        <w:pStyle w:val="Chaptertextinuserguide"/>
        <w:ind w:left="720"/>
        <w:rPr>
          <w:rFonts w:ascii="Arial" w:hAnsi="Arial" w:cs="Arial"/>
          <w:lang w:val="fr-CA"/>
        </w:rPr>
      </w:pPr>
    </w:p>
    <w:p w14:paraId="4E83C73C" w14:textId="29468D47" w:rsidR="00BB51A5" w:rsidRPr="00575522" w:rsidRDefault="0011039E" w:rsidP="00C40C0F">
      <w:pPr>
        <w:pStyle w:val="Chaptertextinuserguide"/>
        <w:ind w:left="720"/>
        <w:rPr>
          <w:rFonts w:ascii="Arial" w:hAnsi="Arial" w:cs="Arial"/>
          <w:lang w:val="fr-CA"/>
        </w:rPr>
      </w:pPr>
      <w:r w:rsidRPr="00575522">
        <w:rPr>
          <w:rFonts w:ascii="Arial" w:hAnsi="Arial" w:cs="Arial"/>
          <w:lang w:val="fr-CA"/>
        </w:rPr>
        <w:t xml:space="preserve">Des erreurs qui ne sont pas </w:t>
      </w:r>
      <w:r w:rsidR="00BB51A5" w:rsidRPr="00575522">
        <w:rPr>
          <w:rFonts w:ascii="Arial" w:hAnsi="Arial" w:cs="Arial"/>
          <w:lang w:val="fr-CA"/>
        </w:rPr>
        <w:t xml:space="preserve">liées à l’échantillonnage peuvent se produire à presque toutes les étapes des opérations d’enquête. Les intervieweurs peuvent avoir mal compris les instructions, les enquêtés peuvent se tromper en répondant aux questions, les réponses peuvent être </w:t>
      </w:r>
      <w:r w:rsidRPr="00575522">
        <w:rPr>
          <w:rFonts w:ascii="Arial" w:hAnsi="Arial" w:cs="Arial"/>
          <w:lang w:val="fr-CA"/>
        </w:rPr>
        <w:t xml:space="preserve">mal </w:t>
      </w:r>
      <w:r w:rsidR="00BB51A5" w:rsidRPr="00575522">
        <w:rPr>
          <w:rFonts w:ascii="Arial" w:hAnsi="Arial" w:cs="Arial"/>
          <w:lang w:val="fr-CA"/>
        </w:rPr>
        <w:t>saisies sur le</w:t>
      </w:r>
      <w:r w:rsidRPr="00575522">
        <w:rPr>
          <w:rFonts w:ascii="Arial" w:hAnsi="Arial" w:cs="Arial"/>
          <w:lang w:val="fr-CA"/>
        </w:rPr>
        <w:t xml:space="preserve"> questionnaire</w:t>
      </w:r>
      <w:r w:rsidR="00BB51A5" w:rsidRPr="00575522">
        <w:rPr>
          <w:rFonts w:ascii="Arial" w:hAnsi="Arial" w:cs="Arial"/>
          <w:lang w:val="fr-CA"/>
        </w:rPr>
        <w:t xml:space="preserve"> et des erreurs peuvent </w:t>
      </w:r>
      <w:r w:rsidRPr="00575522">
        <w:rPr>
          <w:rFonts w:ascii="Arial" w:hAnsi="Arial" w:cs="Arial"/>
          <w:lang w:val="fr-CA"/>
        </w:rPr>
        <w:t>survenir lors du</w:t>
      </w:r>
      <w:r w:rsidR="00BB51A5" w:rsidRPr="00575522">
        <w:rPr>
          <w:rFonts w:ascii="Arial" w:hAnsi="Arial" w:cs="Arial"/>
          <w:lang w:val="fr-CA"/>
        </w:rPr>
        <w:t xml:space="preserve"> traitement et de la totalisation des données</w:t>
      </w:r>
      <w:r w:rsidRPr="00575522">
        <w:rPr>
          <w:rFonts w:ascii="Arial" w:hAnsi="Arial" w:cs="Arial"/>
          <w:lang w:val="fr-CA"/>
        </w:rPr>
        <w:t>. Ces erreurs sont toutes des exemples</w:t>
      </w:r>
      <w:r w:rsidR="00BB51A5" w:rsidRPr="00575522">
        <w:rPr>
          <w:rFonts w:ascii="Arial" w:hAnsi="Arial" w:cs="Arial"/>
          <w:lang w:val="fr-CA"/>
        </w:rPr>
        <w:t xml:space="preserve"> d’</w:t>
      </w:r>
      <w:r w:rsidR="00BB51A5" w:rsidRPr="00575522">
        <w:rPr>
          <w:rFonts w:ascii="Arial" w:hAnsi="Arial" w:cs="Arial"/>
          <w:u w:val="single"/>
          <w:lang w:val="fr-CA"/>
        </w:rPr>
        <w:t>erreur</w:t>
      </w:r>
      <w:r w:rsidR="00314C1C" w:rsidRPr="00575522">
        <w:rPr>
          <w:rFonts w:ascii="Arial" w:hAnsi="Arial" w:cs="Arial"/>
          <w:u w:val="single"/>
          <w:lang w:val="fr-CA"/>
        </w:rPr>
        <w:t>s</w:t>
      </w:r>
      <w:r w:rsidR="00BB51A5" w:rsidRPr="00575522">
        <w:rPr>
          <w:rFonts w:ascii="Arial" w:hAnsi="Arial" w:cs="Arial"/>
          <w:u w:val="single"/>
          <w:lang w:val="fr-CA"/>
        </w:rPr>
        <w:t xml:space="preserve"> non dues à l’échantillonnage</w:t>
      </w:r>
      <w:r w:rsidR="00BB51A5" w:rsidRPr="00575522">
        <w:rPr>
          <w:rFonts w:ascii="Arial" w:hAnsi="Arial" w:cs="Arial"/>
          <w:lang w:val="fr-CA"/>
        </w:rPr>
        <w:t>.</w:t>
      </w:r>
    </w:p>
    <w:p w14:paraId="307F2410" w14:textId="77777777" w:rsidR="00BB51A5" w:rsidRPr="00575522" w:rsidRDefault="00BB51A5" w:rsidP="00C40C0F">
      <w:pPr>
        <w:pStyle w:val="Chaptertextinuserguide"/>
        <w:ind w:left="720"/>
        <w:rPr>
          <w:rFonts w:ascii="Arial" w:hAnsi="Arial" w:cs="Arial"/>
          <w:lang w:val="fr-CA"/>
        </w:rPr>
      </w:pPr>
    </w:p>
    <w:p w14:paraId="1897366F" w14:textId="5B9DF071" w:rsidR="00BB51A5" w:rsidRDefault="0011039E" w:rsidP="00C40C0F">
      <w:pPr>
        <w:pStyle w:val="Chaptertextinuserguide"/>
        <w:ind w:left="720"/>
        <w:rPr>
          <w:rFonts w:ascii="Arial" w:hAnsi="Arial" w:cs="Arial"/>
          <w:lang w:val="fr-CA"/>
        </w:rPr>
      </w:pPr>
      <w:r w:rsidRPr="00575522">
        <w:rPr>
          <w:rFonts w:ascii="Arial" w:hAnsi="Arial" w:cs="Arial"/>
          <w:lang w:val="fr-CA"/>
        </w:rPr>
        <w:t>Sur un grand</w:t>
      </w:r>
      <w:r w:rsidR="00BB51A5" w:rsidRPr="00575522">
        <w:rPr>
          <w:rFonts w:ascii="Arial" w:hAnsi="Arial" w:cs="Arial"/>
          <w:lang w:val="fr-CA"/>
        </w:rPr>
        <w:t xml:space="preserve"> nombre d’observations, les erreurs aléatoires </w:t>
      </w:r>
      <w:r w:rsidRPr="00575522">
        <w:rPr>
          <w:rFonts w:ascii="Arial" w:hAnsi="Arial" w:cs="Arial"/>
          <w:lang w:val="fr-CA"/>
        </w:rPr>
        <w:t>aur</w:t>
      </w:r>
      <w:r w:rsidR="00BB51A5" w:rsidRPr="00575522">
        <w:rPr>
          <w:rFonts w:ascii="Arial" w:hAnsi="Arial" w:cs="Arial"/>
          <w:lang w:val="fr-CA"/>
        </w:rPr>
        <w:t>ont peu d’effet sur les estimations calculées à partir de l’enquête. Toutefois, les erreurs syst</w:t>
      </w:r>
      <w:r w:rsidRPr="00575522">
        <w:rPr>
          <w:rFonts w:ascii="Arial" w:hAnsi="Arial" w:cs="Arial"/>
          <w:lang w:val="fr-CA"/>
        </w:rPr>
        <w:t xml:space="preserve">ématiques contribuent à biaiser </w:t>
      </w:r>
      <w:r w:rsidR="00BB51A5" w:rsidRPr="00575522">
        <w:rPr>
          <w:rFonts w:ascii="Arial" w:hAnsi="Arial" w:cs="Arial"/>
          <w:lang w:val="fr-CA"/>
        </w:rPr>
        <w:t>les estimations</w:t>
      </w:r>
      <w:r w:rsidRPr="00575522">
        <w:rPr>
          <w:rFonts w:ascii="Arial" w:hAnsi="Arial" w:cs="Arial"/>
          <w:lang w:val="fr-CA"/>
        </w:rPr>
        <w:t xml:space="preserve"> de l’enquête</w:t>
      </w:r>
      <w:r w:rsidR="003F62AA">
        <w:rPr>
          <w:rFonts w:ascii="Arial" w:hAnsi="Arial" w:cs="Arial"/>
          <w:lang w:val="fr-CA"/>
        </w:rPr>
        <w:t xml:space="preserve">. </w:t>
      </w:r>
      <w:r w:rsidRPr="00575522">
        <w:rPr>
          <w:rFonts w:ascii="Arial" w:hAnsi="Arial" w:cs="Arial"/>
          <w:lang w:val="fr-CA"/>
        </w:rPr>
        <w:t>É</w:t>
      </w:r>
      <w:r w:rsidR="00BB51A5" w:rsidRPr="00575522">
        <w:rPr>
          <w:rFonts w:ascii="Arial" w:hAnsi="Arial" w:cs="Arial"/>
          <w:lang w:val="fr-CA"/>
        </w:rPr>
        <w:t xml:space="preserve">normément de temps et d’efforts </w:t>
      </w:r>
      <w:r w:rsidRPr="00575522">
        <w:rPr>
          <w:rFonts w:ascii="Arial" w:hAnsi="Arial" w:cs="Arial"/>
          <w:lang w:val="fr-CA"/>
        </w:rPr>
        <w:t xml:space="preserve">ont été consacrés </w:t>
      </w:r>
      <w:r w:rsidR="00BB51A5" w:rsidRPr="00575522">
        <w:rPr>
          <w:rFonts w:ascii="Arial" w:hAnsi="Arial" w:cs="Arial"/>
          <w:lang w:val="fr-CA"/>
        </w:rPr>
        <w:t xml:space="preserve">à réduire les erreurs non dues à l’échantillonnage dans l’enquête. </w:t>
      </w:r>
      <w:r w:rsidRPr="00575522">
        <w:rPr>
          <w:rFonts w:ascii="Arial" w:hAnsi="Arial" w:cs="Arial"/>
          <w:lang w:val="fr-CA"/>
        </w:rPr>
        <w:t xml:space="preserve">Des mesures d’assurance de la qualité ont été prises à </w:t>
      </w:r>
      <w:r w:rsidR="00BB51A5" w:rsidRPr="00575522">
        <w:rPr>
          <w:rFonts w:ascii="Arial" w:hAnsi="Arial" w:cs="Arial"/>
          <w:lang w:val="fr-CA"/>
        </w:rPr>
        <w:t>chacune des étapes de collecte et de traitement des données</w:t>
      </w:r>
      <w:r w:rsidRPr="00575522">
        <w:rPr>
          <w:rFonts w:ascii="Arial" w:hAnsi="Arial" w:cs="Arial"/>
          <w:lang w:val="fr-CA"/>
        </w:rPr>
        <w:t xml:space="preserve"> afin de </w:t>
      </w:r>
      <w:r w:rsidR="00BB51A5" w:rsidRPr="00575522">
        <w:rPr>
          <w:rFonts w:ascii="Arial" w:hAnsi="Arial" w:cs="Arial"/>
          <w:lang w:val="fr-CA"/>
        </w:rPr>
        <w:t xml:space="preserve">contrôler la qualité des données. </w:t>
      </w:r>
      <w:r w:rsidRPr="00575522">
        <w:rPr>
          <w:rFonts w:ascii="Arial" w:hAnsi="Arial" w:cs="Arial"/>
          <w:lang w:val="fr-CA"/>
        </w:rPr>
        <w:t>C</w:t>
      </w:r>
      <w:r w:rsidR="00BB51A5" w:rsidRPr="00575522">
        <w:rPr>
          <w:rFonts w:ascii="Arial" w:hAnsi="Arial" w:cs="Arial"/>
          <w:lang w:val="fr-CA"/>
        </w:rPr>
        <w:t xml:space="preserve">es mesures </w:t>
      </w:r>
      <w:r w:rsidRPr="00575522">
        <w:rPr>
          <w:rFonts w:ascii="Arial" w:hAnsi="Arial" w:cs="Arial"/>
          <w:lang w:val="fr-CA"/>
        </w:rPr>
        <w:t>comprenaient</w:t>
      </w:r>
      <w:r w:rsidR="00BB51A5" w:rsidRPr="00575522">
        <w:rPr>
          <w:rFonts w:ascii="Arial" w:hAnsi="Arial" w:cs="Arial"/>
          <w:lang w:val="fr-CA"/>
        </w:rPr>
        <w:t xml:space="preserve"> le recours à des intervieweurs hautement qualifiés, une formation poussée des intervieweurs concernant les procédures </w:t>
      </w:r>
      <w:r w:rsidRPr="00575522">
        <w:rPr>
          <w:rFonts w:ascii="Arial" w:hAnsi="Arial" w:cs="Arial"/>
          <w:lang w:val="fr-CA"/>
        </w:rPr>
        <w:t xml:space="preserve">d’enquête </w:t>
      </w:r>
      <w:r w:rsidR="00BB51A5" w:rsidRPr="00575522">
        <w:rPr>
          <w:rFonts w:ascii="Arial" w:hAnsi="Arial" w:cs="Arial"/>
          <w:lang w:val="fr-CA"/>
        </w:rPr>
        <w:t>et</w:t>
      </w:r>
      <w:r w:rsidRPr="00575522">
        <w:rPr>
          <w:rFonts w:ascii="Arial" w:hAnsi="Arial" w:cs="Arial"/>
          <w:lang w:val="fr-CA"/>
        </w:rPr>
        <w:t xml:space="preserve"> du</w:t>
      </w:r>
      <w:r w:rsidR="00BB51A5" w:rsidRPr="00575522">
        <w:rPr>
          <w:rFonts w:ascii="Arial" w:hAnsi="Arial" w:cs="Arial"/>
          <w:lang w:val="fr-CA"/>
        </w:rPr>
        <w:t xml:space="preserve"> questionnaire, l’observation des intervieweurs en vue de cerner les problèmes liés à la</w:t>
      </w:r>
      <w:r w:rsidR="00BB51A5" w:rsidRPr="00CB7005">
        <w:rPr>
          <w:lang w:val="fr-CA"/>
        </w:rPr>
        <w:t xml:space="preserve"> </w:t>
      </w:r>
      <w:r w:rsidR="00BB51A5" w:rsidRPr="00575522">
        <w:rPr>
          <w:rFonts w:ascii="Arial" w:hAnsi="Arial" w:cs="Arial"/>
          <w:lang w:val="fr-CA"/>
        </w:rPr>
        <w:t xml:space="preserve">conception du questionnaire ou à une mauvaise compréhension des instructions, des </w:t>
      </w:r>
      <w:r w:rsidRPr="00575522">
        <w:rPr>
          <w:rFonts w:ascii="Arial" w:hAnsi="Arial" w:cs="Arial"/>
          <w:lang w:val="fr-CA"/>
        </w:rPr>
        <w:t xml:space="preserve">procédures </w:t>
      </w:r>
      <w:r w:rsidR="00BB51A5" w:rsidRPr="00575522">
        <w:rPr>
          <w:rFonts w:ascii="Arial" w:hAnsi="Arial" w:cs="Arial"/>
          <w:lang w:val="fr-CA"/>
        </w:rPr>
        <w:t xml:space="preserve">visant à </w:t>
      </w:r>
      <w:r w:rsidRPr="00575522">
        <w:rPr>
          <w:rFonts w:ascii="Arial" w:hAnsi="Arial" w:cs="Arial"/>
          <w:lang w:val="fr-CA"/>
        </w:rPr>
        <w:t xml:space="preserve">s’assurer que </w:t>
      </w:r>
      <w:r w:rsidR="00BB51A5" w:rsidRPr="00575522">
        <w:rPr>
          <w:rFonts w:ascii="Arial" w:hAnsi="Arial" w:cs="Arial"/>
          <w:lang w:val="fr-CA"/>
        </w:rPr>
        <w:t xml:space="preserve">les erreurs de saisie des données </w:t>
      </w:r>
      <w:r w:rsidRPr="00575522">
        <w:rPr>
          <w:rFonts w:ascii="Arial" w:hAnsi="Arial" w:cs="Arial"/>
          <w:lang w:val="fr-CA"/>
        </w:rPr>
        <w:t xml:space="preserve">étaient réduites au minimum </w:t>
      </w:r>
      <w:r w:rsidR="00BB51A5" w:rsidRPr="00575522">
        <w:rPr>
          <w:rFonts w:ascii="Arial" w:hAnsi="Arial" w:cs="Arial"/>
          <w:lang w:val="fr-CA"/>
        </w:rPr>
        <w:t xml:space="preserve">ainsi que des vérifications </w:t>
      </w:r>
      <w:r w:rsidRPr="00575522">
        <w:rPr>
          <w:rFonts w:ascii="Arial" w:hAnsi="Arial" w:cs="Arial"/>
          <w:lang w:val="fr-CA"/>
        </w:rPr>
        <w:t xml:space="preserve">de la qualité </w:t>
      </w:r>
      <w:r w:rsidR="00BB51A5" w:rsidRPr="00575522">
        <w:rPr>
          <w:rFonts w:ascii="Arial" w:hAnsi="Arial" w:cs="Arial"/>
          <w:lang w:val="fr-CA"/>
        </w:rPr>
        <w:t xml:space="preserve">du codage et de contrôle ayant pour but d’attester </w:t>
      </w:r>
      <w:r w:rsidR="00F2756A" w:rsidRPr="00575522">
        <w:rPr>
          <w:rFonts w:ascii="Arial" w:hAnsi="Arial" w:cs="Arial"/>
          <w:lang w:val="fr-CA"/>
        </w:rPr>
        <w:t>la logique du traitement.</w:t>
      </w:r>
    </w:p>
    <w:p w14:paraId="6A94B648" w14:textId="77777777" w:rsidR="002A46EB" w:rsidRDefault="002A46EB" w:rsidP="00C40C0F">
      <w:pPr>
        <w:pStyle w:val="Chaptertextinuserguide"/>
        <w:ind w:left="720"/>
        <w:rPr>
          <w:rFonts w:ascii="Arial" w:hAnsi="Arial" w:cs="Arial"/>
          <w:lang w:val="fr-CA"/>
        </w:rPr>
      </w:pPr>
    </w:p>
    <w:p w14:paraId="6621D147" w14:textId="77777777" w:rsidR="002A46EB" w:rsidRDefault="002A46EB" w:rsidP="00C40C0F">
      <w:pPr>
        <w:pStyle w:val="Chaptertextinuserguide"/>
        <w:ind w:left="720"/>
        <w:rPr>
          <w:rFonts w:ascii="Arial" w:hAnsi="Arial" w:cs="Arial"/>
          <w:lang w:val="fr-CA"/>
        </w:rPr>
      </w:pPr>
    </w:p>
    <w:p w14:paraId="3A668AED" w14:textId="77777777" w:rsidR="002A46EB" w:rsidRPr="00575522" w:rsidRDefault="002A46EB" w:rsidP="00C40C0F">
      <w:pPr>
        <w:pStyle w:val="Chaptertextinuserguide"/>
        <w:ind w:left="720"/>
        <w:rPr>
          <w:rFonts w:ascii="Arial" w:hAnsi="Arial" w:cs="Arial"/>
          <w:lang w:val="fr-CA"/>
        </w:rPr>
      </w:pPr>
    </w:p>
    <w:p w14:paraId="7C0FF1C6" w14:textId="77777777" w:rsidR="00BB51A5" w:rsidRPr="00575522" w:rsidRDefault="00BB51A5" w:rsidP="00C40C0F">
      <w:pPr>
        <w:pStyle w:val="Chaptertextinuserguide"/>
        <w:ind w:left="720"/>
        <w:rPr>
          <w:rFonts w:ascii="Arial" w:hAnsi="Arial" w:cs="Arial"/>
          <w:lang w:val="fr-CA"/>
        </w:rPr>
      </w:pPr>
    </w:p>
    <w:p w14:paraId="6BA1E42A" w14:textId="49C19F61" w:rsidR="00A04B28" w:rsidRPr="00575522" w:rsidRDefault="00A04B28" w:rsidP="00670047">
      <w:pPr>
        <w:pStyle w:val="ChapterHeading"/>
        <w:numPr>
          <w:ilvl w:val="2"/>
          <w:numId w:val="2"/>
        </w:numPr>
        <w:outlineLvl w:val="2"/>
        <w:rPr>
          <w:rFonts w:ascii="Arial" w:hAnsi="Arial" w:cs="Arial"/>
        </w:rPr>
      </w:pPr>
      <w:bookmarkStart w:id="206" w:name="_Toc29556479"/>
      <w:bookmarkStart w:id="207" w:name="_Toc151386213"/>
      <w:r w:rsidRPr="00575522">
        <w:rPr>
          <w:rFonts w:ascii="Arial" w:hAnsi="Arial" w:cs="Arial"/>
        </w:rPr>
        <w:lastRenderedPageBreak/>
        <w:t>Collecte des données</w:t>
      </w:r>
      <w:bookmarkEnd w:id="206"/>
      <w:bookmarkEnd w:id="207"/>
    </w:p>
    <w:p w14:paraId="3CBB0B61" w14:textId="5481AC05" w:rsidR="00A04B28" w:rsidRPr="00575522" w:rsidRDefault="00A04B28" w:rsidP="00C40C0F">
      <w:pPr>
        <w:pStyle w:val="Chaptertextinuserguide"/>
        <w:ind w:left="1440"/>
        <w:rPr>
          <w:rFonts w:ascii="Arial" w:hAnsi="Arial" w:cs="Arial"/>
          <w:lang w:val="fr-CA"/>
        </w:rPr>
      </w:pPr>
      <w:r w:rsidRPr="00575522">
        <w:rPr>
          <w:rFonts w:ascii="Arial" w:hAnsi="Arial" w:cs="Arial"/>
          <w:lang w:val="fr-CA"/>
        </w:rPr>
        <w:t>La formation des intervieweurs pour l’</w:t>
      </w:r>
      <w:r w:rsidR="00E45521" w:rsidRPr="00575522">
        <w:rPr>
          <w:rFonts w:ascii="Arial" w:hAnsi="Arial" w:cs="Arial"/>
          <w:lang w:val="fr-CA"/>
        </w:rPr>
        <w:t>ECUI</w:t>
      </w:r>
      <w:r w:rsidRPr="00575522">
        <w:rPr>
          <w:rFonts w:ascii="Arial" w:hAnsi="Arial" w:cs="Arial"/>
          <w:lang w:val="fr-CA"/>
        </w:rPr>
        <w:t xml:space="preserve"> </w:t>
      </w:r>
      <w:r w:rsidR="00EC5D35" w:rsidRPr="00575522">
        <w:rPr>
          <w:rFonts w:ascii="Arial" w:hAnsi="Arial" w:cs="Arial"/>
          <w:lang w:val="fr-CA"/>
        </w:rPr>
        <w:t>consistait</w:t>
      </w:r>
      <w:r w:rsidRPr="00575522">
        <w:rPr>
          <w:rFonts w:ascii="Arial" w:hAnsi="Arial" w:cs="Arial"/>
          <w:lang w:val="fr-CA"/>
        </w:rPr>
        <w:t xml:space="preserve"> </w:t>
      </w:r>
      <w:r w:rsidR="00EC5D35" w:rsidRPr="00575522">
        <w:rPr>
          <w:rFonts w:ascii="Arial" w:hAnsi="Arial" w:cs="Arial"/>
          <w:lang w:val="fr-CA"/>
        </w:rPr>
        <w:t>à</w:t>
      </w:r>
      <w:r w:rsidRPr="00575522">
        <w:rPr>
          <w:rFonts w:ascii="Arial" w:hAnsi="Arial" w:cs="Arial"/>
          <w:lang w:val="fr-CA"/>
        </w:rPr>
        <w:t xml:space="preserve"> </w:t>
      </w:r>
      <w:r w:rsidR="00EC5D35" w:rsidRPr="00575522">
        <w:rPr>
          <w:rFonts w:ascii="Arial" w:hAnsi="Arial" w:cs="Arial"/>
          <w:lang w:val="fr-CA"/>
        </w:rPr>
        <w:t>lire</w:t>
      </w:r>
      <w:r w:rsidRPr="00575522">
        <w:rPr>
          <w:rFonts w:ascii="Arial" w:hAnsi="Arial" w:cs="Arial"/>
          <w:lang w:val="fr-CA"/>
        </w:rPr>
        <w:t xml:space="preserve"> </w:t>
      </w:r>
      <w:r w:rsidR="00EC5D35" w:rsidRPr="00575522">
        <w:rPr>
          <w:rFonts w:ascii="Arial" w:hAnsi="Arial" w:cs="Arial"/>
          <w:lang w:val="fr-CA"/>
        </w:rPr>
        <w:t>le</w:t>
      </w:r>
      <w:r w:rsidRPr="00575522">
        <w:rPr>
          <w:rFonts w:ascii="Arial" w:hAnsi="Arial" w:cs="Arial"/>
          <w:lang w:val="fr-CA"/>
        </w:rPr>
        <w:t xml:space="preserve"> </w:t>
      </w:r>
      <w:r w:rsidR="00FC78F5" w:rsidRPr="00575522">
        <w:rPr>
          <w:rFonts w:ascii="Arial" w:hAnsi="Arial" w:cs="Arial"/>
          <w:lang w:val="fr-CA"/>
        </w:rPr>
        <w:t>Manuel</w:t>
      </w:r>
      <w:r w:rsidRPr="00575522">
        <w:rPr>
          <w:rFonts w:ascii="Arial" w:hAnsi="Arial" w:cs="Arial"/>
          <w:lang w:val="fr-CA"/>
        </w:rPr>
        <w:t xml:space="preserve"> de l’intervieweur, </w:t>
      </w:r>
      <w:r w:rsidR="00CB4DD1" w:rsidRPr="00575522">
        <w:rPr>
          <w:rFonts w:ascii="Arial" w:hAnsi="Arial" w:cs="Arial"/>
          <w:lang w:val="fr-CA"/>
        </w:rPr>
        <w:t xml:space="preserve">à mettre en </w:t>
      </w:r>
      <w:r w:rsidRPr="00575522">
        <w:rPr>
          <w:rFonts w:ascii="Arial" w:hAnsi="Arial" w:cs="Arial"/>
          <w:lang w:val="fr-CA"/>
        </w:rPr>
        <w:t xml:space="preserve">pratique des cas </w:t>
      </w:r>
      <w:r w:rsidR="0063530F" w:rsidRPr="00575522">
        <w:rPr>
          <w:rFonts w:ascii="Arial" w:hAnsi="Arial" w:cs="Arial"/>
          <w:lang w:val="fr-CA"/>
        </w:rPr>
        <w:t>simulés</w:t>
      </w:r>
      <w:r w:rsidRPr="00575522">
        <w:rPr>
          <w:rFonts w:ascii="Arial" w:hAnsi="Arial" w:cs="Arial"/>
          <w:lang w:val="fr-CA"/>
        </w:rPr>
        <w:t xml:space="preserve"> de l’</w:t>
      </w:r>
      <w:r w:rsidR="00E45521" w:rsidRPr="00575522">
        <w:rPr>
          <w:rFonts w:ascii="Arial" w:hAnsi="Arial" w:cs="Arial"/>
          <w:lang w:val="fr-CA"/>
        </w:rPr>
        <w:t>ECUI</w:t>
      </w:r>
      <w:r w:rsidR="00FC78F5" w:rsidRPr="00575522">
        <w:rPr>
          <w:rFonts w:ascii="Arial" w:hAnsi="Arial" w:cs="Arial"/>
          <w:lang w:val="fr-CA"/>
        </w:rPr>
        <w:t xml:space="preserve"> sur </w:t>
      </w:r>
      <w:r w:rsidRPr="00575522">
        <w:rPr>
          <w:rFonts w:ascii="Arial" w:hAnsi="Arial" w:cs="Arial"/>
          <w:lang w:val="fr-CA"/>
        </w:rPr>
        <w:t xml:space="preserve">ordinateur et </w:t>
      </w:r>
      <w:r w:rsidR="00CB4DD1" w:rsidRPr="00575522">
        <w:rPr>
          <w:rFonts w:ascii="Arial" w:hAnsi="Arial" w:cs="Arial"/>
          <w:lang w:val="fr-CA"/>
        </w:rPr>
        <w:t>à poser des questions à</w:t>
      </w:r>
      <w:r w:rsidRPr="00575522">
        <w:rPr>
          <w:rFonts w:ascii="Arial" w:hAnsi="Arial" w:cs="Arial"/>
          <w:lang w:val="fr-CA"/>
        </w:rPr>
        <w:t xml:space="preserve"> l’intervieweur principal </w:t>
      </w:r>
      <w:r w:rsidR="00907825" w:rsidRPr="00575522">
        <w:rPr>
          <w:rFonts w:ascii="Arial" w:hAnsi="Arial" w:cs="Arial"/>
          <w:lang w:val="fr-CA"/>
        </w:rPr>
        <w:t xml:space="preserve">avant </w:t>
      </w:r>
      <w:r w:rsidRPr="00575522">
        <w:rPr>
          <w:rFonts w:ascii="Arial" w:hAnsi="Arial" w:cs="Arial"/>
          <w:lang w:val="fr-CA"/>
        </w:rPr>
        <w:t xml:space="preserve">le début de </w:t>
      </w:r>
      <w:r w:rsidR="00FC78F5" w:rsidRPr="00575522">
        <w:rPr>
          <w:rFonts w:ascii="Arial" w:hAnsi="Arial" w:cs="Arial"/>
          <w:lang w:val="fr-CA"/>
        </w:rPr>
        <w:t>l’enquête</w:t>
      </w:r>
      <w:r w:rsidRPr="00575522">
        <w:rPr>
          <w:rFonts w:ascii="Arial" w:hAnsi="Arial" w:cs="Arial"/>
          <w:lang w:val="fr-CA"/>
        </w:rPr>
        <w:t xml:space="preserve">. L’information </w:t>
      </w:r>
      <w:r w:rsidR="00FC78F5" w:rsidRPr="00575522">
        <w:rPr>
          <w:rFonts w:ascii="Arial" w:hAnsi="Arial" w:cs="Arial"/>
          <w:lang w:val="fr-CA"/>
        </w:rPr>
        <w:t>fournie</w:t>
      </w:r>
      <w:r w:rsidRPr="00575522">
        <w:rPr>
          <w:rFonts w:ascii="Arial" w:hAnsi="Arial" w:cs="Arial"/>
          <w:lang w:val="fr-CA"/>
        </w:rPr>
        <w:t xml:space="preserve"> aux intervieweurs comprenait une description du contexte et des objectifs de l’enquête ainsi qu’un glossaire de terminologie et une série de questions et </w:t>
      </w:r>
      <w:r w:rsidR="00EC5D35" w:rsidRPr="00575522">
        <w:rPr>
          <w:rFonts w:ascii="Arial" w:hAnsi="Arial" w:cs="Arial"/>
          <w:lang w:val="fr-CA"/>
        </w:rPr>
        <w:t xml:space="preserve">de </w:t>
      </w:r>
      <w:r w:rsidRPr="00575522">
        <w:rPr>
          <w:rFonts w:ascii="Arial" w:hAnsi="Arial" w:cs="Arial"/>
          <w:lang w:val="fr-CA"/>
        </w:rPr>
        <w:t xml:space="preserve">réponses. </w:t>
      </w:r>
      <w:r w:rsidR="00532D1A" w:rsidRPr="001463B9">
        <w:rPr>
          <w:rFonts w:ascii="Arial" w:hAnsi="Arial" w:cs="Arial"/>
          <w:lang w:val="fr-CA"/>
        </w:rPr>
        <w:t xml:space="preserve">La période de collecte allait du </w:t>
      </w:r>
      <w:r w:rsidR="00F16D71">
        <w:rPr>
          <w:rFonts w:ascii="Arial" w:hAnsi="Arial" w:cs="Arial"/>
          <w:lang w:val="fr-CA"/>
        </w:rPr>
        <w:t>02 décembre</w:t>
      </w:r>
      <w:r w:rsidR="00F16D71" w:rsidRPr="001463B9" w:rsidDel="001463B9">
        <w:rPr>
          <w:rFonts w:ascii="Arial" w:hAnsi="Arial" w:cs="Arial"/>
          <w:lang w:val="fr-CA"/>
        </w:rPr>
        <w:t xml:space="preserve"> </w:t>
      </w:r>
      <w:r w:rsidR="00532D1A" w:rsidRPr="001463B9">
        <w:rPr>
          <w:rFonts w:ascii="Arial" w:hAnsi="Arial" w:cs="Arial"/>
          <w:lang w:val="fr-CA"/>
        </w:rPr>
        <w:t>20</w:t>
      </w:r>
      <w:r w:rsidR="00A3622A" w:rsidRPr="001463B9">
        <w:rPr>
          <w:rFonts w:ascii="Arial" w:hAnsi="Arial" w:cs="Arial"/>
          <w:lang w:val="fr-CA"/>
        </w:rPr>
        <w:t>2</w:t>
      </w:r>
      <w:r w:rsidR="001463B9" w:rsidRPr="001463B9">
        <w:rPr>
          <w:rFonts w:ascii="Arial" w:hAnsi="Arial" w:cs="Arial"/>
          <w:lang w:val="fr-CA"/>
        </w:rPr>
        <w:t>2</w:t>
      </w:r>
      <w:r w:rsidR="00532D1A" w:rsidRPr="001463B9">
        <w:rPr>
          <w:rFonts w:ascii="Arial" w:hAnsi="Arial" w:cs="Arial"/>
          <w:lang w:val="fr-CA"/>
        </w:rPr>
        <w:t xml:space="preserve"> au </w:t>
      </w:r>
      <w:r w:rsidR="00A3622A" w:rsidRPr="001463B9">
        <w:rPr>
          <w:rFonts w:ascii="Arial" w:hAnsi="Arial" w:cs="Arial"/>
          <w:lang w:val="fr-CA"/>
        </w:rPr>
        <w:t>0</w:t>
      </w:r>
      <w:r w:rsidR="001463B9" w:rsidRPr="001463B9">
        <w:rPr>
          <w:rFonts w:ascii="Arial" w:hAnsi="Arial" w:cs="Arial"/>
          <w:lang w:val="fr-CA"/>
        </w:rPr>
        <w:t>5</w:t>
      </w:r>
      <w:r w:rsidR="00532D1A" w:rsidRPr="001463B9">
        <w:rPr>
          <w:rFonts w:ascii="Arial" w:hAnsi="Arial" w:cs="Arial"/>
          <w:lang w:val="fr-CA"/>
        </w:rPr>
        <w:t xml:space="preserve"> </w:t>
      </w:r>
      <w:r w:rsidR="001463B9" w:rsidRPr="001463B9">
        <w:rPr>
          <w:rFonts w:ascii="Arial" w:hAnsi="Arial" w:cs="Arial"/>
          <w:lang w:val="fr-CA"/>
        </w:rPr>
        <w:t xml:space="preserve">avril </w:t>
      </w:r>
      <w:r w:rsidR="00532D1A" w:rsidRPr="001463B9">
        <w:rPr>
          <w:rFonts w:ascii="Arial" w:hAnsi="Arial" w:cs="Arial"/>
          <w:lang w:val="fr-CA"/>
        </w:rPr>
        <w:t>20</w:t>
      </w:r>
      <w:r w:rsidR="00A3622A" w:rsidRPr="001463B9">
        <w:rPr>
          <w:rFonts w:ascii="Arial" w:hAnsi="Arial" w:cs="Arial"/>
          <w:lang w:val="fr-CA"/>
        </w:rPr>
        <w:t>2</w:t>
      </w:r>
      <w:r w:rsidR="001463B9" w:rsidRPr="001463B9">
        <w:rPr>
          <w:rFonts w:ascii="Arial" w:hAnsi="Arial" w:cs="Arial"/>
          <w:lang w:val="fr-CA"/>
        </w:rPr>
        <w:t>3</w:t>
      </w:r>
      <w:r w:rsidR="001463B9">
        <w:rPr>
          <w:rFonts w:ascii="Arial" w:hAnsi="Arial" w:cs="Arial"/>
          <w:lang w:val="fr-CA"/>
        </w:rPr>
        <w:t>.</w:t>
      </w:r>
    </w:p>
    <w:p w14:paraId="6EB06645" w14:textId="77777777" w:rsidR="00A04B28" w:rsidRPr="00575522" w:rsidRDefault="00A04B28" w:rsidP="00C853B2">
      <w:pPr>
        <w:ind w:left="1440"/>
        <w:rPr>
          <w:rFonts w:ascii="Arial" w:hAnsi="Arial" w:cs="Arial"/>
          <w:sz w:val="20"/>
          <w:szCs w:val="20"/>
          <w:lang w:val="fr-CA"/>
        </w:rPr>
      </w:pPr>
    </w:p>
    <w:p w14:paraId="005063B3" w14:textId="4AB481CB" w:rsidR="00A04B28" w:rsidRPr="00575522" w:rsidRDefault="006F1EE5" w:rsidP="00670047">
      <w:pPr>
        <w:pStyle w:val="ChapterHeading"/>
        <w:numPr>
          <w:ilvl w:val="2"/>
          <w:numId w:val="2"/>
        </w:numPr>
        <w:outlineLvl w:val="2"/>
        <w:rPr>
          <w:rFonts w:ascii="Arial" w:hAnsi="Arial" w:cs="Arial"/>
        </w:rPr>
      </w:pPr>
      <w:bookmarkStart w:id="208" w:name="_Toc29556480"/>
      <w:bookmarkStart w:id="209" w:name="_Toc151386214"/>
      <w:r w:rsidRPr="00575522">
        <w:rPr>
          <w:rFonts w:ascii="Arial" w:hAnsi="Arial" w:cs="Arial"/>
        </w:rPr>
        <w:t>Traitement des données</w:t>
      </w:r>
      <w:bookmarkEnd w:id="208"/>
      <w:bookmarkEnd w:id="209"/>
    </w:p>
    <w:p w14:paraId="72066BDB" w14:textId="2CEF4A4D" w:rsidR="005E7609" w:rsidRPr="00575522" w:rsidRDefault="005E7609" w:rsidP="000B268A">
      <w:pPr>
        <w:pStyle w:val="Chaptertextinuserguide"/>
        <w:ind w:left="1440"/>
        <w:rPr>
          <w:rFonts w:ascii="Arial" w:hAnsi="Arial" w:cs="Arial"/>
          <w:lang w:val="fr-CA"/>
        </w:rPr>
      </w:pPr>
      <w:r w:rsidRPr="00575522">
        <w:rPr>
          <w:rFonts w:ascii="Arial" w:hAnsi="Arial" w:cs="Arial"/>
          <w:lang w:val="fr-CA"/>
        </w:rPr>
        <w:t xml:space="preserve">Le traitement des données de </w:t>
      </w:r>
      <w:r w:rsidR="009E15C8" w:rsidRPr="00575522">
        <w:rPr>
          <w:rFonts w:ascii="Arial" w:hAnsi="Arial" w:cs="Arial"/>
          <w:lang w:val="fr-CA"/>
        </w:rPr>
        <w:t>l’</w:t>
      </w:r>
      <w:r w:rsidR="00E45521" w:rsidRPr="00575522">
        <w:rPr>
          <w:rFonts w:ascii="Arial" w:hAnsi="Arial" w:cs="Arial"/>
          <w:lang w:val="fr-CA"/>
        </w:rPr>
        <w:t>ECUI</w:t>
      </w:r>
      <w:r w:rsidRPr="00575522">
        <w:rPr>
          <w:rFonts w:ascii="Arial" w:hAnsi="Arial" w:cs="Arial"/>
          <w:lang w:val="fr-CA"/>
        </w:rPr>
        <w:t xml:space="preserve"> </w:t>
      </w:r>
      <w:r w:rsidR="00A534AE" w:rsidRPr="00575522">
        <w:rPr>
          <w:rFonts w:ascii="Arial" w:hAnsi="Arial" w:cs="Arial"/>
          <w:lang w:val="fr-CA"/>
        </w:rPr>
        <w:t>s’est déroulé</w:t>
      </w:r>
      <w:r w:rsidRPr="00575522">
        <w:rPr>
          <w:rFonts w:ascii="Arial" w:hAnsi="Arial" w:cs="Arial"/>
          <w:lang w:val="fr-CA"/>
        </w:rPr>
        <w:t xml:space="preserve"> </w:t>
      </w:r>
      <w:r w:rsidR="00C25A27" w:rsidRPr="00575522">
        <w:rPr>
          <w:rFonts w:ascii="Arial" w:hAnsi="Arial" w:cs="Arial"/>
          <w:lang w:val="fr-CA"/>
        </w:rPr>
        <w:t xml:space="preserve">en de nombreuses </w:t>
      </w:r>
      <w:r w:rsidRPr="00575522">
        <w:rPr>
          <w:rFonts w:ascii="Arial" w:hAnsi="Arial" w:cs="Arial"/>
          <w:lang w:val="fr-CA"/>
        </w:rPr>
        <w:t xml:space="preserve">étapes, y compris la vérification, le codage, le contrôle, l’imputation, l’estimation, la confidentialité, </w:t>
      </w:r>
      <w:r w:rsidR="00B5539E" w:rsidRPr="00575522">
        <w:rPr>
          <w:rFonts w:ascii="Arial" w:hAnsi="Arial" w:cs="Arial"/>
          <w:lang w:val="fr-CA"/>
        </w:rPr>
        <w:t>et</w:t>
      </w:r>
      <w:r w:rsidR="00DB42F9" w:rsidRPr="00575522">
        <w:rPr>
          <w:rFonts w:ascii="Arial" w:hAnsi="Arial" w:cs="Arial"/>
          <w:lang w:val="fr-CA"/>
        </w:rPr>
        <w:t>c</w:t>
      </w:r>
      <w:r w:rsidR="00B5539E" w:rsidRPr="00575522">
        <w:rPr>
          <w:rFonts w:ascii="Arial" w:hAnsi="Arial" w:cs="Arial"/>
          <w:lang w:val="fr-CA"/>
        </w:rPr>
        <w:t>.</w:t>
      </w:r>
      <w:r w:rsidRPr="00575522">
        <w:rPr>
          <w:rFonts w:ascii="Arial" w:hAnsi="Arial" w:cs="Arial"/>
          <w:lang w:val="fr-CA"/>
        </w:rPr>
        <w:t xml:space="preserve"> À chaque étape, une photo des fichiers de sortie est prise et il est facile de faire une vérification en comparant les fichiers d</w:t>
      </w:r>
      <w:r w:rsidR="00B5539E" w:rsidRPr="00575522">
        <w:rPr>
          <w:rFonts w:ascii="Arial" w:hAnsi="Arial" w:cs="Arial"/>
          <w:lang w:val="fr-CA"/>
        </w:rPr>
        <w:t xml:space="preserve">e l’étape en cours avec ceux de </w:t>
      </w:r>
      <w:r w:rsidRPr="00575522">
        <w:rPr>
          <w:rFonts w:ascii="Arial" w:hAnsi="Arial" w:cs="Arial"/>
          <w:lang w:val="fr-CA"/>
        </w:rPr>
        <w:t>l’étape antérieure. Cette façon de procéder a beaucoup amélioré l’étape de traitement des données.</w:t>
      </w:r>
    </w:p>
    <w:p w14:paraId="7B649BDA" w14:textId="77777777" w:rsidR="005E7609" w:rsidRPr="00575522" w:rsidRDefault="005E7609" w:rsidP="000B268A">
      <w:pPr>
        <w:pStyle w:val="Chaptertextinuserguide"/>
        <w:ind w:left="1440"/>
        <w:rPr>
          <w:rFonts w:ascii="Arial" w:hAnsi="Arial" w:cs="Arial"/>
          <w:lang w:val="fr-CA"/>
        </w:rPr>
      </w:pPr>
    </w:p>
    <w:p w14:paraId="5DBBFE98" w14:textId="5277648B" w:rsidR="003443ED" w:rsidRPr="00575522" w:rsidRDefault="003443ED" w:rsidP="00670047">
      <w:pPr>
        <w:pStyle w:val="ChapterHeading"/>
        <w:numPr>
          <w:ilvl w:val="2"/>
          <w:numId w:val="2"/>
        </w:numPr>
        <w:outlineLvl w:val="2"/>
        <w:rPr>
          <w:rFonts w:ascii="Arial" w:hAnsi="Arial" w:cs="Arial"/>
        </w:rPr>
      </w:pPr>
      <w:bookmarkStart w:id="210" w:name="_Toc29556481"/>
      <w:bookmarkStart w:id="211" w:name="_Toc151386215"/>
      <w:r w:rsidRPr="00575522">
        <w:rPr>
          <w:rFonts w:ascii="Arial" w:hAnsi="Arial" w:cs="Arial"/>
        </w:rPr>
        <w:t>Non-r</w:t>
      </w:r>
      <w:r w:rsidR="00913BF5" w:rsidRPr="00575522">
        <w:rPr>
          <w:rFonts w:ascii="Arial" w:hAnsi="Arial" w:cs="Arial"/>
        </w:rPr>
        <w:t>éponse</w:t>
      </w:r>
      <w:bookmarkEnd w:id="210"/>
      <w:bookmarkEnd w:id="211"/>
    </w:p>
    <w:p w14:paraId="1022E590" w14:textId="098F7D45" w:rsidR="008F2734" w:rsidRDefault="008F2734" w:rsidP="000B268A">
      <w:pPr>
        <w:pStyle w:val="Chaptertextinuserguide"/>
        <w:ind w:left="1440"/>
        <w:rPr>
          <w:rFonts w:ascii="Arial" w:hAnsi="Arial" w:cs="Arial"/>
          <w:lang w:val="fr-CA"/>
        </w:rPr>
      </w:pPr>
      <w:r w:rsidRPr="00575522">
        <w:rPr>
          <w:rFonts w:ascii="Arial" w:hAnsi="Arial" w:cs="Arial"/>
          <w:lang w:val="fr-CA"/>
        </w:rPr>
        <w:t xml:space="preserve">L’une des principales sources d’erreurs non dues à l’échantillonnage observées dans le cadre des enquêtes est l’effet de la </w:t>
      </w:r>
      <w:r w:rsidRPr="00575522">
        <w:rPr>
          <w:rFonts w:ascii="Arial" w:hAnsi="Arial" w:cs="Arial"/>
          <w:u w:val="single"/>
          <w:lang w:val="fr-CA"/>
        </w:rPr>
        <w:t>non-réponse</w:t>
      </w:r>
      <w:r w:rsidRPr="00575522">
        <w:rPr>
          <w:rFonts w:ascii="Arial" w:hAnsi="Arial" w:cs="Arial"/>
          <w:lang w:val="fr-CA"/>
        </w:rPr>
        <w:t xml:space="preserve"> sur les résultats de l’enquête. L’étendue d’une non-réponse varie d’une non-réponse partielle (le fait de ne pas répondre simplement à une ou à des questions) à une non-réponse totale. S’il y a eu non-réponse totale, c’est parce que l’intervieweur a été incapable de communiquer avec le répondant, qu’aucun membre du ménage n’a pu fournir l’information demandée ou que le répondant a refusé de participer à l’enquête. </w:t>
      </w:r>
      <w:r w:rsidR="00FB1DE8" w:rsidRPr="00575522">
        <w:rPr>
          <w:rFonts w:ascii="Arial" w:hAnsi="Arial" w:cs="Arial"/>
          <w:lang w:val="fr-CA"/>
        </w:rPr>
        <w:t>L</w:t>
      </w:r>
      <w:r w:rsidRPr="00575522">
        <w:rPr>
          <w:rFonts w:ascii="Arial" w:hAnsi="Arial" w:cs="Arial"/>
          <w:lang w:val="fr-CA"/>
        </w:rPr>
        <w:t>es non-réponses totales</w:t>
      </w:r>
      <w:r w:rsidR="00FB1DE8" w:rsidRPr="00575522">
        <w:rPr>
          <w:rFonts w:ascii="Arial" w:hAnsi="Arial" w:cs="Arial"/>
          <w:lang w:val="fr-CA"/>
        </w:rPr>
        <w:t xml:space="preserve"> ont été traitées</w:t>
      </w:r>
      <w:r w:rsidRPr="00575522">
        <w:rPr>
          <w:rFonts w:ascii="Arial" w:hAnsi="Arial" w:cs="Arial"/>
          <w:lang w:val="fr-CA"/>
        </w:rPr>
        <w:t xml:space="preserve"> en ajustant le poids des </w:t>
      </w:r>
      <w:r w:rsidR="00314C1C" w:rsidRPr="00575522">
        <w:rPr>
          <w:rFonts w:ascii="Arial" w:hAnsi="Arial" w:cs="Arial"/>
          <w:lang w:val="fr-CA"/>
        </w:rPr>
        <w:t xml:space="preserve">personnes </w:t>
      </w:r>
      <w:r w:rsidRPr="00575522">
        <w:rPr>
          <w:rFonts w:ascii="Arial" w:hAnsi="Arial" w:cs="Arial"/>
          <w:lang w:val="fr-CA"/>
        </w:rPr>
        <w:t>qui ont</w:t>
      </w:r>
      <w:r w:rsidR="00314C1C" w:rsidRPr="00575522">
        <w:rPr>
          <w:rFonts w:ascii="Arial" w:hAnsi="Arial" w:cs="Arial"/>
          <w:lang w:val="fr-CA"/>
        </w:rPr>
        <w:t xml:space="preserve"> </w:t>
      </w:r>
      <w:r w:rsidRPr="00575522">
        <w:rPr>
          <w:rFonts w:ascii="Arial" w:hAnsi="Arial" w:cs="Arial"/>
          <w:lang w:val="fr-CA"/>
        </w:rPr>
        <w:t>répondu au questionnaire d’enquête de façon à le contrebalancer pou</w:t>
      </w:r>
      <w:r w:rsidR="003F62AA">
        <w:rPr>
          <w:rFonts w:ascii="Arial" w:hAnsi="Arial" w:cs="Arial"/>
          <w:lang w:val="fr-CA"/>
        </w:rPr>
        <w:t>r ceux qui n’y ont pas répondu.</w:t>
      </w:r>
      <w:r w:rsidRPr="00575522">
        <w:rPr>
          <w:rFonts w:ascii="Arial" w:hAnsi="Arial" w:cs="Arial"/>
          <w:lang w:val="fr-CA"/>
        </w:rPr>
        <w:t xml:space="preserve"> </w:t>
      </w:r>
    </w:p>
    <w:p w14:paraId="0514415F" w14:textId="77777777" w:rsidR="007C4092" w:rsidRDefault="007C4092" w:rsidP="000B268A">
      <w:pPr>
        <w:pStyle w:val="Chaptertextinuserguide"/>
        <w:ind w:left="1440"/>
        <w:rPr>
          <w:rFonts w:ascii="Arial" w:hAnsi="Arial" w:cs="Arial"/>
          <w:lang w:val="fr-CA"/>
        </w:rPr>
      </w:pPr>
    </w:p>
    <w:p w14:paraId="751C9A79" w14:textId="1E28986F" w:rsidR="007C4092" w:rsidRPr="00575522" w:rsidRDefault="007C4092" w:rsidP="000B268A">
      <w:pPr>
        <w:pStyle w:val="Chaptertextinuserguide"/>
        <w:ind w:left="1440"/>
        <w:rPr>
          <w:rFonts w:ascii="Arial" w:hAnsi="Arial" w:cs="Arial"/>
          <w:lang w:val="fr-CA"/>
        </w:rPr>
      </w:pPr>
      <w:r w:rsidRPr="007C4092">
        <w:rPr>
          <w:rFonts w:ascii="Arial" w:hAnsi="Arial" w:cs="Arial"/>
          <w:lang w:val="fr-CA"/>
        </w:rPr>
        <w:t>Dans la plupart des cas, il y a eu non-réponse partielle à l'enquête lorsque le répondant n'a pas compris ou a mal interprété une question, a refusé de répondre à une question ou ne pouvait pas se rappeler les renseignements demandés. Afin de fournir des données complètes sur la répartition du revenu d</w:t>
      </w:r>
      <w:r w:rsidR="00A3622A">
        <w:rPr>
          <w:rFonts w:ascii="Arial" w:hAnsi="Arial" w:cs="Arial"/>
          <w:lang w:val="fr-CA"/>
        </w:rPr>
        <w:t>e la famille</w:t>
      </w:r>
      <w:r w:rsidR="000C4783">
        <w:rPr>
          <w:rFonts w:ascii="Arial" w:hAnsi="Arial" w:cs="Arial"/>
          <w:lang w:val="fr-CA"/>
        </w:rPr>
        <w:t xml:space="preserve"> </w:t>
      </w:r>
      <w:r w:rsidRPr="007C4092">
        <w:rPr>
          <w:rFonts w:ascii="Arial" w:hAnsi="Arial" w:cs="Arial"/>
          <w:lang w:val="fr-CA"/>
        </w:rPr>
        <w:t>entre les unités échantillonnées et sur le calcul des totaux des dépenses pour les biens et services physiques commandés par Internet, des valeurs ont été imputées lorsque celles-ci étaient manquantes.</w:t>
      </w:r>
    </w:p>
    <w:p w14:paraId="25CD7EB6" w14:textId="77777777" w:rsidR="00E2062D" w:rsidRPr="00575522" w:rsidRDefault="00E2062D" w:rsidP="00C853B2">
      <w:pPr>
        <w:ind w:left="1440"/>
        <w:rPr>
          <w:rFonts w:ascii="Arial" w:hAnsi="Arial" w:cs="Arial"/>
          <w:sz w:val="20"/>
          <w:szCs w:val="20"/>
          <w:lang w:val="fr-CA"/>
        </w:rPr>
      </w:pPr>
    </w:p>
    <w:p w14:paraId="24992791" w14:textId="2C527AD0" w:rsidR="0022782A" w:rsidRPr="00575522" w:rsidRDefault="005C6B24" w:rsidP="000B268A">
      <w:pPr>
        <w:pStyle w:val="Chaptertextinuserguide"/>
        <w:ind w:left="1440"/>
        <w:rPr>
          <w:rFonts w:ascii="Arial" w:hAnsi="Arial" w:cs="Arial"/>
          <w:lang w:val="fr-CA"/>
        </w:rPr>
      </w:pPr>
      <w:r w:rsidRPr="00575522">
        <w:rPr>
          <w:rFonts w:ascii="Arial" w:hAnsi="Arial" w:cs="Arial"/>
          <w:lang w:val="fr-CA"/>
        </w:rPr>
        <w:t>L</w:t>
      </w:r>
      <w:r w:rsidR="00D224D0" w:rsidRPr="00575522">
        <w:rPr>
          <w:rFonts w:ascii="Arial" w:hAnsi="Arial" w:cs="Arial"/>
          <w:lang w:val="fr-CA"/>
        </w:rPr>
        <w:t xml:space="preserve">es imputations ont été faites à l’aide de donneurs qui avaient été choisis au moyen d’une fonction de </w:t>
      </w:r>
      <w:r w:rsidR="00BD27E5" w:rsidRPr="00575522">
        <w:rPr>
          <w:rFonts w:ascii="Arial" w:hAnsi="Arial" w:cs="Arial"/>
          <w:lang w:val="fr-CA"/>
        </w:rPr>
        <w:t>pointage</w:t>
      </w:r>
      <w:r w:rsidR="00D224D0" w:rsidRPr="00575522">
        <w:rPr>
          <w:rFonts w:ascii="Arial" w:hAnsi="Arial" w:cs="Arial"/>
          <w:lang w:val="fr-CA"/>
        </w:rPr>
        <w:t>. Pour tous les enregistrements contenant de la non-réponse ponctuelle ou de la non-réponse partielle (également appelés enregistrements</w:t>
      </w:r>
      <w:r w:rsidR="00D224D0" w:rsidRPr="00CB7005">
        <w:rPr>
          <w:lang w:val="fr-CA"/>
        </w:rPr>
        <w:t xml:space="preserve"> </w:t>
      </w:r>
      <w:r w:rsidR="00D224D0" w:rsidRPr="00575522">
        <w:rPr>
          <w:rFonts w:ascii="Arial" w:hAnsi="Arial" w:cs="Arial"/>
          <w:lang w:val="fr-CA"/>
        </w:rPr>
        <w:t>receveurs),</w:t>
      </w:r>
      <w:r w:rsidR="00674D01" w:rsidRPr="00575522">
        <w:rPr>
          <w:rFonts w:ascii="Arial" w:hAnsi="Arial" w:cs="Arial"/>
          <w:lang w:val="fr-CA"/>
        </w:rPr>
        <w:t xml:space="preserve"> </w:t>
      </w:r>
      <w:r w:rsidR="00C21C1A" w:rsidRPr="00575522">
        <w:rPr>
          <w:rFonts w:ascii="Arial" w:hAnsi="Arial" w:cs="Arial"/>
          <w:lang w:val="fr-CA"/>
        </w:rPr>
        <w:t xml:space="preserve">certaines </w:t>
      </w:r>
      <w:r w:rsidR="006E6170" w:rsidRPr="00575522">
        <w:rPr>
          <w:rFonts w:ascii="Arial" w:hAnsi="Arial" w:cs="Arial"/>
          <w:lang w:val="fr-CA"/>
        </w:rPr>
        <w:t xml:space="preserve">caractéristiques ont </w:t>
      </w:r>
      <w:r w:rsidR="00BD27E5" w:rsidRPr="00575522">
        <w:rPr>
          <w:rFonts w:ascii="Arial" w:hAnsi="Arial" w:cs="Arial"/>
          <w:lang w:val="fr-CA"/>
        </w:rPr>
        <w:t xml:space="preserve">été </w:t>
      </w:r>
      <w:r w:rsidR="00674D01" w:rsidRPr="00575522">
        <w:rPr>
          <w:rFonts w:ascii="Arial" w:hAnsi="Arial" w:cs="Arial"/>
          <w:lang w:val="fr-CA"/>
        </w:rPr>
        <w:t>comparé</w:t>
      </w:r>
      <w:r w:rsidR="006E6170" w:rsidRPr="00575522">
        <w:rPr>
          <w:rFonts w:ascii="Arial" w:hAnsi="Arial" w:cs="Arial"/>
          <w:lang w:val="fr-CA"/>
        </w:rPr>
        <w:t>es</w:t>
      </w:r>
      <w:r w:rsidR="00674D01" w:rsidRPr="00575522">
        <w:rPr>
          <w:rFonts w:ascii="Arial" w:hAnsi="Arial" w:cs="Arial"/>
          <w:lang w:val="fr-CA"/>
        </w:rPr>
        <w:t xml:space="preserve"> avec celles de tous les donneurs. Lorsque les caractéristiques étaient les mêmes entre un donneur et le receveur, une valeur était ajoutée au résultat de ce donneur. Le donneur ayant obtenu le résultat le plus éle</w:t>
      </w:r>
      <w:r w:rsidR="00805BC5" w:rsidRPr="00575522">
        <w:rPr>
          <w:rFonts w:ascii="Arial" w:hAnsi="Arial" w:cs="Arial"/>
          <w:lang w:val="fr-CA"/>
        </w:rPr>
        <w:t>vé était réputé être le donneur</w:t>
      </w:r>
      <w:r w:rsidR="00674D01" w:rsidRPr="00575522">
        <w:rPr>
          <w:rFonts w:ascii="Arial" w:hAnsi="Arial" w:cs="Arial"/>
          <w:lang w:val="fr-CA"/>
        </w:rPr>
        <w:t xml:space="preserve"> « le plus semblable », et il était choisi pour fournir les éléments d’information manquants des non-répondants. S’il y avait plus d’un donneur avec le résultat le plus élevé, on procédait à une sélection aléatoire. Le bassin de donneurs était constitué de telle façon que la valeur imputée assignée au receveur, parallèlement à d’autres </w:t>
      </w:r>
      <w:r w:rsidR="0022782A" w:rsidRPr="00575522">
        <w:rPr>
          <w:rFonts w:ascii="Arial" w:hAnsi="Arial" w:cs="Arial"/>
          <w:lang w:val="fr-CA"/>
        </w:rPr>
        <w:t>éléments d’information non imputés du receveur, serait encore acceptée à la vérification</w:t>
      </w:r>
      <w:r w:rsidR="00443360" w:rsidRPr="00575522">
        <w:rPr>
          <w:rFonts w:ascii="Arial" w:hAnsi="Arial" w:cs="Arial"/>
          <w:lang w:val="fr-CA"/>
        </w:rPr>
        <w:t>.</w:t>
      </w:r>
    </w:p>
    <w:p w14:paraId="7D4C741A" w14:textId="77777777" w:rsidR="009E4729" w:rsidRDefault="009E4729" w:rsidP="009E4729">
      <w:pPr>
        <w:pStyle w:val="Chaptertextinuserguide"/>
        <w:ind w:left="1440"/>
        <w:rPr>
          <w:rFonts w:ascii="Arial" w:hAnsi="Arial" w:cs="Arial"/>
          <w:lang w:val="fr-CA"/>
        </w:rPr>
      </w:pPr>
    </w:p>
    <w:p w14:paraId="3410A310" w14:textId="77777777" w:rsidR="009E4729" w:rsidRPr="00575522" w:rsidRDefault="009E4729" w:rsidP="009E4729">
      <w:pPr>
        <w:pStyle w:val="Chaptertextinuserguide"/>
        <w:ind w:left="1440"/>
        <w:rPr>
          <w:rFonts w:ascii="Arial" w:hAnsi="Arial" w:cs="Arial"/>
          <w:lang w:val="fr-CA"/>
        </w:rPr>
      </w:pPr>
      <w:r w:rsidRPr="00575522">
        <w:rPr>
          <w:rFonts w:ascii="Arial" w:hAnsi="Arial" w:cs="Arial"/>
          <w:lang w:val="fr-CA"/>
        </w:rPr>
        <w:t>Le processus d’imputation de l’ECUI a contribué à compléter les réponses incomplètes avec l’expérience d’autres répondants ayant des caractéristiques semblables ou identiques. Il augmentera le nombre d’unités utilisées dans toute analyse effectuée par des chercheurs.</w:t>
      </w:r>
    </w:p>
    <w:p w14:paraId="41C3D7DA" w14:textId="77777777" w:rsidR="004565E5" w:rsidRDefault="004565E5">
      <w:pPr>
        <w:rPr>
          <w:rFonts w:ascii="Arial" w:hAnsi="Arial" w:cs="Arial"/>
          <w:sz w:val="20"/>
          <w:szCs w:val="20"/>
          <w:lang w:val="fr-CA"/>
        </w:rPr>
      </w:pPr>
      <w:r>
        <w:rPr>
          <w:rFonts w:ascii="Arial" w:hAnsi="Arial" w:cs="Arial"/>
          <w:lang w:val="fr-CA"/>
        </w:rPr>
        <w:br w:type="page"/>
      </w:r>
    </w:p>
    <w:p w14:paraId="5EB9CFDB" w14:textId="77777777" w:rsidR="002E3B39" w:rsidRPr="00575522" w:rsidRDefault="002E3B39" w:rsidP="00D71622">
      <w:pPr>
        <w:pStyle w:val="Chaptertextinuserguide"/>
        <w:widowControl/>
        <w:ind w:left="1440"/>
        <w:rPr>
          <w:rFonts w:ascii="Arial" w:hAnsi="Arial" w:cs="Arial"/>
          <w:lang w:val="fr-CA"/>
        </w:rPr>
      </w:pPr>
    </w:p>
    <w:p w14:paraId="476BE39D" w14:textId="69DBC710" w:rsidR="00616E87" w:rsidRPr="00575522" w:rsidRDefault="00616E87" w:rsidP="00670047">
      <w:pPr>
        <w:pStyle w:val="ChapterHeading"/>
        <w:numPr>
          <w:ilvl w:val="2"/>
          <w:numId w:val="2"/>
        </w:numPr>
        <w:outlineLvl w:val="2"/>
        <w:rPr>
          <w:rFonts w:ascii="Arial" w:hAnsi="Arial" w:cs="Arial"/>
        </w:rPr>
      </w:pPr>
      <w:bookmarkStart w:id="212" w:name="_Toc29556483"/>
      <w:bookmarkStart w:id="213" w:name="_Toc151386216"/>
      <w:r w:rsidRPr="00575522">
        <w:rPr>
          <w:rFonts w:ascii="Arial" w:hAnsi="Arial" w:cs="Arial"/>
        </w:rPr>
        <w:t>Mesure de l’erreur d’échantillonnage</w:t>
      </w:r>
      <w:bookmarkEnd w:id="212"/>
      <w:bookmarkEnd w:id="213"/>
    </w:p>
    <w:p w14:paraId="1107CAD7" w14:textId="45A10287" w:rsidR="00616E87" w:rsidRPr="00575522" w:rsidRDefault="00616E87" w:rsidP="0099600D">
      <w:pPr>
        <w:pStyle w:val="Chaptertextinuserguide"/>
        <w:ind w:left="1440"/>
        <w:rPr>
          <w:rFonts w:ascii="Arial" w:hAnsi="Arial" w:cs="Arial"/>
          <w:lang w:val="fr-CA"/>
        </w:rPr>
      </w:pPr>
      <w:r w:rsidRPr="00575522">
        <w:rPr>
          <w:rFonts w:ascii="Arial" w:hAnsi="Arial" w:cs="Arial"/>
          <w:lang w:val="fr-CA"/>
        </w:rPr>
        <w:t>Puisqu’il est inévitable que des estimations établies à partir d’une enquête-échantillon soient sujettes à une erreur d’échantillonnage, une saine pratique de la statistique exige que les chercheurs fournissent aux utilisateurs une certaine indication de l’importance de cette erreur</w:t>
      </w:r>
      <w:r w:rsidR="00FB1DE8" w:rsidRPr="00575522">
        <w:rPr>
          <w:rFonts w:ascii="Arial" w:hAnsi="Arial" w:cs="Arial"/>
          <w:lang w:val="fr-CA"/>
        </w:rPr>
        <w:t xml:space="preserve"> d’échantillonnage</w:t>
      </w:r>
      <w:r w:rsidRPr="00575522">
        <w:rPr>
          <w:rFonts w:ascii="Arial" w:hAnsi="Arial" w:cs="Arial"/>
          <w:lang w:val="fr-CA"/>
        </w:rPr>
        <w:t xml:space="preserve">. </w:t>
      </w:r>
      <w:r w:rsidR="00831741" w:rsidRPr="00575522">
        <w:rPr>
          <w:rFonts w:ascii="Arial" w:hAnsi="Arial" w:cs="Arial"/>
          <w:lang w:val="fr-CA"/>
        </w:rPr>
        <w:t>Cette</w:t>
      </w:r>
      <w:r w:rsidRPr="00575522">
        <w:rPr>
          <w:rFonts w:ascii="Arial" w:hAnsi="Arial" w:cs="Arial"/>
          <w:lang w:val="fr-CA"/>
        </w:rPr>
        <w:t xml:space="preserve"> section de la documentation renferme un aperçu des </w:t>
      </w:r>
      <w:r w:rsidRPr="00575522">
        <w:rPr>
          <w:rFonts w:ascii="Arial" w:hAnsi="Arial" w:cs="Arial"/>
          <w:u w:val="single"/>
          <w:lang w:val="fr-CA"/>
        </w:rPr>
        <w:t>mesures de l’erreur d’échantillonnage</w:t>
      </w:r>
      <w:r w:rsidRPr="00575522">
        <w:rPr>
          <w:rFonts w:ascii="Arial" w:hAnsi="Arial" w:cs="Arial"/>
          <w:lang w:val="fr-CA"/>
        </w:rPr>
        <w:t xml:space="preserve"> dont Statistique Canada se sert couramment et dont le Bureau conseille vivement aux utilisateurs qui produisent des estimations à partir de ce fichier de microdonnées à employer également.</w:t>
      </w:r>
    </w:p>
    <w:p w14:paraId="72FD548C" w14:textId="77777777" w:rsidR="00616E87" w:rsidRPr="00575522" w:rsidRDefault="00616E87" w:rsidP="0099600D">
      <w:pPr>
        <w:pStyle w:val="Chaptertextinuserguide"/>
        <w:ind w:left="1440"/>
        <w:rPr>
          <w:rFonts w:ascii="Arial" w:hAnsi="Arial" w:cs="Arial"/>
          <w:lang w:val="fr-CA"/>
        </w:rPr>
      </w:pPr>
    </w:p>
    <w:p w14:paraId="7BA172C5" w14:textId="77777777" w:rsidR="00616E87" w:rsidRPr="00575522" w:rsidRDefault="00616E87" w:rsidP="0099600D">
      <w:pPr>
        <w:pStyle w:val="Chaptertextinuserguide"/>
        <w:ind w:left="1440"/>
        <w:rPr>
          <w:rFonts w:ascii="Arial" w:hAnsi="Arial" w:cs="Arial"/>
          <w:lang w:val="fr-CA"/>
        </w:rPr>
      </w:pPr>
      <w:r w:rsidRPr="00575522">
        <w:rPr>
          <w:rFonts w:ascii="Arial" w:hAnsi="Arial" w:cs="Arial"/>
          <w:lang w:val="fr-CA"/>
        </w:rPr>
        <w:t>La base pour mesure</w:t>
      </w:r>
      <w:r w:rsidR="00252433" w:rsidRPr="00575522">
        <w:rPr>
          <w:rFonts w:ascii="Arial" w:hAnsi="Arial" w:cs="Arial"/>
          <w:lang w:val="fr-CA"/>
        </w:rPr>
        <w:t>r</w:t>
      </w:r>
      <w:r w:rsidRPr="00575522">
        <w:rPr>
          <w:rFonts w:ascii="Arial" w:hAnsi="Arial" w:cs="Arial"/>
          <w:lang w:val="fr-CA"/>
        </w:rPr>
        <w:t xml:space="preserve"> l’importance potentielle des erreurs d’échantillonnage est l’erreur-type des estimations calculées à partir des résultats d’une enquête.</w:t>
      </w:r>
    </w:p>
    <w:p w14:paraId="7BBCEFC4" w14:textId="77777777" w:rsidR="00616E87" w:rsidRPr="00575522" w:rsidRDefault="00616E87" w:rsidP="0099600D">
      <w:pPr>
        <w:pStyle w:val="Chaptertextinuserguide"/>
        <w:ind w:left="1440"/>
        <w:rPr>
          <w:rFonts w:ascii="Arial" w:hAnsi="Arial" w:cs="Arial"/>
          <w:lang w:val="fr-CA"/>
        </w:rPr>
      </w:pPr>
    </w:p>
    <w:p w14:paraId="322DC1F5" w14:textId="44806E17" w:rsidR="00704CF9" w:rsidRPr="000C4783" w:rsidRDefault="00616E87" w:rsidP="000C4783">
      <w:pPr>
        <w:pStyle w:val="Chaptertextinuserguide"/>
        <w:ind w:left="1440"/>
        <w:rPr>
          <w:rFonts w:ascii="Arial" w:hAnsi="Arial" w:cs="Arial"/>
          <w:lang w:val="fr-CA"/>
        </w:rPr>
      </w:pPr>
      <w:r w:rsidRPr="00575522">
        <w:rPr>
          <w:rFonts w:ascii="Arial" w:hAnsi="Arial" w:cs="Arial"/>
          <w:lang w:val="fr-CA"/>
        </w:rPr>
        <w:t>En raison</w:t>
      </w:r>
      <w:r w:rsidR="00FB1DE8" w:rsidRPr="00575522">
        <w:rPr>
          <w:rFonts w:ascii="Arial" w:hAnsi="Arial" w:cs="Arial"/>
          <w:lang w:val="fr-CA"/>
        </w:rPr>
        <w:t>,</w:t>
      </w:r>
      <w:r w:rsidRPr="00575522">
        <w:rPr>
          <w:rFonts w:ascii="Arial" w:hAnsi="Arial" w:cs="Arial"/>
          <w:lang w:val="fr-CA"/>
        </w:rPr>
        <w:t xml:space="preserve"> cependant</w:t>
      </w:r>
      <w:r w:rsidR="00FB1DE8" w:rsidRPr="00575522">
        <w:rPr>
          <w:rFonts w:ascii="Arial" w:hAnsi="Arial" w:cs="Arial"/>
          <w:lang w:val="fr-CA"/>
        </w:rPr>
        <w:t>,</w:t>
      </w:r>
      <w:r w:rsidRPr="00575522">
        <w:rPr>
          <w:rFonts w:ascii="Arial" w:hAnsi="Arial" w:cs="Arial"/>
          <w:lang w:val="fr-CA"/>
        </w:rPr>
        <w:t xml:space="preserve"> de la diversité des estimations </w:t>
      </w:r>
      <w:r w:rsidR="00FB1DE8" w:rsidRPr="00575522">
        <w:rPr>
          <w:rFonts w:ascii="Arial" w:hAnsi="Arial" w:cs="Arial"/>
          <w:lang w:val="fr-CA"/>
        </w:rPr>
        <w:t>pouvant être produites</w:t>
      </w:r>
      <w:r w:rsidRPr="00575522">
        <w:rPr>
          <w:rFonts w:ascii="Arial" w:hAnsi="Arial" w:cs="Arial"/>
          <w:lang w:val="fr-CA"/>
        </w:rPr>
        <w:t xml:space="preserve"> à partir d’une enquête, l’erreur-type d’une estimation </w:t>
      </w:r>
      <w:r w:rsidR="00FB1DE8" w:rsidRPr="00575522">
        <w:rPr>
          <w:rFonts w:ascii="Arial" w:hAnsi="Arial" w:cs="Arial"/>
          <w:lang w:val="fr-CA"/>
        </w:rPr>
        <w:t>est habituellement exprimé</w:t>
      </w:r>
      <w:r w:rsidR="00F77E00" w:rsidRPr="00575522">
        <w:rPr>
          <w:rFonts w:ascii="Arial" w:hAnsi="Arial" w:cs="Arial"/>
          <w:lang w:val="fr-CA"/>
        </w:rPr>
        <w:t>e</w:t>
      </w:r>
      <w:r w:rsidR="00FB1DE8" w:rsidRPr="00575522">
        <w:rPr>
          <w:rFonts w:ascii="Arial" w:hAnsi="Arial" w:cs="Arial"/>
          <w:lang w:val="fr-CA"/>
        </w:rPr>
        <w:t xml:space="preserve"> en fonction de </w:t>
      </w:r>
      <w:r w:rsidRPr="00575522">
        <w:rPr>
          <w:rFonts w:ascii="Arial" w:hAnsi="Arial" w:cs="Arial"/>
          <w:lang w:val="fr-CA"/>
        </w:rPr>
        <w:t xml:space="preserve">l’estimation à laquelle elle se </w:t>
      </w:r>
      <w:r w:rsidR="00FB1DE8" w:rsidRPr="00575522">
        <w:rPr>
          <w:rFonts w:ascii="Arial" w:hAnsi="Arial" w:cs="Arial"/>
          <w:lang w:val="fr-CA"/>
        </w:rPr>
        <w:t>rapporte</w:t>
      </w:r>
      <w:r w:rsidRPr="00575522">
        <w:rPr>
          <w:rFonts w:ascii="Arial" w:hAnsi="Arial" w:cs="Arial"/>
          <w:lang w:val="fr-CA"/>
        </w:rPr>
        <w:t>. La mesure résultante, appelée coefficient de variation (CV) d’une estimation, s’obtient en divisant l’</w:t>
      </w:r>
      <w:r w:rsidR="00326141" w:rsidRPr="00575522">
        <w:rPr>
          <w:rFonts w:ascii="Arial" w:hAnsi="Arial" w:cs="Arial"/>
          <w:lang w:val="fr-CA"/>
        </w:rPr>
        <w:t>erreur-type de l’estimation par l’estimation elle-même et s’exprime en pourcentage de l’estimation.</w:t>
      </w:r>
    </w:p>
    <w:p w14:paraId="20769CC3" w14:textId="77777777" w:rsidR="00616E87" w:rsidRPr="000C4783" w:rsidRDefault="00616E87" w:rsidP="00B11B5E">
      <w:pPr>
        <w:pStyle w:val="Chaptertextinuserguide"/>
        <w:rPr>
          <w:rFonts w:ascii="Arial" w:hAnsi="Arial" w:cs="Arial"/>
          <w:lang w:val="fr-FR"/>
        </w:rPr>
      </w:pPr>
    </w:p>
    <w:p w14:paraId="0168A6A2" w14:textId="0522A5A5" w:rsidR="00616E87" w:rsidRPr="00575522" w:rsidRDefault="00335909" w:rsidP="0099600D">
      <w:pPr>
        <w:pStyle w:val="Chaptertextinuserguide"/>
        <w:ind w:left="1440"/>
        <w:rPr>
          <w:rFonts w:ascii="Arial" w:hAnsi="Arial" w:cs="Arial"/>
          <w:lang w:val="fr-CA"/>
        </w:rPr>
      </w:pPr>
      <w:r w:rsidRPr="00575522">
        <w:rPr>
          <w:rFonts w:ascii="Arial" w:hAnsi="Arial" w:cs="Arial"/>
          <w:lang w:val="fr-CA"/>
        </w:rPr>
        <w:t xml:space="preserve">De plus amples renseignements sur le calcul du </w:t>
      </w:r>
      <w:r w:rsidR="00276D64" w:rsidRPr="00575522">
        <w:rPr>
          <w:rFonts w:ascii="Arial" w:hAnsi="Arial" w:cs="Arial"/>
          <w:lang w:val="fr-CA"/>
        </w:rPr>
        <w:t>coefficient de variation</w:t>
      </w:r>
      <w:r w:rsidRPr="00575522">
        <w:rPr>
          <w:rFonts w:ascii="Arial" w:hAnsi="Arial" w:cs="Arial"/>
          <w:lang w:val="fr-CA"/>
        </w:rPr>
        <w:t>, se trouve</w:t>
      </w:r>
      <w:r w:rsidR="00831741" w:rsidRPr="00575522">
        <w:rPr>
          <w:rFonts w:ascii="Arial" w:hAnsi="Arial" w:cs="Arial"/>
          <w:lang w:val="fr-CA"/>
        </w:rPr>
        <w:t>nt</w:t>
      </w:r>
      <w:r w:rsidRPr="00575522">
        <w:rPr>
          <w:rFonts w:ascii="Arial" w:hAnsi="Arial" w:cs="Arial"/>
          <w:lang w:val="fr-CA"/>
        </w:rPr>
        <w:t xml:space="preserve"> </w:t>
      </w:r>
      <w:r w:rsidR="00F602BC">
        <w:rPr>
          <w:rFonts w:ascii="Arial" w:hAnsi="Arial" w:cs="Arial"/>
          <w:lang w:val="fr-CA"/>
        </w:rPr>
        <w:t>à l’Annexe A</w:t>
      </w:r>
      <w:r w:rsidRPr="00575522">
        <w:rPr>
          <w:rFonts w:ascii="Arial" w:hAnsi="Arial" w:cs="Arial"/>
          <w:lang w:val="fr-CA"/>
        </w:rPr>
        <w:t>.</w:t>
      </w:r>
    </w:p>
    <w:p w14:paraId="26CD3466" w14:textId="77777777" w:rsidR="00C853B2" w:rsidRPr="00575522" w:rsidRDefault="00C853B2" w:rsidP="0099600D">
      <w:pPr>
        <w:pStyle w:val="Chaptertextinuserguide"/>
        <w:ind w:left="1440"/>
        <w:rPr>
          <w:rFonts w:ascii="Arial" w:hAnsi="Arial" w:cs="Arial"/>
          <w:lang w:val="fr-CA"/>
        </w:rPr>
      </w:pPr>
    </w:p>
    <w:p w14:paraId="295FF297" w14:textId="77777777" w:rsidR="0099600D" w:rsidRPr="00CB7005" w:rsidRDefault="0099600D" w:rsidP="00B71207">
      <w:pPr>
        <w:pStyle w:val="ChapterHeading"/>
        <w:sectPr w:rsidR="0099600D" w:rsidRPr="00CB7005" w:rsidSect="007B458E">
          <w:type w:val="oddPage"/>
          <w:pgSz w:w="12240" w:h="15840"/>
          <w:pgMar w:top="720" w:right="1440" w:bottom="720" w:left="1440" w:header="720" w:footer="720" w:gutter="0"/>
          <w:cols w:space="720"/>
          <w:titlePg/>
          <w:docGrid w:linePitch="360"/>
        </w:sectPr>
      </w:pPr>
    </w:p>
    <w:p w14:paraId="60EA5F69" w14:textId="4BF27806" w:rsidR="00335909" w:rsidRPr="00575522" w:rsidRDefault="00335909" w:rsidP="00670047">
      <w:pPr>
        <w:pStyle w:val="ChapterHeading"/>
        <w:outlineLvl w:val="0"/>
        <w:rPr>
          <w:rFonts w:ascii="Arial" w:hAnsi="Arial" w:cs="Arial"/>
        </w:rPr>
      </w:pPr>
      <w:bookmarkStart w:id="214" w:name="_Toc29556484"/>
      <w:bookmarkStart w:id="215" w:name="_Toc151386217"/>
      <w:r w:rsidRPr="00575522">
        <w:rPr>
          <w:rFonts w:ascii="Arial" w:hAnsi="Arial" w:cs="Arial"/>
        </w:rPr>
        <w:lastRenderedPageBreak/>
        <w:t>Lignes directrices pour la totalisation, l’analyse et la diffusion de données</w:t>
      </w:r>
      <w:bookmarkEnd w:id="214"/>
      <w:bookmarkEnd w:id="215"/>
    </w:p>
    <w:p w14:paraId="1A5B2B75" w14:textId="71AFDE29" w:rsidR="003820BF" w:rsidRPr="00575522" w:rsidRDefault="003820BF" w:rsidP="00B71207">
      <w:pPr>
        <w:pStyle w:val="Chaptertextinuserguide"/>
        <w:rPr>
          <w:rFonts w:ascii="Arial" w:hAnsi="Arial" w:cs="Arial"/>
          <w:lang w:val="fr-CA"/>
        </w:rPr>
      </w:pPr>
      <w:r w:rsidRPr="00575522">
        <w:rPr>
          <w:rFonts w:ascii="Arial" w:hAnsi="Arial" w:cs="Arial"/>
          <w:lang w:val="fr-CA"/>
        </w:rPr>
        <w:t>Ce chapitre</w:t>
      </w:r>
      <w:r w:rsidR="00FB1DE8" w:rsidRPr="00575522">
        <w:rPr>
          <w:rFonts w:ascii="Arial" w:hAnsi="Arial" w:cs="Arial"/>
          <w:lang w:val="fr-CA"/>
        </w:rPr>
        <w:t xml:space="preserve"> de la documentation </w:t>
      </w:r>
      <w:r w:rsidRPr="00575522">
        <w:rPr>
          <w:rFonts w:ascii="Arial" w:hAnsi="Arial" w:cs="Arial"/>
          <w:lang w:val="fr-CA"/>
        </w:rPr>
        <w:t>renferm</w:t>
      </w:r>
      <w:r w:rsidR="00252433" w:rsidRPr="00575522">
        <w:rPr>
          <w:rFonts w:ascii="Arial" w:hAnsi="Arial" w:cs="Arial"/>
          <w:lang w:val="fr-CA"/>
        </w:rPr>
        <w:t>e</w:t>
      </w:r>
      <w:r w:rsidRPr="00575522">
        <w:rPr>
          <w:rFonts w:ascii="Arial" w:hAnsi="Arial" w:cs="Arial"/>
          <w:lang w:val="fr-CA"/>
        </w:rPr>
        <w:t xml:space="preserve"> un aperçu des lignes directrices que doivent respecter les utilisateurs qui totalisent, analysent, publient ou autrement </w:t>
      </w:r>
      <w:r w:rsidR="00FB1DE8" w:rsidRPr="00575522">
        <w:rPr>
          <w:rFonts w:ascii="Arial" w:hAnsi="Arial" w:cs="Arial"/>
          <w:lang w:val="fr-CA"/>
        </w:rPr>
        <w:t xml:space="preserve">diffusent </w:t>
      </w:r>
      <w:r w:rsidRPr="00575522">
        <w:rPr>
          <w:rFonts w:ascii="Arial" w:hAnsi="Arial" w:cs="Arial"/>
          <w:lang w:val="fr-CA"/>
        </w:rPr>
        <w:t>des données calculées à partir des fichiers de microdonnées d</w:t>
      </w:r>
      <w:r w:rsidR="00FB1DE8" w:rsidRPr="00575522">
        <w:rPr>
          <w:rFonts w:ascii="Arial" w:hAnsi="Arial" w:cs="Arial"/>
          <w:lang w:val="fr-CA"/>
        </w:rPr>
        <w:t>e l</w:t>
      </w:r>
      <w:r w:rsidRPr="00575522">
        <w:rPr>
          <w:rFonts w:ascii="Arial" w:hAnsi="Arial" w:cs="Arial"/>
          <w:lang w:val="fr-CA"/>
        </w:rPr>
        <w:t>’enquête. Ces lignes directrices devraient permettre aux utilisateurs de microdonnées de produire les mêmes chiffres que ceux produits par Statistique Canada</w:t>
      </w:r>
      <w:r w:rsidR="00FB1DE8" w:rsidRPr="00575522">
        <w:rPr>
          <w:rFonts w:ascii="Arial" w:hAnsi="Arial" w:cs="Arial"/>
          <w:lang w:val="fr-CA"/>
        </w:rPr>
        <w:t>, tout en étant en mesure d’obtenir</w:t>
      </w:r>
      <w:r w:rsidRPr="00575522">
        <w:rPr>
          <w:rFonts w:ascii="Arial" w:hAnsi="Arial" w:cs="Arial"/>
          <w:lang w:val="fr-CA"/>
        </w:rPr>
        <w:t xml:space="preserve"> des chiffres actuellement inédits de façon conforme à ces lignes directrices établies.</w:t>
      </w:r>
    </w:p>
    <w:p w14:paraId="369EDD4E" w14:textId="77777777" w:rsidR="003820BF" w:rsidRPr="00575522" w:rsidRDefault="003820BF" w:rsidP="003820BF">
      <w:pPr>
        <w:ind w:left="720"/>
        <w:jc w:val="both"/>
        <w:rPr>
          <w:rFonts w:ascii="Arial" w:hAnsi="Arial" w:cs="Arial"/>
          <w:sz w:val="20"/>
          <w:szCs w:val="20"/>
          <w:lang w:val="fr-CA"/>
        </w:rPr>
      </w:pPr>
    </w:p>
    <w:p w14:paraId="079CBCDA" w14:textId="3AF742E5" w:rsidR="003820BF" w:rsidRPr="00575522" w:rsidRDefault="00FB1DE8" w:rsidP="00670047">
      <w:pPr>
        <w:pStyle w:val="ChapterHeading"/>
        <w:numPr>
          <w:ilvl w:val="1"/>
          <w:numId w:val="2"/>
        </w:numPr>
        <w:outlineLvl w:val="1"/>
        <w:rPr>
          <w:rFonts w:ascii="Arial" w:hAnsi="Arial" w:cs="Arial"/>
        </w:rPr>
      </w:pPr>
      <w:bookmarkStart w:id="216" w:name="_Toc29556485"/>
      <w:bookmarkStart w:id="217" w:name="_Toc151386218"/>
      <w:r w:rsidRPr="00575522">
        <w:rPr>
          <w:rFonts w:ascii="Arial" w:hAnsi="Arial" w:cs="Arial"/>
        </w:rPr>
        <w:t>Lignes directrices po</w:t>
      </w:r>
      <w:r w:rsidR="003820BF" w:rsidRPr="00575522">
        <w:rPr>
          <w:rFonts w:ascii="Arial" w:hAnsi="Arial" w:cs="Arial"/>
        </w:rPr>
        <w:t>ur l’arrondissement d’estimations</w:t>
      </w:r>
      <w:bookmarkEnd w:id="216"/>
      <w:bookmarkEnd w:id="217"/>
    </w:p>
    <w:p w14:paraId="23059D90" w14:textId="77777777" w:rsidR="003820BF" w:rsidRPr="00575522" w:rsidRDefault="003820BF" w:rsidP="0099600D">
      <w:pPr>
        <w:pStyle w:val="Chaptertextinuserguide"/>
        <w:ind w:left="720"/>
        <w:rPr>
          <w:rFonts w:ascii="Arial" w:hAnsi="Arial" w:cs="Arial"/>
          <w:lang w:val="fr-CA"/>
        </w:rPr>
      </w:pPr>
      <w:r w:rsidRPr="00575522">
        <w:rPr>
          <w:rFonts w:ascii="Arial" w:hAnsi="Arial" w:cs="Arial"/>
          <w:lang w:val="fr-CA"/>
        </w:rPr>
        <w:t xml:space="preserve">Afin que les estimations </w:t>
      </w:r>
      <w:r w:rsidR="00EB11DF" w:rsidRPr="00575522">
        <w:rPr>
          <w:rFonts w:ascii="Arial" w:hAnsi="Arial" w:cs="Arial"/>
          <w:lang w:val="fr-CA"/>
        </w:rPr>
        <w:t>qui sont destinées à la publication ou à tout</w:t>
      </w:r>
      <w:r w:rsidR="005C57F0" w:rsidRPr="00575522">
        <w:rPr>
          <w:rFonts w:ascii="Arial" w:hAnsi="Arial" w:cs="Arial"/>
          <w:lang w:val="fr-CA"/>
        </w:rPr>
        <w:t>e</w:t>
      </w:r>
      <w:r w:rsidR="00EB11DF" w:rsidRPr="00575522">
        <w:rPr>
          <w:rFonts w:ascii="Arial" w:hAnsi="Arial" w:cs="Arial"/>
          <w:lang w:val="fr-CA"/>
        </w:rPr>
        <w:t xml:space="preserve"> autre forme de diffusion </w:t>
      </w:r>
      <w:r w:rsidRPr="00575522">
        <w:rPr>
          <w:rFonts w:ascii="Arial" w:hAnsi="Arial" w:cs="Arial"/>
          <w:lang w:val="fr-CA"/>
        </w:rPr>
        <w:t xml:space="preserve">qui sont calculées à partir de ces fichiers de microdonnées correspondent à celles produites par Statistique Canada, nous conseillons vivement aux utilisateurs </w:t>
      </w:r>
      <w:r w:rsidR="00DF35A5" w:rsidRPr="00575522">
        <w:rPr>
          <w:rFonts w:ascii="Arial" w:hAnsi="Arial" w:cs="Arial"/>
          <w:lang w:val="fr-CA"/>
        </w:rPr>
        <w:t>de</w:t>
      </w:r>
      <w:r w:rsidRPr="00575522">
        <w:rPr>
          <w:rFonts w:ascii="Arial" w:hAnsi="Arial" w:cs="Arial"/>
          <w:lang w:val="fr-CA"/>
        </w:rPr>
        <w:t xml:space="preserve"> respecter les lignes directrices qui suivent en ce qui concerne l’arrondissement de telles estimations :</w:t>
      </w:r>
    </w:p>
    <w:p w14:paraId="297A50CA" w14:textId="77777777" w:rsidR="00BD38BA" w:rsidRPr="00575522" w:rsidRDefault="00BD38BA" w:rsidP="0099600D">
      <w:pPr>
        <w:pStyle w:val="Chaptertextinuserguide"/>
        <w:ind w:left="720"/>
        <w:rPr>
          <w:rFonts w:ascii="Arial" w:hAnsi="Arial" w:cs="Arial"/>
          <w:lang w:val="fr-CA"/>
        </w:rPr>
      </w:pPr>
    </w:p>
    <w:p w14:paraId="547A270E" w14:textId="3E71239C" w:rsidR="003820BF" w:rsidRPr="00575522" w:rsidRDefault="003820BF" w:rsidP="00A7098F">
      <w:pPr>
        <w:pStyle w:val="Chaptertextinuserguide"/>
        <w:numPr>
          <w:ilvl w:val="0"/>
          <w:numId w:val="5"/>
        </w:numPr>
        <w:rPr>
          <w:rFonts w:ascii="Arial" w:hAnsi="Arial" w:cs="Arial"/>
          <w:lang w:val="fr-CA"/>
        </w:rPr>
      </w:pPr>
      <w:r w:rsidRPr="00575522">
        <w:rPr>
          <w:rFonts w:ascii="Arial" w:hAnsi="Arial" w:cs="Arial"/>
          <w:lang w:val="fr-CA"/>
        </w:rPr>
        <w:t>Les estimations dans le cor</w:t>
      </w:r>
      <w:r w:rsidR="00A33EE2" w:rsidRPr="00575522">
        <w:rPr>
          <w:rFonts w:ascii="Arial" w:hAnsi="Arial" w:cs="Arial"/>
          <w:lang w:val="fr-CA"/>
        </w:rPr>
        <w:t>p</w:t>
      </w:r>
      <w:r w:rsidRPr="00575522">
        <w:rPr>
          <w:rFonts w:ascii="Arial" w:hAnsi="Arial" w:cs="Arial"/>
          <w:lang w:val="fr-CA"/>
        </w:rPr>
        <w:t xml:space="preserve">s </w:t>
      </w:r>
      <w:r w:rsidR="00EB11DF" w:rsidRPr="00575522">
        <w:rPr>
          <w:rFonts w:ascii="Arial" w:hAnsi="Arial" w:cs="Arial"/>
          <w:lang w:val="fr-CA"/>
        </w:rPr>
        <w:t xml:space="preserve">principal </w:t>
      </w:r>
      <w:r w:rsidRPr="00575522">
        <w:rPr>
          <w:rFonts w:ascii="Arial" w:hAnsi="Arial" w:cs="Arial"/>
          <w:lang w:val="fr-CA"/>
        </w:rPr>
        <w:t xml:space="preserve">d’un tableau statistique doivent être arrondies </w:t>
      </w:r>
      <w:r w:rsidRPr="00575522">
        <w:rPr>
          <w:rFonts w:ascii="Arial" w:hAnsi="Arial" w:cs="Arial"/>
          <w:u w:val="single"/>
          <w:lang w:val="fr-CA"/>
        </w:rPr>
        <w:t>à la centaine près</w:t>
      </w:r>
      <w:r w:rsidRPr="00575522">
        <w:rPr>
          <w:rFonts w:ascii="Arial" w:hAnsi="Arial" w:cs="Arial"/>
          <w:lang w:val="fr-CA"/>
        </w:rPr>
        <w:t xml:space="preserve"> à l’aide de la technique d’arrondissement normale. </w:t>
      </w:r>
      <w:r w:rsidR="00EB11DF" w:rsidRPr="00575522">
        <w:rPr>
          <w:rFonts w:ascii="Arial" w:hAnsi="Arial" w:cs="Arial"/>
          <w:lang w:val="fr-CA"/>
        </w:rPr>
        <w:t>Selon</w:t>
      </w:r>
      <w:r w:rsidRPr="00575522">
        <w:rPr>
          <w:rFonts w:ascii="Arial" w:hAnsi="Arial" w:cs="Arial"/>
          <w:lang w:val="fr-CA"/>
        </w:rPr>
        <w:t xml:space="preserve"> cette technique, si le premier ou le seul chiffre à supprimer se situe entre 0 et 4, le dernier chiffre à conserver</w:t>
      </w:r>
      <w:r w:rsidR="00EB11DF" w:rsidRPr="00575522">
        <w:rPr>
          <w:rFonts w:ascii="Arial" w:hAnsi="Arial" w:cs="Arial"/>
          <w:lang w:val="fr-CA"/>
        </w:rPr>
        <w:t xml:space="preserve"> ne change pas</w:t>
      </w:r>
      <w:r w:rsidRPr="00575522">
        <w:rPr>
          <w:rFonts w:ascii="Arial" w:hAnsi="Arial" w:cs="Arial"/>
          <w:lang w:val="fr-CA"/>
        </w:rPr>
        <w:t>. Si le premier ou le seul chiffre à supprimer se situe entre 5 et 9, le dernier chiffre à conserver</w:t>
      </w:r>
      <w:r w:rsidR="00EB11DF" w:rsidRPr="00575522">
        <w:rPr>
          <w:rFonts w:ascii="Arial" w:hAnsi="Arial" w:cs="Arial"/>
          <w:lang w:val="fr-CA"/>
        </w:rPr>
        <w:t xml:space="preserve"> est augmenté de 1</w:t>
      </w:r>
      <w:r w:rsidRPr="00575522">
        <w:rPr>
          <w:rFonts w:ascii="Arial" w:hAnsi="Arial" w:cs="Arial"/>
          <w:lang w:val="fr-CA"/>
        </w:rPr>
        <w:t xml:space="preserve">. Par exemple, </w:t>
      </w:r>
      <w:r w:rsidR="00EB11DF" w:rsidRPr="00575522">
        <w:rPr>
          <w:rFonts w:ascii="Arial" w:hAnsi="Arial" w:cs="Arial"/>
          <w:lang w:val="fr-CA"/>
        </w:rPr>
        <w:t>selon</w:t>
      </w:r>
      <w:r w:rsidRPr="00575522">
        <w:rPr>
          <w:rFonts w:ascii="Arial" w:hAnsi="Arial" w:cs="Arial"/>
          <w:lang w:val="fr-CA"/>
        </w:rPr>
        <w:t xml:space="preserve"> la technique d’arrondissement normale à la centaine près, si les deux derniers chiffres se situent entre 00 et 49, </w:t>
      </w:r>
      <w:r w:rsidR="00EB11DF" w:rsidRPr="00575522">
        <w:rPr>
          <w:rFonts w:ascii="Arial" w:hAnsi="Arial" w:cs="Arial"/>
          <w:lang w:val="fr-CA"/>
        </w:rPr>
        <w:t>ils s</w:t>
      </w:r>
      <w:r w:rsidRPr="00575522">
        <w:rPr>
          <w:rFonts w:ascii="Arial" w:hAnsi="Arial" w:cs="Arial"/>
          <w:lang w:val="fr-CA"/>
        </w:rPr>
        <w:t>on</w:t>
      </w:r>
      <w:r w:rsidR="00EB11DF" w:rsidRPr="00575522">
        <w:rPr>
          <w:rFonts w:ascii="Arial" w:hAnsi="Arial" w:cs="Arial"/>
          <w:lang w:val="fr-CA"/>
        </w:rPr>
        <w:t>t</w:t>
      </w:r>
      <w:r w:rsidRPr="00575522">
        <w:rPr>
          <w:rFonts w:ascii="Arial" w:hAnsi="Arial" w:cs="Arial"/>
          <w:lang w:val="fr-CA"/>
        </w:rPr>
        <w:t xml:space="preserve"> remplac</w:t>
      </w:r>
      <w:r w:rsidR="00EB11DF" w:rsidRPr="00575522">
        <w:rPr>
          <w:rFonts w:ascii="Arial" w:hAnsi="Arial" w:cs="Arial"/>
          <w:lang w:val="fr-CA"/>
        </w:rPr>
        <w:t>és</w:t>
      </w:r>
      <w:r w:rsidRPr="00575522">
        <w:rPr>
          <w:rFonts w:ascii="Arial" w:hAnsi="Arial" w:cs="Arial"/>
          <w:lang w:val="fr-CA"/>
        </w:rPr>
        <w:t xml:space="preserve"> par 00 et le chiffre précédent (</w:t>
      </w:r>
      <w:r w:rsidR="00EB11DF" w:rsidRPr="00575522">
        <w:rPr>
          <w:rFonts w:ascii="Arial" w:hAnsi="Arial" w:cs="Arial"/>
          <w:lang w:val="fr-CA"/>
        </w:rPr>
        <w:t>le chiffre</w:t>
      </w:r>
      <w:r w:rsidRPr="00575522">
        <w:rPr>
          <w:rFonts w:ascii="Arial" w:hAnsi="Arial" w:cs="Arial"/>
          <w:lang w:val="fr-CA"/>
        </w:rPr>
        <w:t xml:space="preserve"> des centaines)</w:t>
      </w:r>
      <w:r w:rsidR="00EB11DF" w:rsidRPr="00575522">
        <w:rPr>
          <w:rFonts w:ascii="Arial" w:hAnsi="Arial" w:cs="Arial"/>
          <w:lang w:val="fr-CA"/>
        </w:rPr>
        <w:t xml:space="preserve"> reste inchangé</w:t>
      </w:r>
      <w:r w:rsidRPr="00575522">
        <w:rPr>
          <w:rFonts w:ascii="Arial" w:hAnsi="Arial" w:cs="Arial"/>
          <w:lang w:val="fr-CA"/>
        </w:rPr>
        <w:t xml:space="preserve">. Si les derniers chiffres se situent entre 50 et 99, </w:t>
      </w:r>
      <w:r w:rsidR="00EB11DF" w:rsidRPr="00575522">
        <w:rPr>
          <w:rFonts w:ascii="Arial" w:hAnsi="Arial" w:cs="Arial"/>
          <w:lang w:val="fr-CA"/>
        </w:rPr>
        <w:t xml:space="preserve">ils sont </w:t>
      </w:r>
      <w:r w:rsidRPr="00575522">
        <w:rPr>
          <w:rFonts w:ascii="Arial" w:hAnsi="Arial" w:cs="Arial"/>
          <w:lang w:val="fr-CA"/>
        </w:rPr>
        <w:t>remplac</w:t>
      </w:r>
      <w:r w:rsidR="00EB11DF" w:rsidRPr="00575522">
        <w:rPr>
          <w:rFonts w:ascii="Arial" w:hAnsi="Arial" w:cs="Arial"/>
          <w:lang w:val="fr-CA"/>
        </w:rPr>
        <w:t>és</w:t>
      </w:r>
      <w:r w:rsidRPr="00575522">
        <w:rPr>
          <w:rFonts w:ascii="Arial" w:hAnsi="Arial" w:cs="Arial"/>
          <w:lang w:val="fr-CA"/>
        </w:rPr>
        <w:t xml:space="preserve"> par 00 et le chiffre précédent</w:t>
      </w:r>
      <w:r w:rsidR="00EB11DF" w:rsidRPr="00575522">
        <w:rPr>
          <w:rFonts w:ascii="Arial" w:hAnsi="Arial" w:cs="Arial"/>
          <w:lang w:val="fr-CA"/>
        </w:rPr>
        <w:t xml:space="preserve"> est augmenté de 1</w:t>
      </w:r>
      <w:r w:rsidRPr="00575522">
        <w:rPr>
          <w:rFonts w:ascii="Arial" w:hAnsi="Arial" w:cs="Arial"/>
          <w:lang w:val="fr-CA"/>
        </w:rPr>
        <w:t>.</w:t>
      </w:r>
    </w:p>
    <w:p w14:paraId="6D391D79" w14:textId="77777777" w:rsidR="003820BF" w:rsidRPr="00575522" w:rsidRDefault="003820BF" w:rsidP="0099600D">
      <w:pPr>
        <w:pStyle w:val="Chaptertextinuserguide"/>
        <w:ind w:left="720"/>
        <w:rPr>
          <w:rFonts w:ascii="Arial" w:hAnsi="Arial" w:cs="Arial"/>
          <w:lang w:val="fr-CA"/>
        </w:rPr>
      </w:pPr>
    </w:p>
    <w:p w14:paraId="432C9F8C" w14:textId="77777777" w:rsidR="003820BF" w:rsidRPr="00575522" w:rsidRDefault="003820BF" w:rsidP="00A7098F">
      <w:pPr>
        <w:pStyle w:val="Chaptertextinuserguide"/>
        <w:numPr>
          <w:ilvl w:val="0"/>
          <w:numId w:val="5"/>
        </w:numPr>
        <w:rPr>
          <w:rFonts w:ascii="Arial" w:hAnsi="Arial" w:cs="Arial"/>
          <w:lang w:val="fr-CA"/>
        </w:rPr>
      </w:pPr>
      <w:r w:rsidRPr="00575522">
        <w:rPr>
          <w:rFonts w:ascii="Arial" w:hAnsi="Arial" w:cs="Arial"/>
          <w:lang w:val="fr-CA"/>
        </w:rPr>
        <w:t>Les totaux</w:t>
      </w:r>
      <w:r w:rsidR="002C2F86" w:rsidRPr="00575522">
        <w:rPr>
          <w:rFonts w:ascii="Arial" w:hAnsi="Arial" w:cs="Arial"/>
          <w:lang w:val="fr-CA"/>
        </w:rPr>
        <w:t xml:space="preserve"> partiels marginaux et </w:t>
      </w:r>
      <w:r w:rsidR="00DF35A5" w:rsidRPr="00575522">
        <w:rPr>
          <w:rFonts w:ascii="Arial" w:hAnsi="Arial" w:cs="Arial"/>
          <w:lang w:val="fr-CA"/>
        </w:rPr>
        <w:t>l</w:t>
      </w:r>
      <w:r w:rsidR="002C2F86" w:rsidRPr="00575522">
        <w:rPr>
          <w:rFonts w:ascii="Arial" w:hAnsi="Arial" w:cs="Arial"/>
          <w:lang w:val="fr-CA"/>
        </w:rPr>
        <w:t>es totaux marginaux des tableaux statistiques doivent être calculés à partir de leurs composantes non arrondies correspondantes, puis ensuite être arrondis à leur tour à la centaine près à l’aide de la technique d’arrondissement normale.</w:t>
      </w:r>
    </w:p>
    <w:p w14:paraId="21F1899D" w14:textId="77777777" w:rsidR="002C2F86" w:rsidRPr="00575522" w:rsidRDefault="002C2F86" w:rsidP="0099600D">
      <w:pPr>
        <w:pStyle w:val="Chaptertextinuserguide"/>
        <w:ind w:left="720"/>
        <w:rPr>
          <w:rFonts w:ascii="Arial" w:hAnsi="Arial" w:cs="Arial"/>
          <w:lang w:val="fr-CA"/>
        </w:rPr>
      </w:pPr>
    </w:p>
    <w:p w14:paraId="4A391803" w14:textId="364B20C9" w:rsidR="002C2F86" w:rsidRPr="00575522" w:rsidRDefault="002C2F86" w:rsidP="00A7098F">
      <w:pPr>
        <w:pStyle w:val="Chaptertextinuserguide"/>
        <w:numPr>
          <w:ilvl w:val="0"/>
          <w:numId w:val="5"/>
        </w:numPr>
        <w:rPr>
          <w:rFonts w:ascii="Arial" w:hAnsi="Arial" w:cs="Arial"/>
          <w:lang w:val="fr-CA"/>
        </w:rPr>
      </w:pPr>
      <w:r w:rsidRPr="00575522">
        <w:rPr>
          <w:rFonts w:ascii="Arial" w:hAnsi="Arial" w:cs="Arial"/>
          <w:lang w:val="fr-CA"/>
        </w:rPr>
        <w:t xml:space="preserve">Les moyennes, les proportions, les taux et les pourcentages doivent être calculés à partir de composantes non arrondies (c'est-à-dire des numérateurs et/ou des dénominateurs), puis </w:t>
      </w:r>
      <w:r w:rsidRPr="00575522">
        <w:rPr>
          <w:rFonts w:ascii="Arial" w:hAnsi="Arial" w:cs="Arial"/>
          <w:u w:val="single"/>
          <w:lang w:val="fr-CA"/>
        </w:rPr>
        <w:t>être arrondis à leur tour à une décimale</w:t>
      </w:r>
      <w:r w:rsidRPr="00575522">
        <w:rPr>
          <w:rFonts w:ascii="Arial" w:hAnsi="Arial" w:cs="Arial"/>
          <w:lang w:val="fr-CA"/>
        </w:rPr>
        <w:t xml:space="preserve"> à</w:t>
      </w:r>
      <w:r w:rsidR="00252433" w:rsidRPr="00575522">
        <w:rPr>
          <w:rFonts w:ascii="Arial" w:hAnsi="Arial" w:cs="Arial"/>
          <w:lang w:val="fr-CA"/>
        </w:rPr>
        <w:t xml:space="preserve"> </w:t>
      </w:r>
      <w:r w:rsidRPr="00575522">
        <w:rPr>
          <w:rFonts w:ascii="Arial" w:hAnsi="Arial" w:cs="Arial"/>
          <w:lang w:val="fr-CA"/>
        </w:rPr>
        <w:t>l’aide de la technique d’arrondissement normale. Dans le cas d’un arrondissement normal à un seul chiffre, si le dernier ou le seul chiffre à supprimer se situe entre 0 et 4, le dernier chiffre à conserver</w:t>
      </w:r>
      <w:r w:rsidR="00EB11DF" w:rsidRPr="00575522">
        <w:rPr>
          <w:rFonts w:ascii="Arial" w:hAnsi="Arial" w:cs="Arial"/>
          <w:lang w:val="fr-CA"/>
        </w:rPr>
        <w:t xml:space="preserve"> ne change pas</w:t>
      </w:r>
      <w:r w:rsidRPr="00575522">
        <w:rPr>
          <w:rFonts w:ascii="Arial" w:hAnsi="Arial" w:cs="Arial"/>
          <w:lang w:val="fr-CA"/>
        </w:rPr>
        <w:t>. Si le pr</w:t>
      </w:r>
      <w:r w:rsidR="002B5080" w:rsidRPr="00575522">
        <w:rPr>
          <w:rFonts w:ascii="Arial" w:hAnsi="Arial" w:cs="Arial"/>
          <w:lang w:val="fr-CA"/>
        </w:rPr>
        <w:t>e</w:t>
      </w:r>
      <w:r w:rsidRPr="00575522">
        <w:rPr>
          <w:rFonts w:ascii="Arial" w:hAnsi="Arial" w:cs="Arial"/>
          <w:lang w:val="fr-CA"/>
        </w:rPr>
        <w:t>mier ou le seul chiffre à supprimer se situe entre 5 et 9, le dernier chiffre à conserver</w:t>
      </w:r>
      <w:r w:rsidR="00EB11DF" w:rsidRPr="00575522">
        <w:rPr>
          <w:rFonts w:ascii="Arial" w:hAnsi="Arial" w:cs="Arial"/>
          <w:lang w:val="fr-CA"/>
        </w:rPr>
        <w:t xml:space="preserve"> est augmenté de 1</w:t>
      </w:r>
      <w:r w:rsidRPr="00575522">
        <w:rPr>
          <w:rFonts w:ascii="Arial" w:hAnsi="Arial" w:cs="Arial"/>
          <w:lang w:val="fr-CA"/>
        </w:rPr>
        <w:t>.</w:t>
      </w:r>
    </w:p>
    <w:p w14:paraId="0B5B0BFA" w14:textId="77777777" w:rsidR="002C2F86" w:rsidRPr="00575522" w:rsidRDefault="002C2F86" w:rsidP="0099600D">
      <w:pPr>
        <w:pStyle w:val="Chaptertextinuserguide"/>
        <w:ind w:left="720"/>
        <w:rPr>
          <w:rFonts w:ascii="Arial" w:hAnsi="Arial" w:cs="Arial"/>
          <w:lang w:val="fr-CA"/>
        </w:rPr>
      </w:pPr>
    </w:p>
    <w:p w14:paraId="3EE723FA" w14:textId="77777777" w:rsidR="002C2F86" w:rsidRPr="00575522" w:rsidRDefault="002C2F86" w:rsidP="00A7098F">
      <w:pPr>
        <w:pStyle w:val="Chaptertextinuserguide"/>
        <w:numPr>
          <w:ilvl w:val="0"/>
          <w:numId w:val="5"/>
        </w:numPr>
        <w:rPr>
          <w:rFonts w:ascii="Arial" w:hAnsi="Arial" w:cs="Arial"/>
          <w:lang w:val="fr-CA"/>
        </w:rPr>
      </w:pPr>
      <w:r w:rsidRPr="00575522">
        <w:rPr>
          <w:rFonts w:ascii="Arial" w:hAnsi="Arial" w:cs="Arial"/>
          <w:lang w:val="fr-CA"/>
        </w:rPr>
        <w:t>Les sommes et les différences d’agrégats (ou de rapports) doivent être calculées à partir de leurs composantes non arrondies correspondantes, puis être arrondies à</w:t>
      </w:r>
      <w:r w:rsidR="00252433" w:rsidRPr="00575522">
        <w:rPr>
          <w:rFonts w:ascii="Arial" w:hAnsi="Arial" w:cs="Arial"/>
          <w:lang w:val="fr-CA"/>
        </w:rPr>
        <w:t xml:space="preserve"> leur tour à la centaine près (</w:t>
      </w:r>
      <w:r w:rsidRPr="00575522">
        <w:rPr>
          <w:rFonts w:ascii="Arial" w:hAnsi="Arial" w:cs="Arial"/>
          <w:lang w:val="fr-CA"/>
        </w:rPr>
        <w:t>ou à la décimale près) à l’aide de la technique d’arrondissement normale.</w:t>
      </w:r>
    </w:p>
    <w:p w14:paraId="445C0377" w14:textId="77777777" w:rsidR="002C2F86" w:rsidRPr="00575522" w:rsidRDefault="002C2F86" w:rsidP="0099600D">
      <w:pPr>
        <w:pStyle w:val="Chaptertextinuserguide"/>
        <w:ind w:left="720"/>
        <w:rPr>
          <w:rFonts w:ascii="Arial" w:hAnsi="Arial" w:cs="Arial"/>
          <w:lang w:val="fr-CA"/>
        </w:rPr>
      </w:pPr>
    </w:p>
    <w:p w14:paraId="18FDB750" w14:textId="77777777" w:rsidR="002C2F86" w:rsidRPr="00575522" w:rsidRDefault="002C2F86" w:rsidP="00A7098F">
      <w:pPr>
        <w:pStyle w:val="Chaptertextinuserguide"/>
        <w:numPr>
          <w:ilvl w:val="0"/>
          <w:numId w:val="5"/>
        </w:numPr>
        <w:rPr>
          <w:rFonts w:ascii="Arial" w:hAnsi="Arial" w:cs="Arial"/>
          <w:lang w:val="fr-CA"/>
        </w:rPr>
      </w:pPr>
      <w:r w:rsidRPr="00575522">
        <w:rPr>
          <w:rFonts w:ascii="Arial" w:hAnsi="Arial" w:cs="Arial"/>
          <w:lang w:val="fr-CA"/>
        </w:rPr>
        <w:t>Dans les cas, où, en raison de limit</w:t>
      </w:r>
      <w:r w:rsidR="00EB11DF" w:rsidRPr="00575522">
        <w:rPr>
          <w:rFonts w:ascii="Arial" w:hAnsi="Arial" w:cs="Arial"/>
          <w:lang w:val="fr-CA"/>
        </w:rPr>
        <w:t>ations</w:t>
      </w:r>
      <w:r w:rsidRPr="00575522">
        <w:rPr>
          <w:rFonts w:ascii="Arial" w:hAnsi="Arial" w:cs="Arial"/>
          <w:lang w:val="fr-CA"/>
        </w:rPr>
        <w:t xml:space="preserve"> </w:t>
      </w:r>
      <w:r w:rsidR="00145E27" w:rsidRPr="00575522">
        <w:rPr>
          <w:rFonts w:ascii="Arial" w:hAnsi="Arial" w:cs="Arial"/>
          <w:lang w:val="fr-CA"/>
        </w:rPr>
        <w:t xml:space="preserve">d’ordre </w:t>
      </w:r>
      <w:r w:rsidR="00DF35A5" w:rsidRPr="00575522">
        <w:rPr>
          <w:rFonts w:ascii="Arial" w:hAnsi="Arial" w:cs="Arial"/>
          <w:lang w:val="fr-CA"/>
        </w:rPr>
        <w:t>technique</w:t>
      </w:r>
      <w:r w:rsidRPr="00575522">
        <w:rPr>
          <w:rFonts w:ascii="Arial" w:hAnsi="Arial" w:cs="Arial"/>
          <w:lang w:val="fr-CA"/>
        </w:rPr>
        <w:t xml:space="preserve"> ou d</w:t>
      </w:r>
      <w:r w:rsidR="00EB11DF" w:rsidRPr="00575522">
        <w:rPr>
          <w:rFonts w:ascii="Arial" w:hAnsi="Arial" w:cs="Arial"/>
          <w:lang w:val="fr-CA"/>
        </w:rPr>
        <w:t xml:space="preserve">e toutes </w:t>
      </w:r>
      <w:r w:rsidRPr="00575522">
        <w:rPr>
          <w:rFonts w:ascii="Arial" w:hAnsi="Arial" w:cs="Arial"/>
          <w:lang w:val="fr-CA"/>
        </w:rPr>
        <w:t xml:space="preserve">autres limites, une technique d’arrondissement autre que la technique normale est utilisée produisant des estimations </w:t>
      </w:r>
      <w:r w:rsidR="00EB11DF" w:rsidRPr="00575522">
        <w:rPr>
          <w:rFonts w:ascii="Arial" w:hAnsi="Arial" w:cs="Arial"/>
          <w:lang w:val="fr-CA"/>
        </w:rPr>
        <w:t>à</w:t>
      </w:r>
      <w:r w:rsidRPr="00575522">
        <w:rPr>
          <w:rFonts w:ascii="Arial" w:hAnsi="Arial" w:cs="Arial"/>
          <w:lang w:val="fr-CA"/>
        </w:rPr>
        <w:t xml:space="preserve"> être publiées ou autrement diffusées différentes des estimations correspondantes publiées par Statistique Canada, nous conseillons vivement aux utilisateurs d’indiquer la raison de ces différences dans le ou les documents </w:t>
      </w:r>
      <w:r w:rsidR="00EB11DF" w:rsidRPr="00575522">
        <w:rPr>
          <w:rFonts w:ascii="Arial" w:hAnsi="Arial" w:cs="Arial"/>
          <w:lang w:val="fr-CA"/>
        </w:rPr>
        <w:t>à</w:t>
      </w:r>
      <w:r w:rsidRPr="00575522">
        <w:rPr>
          <w:rFonts w:ascii="Arial" w:hAnsi="Arial" w:cs="Arial"/>
          <w:lang w:val="fr-CA"/>
        </w:rPr>
        <w:t xml:space="preserve"> publi</w:t>
      </w:r>
      <w:r w:rsidR="00EB11DF" w:rsidRPr="00575522">
        <w:rPr>
          <w:rFonts w:ascii="Arial" w:hAnsi="Arial" w:cs="Arial"/>
          <w:lang w:val="fr-CA"/>
        </w:rPr>
        <w:t>er</w:t>
      </w:r>
      <w:r w:rsidRPr="00575522">
        <w:rPr>
          <w:rFonts w:ascii="Arial" w:hAnsi="Arial" w:cs="Arial"/>
          <w:lang w:val="fr-CA"/>
        </w:rPr>
        <w:t xml:space="preserve"> ou </w:t>
      </w:r>
      <w:r w:rsidR="00EB11DF" w:rsidRPr="00575522">
        <w:rPr>
          <w:rFonts w:ascii="Arial" w:hAnsi="Arial" w:cs="Arial"/>
          <w:lang w:val="fr-CA"/>
        </w:rPr>
        <w:t xml:space="preserve">à </w:t>
      </w:r>
      <w:r w:rsidRPr="00575522">
        <w:rPr>
          <w:rFonts w:ascii="Arial" w:hAnsi="Arial" w:cs="Arial"/>
          <w:lang w:val="fr-CA"/>
        </w:rPr>
        <w:t>diffus</w:t>
      </w:r>
      <w:r w:rsidR="00EB11DF" w:rsidRPr="00575522">
        <w:rPr>
          <w:rFonts w:ascii="Arial" w:hAnsi="Arial" w:cs="Arial"/>
          <w:lang w:val="fr-CA"/>
        </w:rPr>
        <w:t>er</w:t>
      </w:r>
      <w:r w:rsidRPr="00575522">
        <w:rPr>
          <w:rFonts w:ascii="Arial" w:hAnsi="Arial" w:cs="Arial"/>
          <w:lang w:val="fr-CA"/>
        </w:rPr>
        <w:t>.</w:t>
      </w:r>
    </w:p>
    <w:p w14:paraId="586E2BB0" w14:textId="77777777" w:rsidR="002C2F86" w:rsidRPr="00575522" w:rsidRDefault="002C2F86" w:rsidP="0099600D">
      <w:pPr>
        <w:pStyle w:val="Chaptertextinuserguide"/>
        <w:ind w:left="720"/>
        <w:rPr>
          <w:rFonts w:ascii="Arial" w:hAnsi="Arial" w:cs="Arial"/>
          <w:lang w:val="fr-CA"/>
        </w:rPr>
      </w:pPr>
    </w:p>
    <w:p w14:paraId="158EDE8D" w14:textId="7B357FAE" w:rsidR="002C2F86" w:rsidRDefault="002C2F86" w:rsidP="00A7098F">
      <w:pPr>
        <w:pStyle w:val="Chaptertextinuserguide"/>
        <w:numPr>
          <w:ilvl w:val="0"/>
          <w:numId w:val="5"/>
        </w:numPr>
        <w:rPr>
          <w:rFonts w:ascii="Arial" w:hAnsi="Arial" w:cs="Arial"/>
          <w:lang w:val="fr-CA"/>
        </w:rPr>
      </w:pPr>
      <w:r w:rsidRPr="00575522">
        <w:rPr>
          <w:rFonts w:ascii="Arial" w:hAnsi="Arial" w:cs="Arial"/>
          <w:lang w:val="fr-CA"/>
        </w:rPr>
        <w:t xml:space="preserve">En aucun cas, les utilisateurs </w:t>
      </w:r>
      <w:r w:rsidR="000A3504" w:rsidRPr="00575522">
        <w:rPr>
          <w:rFonts w:ascii="Arial" w:hAnsi="Arial" w:cs="Arial"/>
          <w:lang w:val="fr-CA"/>
        </w:rPr>
        <w:t xml:space="preserve">ne doivent publier ou autrement diffuser des estimations non arrondies. Des estimations non arrondies laissent entendre qu’elles sont plus précises qu’elles </w:t>
      </w:r>
      <w:r w:rsidR="00EB11DF" w:rsidRPr="00575522">
        <w:rPr>
          <w:rFonts w:ascii="Arial" w:hAnsi="Arial" w:cs="Arial"/>
          <w:lang w:val="fr-CA"/>
        </w:rPr>
        <w:t xml:space="preserve">ne </w:t>
      </w:r>
      <w:r w:rsidR="000A3504" w:rsidRPr="00575522">
        <w:rPr>
          <w:rFonts w:ascii="Arial" w:hAnsi="Arial" w:cs="Arial"/>
          <w:lang w:val="fr-CA"/>
        </w:rPr>
        <w:t>le sont en réalité.</w:t>
      </w:r>
    </w:p>
    <w:p w14:paraId="2E6226F2" w14:textId="77777777" w:rsidR="002A46EB" w:rsidRDefault="002A46EB" w:rsidP="002A46EB">
      <w:pPr>
        <w:pStyle w:val="ListParagraph"/>
        <w:rPr>
          <w:rFonts w:ascii="Arial" w:hAnsi="Arial" w:cs="Arial"/>
          <w:lang w:val="fr-CA"/>
        </w:rPr>
      </w:pPr>
    </w:p>
    <w:p w14:paraId="0AEC82CA" w14:textId="77777777" w:rsidR="002A46EB" w:rsidRPr="00575522" w:rsidRDefault="002A46EB" w:rsidP="002A46EB">
      <w:pPr>
        <w:pStyle w:val="Chaptertextinuserguide"/>
        <w:ind w:left="1440"/>
        <w:rPr>
          <w:rFonts w:ascii="Arial" w:hAnsi="Arial" w:cs="Arial"/>
          <w:lang w:val="fr-CA"/>
        </w:rPr>
      </w:pPr>
    </w:p>
    <w:p w14:paraId="24FC7202" w14:textId="77777777" w:rsidR="000A3504" w:rsidRPr="00CB7005" w:rsidRDefault="000A3504" w:rsidP="00C853B2">
      <w:pPr>
        <w:ind w:left="720"/>
        <w:rPr>
          <w:rFonts w:ascii="Helvetica" w:hAnsi="Helvetica"/>
          <w:sz w:val="20"/>
          <w:szCs w:val="20"/>
          <w:lang w:val="fr-CA"/>
        </w:rPr>
      </w:pPr>
    </w:p>
    <w:p w14:paraId="03AE85B4" w14:textId="03C76105" w:rsidR="000A3504" w:rsidRPr="00575522" w:rsidRDefault="00F32B49" w:rsidP="00670047">
      <w:pPr>
        <w:pStyle w:val="ChapterHeading"/>
        <w:numPr>
          <w:ilvl w:val="1"/>
          <w:numId w:val="2"/>
        </w:numPr>
        <w:ind w:left="1440" w:hanging="720"/>
        <w:outlineLvl w:val="1"/>
        <w:rPr>
          <w:rFonts w:ascii="Arial" w:hAnsi="Arial" w:cs="Arial"/>
        </w:rPr>
      </w:pPr>
      <w:bookmarkStart w:id="218" w:name="_Toc29556486"/>
      <w:bookmarkStart w:id="219" w:name="_Toc151386219"/>
      <w:r w:rsidRPr="00575522">
        <w:rPr>
          <w:rFonts w:ascii="Arial" w:hAnsi="Arial" w:cs="Arial"/>
        </w:rPr>
        <w:lastRenderedPageBreak/>
        <w:t>Lignes directrices po</w:t>
      </w:r>
      <w:r w:rsidR="000A3504" w:rsidRPr="00575522">
        <w:rPr>
          <w:rFonts w:ascii="Arial" w:hAnsi="Arial" w:cs="Arial"/>
        </w:rPr>
        <w:t>ur la pondération d</w:t>
      </w:r>
      <w:r w:rsidR="00FE1F75" w:rsidRPr="00575522">
        <w:rPr>
          <w:rFonts w:ascii="Arial" w:hAnsi="Arial" w:cs="Arial"/>
        </w:rPr>
        <w:t>e l</w:t>
      </w:r>
      <w:r w:rsidR="000A3504" w:rsidRPr="00575522">
        <w:rPr>
          <w:rFonts w:ascii="Arial" w:hAnsi="Arial" w:cs="Arial"/>
        </w:rPr>
        <w:t xml:space="preserve">’échantillon </w:t>
      </w:r>
      <w:r w:rsidR="00FE1F75" w:rsidRPr="00575522">
        <w:rPr>
          <w:rFonts w:ascii="Arial" w:hAnsi="Arial" w:cs="Arial"/>
        </w:rPr>
        <w:t>en vue de la</w:t>
      </w:r>
      <w:r w:rsidR="000A3504" w:rsidRPr="00575522">
        <w:rPr>
          <w:rFonts w:ascii="Arial" w:hAnsi="Arial" w:cs="Arial"/>
        </w:rPr>
        <w:t xml:space="preserve"> totalisation</w:t>
      </w:r>
      <w:bookmarkEnd w:id="218"/>
      <w:bookmarkEnd w:id="219"/>
    </w:p>
    <w:p w14:paraId="594C0F19" w14:textId="4E702D0C" w:rsidR="000A3504" w:rsidRPr="00575522" w:rsidRDefault="000A3504" w:rsidP="00914F49">
      <w:pPr>
        <w:pStyle w:val="Chaptertextinuserguide"/>
        <w:ind w:left="720"/>
        <w:rPr>
          <w:rFonts w:ascii="Arial" w:hAnsi="Arial" w:cs="Arial"/>
          <w:lang w:val="fr-CA"/>
        </w:rPr>
      </w:pPr>
      <w:r w:rsidRPr="00575522">
        <w:rPr>
          <w:rFonts w:ascii="Arial" w:hAnsi="Arial" w:cs="Arial"/>
          <w:lang w:val="fr-CA"/>
        </w:rPr>
        <w:t>Le plan d’échantillonnage utilisé pour l’</w:t>
      </w:r>
      <w:r w:rsidR="00E45521" w:rsidRPr="00575522">
        <w:rPr>
          <w:rFonts w:ascii="Arial" w:hAnsi="Arial" w:cs="Arial"/>
          <w:lang w:val="fr-CA"/>
        </w:rPr>
        <w:t xml:space="preserve">Enquête </w:t>
      </w:r>
      <w:r w:rsidR="007317FB" w:rsidRPr="00575522">
        <w:rPr>
          <w:rFonts w:ascii="Arial" w:hAnsi="Arial" w:cs="Arial"/>
          <w:lang w:val="fr-CA"/>
        </w:rPr>
        <w:t xml:space="preserve">canadienne </w:t>
      </w:r>
      <w:r w:rsidR="00E45521" w:rsidRPr="00575522">
        <w:rPr>
          <w:rFonts w:ascii="Arial" w:hAnsi="Arial" w:cs="Arial"/>
          <w:lang w:val="fr-CA"/>
        </w:rPr>
        <w:t>sur l’utilisation d</w:t>
      </w:r>
      <w:r w:rsidR="001E5128">
        <w:rPr>
          <w:rFonts w:ascii="Arial" w:hAnsi="Arial" w:cs="Arial"/>
          <w:lang w:val="fr-CA"/>
        </w:rPr>
        <w:t>e l</w:t>
      </w:r>
      <w:r w:rsidR="00E45521" w:rsidRPr="00575522">
        <w:rPr>
          <w:rFonts w:ascii="Arial" w:hAnsi="Arial" w:cs="Arial"/>
          <w:lang w:val="fr-CA"/>
        </w:rPr>
        <w:t>’Internet</w:t>
      </w:r>
      <w:r w:rsidR="00FF1D24" w:rsidRPr="00575522">
        <w:rPr>
          <w:rFonts w:ascii="Arial" w:hAnsi="Arial" w:cs="Arial"/>
          <w:lang w:val="fr-CA"/>
        </w:rPr>
        <w:t xml:space="preserve"> </w:t>
      </w:r>
      <w:r w:rsidR="00200D45" w:rsidRPr="00575522">
        <w:rPr>
          <w:rFonts w:ascii="Arial" w:hAnsi="Arial" w:cs="Arial"/>
          <w:lang w:val="fr-CA"/>
        </w:rPr>
        <w:t>(</w:t>
      </w:r>
      <w:r w:rsidR="00E45521" w:rsidRPr="00575522">
        <w:rPr>
          <w:rFonts w:ascii="Arial" w:hAnsi="Arial" w:cs="Arial"/>
          <w:lang w:val="fr-CA"/>
        </w:rPr>
        <w:t>ECUI</w:t>
      </w:r>
      <w:r w:rsidR="00200D45" w:rsidRPr="00575522">
        <w:rPr>
          <w:rFonts w:ascii="Arial" w:hAnsi="Arial" w:cs="Arial"/>
          <w:lang w:val="fr-CA"/>
        </w:rPr>
        <w:t>)</w:t>
      </w:r>
      <w:r w:rsidR="00FE1F75" w:rsidRPr="00575522">
        <w:rPr>
          <w:rFonts w:ascii="Arial" w:hAnsi="Arial" w:cs="Arial"/>
          <w:lang w:val="fr-CA"/>
        </w:rPr>
        <w:t xml:space="preserve"> n’était pas auto</w:t>
      </w:r>
      <w:r w:rsidRPr="00575522">
        <w:rPr>
          <w:rFonts w:ascii="Arial" w:hAnsi="Arial" w:cs="Arial"/>
          <w:lang w:val="fr-CA"/>
        </w:rPr>
        <w:t>pondéré.</w:t>
      </w:r>
      <w:r w:rsidR="00C20C48" w:rsidRPr="00575522">
        <w:rPr>
          <w:rFonts w:ascii="Arial" w:hAnsi="Arial" w:cs="Arial"/>
          <w:lang w:val="fr-CA"/>
        </w:rPr>
        <w:t xml:space="preserve"> </w:t>
      </w:r>
      <w:r w:rsidRPr="00575522">
        <w:rPr>
          <w:rFonts w:ascii="Arial" w:hAnsi="Arial" w:cs="Arial"/>
          <w:lang w:val="fr-CA"/>
        </w:rPr>
        <w:t>Lorsqu’ils produisent des estimations simples, y compris des tableaux statistiques ordinaires, les utilisateurs doivent appliquer le poids d’échantillonnage approprié.</w:t>
      </w:r>
    </w:p>
    <w:p w14:paraId="55EC2193" w14:textId="77777777" w:rsidR="00A33EE2" w:rsidRPr="00575522" w:rsidRDefault="00A33EE2" w:rsidP="00914F49">
      <w:pPr>
        <w:pStyle w:val="Chaptertextinuserguide"/>
        <w:ind w:left="720"/>
        <w:rPr>
          <w:rFonts w:ascii="Arial" w:hAnsi="Arial" w:cs="Arial"/>
          <w:lang w:val="fr-CA"/>
        </w:rPr>
      </w:pPr>
    </w:p>
    <w:p w14:paraId="5ED0E908" w14:textId="77777777" w:rsidR="00A33EE2" w:rsidRPr="00575522" w:rsidRDefault="00767D9E" w:rsidP="00914F49">
      <w:pPr>
        <w:pStyle w:val="Chaptertextinuserguide"/>
        <w:ind w:left="720"/>
        <w:rPr>
          <w:rFonts w:ascii="Arial" w:hAnsi="Arial" w:cs="Arial"/>
          <w:lang w:val="fr-CA"/>
        </w:rPr>
      </w:pPr>
      <w:r w:rsidRPr="00575522">
        <w:rPr>
          <w:rFonts w:ascii="Arial" w:hAnsi="Arial" w:cs="Arial"/>
          <w:lang w:val="fr-CA"/>
        </w:rPr>
        <w:t xml:space="preserve">Si </w:t>
      </w:r>
      <w:r w:rsidR="00FE1F75" w:rsidRPr="00575522">
        <w:rPr>
          <w:rFonts w:ascii="Arial" w:hAnsi="Arial" w:cs="Arial"/>
          <w:lang w:val="fr-CA"/>
        </w:rPr>
        <w:t>l</w:t>
      </w:r>
      <w:r w:rsidRPr="00575522">
        <w:rPr>
          <w:rFonts w:ascii="Arial" w:hAnsi="Arial" w:cs="Arial"/>
          <w:lang w:val="fr-CA"/>
        </w:rPr>
        <w:t>es poids appropriés</w:t>
      </w:r>
      <w:r w:rsidR="00FE1F75" w:rsidRPr="00575522">
        <w:rPr>
          <w:rFonts w:ascii="Arial" w:hAnsi="Arial" w:cs="Arial"/>
          <w:lang w:val="fr-CA"/>
        </w:rPr>
        <w:t xml:space="preserve"> ne sont pas utilisés</w:t>
      </w:r>
      <w:r w:rsidRPr="00575522">
        <w:rPr>
          <w:rFonts w:ascii="Arial" w:hAnsi="Arial" w:cs="Arial"/>
          <w:lang w:val="fr-CA"/>
        </w:rPr>
        <w:t xml:space="preserve">, les estimations calculées à partir des fichiers de microdonnées </w:t>
      </w:r>
      <w:r w:rsidR="00FE1F75" w:rsidRPr="00575522">
        <w:rPr>
          <w:rFonts w:ascii="Arial" w:hAnsi="Arial" w:cs="Arial"/>
          <w:lang w:val="fr-CA"/>
        </w:rPr>
        <w:t xml:space="preserve">ne peuvent être considérées comme </w:t>
      </w:r>
      <w:r w:rsidRPr="00575522">
        <w:rPr>
          <w:rFonts w:ascii="Arial" w:hAnsi="Arial" w:cs="Arial"/>
          <w:lang w:val="fr-CA"/>
        </w:rPr>
        <w:t xml:space="preserve">représentatives de la population visée par l’enquête et ne correspondront pas à celles </w:t>
      </w:r>
      <w:r w:rsidR="00AA3F4F" w:rsidRPr="00575522">
        <w:rPr>
          <w:rFonts w:ascii="Arial" w:hAnsi="Arial" w:cs="Arial"/>
          <w:lang w:val="fr-CA"/>
        </w:rPr>
        <w:t>p</w:t>
      </w:r>
      <w:r w:rsidRPr="00575522">
        <w:rPr>
          <w:rFonts w:ascii="Arial" w:hAnsi="Arial" w:cs="Arial"/>
          <w:lang w:val="fr-CA"/>
        </w:rPr>
        <w:t>roduites par Statistique Canada.</w:t>
      </w:r>
    </w:p>
    <w:p w14:paraId="0F88AF93" w14:textId="77777777" w:rsidR="00767D9E" w:rsidRPr="00575522" w:rsidRDefault="00767D9E" w:rsidP="00914F49">
      <w:pPr>
        <w:pStyle w:val="Chaptertextinuserguide"/>
        <w:ind w:left="720"/>
        <w:rPr>
          <w:rFonts w:ascii="Arial" w:hAnsi="Arial" w:cs="Arial"/>
          <w:lang w:val="fr-CA"/>
        </w:rPr>
      </w:pPr>
    </w:p>
    <w:p w14:paraId="09C461D0" w14:textId="77777777" w:rsidR="00767D9E" w:rsidRPr="00575522" w:rsidRDefault="00767D9E" w:rsidP="00914F49">
      <w:pPr>
        <w:pStyle w:val="Chaptertextinuserguide"/>
        <w:ind w:left="720"/>
        <w:rPr>
          <w:rFonts w:ascii="Arial" w:hAnsi="Arial" w:cs="Arial"/>
          <w:lang w:val="fr-CA"/>
        </w:rPr>
      </w:pPr>
      <w:r w:rsidRPr="00575522">
        <w:rPr>
          <w:rFonts w:ascii="Arial" w:hAnsi="Arial" w:cs="Arial"/>
          <w:lang w:val="fr-CA"/>
        </w:rPr>
        <w:t>Les utilisateurs devraient également</w:t>
      </w:r>
      <w:r w:rsidR="00FE1F75" w:rsidRPr="00575522">
        <w:rPr>
          <w:rFonts w:ascii="Arial" w:hAnsi="Arial" w:cs="Arial"/>
          <w:lang w:val="fr-CA"/>
        </w:rPr>
        <w:t xml:space="preserve"> prendre</w:t>
      </w:r>
      <w:r w:rsidRPr="00575522">
        <w:rPr>
          <w:rFonts w:ascii="Arial" w:hAnsi="Arial" w:cs="Arial"/>
          <w:lang w:val="fr-CA"/>
        </w:rPr>
        <w:t xml:space="preserve"> note que certains progiciels pourraient peut-être ne pas permettre la production d’estimations correspondant exactement à celles qu’offre Statistique Canada, en raison du mode de traitement du champ du poids par ces progiciels.</w:t>
      </w:r>
    </w:p>
    <w:p w14:paraId="4DE92002" w14:textId="77777777" w:rsidR="000A3504" w:rsidRPr="00575522" w:rsidRDefault="000A3504" w:rsidP="00C853B2">
      <w:pPr>
        <w:ind w:left="720"/>
        <w:rPr>
          <w:rFonts w:ascii="Arial" w:hAnsi="Arial" w:cs="Arial"/>
          <w:sz w:val="20"/>
          <w:szCs w:val="20"/>
          <w:lang w:val="fr-CA"/>
        </w:rPr>
      </w:pPr>
    </w:p>
    <w:p w14:paraId="037DD674" w14:textId="71A4FB10" w:rsidR="000A3504" w:rsidRPr="00575522" w:rsidRDefault="000A3504" w:rsidP="00670047">
      <w:pPr>
        <w:pStyle w:val="ChapterHeading"/>
        <w:numPr>
          <w:ilvl w:val="1"/>
          <w:numId w:val="2"/>
        </w:numPr>
        <w:ind w:left="1440" w:hanging="720"/>
        <w:outlineLvl w:val="1"/>
        <w:rPr>
          <w:rFonts w:ascii="Arial" w:hAnsi="Arial" w:cs="Arial"/>
        </w:rPr>
      </w:pPr>
      <w:bookmarkStart w:id="220" w:name="_Toc29556487"/>
      <w:bookmarkStart w:id="221" w:name="_Toc151386220"/>
      <w:r w:rsidRPr="00575522">
        <w:rPr>
          <w:rFonts w:ascii="Arial" w:hAnsi="Arial" w:cs="Arial"/>
        </w:rPr>
        <w:t>Définitions de types d’estimations </w:t>
      </w:r>
      <w:r w:rsidR="00094C77" w:rsidRPr="00575522">
        <w:rPr>
          <w:rFonts w:ascii="Arial" w:hAnsi="Arial" w:cs="Arial"/>
        </w:rPr>
        <w:t>: catégoriques et quantitatives</w:t>
      </w:r>
      <w:bookmarkEnd w:id="220"/>
      <w:bookmarkEnd w:id="221"/>
    </w:p>
    <w:p w14:paraId="0D98DEEF" w14:textId="77777777" w:rsidR="000A3504" w:rsidRPr="00575522" w:rsidRDefault="000A3504" w:rsidP="00914F49">
      <w:pPr>
        <w:pStyle w:val="Chaptertextinuserguide"/>
        <w:ind w:left="720"/>
        <w:rPr>
          <w:rFonts w:ascii="Arial" w:hAnsi="Arial" w:cs="Arial"/>
          <w:lang w:val="fr-CA"/>
        </w:rPr>
      </w:pPr>
      <w:r w:rsidRPr="00575522">
        <w:rPr>
          <w:rFonts w:ascii="Arial" w:hAnsi="Arial" w:cs="Arial"/>
          <w:lang w:val="fr-CA"/>
        </w:rPr>
        <w:t>Avant de discuter de la façon dont on peut totaliser et analyser les données de</w:t>
      </w:r>
      <w:r w:rsidR="00C20C48" w:rsidRPr="00575522">
        <w:rPr>
          <w:rFonts w:ascii="Arial" w:hAnsi="Arial" w:cs="Arial"/>
          <w:lang w:val="fr-CA"/>
        </w:rPr>
        <w:t xml:space="preserve"> </w:t>
      </w:r>
      <w:r w:rsidRPr="00575522">
        <w:rPr>
          <w:rFonts w:ascii="Arial" w:hAnsi="Arial" w:cs="Arial"/>
          <w:lang w:val="fr-CA"/>
        </w:rPr>
        <w:t>l’</w:t>
      </w:r>
      <w:r w:rsidR="00E45521" w:rsidRPr="00575522">
        <w:rPr>
          <w:rFonts w:ascii="Arial" w:hAnsi="Arial" w:cs="Arial"/>
          <w:lang w:val="fr-CA"/>
        </w:rPr>
        <w:t>ECUI</w:t>
      </w:r>
      <w:r w:rsidRPr="00575522">
        <w:rPr>
          <w:rFonts w:ascii="Arial" w:hAnsi="Arial" w:cs="Arial"/>
          <w:lang w:val="fr-CA"/>
        </w:rPr>
        <w:t>, il est utile de décrire les deux principaux types d’estimations ponctuelles des caractéristiques de la population qu</w:t>
      </w:r>
      <w:r w:rsidR="00094C77" w:rsidRPr="00575522">
        <w:rPr>
          <w:rFonts w:ascii="Arial" w:hAnsi="Arial" w:cs="Arial"/>
          <w:lang w:val="fr-CA"/>
        </w:rPr>
        <w:t xml:space="preserve">i </w:t>
      </w:r>
      <w:r w:rsidRPr="00575522">
        <w:rPr>
          <w:rFonts w:ascii="Arial" w:hAnsi="Arial" w:cs="Arial"/>
          <w:lang w:val="fr-CA"/>
        </w:rPr>
        <w:t>peu</w:t>
      </w:r>
      <w:r w:rsidR="00094C77" w:rsidRPr="00575522">
        <w:rPr>
          <w:rFonts w:ascii="Arial" w:hAnsi="Arial" w:cs="Arial"/>
          <w:lang w:val="fr-CA"/>
        </w:rPr>
        <w:t>ven</w:t>
      </w:r>
      <w:r w:rsidRPr="00575522">
        <w:rPr>
          <w:rFonts w:ascii="Arial" w:hAnsi="Arial" w:cs="Arial"/>
          <w:lang w:val="fr-CA"/>
        </w:rPr>
        <w:t xml:space="preserve">t </w:t>
      </w:r>
      <w:r w:rsidR="00094C77" w:rsidRPr="00575522">
        <w:rPr>
          <w:rFonts w:ascii="Arial" w:hAnsi="Arial" w:cs="Arial"/>
          <w:lang w:val="fr-CA"/>
        </w:rPr>
        <w:t xml:space="preserve">être </w:t>
      </w:r>
      <w:r w:rsidRPr="00575522">
        <w:rPr>
          <w:rFonts w:ascii="Arial" w:hAnsi="Arial" w:cs="Arial"/>
          <w:lang w:val="fr-CA"/>
        </w:rPr>
        <w:t>produi</w:t>
      </w:r>
      <w:r w:rsidR="00094C77" w:rsidRPr="00575522">
        <w:rPr>
          <w:rFonts w:ascii="Arial" w:hAnsi="Arial" w:cs="Arial"/>
          <w:lang w:val="fr-CA"/>
        </w:rPr>
        <w:t>t</w:t>
      </w:r>
      <w:r w:rsidRPr="00575522">
        <w:rPr>
          <w:rFonts w:ascii="Arial" w:hAnsi="Arial" w:cs="Arial"/>
          <w:lang w:val="fr-CA"/>
        </w:rPr>
        <w:t>e</w:t>
      </w:r>
      <w:r w:rsidR="00094C77" w:rsidRPr="00575522">
        <w:rPr>
          <w:rFonts w:ascii="Arial" w:hAnsi="Arial" w:cs="Arial"/>
          <w:lang w:val="fr-CA"/>
        </w:rPr>
        <w:t>s</w:t>
      </w:r>
      <w:r w:rsidRPr="00575522">
        <w:rPr>
          <w:rFonts w:ascii="Arial" w:hAnsi="Arial" w:cs="Arial"/>
          <w:lang w:val="fr-CA"/>
        </w:rPr>
        <w:t xml:space="preserve"> à partir du fichier de microdonnées créé pour l’</w:t>
      </w:r>
      <w:r w:rsidR="00E45521" w:rsidRPr="00575522">
        <w:rPr>
          <w:rFonts w:ascii="Arial" w:hAnsi="Arial" w:cs="Arial"/>
          <w:lang w:val="fr-CA"/>
        </w:rPr>
        <w:t>ECUI</w:t>
      </w:r>
      <w:r w:rsidRPr="00575522">
        <w:rPr>
          <w:rFonts w:ascii="Arial" w:hAnsi="Arial" w:cs="Arial"/>
          <w:lang w:val="fr-CA"/>
        </w:rPr>
        <w:t>.</w:t>
      </w:r>
    </w:p>
    <w:p w14:paraId="3CAD328B" w14:textId="77777777" w:rsidR="000A3504" w:rsidRPr="00575522" w:rsidRDefault="000A3504" w:rsidP="00C853B2">
      <w:pPr>
        <w:ind w:left="720"/>
        <w:rPr>
          <w:rFonts w:ascii="Arial" w:hAnsi="Arial" w:cs="Arial"/>
          <w:sz w:val="20"/>
          <w:szCs w:val="20"/>
          <w:lang w:val="fr-CA"/>
        </w:rPr>
      </w:pPr>
    </w:p>
    <w:p w14:paraId="5B78CF6B" w14:textId="50C685B6" w:rsidR="000A3504" w:rsidRPr="00575522" w:rsidRDefault="000A3504" w:rsidP="00670047">
      <w:pPr>
        <w:pStyle w:val="ChapterHeading"/>
        <w:numPr>
          <w:ilvl w:val="2"/>
          <w:numId w:val="2"/>
        </w:numPr>
        <w:outlineLvl w:val="2"/>
        <w:rPr>
          <w:rFonts w:ascii="Arial" w:hAnsi="Arial" w:cs="Arial"/>
        </w:rPr>
      </w:pPr>
      <w:bookmarkStart w:id="222" w:name="_Toc29556488"/>
      <w:bookmarkStart w:id="223" w:name="_Toc151386221"/>
      <w:r w:rsidRPr="00575522">
        <w:rPr>
          <w:rFonts w:ascii="Arial" w:hAnsi="Arial" w:cs="Arial"/>
        </w:rPr>
        <w:t>Estimations catégoriques</w:t>
      </w:r>
      <w:bookmarkEnd w:id="222"/>
      <w:bookmarkEnd w:id="223"/>
    </w:p>
    <w:p w14:paraId="61ED676B" w14:textId="68D3AB94" w:rsidR="004927CA" w:rsidRPr="00575522" w:rsidRDefault="002168F8" w:rsidP="00914F49">
      <w:pPr>
        <w:pStyle w:val="Chaptertextinuserguide"/>
        <w:ind w:left="1440"/>
        <w:rPr>
          <w:rFonts w:ascii="Arial" w:hAnsi="Arial" w:cs="Arial"/>
          <w:lang w:val="fr-FR"/>
        </w:rPr>
      </w:pPr>
      <w:r w:rsidRPr="00575522">
        <w:rPr>
          <w:rFonts w:ascii="Arial" w:hAnsi="Arial" w:cs="Arial"/>
          <w:lang w:val="fr-FR"/>
        </w:rPr>
        <w:t xml:space="preserve">Les estimations catégoriques sont des estimations du nombre ou du pourcentage de la population sondée qui possède certaines caractéristiques ou qui appartient à une catégorie définie. Le nombre de </w:t>
      </w:r>
      <w:r w:rsidR="00E63E8E">
        <w:rPr>
          <w:rFonts w:ascii="Arial" w:hAnsi="Arial" w:cs="Arial"/>
          <w:lang w:val="fr-FR"/>
        </w:rPr>
        <w:t xml:space="preserve">Canadiens </w:t>
      </w:r>
      <w:r w:rsidR="003F6F8B">
        <w:rPr>
          <w:rFonts w:ascii="Arial" w:hAnsi="Arial" w:cs="Arial"/>
          <w:lang w:val="fr-FR"/>
        </w:rPr>
        <w:t xml:space="preserve">qui n'ont pas </w:t>
      </w:r>
      <w:r w:rsidR="0032526B">
        <w:rPr>
          <w:rFonts w:ascii="Arial" w:hAnsi="Arial" w:cs="Arial"/>
          <w:lang w:val="fr-FR"/>
        </w:rPr>
        <w:t xml:space="preserve">utilisé </w:t>
      </w:r>
      <w:r w:rsidRPr="00575522">
        <w:rPr>
          <w:rFonts w:ascii="Arial" w:hAnsi="Arial" w:cs="Arial"/>
          <w:lang w:val="fr-FR"/>
        </w:rPr>
        <w:t xml:space="preserve">Internet au cours des </w:t>
      </w:r>
      <w:r w:rsidR="0032526B">
        <w:rPr>
          <w:rFonts w:ascii="Arial" w:hAnsi="Arial" w:cs="Arial"/>
          <w:lang w:val="fr-FR"/>
        </w:rPr>
        <w:t>3</w:t>
      </w:r>
      <w:r w:rsidRPr="00575522">
        <w:rPr>
          <w:rFonts w:ascii="Arial" w:hAnsi="Arial" w:cs="Arial"/>
          <w:lang w:val="fr-FR"/>
        </w:rPr>
        <w:t xml:space="preserve"> de</w:t>
      </w:r>
      <w:r w:rsidR="003F6F8B">
        <w:rPr>
          <w:rFonts w:ascii="Arial" w:hAnsi="Arial" w:cs="Arial"/>
          <w:lang w:val="fr-FR"/>
        </w:rPr>
        <w:t xml:space="preserve">rniers mois ou la proportion </w:t>
      </w:r>
      <w:r w:rsidR="00E63E8E">
        <w:rPr>
          <w:rFonts w:ascii="Arial" w:hAnsi="Arial" w:cs="Arial"/>
          <w:lang w:val="fr-FR"/>
        </w:rPr>
        <w:t>de Canadiens</w:t>
      </w:r>
      <w:r w:rsidR="003F6F8B">
        <w:rPr>
          <w:rFonts w:ascii="Arial" w:hAnsi="Arial" w:cs="Arial"/>
          <w:lang w:val="fr-FR"/>
        </w:rPr>
        <w:t xml:space="preserve"> </w:t>
      </w:r>
      <w:r w:rsidRPr="00575522">
        <w:rPr>
          <w:rFonts w:ascii="Arial" w:hAnsi="Arial" w:cs="Arial"/>
          <w:lang w:val="fr-FR"/>
        </w:rPr>
        <w:t xml:space="preserve">qui </w:t>
      </w:r>
      <w:r w:rsidR="00E63E8E">
        <w:rPr>
          <w:rFonts w:ascii="Arial" w:hAnsi="Arial" w:cs="Arial"/>
          <w:lang w:val="fr-FR"/>
        </w:rPr>
        <w:t xml:space="preserve">regardent </w:t>
      </w:r>
      <w:r w:rsidR="00F920F9">
        <w:rPr>
          <w:rFonts w:ascii="Arial" w:hAnsi="Arial" w:cs="Arial"/>
          <w:lang w:val="fr-FR"/>
        </w:rPr>
        <w:t>2</w:t>
      </w:r>
      <w:r w:rsidR="0032526B">
        <w:rPr>
          <w:rFonts w:ascii="Arial" w:hAnsi="Arial" w:cs="Arial"/>
          <w:lang w:val="fr-FR"/>
        </w:rPr>
        <w:t xml:space="preserve">0 heures ou plus de </w:t>
      </w:r>
      <w:r w:rsidR="0032526B" w:rsidRPr="00575522">
        <w:rPr>
          <w:rFonts w:ascii="Arial" w:hAnsi="Arial" w:cs="Arial"/>
          <w:bCs/>
          <w:color w:val="000000"/>
          <w:lang w:val="fr-CA"/>
        </w:rPr>
        <w:t xml:space="preserve">contenu </w:t>
      </w:r>
      <w:r w:rsidR="00E63E8E">
        <w:rPr>
          <w:rFonts w:ascii="Arial" w:hAnsi="Arial" w:cs="Arial"/>
          <w:bCs/>
          <w:color w:val="000000"/>
          <w:lang w:val="fr-CA"/>
        </w:rPr>
        <w:t xml:space="preserve">vidéo </w:t>
      </w:r>
      <w:r w:rsidR="0032526B" w:rsidRPr="00575522">
        <w:rPr>
          <w:rFonts w:ascii="Arial" w:hAnsi="Arial" w:cs="Arial"/>
          <w:bCs/>
          <w:color w:val="000000"/>
          <w:lang w:val="fr-CA"/>
        </w:rPr>
        <w:t xml:space="preserve">diffusé en continu </w:t>
      </w:r>
      <w:r w:rsidR="0032526B">
        <w:rPr>
          <w:rFonts w:ascii="Arial" w:hAnsi="Arial" w:cs="Arial"/>
          <w:lang w:val="fr-FR"/>
        </w:rPr>
        <w:t xml:space="preserve">dans une semaine typique </w:t>
      </w:r>
      <w:r w:rsidRPr="00575522">
        <w:rPr>
          <w:rFonts w:ascii="Arial" w:hAnsi="Arial" w:cs="Arial"/>
          <w:lang w:val="fr-FR"/>
        </w:rPr>
        <w:t>sont des exemples de telles estimations. Une estimation du nombre de personnes possédant une certaine caractéristique peut également être considérée comme une estimation d'un agrégat.</w:t>
      </w:r>
    </w:p>
    <w:p w14:paraId="32DCAD69" w14:textId="77777777" w:rsidR="00670E9E" w:rsidRPr="00575522" w:rsidRDefault="00670E9E" w:rsidP="00AB3D74">
      <w:pPr>
        <w:ind w:left="1440"/>
        <w:rPr>
          <w:rFonts w:ascii="Arial" w:hAnsi="Arial" w:cs="Arial"/>
          <w:sz w:val="20"/>
          <w:szCs w:val="20"/>
          <w:lang w:val="fr-FR"/>
        </w:rPr>
      </w:pPr>
    </w:p>
    <w:p w14:paraId="56F55D26" w14:textId="77777777" w:rsidR="000A3504" w:rsidRPr="00575522" w:rsidRDefault="00670E9E" w:rsidP="00FF1D24">
      <w:pPr>
        <w:ind w:left="2160"/>
        <w:rPr>
          <w:rFonts w:ascii="Arial" w:hAnsi="Arial" w:cs="Arial"/>
          <w:sz w:val="20"/>
          <w:szCs w:val="20"/>
          <w:lang w:val="fr-CA"/>
        </w:rPr>
      </w:pPr>
      <w:r w:rsidRPr="00575522">
        <w:rPr>
          <w:rFonts w:ascii="Arial" w:hAnsi="Arial" w:cs="Arial"/>
          <w:sz w:val="20"/>
          <w:szCs w:val="20"/>
          <w:u w:val="single"/>
          <w:lang w:val="fr-CA"/>
        </w:rPr>
        <w:t>Exemples de questions catégoriques</w:t>
      </w:r>
      <w:r w:rsidRPr="00575522">
        <w:rPr>
          <w:rFonts w:ascii="Arial" w:hAnsi="Arial" w:cs="Arial"/>
          <w:sz w:val="20"/>
          <w:szCs w:val="20"/>
          <w:lang w:val="fr-CA"/>
        </w:rPr>
        <w:t xml:space="preserve"> : </w:t>
      </w:r>
    </w:p>
    <w:p w14:paraId="1E036A00" w14:textId="77777777" w:rsidR="00CB21C0" w:rsidRPr="00575522" w:rsidRDefault="00CB21C0" w:rsidP="00FF1D24">
      <w:pPr>
        <w:ind w:left="2160"/>
        <w:rPr>
          <w:rFonts w:ascii="Arial" w:hAnsi="Arial" w:cs="Arial"/>
          <w:sz w:val="20"/>
          <w:szCs w:val="20"/>
          <w:lang w:val="fr-CA"/>
        </w:rPr>
      </w:pPr>
    </w:p>
    <w:p w14:paraId="54A5ACB3" w14:textId="77777777" w:rsidR="00BB0BDC" w:rsidRPr="00575522" w:rsidRDefault="00BB0BDC" w:rsidP="003D180C">
      <w:pPr>
        <w:widowControl w:val="0"/>
        <w:tabs>
          <w:tab w:val="left" w:pos="90"/>
          <w:tab w:val="left" w:pos="1691"/>
          <w:tab w:val="left" w:pos="2700"/>
        </w:tabs>
        <w:autoSpaceDE w:val="0"/>
        <w:autoSpaceDN w:val="0"/>
        <w:adjustRightInd w:val="0"/>
        <w:ind w:left="2160"/>
        <w:rPr>
          <w:rFonts w:ascii="Arial" w:hAnsi="Arial" w:cs="Arial"/>
          <w:sz w:val="20"/>
          <w:szCs w:val="20"/>
          <w:lang w:val="fr-CA"/>
        </w:rPr>
      </w:pPr>
    </w:p>
    <w:p w14:paraId="5B3641F3" w14:textId="5679AA63" w:rsidR="00BB0BDC" w:rsidRPr="00575522" w:rsidRDefault="00FF1D24" w:rsidP="00BB0BDC">
      <w:pPr>
        <w:widowControl w:val="0"/>
        <w:tabs>
          <w:tab w:val="left" w:pos="90"/>
          <w:tab w:val="left" w:pos="1691"/>
          <w:tab w:val="left" w:pos="2700"/>
        </w:tabs>
        <w:autoSpaceDE w:val="0"/>
        <w:autoSpaceDN w:val="0"/>
        <w:adjustRightInd w:val="0"/>
        <w:ind w:left="2700" w:hanging="540"/>
        <w:rPr>
          <w:rFonts w:ascii="Arial" w:hAnsi="Arial" w:cs="Arial"/>
          <w:sz w:val="20"/>
          <w:szCs w:val="20"/>
          <w:lang w:val="fr-CA"/>
        </w:rPr>
      </w:pPr>
      <w:r w:rsidRPr="00575522">
        <w:rPr>
          <w:rFonts w:ascii="Arial" w:hAnsi="Arial" w:cs="Arial"/>
          <w:sz w:val="20"/>
          <w:szCs w:val="20"/>
          <w:lang w:val="fr-CA"/>
        </w:rPr>
        <w:t>Q :</w:t>
      </w:r>
      <w:r w:rsidRPr="00575522">
        <w:rPr>
          <w:rFonts w:ascii="Arial" w:hAnsi="Arial" w:cs="Arial"/>
          <w:sz w:val="20"/>
          <w:szCs w:val="20"/>
          <w:lang w:val="fr-CA"/>
        </w:rPr>
        <w:tab/>
      </w:r>
      <w:r w:rsidR="001463B9" w:rsidRPr="001463B9">
        <w:rPr>
          <w:rFonts w:ascii="Arial" w:hAnsi="Arial" w:cs="Arial"/>
          <w:sz w:val="20"/>
          <w:szCs w:val="20"/>
          <w:lang w:val="fr-CA"/>
        </w:rPr>
        <w:t>Au cours des 3 derniers mois, avez-vous utilisé Internet à des fins personnelles?</w:t>
      </w:r>
      <w:r w:rsidR="001463B9" w:rsidRPr="001463B9" w:rsidDel="001463B9">
        <w:rPr>
          <w:rFonts w:ascii="Arial" w:hAnsi="Arial" w:cs="Arial"/>
          <w:sz w:val="20"/>
          <w:szCs w:val="20"/>
          <w:lang w:val="fr-CA"/>
        </w:rPr>
        <w:t xml:space="preserve"> </w:t>
      </w:r>
    </w:p>
    <w:p w14:paraId="3253149D" w14:textId="77777777" w:rsidR="00670E9E" w:rsidRPr="00575522" w:rsidRDefault="00FF1D24" w:rsidP="00112E48">
      <w:pPr>
        <w:ind w:left="2700" w:hanging="540"/>
        <w:rPr>
          <w:rFonts w:ascii="Arial" w:hAnsi="Arial" w:cs="Arial"/>
          <w:sz w:val="20"/>
          <w:szCs w:val="20"/>
          <w:lang w:val="fr-CA"/>
        </w:rPr>
      </w:pPr>
      <w:r w:rsidRPr="00575522">
        <w:rPr>
          <w:rFonts w:ascii="Arial" w:hAnsi="Arial" w:cs="Arial"/>
          <w:sz w:val="20"/>
          <w:szCs w:val="20"/>
          <w:lang w:val="fr-CA"/>
        </w:rPr>
        <w:t>R :</w:t>
      </w:r>
      <w:r w:rsidRPr="00575522">
        <w:rPr>
          <w:rFonts w:ascii="Arial" w:hAnsi="Arial" w:cs="Arial"/>
          <w:sz w:val="20"/>
          <w:szCs w:val="20"/>
          <w:lang w:val="fr-CA"/>
        </w:rPr>
        <w:tab/>
      </w:r>
      <w:r w:rsidR="00A23EB9" w:rsidRPr="00575522">
        <w:rPr>
          <w:rFonts w:ascii="Arial" w:hAnsi="Arial" w:cs="Arial"/>
          <w:sz w:val="20"/>
          <w:szCs w:val="20"/>
          <w:lang w:val="fr-CA"/>
        </w:rPr>
        <w:t>Oui</w:t>
      </w:r>
      <w:r w:rsidR="00670E9E" w:rsidRPr="00575522">
        <w:rPr>
          <w:rFonts w:ascii="Arial" w:hAnsi="Arial" w:cs="Arial"/>
          <w:sz w:val="20"/>
          <w:szCs w:val="20"/>
          <w:lang w:val="fr-CA"/>
        </w:rPr>
        <w:t xml:space="preserve"> / </w:t>
      </w:r>
      <w:r w:rsidR="00A23EB9" w:rsidRPr="00575522">
        <w:rPr>
          <w:rFonts w:ascii="Arial" w:hAnsi="Arial" w:cs="Arial"/>
          <w:sz w:val="20"/>
          <w:szCs w:val="20"/>
          <w:lang w:val="fr-CA"/>
        </w:rPr>
        <w:t>Non</w:t>
      </w:r>
    </w:p>
    <w:p w14:paraId="384A9092" w14:textId="77777777" w:rsidR="00A23EB9" w:rsidRPr="00575522" w:rsidRDefault="00A23EB9" w:rsidP="00FF1D24">
      <w:pPr>
        <w:tabs>
          <w:tab w:val="left" w:pos="2880"/>
          <w:tab w:val="left" w:pos="3420"/>
        </w:tabs>
        <w:ind w:left="3420" w:hanging="1260"/>
        <w:rPr>
          <w:rFonts w:ascii="Arial" w:hAnsi="Arial" w:cs="Arial"/>
          <w:sz w:val="20"/>
          <w:szCs w:val="20"/>
          <w:lang w:val="fr-CA"/>
        </w:rPr>
      </w:pPr>
    </w:p>
    <w:p w14:paraId="5DDE3D29" w14:textId="77777777" w:rsidR="001463B9" w:rsidRDefault="00A23EB9" w:rsidP="00BB0BDC">
      <w:pPr>
        <w:widowControl w:val="0"/>
        <w:tabs>
          <w:tab w:val="left" w:pos="90"/>
          <w:tab w:val="left" w:pos="1691"/>
          <w:tab w:val="left" w:pos="2700"/>
        </w:tabs>
        <w:autoSpaceDE w:val="0"/>
        <w:autoSpaceDN w:val="0"/>
        <w:adjustRightInd w:val="0"/>
        <w:ind w:left="2700" w:hanging="540"/>
        <w:rPr>
          <w:rFonts w:ascii="Arial" w:hAnsi="Arial" w:cs="Arial"/>
          <w:sz w:val="20"/>
          <w:szCs w:val="20"/>
          <w:lang w:val="fr-CA"/>
        </w:rPr>
      </w:pPr>
      <w:r w:rsidRPr="00575522">
        <w:rPr>
          <w:rFonts w:ascii="Arial" w:hAnsi="Arial" w:cs="Arial"/>
          <w:sz w:val="20"/>
          <w:szCs w:val="20"/>
          <w:lang w:val="fr-CA"/>
        </w:rPr>
        <w:t>Q :</w:t>
      </w:r>
      <w:r w:rsidRPr="00575522">
        <w:rPr>
          <w:rFonts w:ascii="Arial" w:hAnsi="Arial" w:cs="Arial"/>
          <w:sz w:val="20"/>
          <w:szCs w:val="20"/>
          <w:lang w:val="fr-CA"/>
        </w:rPr>
        <w:tab/>
      </w:r>
      <w:r w:rsidR="001463B9" w:rsidRPr="001463B9">
        <w:rPr>
          <w:rFonts w:ascii="Arial" w:hAnsi="Arial" w:cs="Arial"/>
          <w:sz w:val="20"/>
          <w:szCs w:val="20"/>
          <w:lang w:val="fr-CA"/>
        </w:rPr>
        <w:t>Au cours d'une semaine typique, combien d'heures consacrez-vous aux activités suivantes sur Internet?</w:t>
      </w:r>
      <w:r w:rsidR="001463B9">
        <w:rPr>
          <w:rFonts w:ascii="Arial" w:hAnsi="Arial" w:cs="Arial"/>
          <w:sz w:val="20"/>
          <w:szCs w:val="20"/>
          <w:lang w:val="fr-CA"/>
        </w:rPr>
        <w:t xml:space="preserve">  </w:t>
      </w:r>
    </w:p>
    <w:p w14:paraId="5E4A379F" w14:textId="44725436" w:rsidR="001463B9" w:rsidRPr="00AA45BD" w:rsidRDefault="001463B9" w:rsidP="00AA45BD">
      <w:pPr>
        <w:pStyle w:val="ListParagraph"/>
        <w:widowControl w:val="0"/>
        <w:numPr>
          <w:ilvl w:val="0"/>
          <w:numId w:val="40"/>
        </w:numPr>
        <w:tabs>
          <w:tab w:val="left" w:pos="90"/>
          <w:tab w:val="left" w:pos="1691"/>
          <w:tab w:val="left" w:pos="2700"/>
        </w:tabs>
        <w:autoSpaceDE w:val="0"/>
        <w:autoSpaceDN w:val="0"/>
        <w:adjustRightInd w:val="0"/>
        <w:rPr>
          <w:rFonts w:ascii="Arial" w:hAnsi="Arial" w:cs="Arial"/>
          <w:sz w:val="20"/>
          <w:szCs w:val="20"/>
          <w:lang w:val="fr-CA"/>
        </w:rPr>
      </w:pPr>
      <w:r w:rsidRPr="00AA45BD">
        <w:rPr>
          <w:rFonts w:ascii="Arial" w:hAnsi="Arial" w:cs="Arial"/>
          <w:sz w:val="20"/>
          <w:szCs w:val="20"/>
          <w:lang w:val="fr-CA"/>
        </w:rPr>
        <w:t xml:space="preserve">Regarder du contenu diffusé en continu </w:t>
      </w:r>
    </w:p>
    <w:p w14:paraId="0EA7382E" w14:textId="5E55B412" w:rsidR="00BB0BDC" w:rsidRPr="00575522" w:rsidRDefault="00A23EB9" w:rsidP="00112E48">
      <w:pPr>
        <w:ind w:left="2700" w:hanging="540"/>
        <w:rPr>
          <w:rFonts w:ascii="Arial" w:hAnsi="Arial" w:cs="Arial"/>
          <w:sz w:val="20"/>
          <w:szCs w:val="20"/>
          <w:lang w:val="fr-CA"/>
        </w:rPr>
      </w:pPr>
      <w:r w:rsidRPr="00575522">
        <w:rPr>
          <w:rFonts w:ascii="Arial" w:hAnsi="Arial" w:cs="Arial"/>
          <w:sz w:val="20"/>
          <w:szCs w:val="20"/>
          <w:lang w:val="fr-CA"/>
        </w:rPr>
        <w:t>R :</w:t>
      </w:r>
      <w:r w:rsidRPr="00575522">
        <w:rPr>
          <w:rFonts w:ascii="Arial" w:hAnsi="Arial" w:cs="Arial"/>
          <w:sz w:val="20"/>
          <w:szCs w:val="20"/>
          <w:lang w:val="fr-CA"/>
        </w:rPr>
        <w:tab/>
      </w:r>
      <w:r w:rsidR="00BF52F8">
        <w:rPr>
          <w:rFonts w:ascii="Arial" w:hAnsi="Arial" w:cs="Arial"/>
          <w:sz w:val="20"/>
          <w:szCs w:val="20"/>
          <w:lang w:val="fr-CA"/>
        </w:rPr>
        <w:t>Aucune</w:t>
      </w:r>
      <w:r w:rsidR="007132C4">
        <w:rPr>
          <w:rFonts w:ascii="Arial" w:hAnsi="Arial" w:cs="Arial"/>
          <w:sz w:val="20"/>
          <w:szCs w:val="20"/>
          <w:lang w:val="fr-CA"/>
        </w:rPr>
        <w:t xml:space="preserve"> </w:t>
      </w:r>
      <w:r w:rsidR="00BF52F8">
        <w:rPr>
          <w:rFonts w:ascii="Arial" w:hAnsi="Arial" w:cs="Arial"/>
          <w:sz w:val="20"/>
          <w:szCs w:val="20"/>
          <w:lang w:val="fr-CA"/>
        </w:rPr>
        <w:t>/</w:t>
      </w:r>
      <w:r w:rsidR="007132C4">
        <w:rPr>
          <w:rFonts w:ascii="Arial" w:hAnsi="Arial" w:cs="Arial"/>
          <w:sz w:val="20"/>
          <w:szCs w:val="20"/>
          <w:lang w:val="fr-CA"/>
        </w:rPr>
        <w:t xml:space="preserve"> </w:t>
      </w:r>
      <w:r w:rsidR="00BB0BDC" w:rsidRPr="00575522">
        <w:rPr>
          <w:rFonts w:ascii="Arial" w:hAnsi="Arial" w:cs="Arial"/>
          <w:sz w:val="20"/>
          <w:szCs w:val="20"/>
          <w:lang w:val="fr-CA"/>
        </w:rPr>
        <w:t xml:space="preserve">Moins de </w:t>
      </w:r>
      <w:r w:rsidR="001463B9">
        <w:rPr>
          <w:rFonts w:ascii="Arial" w:hAnsi="Arial" w:cs="Arial"/>
          <w:sz w:val="20"/>
          <w:szCs w:val="20"/>
          <w:lang w:val="fr-CA"/>
        </w:rPr>
        <w:t>10</w:t>
      </w:r>
      <w:r w:rsidR="00BB0BDC" w:rsidRPr="00575522">
        <w:rPr>
          <w:rFonts w:ascii="Arial" w:hAnsi="Arial" w:cs="Arial"/>
          <w:sz w:val="20"/>
          <w:szCs w:val="20"/>
          <w:lang w:val="fr-CA"/>
        </w:rPr>
        <w:t xml:space="preserve"> heures par semaine / De 10 à moins de 20 heures par semaine / </w:t>
      </w:r>
      <w:r w:rsidR="00F920F9">
        <w:rPr>
          <w:rFonts w:ascii="Arial" w:hAnsi="Arial" w:cs="Arial"/>
          <w:sz w:val="20"/>
          <w:szCs w:val="20"/>
          <w:lang w:val="fr-CA"/>
        </w:rPr>
        <w:t>2</w:t>
      </w:r>
      <w:r w:rsidR="00BB0BDC" w:rsidRPr="00575522">
        <w:rPr>
          <w:rFonts w:ascii="Arial" w:hAnsi="Arial" w:cs="Arial"/>
          <w:sz w:val="20"/>
          <w:szCs w:val="20"/>
          <w:lang w:val="fr-CA"/>
        </w:rPr>
        <w:t>0 heures ou plus par semaine</w:t>
      </w:r>
    </w:p>
    <w:p w14:paraId="175C9380" w14:textId="77777777" w:rsidR="00BB0BDC" w:rsidRPr="00575522" w:rsidRDefault="00BB0BDC" w:rsidP="00BB0BDC">
      <w:pPr>
        <w:ind w:left="2700" w:hanging="180"/>
        <w:rPr>
          <w:rFonts w:ascii="Arial" w:hAnsi="Arial" w:cs="Arial"/>
          <w:sz w:val="20"/>
          <w:szCs w:val="20"/>
          <w:lang w:val="fr-CA"/>
        </w:rPr>
      </w:pPr>
    </w:p>
    <w:p w14:paraId="16BC58A6" w14:textId="77777777" w:rsidR="00A23EB9" w:rsidRPr="00575522" w:rsidRDefault="00A23EB9" w:rsidP="00D71622">
      <w:pPr>
        <w:tabs>
          <w:tab w:val="left" w:pos="2880"/>
          <w:tab w:val="left" w:pos="3420"/>
        </w:tabs>
        <w:ind w:left="2700" w:hanging="1260"/>
        <w:rPr>
          <w:rFonts w:ascii="Arial" w:hAnsi="Arial" w:cs="Arial"/>
          <w:sz w:val="20"/>
          <w:szCs w:val="20"/>
          <w:lang w:val="fr-CA"/>
        </w:rPr>
      </w:pPr>
    </w:p>
    <w:p w14:paraId="52A18FFA" w14:textId="67086523" w:rsidR="00670E9E" w:rsidRPr="00575522" w:rsidRDefault="00670E9E" w:rsidP="00670047">
      <w:pPr>
        <w:pStyle w:val="ChapterHeading"/>
        <w:numPr>
          <w:ilvl w:val="2"/>
          <w:numId w:val="2"/>
        </w:numPr>
        <w:outlineLvl w:val="2"/>
        <w:rPr>
          <w:rFonts w:ascii="Arial" w:hAnsi="Arial" w:cs="Arial"/>
        </w:rPr>
      </w:pPr>
      <w:bookmarkStart w:id="224" w:name="_Toc29556489"/>
      <w:bookmarkStart w:id="225" w:name="_Toc151386222"/>
      <w:r w:rsidRPr="00575522">
        <w:rPr>
          <w:rFonts w:ascii="Arial" w:hAnsi="Arial" w:cs="Arial"/>
        </w:rPr>
        <w:t>Estimations quantitatives</w:t>
      </w:r>
      <w:bookmarkEnd w:id="224"/>
      <w:bookmarkEnd w:id="225"/>
    </w:p>
    <w:p w14:paraId="1B1D4217" w14:textId="1A88C61C" w:rsidR="00670E9E" w:rsidRPr="00575522" w:rsidRDefault="00670E9E" w:rsidP="00914F49">
      <w:pPr>
        <w:pStyle w:val="Chaptertextinuserguide"/>
        <w:ind w:left="1440"/>
        <w:rPr>
          <w:rFonts w:ascii="Arial" w:hAnsi="Arial" w:cs="Arial"/>
          <w:lang w:val="fr-CA"/>
        </w:rPr>
      </w:pPr>
      <w:r w:rsidRPr="00575522">
        <w:rPr>
          <w:rFonts w:ascii="Arial" w:hAnsi="Arial" w:cs="Arial"/>
          <w:lang w:val="fr-CA"/>
        </w:rPr>
        <w:t xml:space="preserve">Les estimations quantitatives sont des estimations de totaux ou de moyennes, de médianes </w:t>
      </w:r>
      <w:r w:rsidR="00314C1C" w:rsidRPr="00575522">
        <w:rPr>
          <w:rFonts w:ascii="Arial" w:hAnsi="Arial" w:cs="Arial"/>
          <w:lang w:val="fr-CA"/>
        </w:rPr>
        <w:t>et</w:t>
      </w:r>
      <w:r w:rsidRPr="00575522">
        <w:rPr>
          <w:rFonts w:ascii="Arial" w:hAnsi="Arial" w:cs="Arial"/>
          <w:lang w:val="fr-CA"/>
        </w:rPr>
        <w:t xml:space="preserve"> d’autres mesures d’une tendance centrale de quantités reposant sur certains ou sur </w:t>
      </w:r>
      <w:r w:rsidR="00094C77" w:rsidRPr="00575522">
        <w:rPr>
          <w:rFonts w:ascii="Arial" w:hAnsi="Arial" w:cs="Arial"/>
          <w:lang w:val="fr-CA"/>
        </w:rPr>
        <w:t>tous les</w:t>
      </w:r>
      <w:r w:rsidRPr="00575522">
        <w:rPr>
          <w:rFonts w:ascii="Arial" w:hAnsi="Arial" w:cs="Arial"/>
          <w:lang w:val="fr-CA"/>
        </w:rPr>
        <w:t xml:space="preserve"> membres de la population visée par l’enquête. Elles comprennent aussi expressément des estimations de la forme </w:t>
      </w:r>
      <w:r w:rsidRPr="00575522">
        <w:rPr>
          <w:rFonts w:ascii="Arial" w:hAnsi="Arial" w:cs="Arial"/>
          <w:position w:val="-6"/>
        </w:rPr>
        <w:object w:dxaOrig="580" w:dyaOrig="340" w14:anchorId="0D0C3B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8pt" o:ole="">
            <v:imagedata r:id="rId19" o:title=""/>
          </v:shape>
          <o:OLEObject Type="Embed" ProgID="Equation.3" ShapeID="_x0000_i1025" DrawAspect="Content" ObjectID="_1793516840" r:id="rId20"/>
        </w:object>
      </w:r>
      <w:r w:rsidRPr="00575522">
        <w:rPr>
          <w:rFonts w:ascii="Arial" w:hAnsi="Arial" w:cs="Arial"/>
          <w:lang w:val="fr-CA"/>
        </w:rPr>
        <w:t xml:space="preserve"> où </w:t>
      </w:r>
      <w:r w:rsidRPr="00575522">
        <w:rPr>
          <w:rFonts w:ascii="Arial" w:hAnsi="Arial" w:cs="Arial"/>
          <w:position w:val="-4"/>
        </w:rPr>
        <w:object w:dxaOrig="279" w:dyaOrig="320" w14:anchorId="2944091F">
          <v:shape id="_x0000_i1026" type="#_x0000_t75" style="width:12.75pt;height:18pt" o:ole="">
            <v:imagedata r:id="rId21" o:title=""/>
          </v:shape>
          <o:OLEObject Type="Embed" ProgID="Equation.3" ShapeID="_x0000_i1026" DrawAspect="Content" ObjectID="_1793516841" r:id="rId22"/>
        </w:object>
      </w:r>
      <w:r w:rsidR="00FB50BB" w:rsidRPr="00575522">
        <w:rPr>
          <w:rFonts w:ascii="Arial" w:hAnsi="Arial" w:cs="Arial"/>
          <w:lang w:val="fr-CA"/>
        </w:rPr>
        <w:t xml:space="preserve"> </w:t>
      </w:r>
      <w:r w:rsidRPr="00575522">
        <w:rPr>
          <w:rFonts w:ascii="Arial" w:hAnsi="Arial" w:cs="Arial"/>
          <w:lang w:val="fr-CA"/>
        </w:rPr>
        <w:t>est une</w:t>
      </w:r>
      <w:r w:rsidRPr="00CB7005">
        <w:rPr>
          <w:lang w:val="fr-CA"/>
        </w:rPr>
        <w:t xml:space="preserve"> </w:t>
      </w:r>
      <w:r w:rsidRPr="00575522">
        <w:rPr>
          <w:rFonts w:ascii="Arial" w:hAnsi="Arial" w:cs="Arial"/>
          <w:lang w:val="fr-CA"/>
        </w:rPr>
        <w:t xml:space="preserve">estimation de la quantité totale </w:t>
      </w:r>
      <w:r w:rsidR="00094C77" w:rsidRPr="00575522">
        <w:rPr>
          <w:rFonts w:ascii="Arial" w:hAnsi="Arial" w:cs="Arial"/>
          <w:lang w:val="fr-CA"/>
        </w:rPr>
        <w:t xml:space="preserve">pour </w:t>
      </w:r>
      <w:r w:rsidRPr="00575522">
        <w:rPr>
          <w:rFonts w:ascii="Arial" w:hAnsi="Arial" w:cs="Arial"/>
          <w:lang w:val="fr-CA"/>
        </w:rPr>
        <w:t xml:space="preserve">la population visée par l’enquête et </w:t>
      </w:r>
      <w:r w:rsidRPr="00575522">
        <w:rPr>
          <w:rFonts w:ascii="Arial" w:hAnsi="Arial" w:cs="Arial"/>
          <w:position w:val="-4"/>
        </w:rPr>
        <w:object w:dxaOrig="220" w:dyaOrig="320" w14:anchorId="321EB857">
          <v:shape id="_x0000_i1027" type="#_x0000_t75" style="width:12pt;height:18pt" o:ole="">
            <v:imagedata r:id="rId23" o:title=""/>
          </v:shape>
          <o:OLEObject Type="Embed" ProgID="Equation.3" ShapeID="_x0000_i1027" DrawAspect="Content" ObjectID="_1793516842" r:id="rId24"/>
        </w:object>
      </w:r>
      <w:r w:rsidRPr="00575522">
        <w:rPr>
          <w:rFonts w:ascii="Arial" w:hAnsi="Arial" w:cs="Arial"/>
          <w:lang w:val="fr-CA"/>
        </w:rPr>
        <w:t xml:space="preserve">, </w:t>
      </w:r>
      <w:r w:rsidR="00094C77" w:rsidRPr="00575522">
        <w:rPr>
          <w:rFonts w:ascii="Arial" w:hAnsi="Arial" w:cs="Arial"/>
          <w:lang w:val="fr-CA"/>
        </w:rPr>
        <w:t xml:space="preserve">est </w:t>
      </w:r>
      <w:r w:rsidRPr="00575522">
        <w:rPr>
          <w:rFonts w:ascii="Arial" w:hAnsi="Arial" w:cs="Arial"/>
          <w:lang w:val="fr-CA"/>
        </w:rPr>
        <w:t xml:space="preserve">une estimation du nombre </w:t>
      </w:r>
      <w:r w:rsidRPr="00575522">
        <w:rPr>
          <w:rFonts w:ascii="Arial" w:hAnsi="Arial" w:cs="Arial"/>
          <w:lang w:val="fr-CA"/>
        </w:rPr>
        <w:lastRenderedPageBreak/>
        <w:t xml:space="preserve">de personnes </w:t>
      </w:r>
      <w:r w:rsidR="00094C77" w:rsidRPr="00575522">
        <w:rPr>
          <w:rFonts w:ascii="Arial" w:hAnsi="Arial" w:cs="Arial"/>
          <w:lang w:val="fr-CA"/>
        </w:rPr>
        <w:t>dans</w:t>
      </w:r>
      <w:r w:rsidRPr="00575522">
        <w:rPr>
          <w:rFonts w:ascii="Arial" w:hAnsi="Arial" w:cs="Arial"/>
          <w:lang w:val="fr-CA"/>
        </w:rPr>
        <w:t xml:space="preserve"> la population visée par l’enquête </w:t>
      </w:r>
      <w:r w:rsidR="00094C77" w:rsidRPr="00575522">
        <w:rPr>
          <w:rFonts w:ascii="Arial" w:hAnsi="Arial" w:cs="Arial"/>
          <w:lang w:val="fr-CA"/>
        </w:rPr>
        <w:t>qui</w:t>
      </w:r>
      <w:r w:rsidRPr="00575522">
        <w:rPr>
          <w:rFonts w:ascii="Arial" w:hAnsi="Arial" w:cs="Arial"/>
          <w:lang w:val="fr-CA"/>
        </w:rPr>
        <w:t xml:space="preserve"> contribu</w:t>
      </w:r>
      <w:r w:rsidR="00094C77" w:rsidRPr="00575522">
        <w:rPr>
          <w:rFonts w:ascii="Arial" w:hAnsi="Arial" w:cs="Arial"/>
          <w:lang w:val="fr-CA"/>
        </w:rPr>
        <w:t>ent</w:t>
      </w:r>
      <w:r w:rsidRPr="00575522">
        <w:rPr>
          <w:rFonts w:ascii="Arial" w:hAnsi="Arial" w:cs="Arial"/>
          <w:lang w:val="fr-CA"/>
        </w:rPr>
        <w:t xml:space="preserve"> à cette qua</w:t>
      </w:r>
      <w:r w:rsidR="00A33EE2" w:rsidRPr="00575522">
        <w:rPr>
          <w:rFonts w:ascii="Arial" w:hAnsi="Arial" w:cs="Arial"/>
          <w:lang w:val="fr-CA"/>
        </w:rPr>
        <w:t>nt</w:t>
      </w:r>
      <w:r w:rsidRPr="00575522">
        <w:rPr>
          <w:rFonts w:ascii="Arial" w:hAnsi="Arial" w:cs="Arial"/>
          <w:lang w:val="fr-CA"/>
        </w:rPr>
        <w:t>ité totale.</w:t>
      </w:r>
    </w:p>
    <w:p w14:paraId="4C7D1EC8" w14:textId="77777777" w:rsidR="00DD12E8" w:rsidRPr="00575522" w:rsidRDefault="00DD12E8" w:rsidP="00914F49">
      <w:pPr>
        <w:pStyle w:val="Chaptertextinuserguide"/>
        <w:ind w:left="1440"/>
        <w:rPr>
          <w:rFonts w:ascii="Arial" w:hAnsi="Arial" w:cs="Arial"/>
          <w:lang w:val="fr-CA"/>
        </w:rPr>
      </w:pPr>
    </w:p>
    <w:p w14:paraId="25A401A5" w14:textId="14615978" w:rsidR="008C2C63" w:rsidRPr="003F6F8B" w:rsidRDefault="003F6F8B" w:rsidP="003F6F8B">
      <w:pPr>
        <w:pStyle w:val="Chaptertextinuserguide"/>
        <w:spacing w:after="240"/>
        <w:ind w:left="1440"/>
        <w:rPr>
          <w:rFonts w:ascii="Arial" w:hAnsi="Arial" w:cs="Arial"/>
          <w:lang w:val="fr-CA"/>
        </w:rPr>
      </w:pPr>
      <w:r w:rsidRPr="003F6F8B">
        <w:rPr>
          <w:rFonts w:ascii="Arial" w:hAnsi="Arial" w:cs="Arial"/>
          <w:lang w:val="fr-CA"/>
        </w:rPr>
        <w:t xml:space="preserve">Un exemple d'estimation quantitative est le montant moyen dépensé par les Canadiens pour l’achat de biens physiques sur Internet au cours des 12 derniers mois. Le numérateur est une estimation du montant total des dépenses effectuées et son dénominateur est le nombre de personnes ayant </w:t>
      </w:r>
      <w:r w:rsidR="00E74C86">
        <w:rPr>
          <w:rFonts w:ascii="Arial" w:hAnsi="Arial" w:cs="Arial"/>
          <w:lang w:val="fr-CA"/>
        </w:rPr>
        <w:t>d</w:t>
      </w:r>
      <w:r w:rsidR="00E74C86" w:rsidRPr="00E74C86">
        <w:rPr>
          <w:rFonts w:ascii="Arial" w:hAnsi="Arial" w:cs="Arial"/>
          <w:lang w:val="fr-CA"/>
        </w:rPr>
        <w:t>épensé au moins 1 $ pour ce type d’achat</w:t>
      </w:r>
      <w:r w:rsidRPr="003F6F8B">
        <w:rPr>
          <w:rFonts w:ascii="Arial" w:hAnsi="Arial" w:cs="Arial"/>
          <w:lang w:val="fr-CA"/>
        </w:rPr>
        <w:t>.</w:t>
      </w:r>
    </w:p>
    <w:p w14:paraId="1FDFE000" w14:textId="77777777" w:rsidR="008C2C63" w:rsidRPr="00575522" w:rsidRDefault="008C2C63" w:rsidP="009A6544">
      <w:pPr>
        <w:ind w:left="2160"/>
        <w:rPr>
          <w:rFonts w:ascii="Arial" w:hAnsi="Arial" w:cs="Arial"/>
          <w:sz w:val="20"/>
          <w:szCs w:val="20"/>
          <w:lang w:val="fr-CA"/>
        </w:rPr>
      </w:pPr>
      <w:r w:rsidRPr="00575522">
        <w:rPr>
          <w:rFonts w:ascii="Arial" w:hAnsi="Arial" w:cs="Arial"/>
          <w:sz w:val="20"/>
          <w:szCs w:val="20"/>
          <w:u w:val="single"/>
          <w:lang w:val="fr-CA"/>
        </w:rPr>
        <w:t>Exemples de questions quantitatives</w:t>
      </w:r>
      <w:r w:rsidRPr="00575522">
        <w:rPr>
          <w:rFonts w:ascii="Arial" w:hAnsi="Arial" w:cs="Arial"/>
          <w:sz w:val="20"/>
          <w:szCs w:val="20"/>
          <w:lang w:val="fr-CA"/>
        </w:rPr>
        <w:t xml:space="preserve"> : </w:t>
      </w:r>
    </w:p>
    <w:p w14:paraId="6AA1174B" w14:textId="77777777" w:rsidR="00DD12E8" w:rsidRPr="00575522" w:rsidRDefault="00DD12E8" w:rsidP="009A6544">
      <w:pPr>
        <w:ind w:left="2160"/>
        <w:rPr>
          <w:rFonts w:ascii="Arial" w:hAnsi="Arial" w:cs="Arial"/>
          <w:sz w:val="20"/>
          <w:szCs w:val="20"/>
          <w:lang w:val="fr-CA"/>
        </w:rPr>
      </w:pPr>
    </w:p>
    <w:p w14:paraId="5BBB0216" w14:textId="4AA06935" w:rsidR="008C2C63" w:rsidRPr="00575522" w:rsidRDefault="008C2C63" w:rsidP="00AD1648">
      <w:pPr>
        <w:widowControl w:val="0"/>
        <w:tabs>
          <w:tab w:val="left" w:pos="90"/>
          <w:tab w:val="left" w:pos="1691"/>
          <w:tab w:val="left" w:pos="2700"/>
        </w:tabs>
        <w:autoSpaceDE w:val="0"/>
        <w:autoSpaceDN w:val="0"/>
        <w:adjustRightInd w:val="0"/>
        <w:ind w:left="2700" w:hanging="540"/>
        <w:rPr>
          <w:rFonts w:ascii="Arial" w:hAnsi="Arial" w:cs="Arial"/>
          <w:sz w:val="20"/>
          <w:szCs w:val="20"/>
          <w:lang w:val="fr-CA"/>
        </w:rPr>
      </w:pPr>
      <w:r w:rsidRPr="00575522">
        <w:rPr>
          <w:rFonts w:ascii="Arial" w:hAnsi="Arial" w:cs="Arial"/>
          <w:sz w:val="20"/>
          <w:szCs w:val="20"/>
          <w:lang w:val="fr-CA"/>
        </w:rPr>
        <w:t>Q :</w:t>
      </w:r>
      <w:r w:rsidRPr="00575522">
        <w:rPr>
          <w:rFonts w:ascii="Arial" w:hAnsi="Arial" w:cs="Arial"/>
          <w:sz w:val="20"/>
          <w:szCs w:val="20"/>
          <w:lang w:val="fr-CA"/>
        </w:rPr>
        <w:tab/>
      </w:r>
      <w:r w:rsidR="00F920F9" w:rsidRPr="00F920F9">
        <w:rPr>
          <w:rFonts w:ascii="Arial" w:hAnsi="Arial" w:cs="Arial"/>
          <w:bCs/>
          <w:color w:val="000000"/>
          <w:sz w:val="20"/>
          <w:szCs w:val="20"/>
          <w:lang w:val="fr-CA"/>
        </w:rPr>
        <w:t>Quel montant avez-vous dépensé en ligne pour des biens physiques au cours des 12 derniers mois?</w:t>
      </w:r>
    </w:p>
    <w:p w14:paraId="304BE753" w14:textId="06F1047A" w:rsidR="008C2C63" w:rsidRPr="00575522" w:rsidRDefault="008C2C63" w:rsidP="00112E48">
      <w:pPr>
        <w:tabs>
          <w:tab w:val="left" w:pos="3600"/>
        </w:tabs>
        <w:ind w:left="2700" w:hanging="540"/>
        <w:rPr>
          <w:rFonts w:ascii="Arial" w:hAnsi="Arial" w:cs="Arial"/>
          <w:sz w:val="20"/>
          <w:szCs w:val="20"/>
          <w:lang w:val="fr-CA"/>
        </w:rPr>
      </w:pPr>
      <w:r w:rsidRPr="00575522">
        <w:rPr>
          <w:rFonts w:ascii="Arial" w:hAnsi="Arial" w:cs="Arial"/>
          <w:sz w:val="20"/>
          <w:szCs w:val="20"/>
          <w:lang w:val="fr-CA"/>
        </w:rPr>
        <w:t>R :</w:t>
      </w:r>
      <w:r w:rsidRPr="00575522">
        <w:rPr>
          <w:rFonts w:ascii="Arial" w:hAnsi="Arial" w:cs="Arial"/>
          <w:sz w:val="20"/>
          <w:szCs w:val="20"/>
          <w:lang w:val="fr-CA"/>
        </w:rPr>
        <w:tab/>
      </w:r>
      <w:r w:rsidR="00DD12E8" w:rsidRPr="00575522">
        <w:rPr>
          <w:rFonts w:ascii="Arial" w:hAnsi="Arial" w:cs="Arial"/>
          <w:sz w:val="20"/>
          <w:szCs w:val="20"/>
          <w:lang w:val="fr-CA"/>
        </w:rPr>
        <w:t xml:space="preserve">|_|_|_|   </w:t>
      </w:r>
      <w:r w:rsidR="00F920F9" w:rsidRPr="00F920F9">
        <w:rPr>
          <w:rFonts w:ascii="Arial" w:hAnsi="Arial" w:cs="Arial"/>
          <w:sz w:val="20"/>
          <w:szCs w:val="20"/>
          <w:lang w:val="fr-CA"/>
        </w:rPr>
        <w:t>Montant arrondi au $CAN près</w:t>
      </w:r>
      <w:r w:rsidR="00F920F9">
        <w:rPr>
          <w:rFonts w:ascii="Arial" w:hAnsi="Arial" w:cs="Arial"/>
          <w:sz w:val="20"/>
          <w:szCs w:val="20"/>
          <w:lang w:val="fr-CA"/>
        </w:rPr>
        <w:t xml:space="preserve"> </w:t>
      </w:r>
    </w:p>
    <w:p w14:paraId="6AF6331E" w14:textId="77777777" w:rsidR="008C2C63" w:rsidRPr="00575522" w:rsidRDefault="008C2C63" w:rsidP="00143E22">
      <w:pPr>
        <w:tabs>
          <w:tab w:val="left" w:pos="3600"/>
        </w:tabs>
        <w:ind w:left="2880" w:hanging="720"/>
        <w:rPr>
          <w:rFonts w:ascii="Arial" w:hAnsi="Arial" w:cs="Arial"/>
          <w:sz w:val="20"/>
          <w:szCs w:val="20"/>
          <w:lang w:val="fr-CA"/>
        </w:rPr>
      </w:pPr>
    </w:p>
    <w:p w14:paraId="094BBF5E" w14:textId="77777777" w:rsidR="008C2C63" w:rsidRPr="00575522" w:rsidRDefault="008C2C63" w:rsidP="00D71622">
      <w:pPr>
        <w:ind w:left="1440"/>
        <w:rPr>
          <w:rFonts w:ascii="Arial" w:hAnsi="Arial" w:cs="Arial"/>
          <w:sz w:val="20"/>
          <w:szCs w:val="20"/>
          <w:lang w:val="fr-CA"/>
        </w:rPr>
      </w:pPr>
    </w:p>
    <w:p w14:paraId="39F93CBC" w14:textId="75136B6E" w:rsidR="008C2C63" w:rsidRPr="00575522" w:rsidRDefault="008C2C63" w:rsidP="00670047">
      <w:pPr>
        <w:pStyle w:val="ChapterHeading"/>
        <w:numPr>
          <w:ilvl w:val="2"/>
          <w:numId w:val="2"/>
        </w:numPr>
        <w:outlineLvl w:val="2"/>
        <w:rPr>
          <w:rFonts w:ascii="Arial" w:hAnsi="Arial" w:cs="Arial"/>
        </w:rPr>
      </w:pPr>
      <w:bookmarkStart w:id="226" w:name="_Toc29556490"/>
      <w:bookmarkStart w:id="227" w:name="_Toc151386223"/>
      <w:r w:rsidRPr="00575522">
        <w:rPr>
          <w:rFonts w:ascii="Arial" w:hAnsi="Arial" w:cs="Arial"/>
        </w:rPr>
        <w:t>Totalisation d’estimations catégoriques</w:t>
      </w:r>
      <w:bookmarkEnd w:id="226"/>
      <w:bookmarkEnd w:id="227"/>
    </w:p>
    <w:p w14:paraId="299BCBFE" w14:textId="7C933091" w:rsidR="00D71AFC" w:rsidRPr="00575522" w:rsidRDefault="008C2C63" w:rsidP="00957DB8">
      <w:pPr>
        <w:pStyle w:val="Chaptertextinuserguide"/>
        <w:ind w:left="1440"/>
        <w:rPr>
          <w:rFonts w:ascii="Arial" w:hAnsi="Arial" w:cs="Arial"/>
          <w:lang w:val="fr-CA"/>
        </w:rPr>
      </w:pPr>
      <w:r w:rsidRPr="00575522">
        <w:rPr>
          <w:rFonts w:ascii="Arial" w:hAnsi="Arial" w:cs="Arial"/>
          <w:lang w:val="fr-CA"/>
        </w:rPr>
        <w:t>On peut obtenir des estimations du nombre de gens possédant une certaine caractéristique à partir du fichier de microdonnée</w:t>
      </w:r>
      <w:r w:rsidR="000A74FF" w:rsidRPr="00575522">
        <w:rPr>
          <w:rFonts w:ascii="Arial" w:hAnsi="Arial" w:cs="Arial"/>
          <w:lang w:val="fr-CA"/>
        </w:rPr>
        <w:t>s</w:t>
      </w:r>
      <w:r w:rsidRPr="00575522">
        <w:rPr>
          <w:rFonts w:ascii="Arial" w:hAnsi="Arial" w:cs="Arial"/>
          <w:lang w:val="fr-CA"/>
        </w:rPr>
        <w:t xml:space="preserve"> en additionnant les poids finals de tous les enregistrements </w:t>
      </w:r>
      <w:r w:rsidR="00094C77" w:rsidRPr="00575522">
        <w:rPr>
          <w:rFonts w:ascii="Arial" w:hAnsi="Arial" w:cs="Arial"/>
          <w:lang w:val="fr-CA"/>
        </w:rPr>
        <w:t>possédant</w:t>
      </w:r>
      <w:r w:rsidRPr="00575522">
        <w:rPr>
          <w:rFonts w:ascii="Arial" w:hAnsi="Arial" w:cs="Arial"/>
          <w:lang w:val="fr-CA"/>
        </w:rPr>
        <w:t xml:space="preserve"> la ou les caractéristiques qui nous intéressent. On obtient des proportions </w:t>
      </w:r>
      <w:r w:rsidR="00D71AFC" w:rsidRPr="00575522">
        <w:rPr>
          <w:rFonts w:ascii="Arial" w:hAnsi="Arial" w:cs="Arial"/>
          <w:lang w:val="fr-CA"/>
        </w:rPr>
        <w:t xml:space="preserve">et des rapports de la forme </w:t>
      </w:r>
      <w:r w:rsidR="00D71AFC" w:rsidRPr="00575522">
        <w:rPr>
          <w:rFonts w:ascii="Arial" w:hAnsi="Arial" w:cs="Arial"/>
          <w:position w:val="-6"/>
        </w:rPr>
        <w:object w:dxaOrig="580" w:dyaOrig="340" w14:anchorId="5F929F6B">
          <v:shape id="_x0000_i1028" type="#_x0000_t75" style="width:30pt;height:18pt" o:ole="">
            <v:imagedata r:id="rId19" o:title=""/>
          </v:shape>
          <o:OLEObject Type="Embed" ProgID="Equation.3" ShapeID="_x0000_i1028" DrawAspect="Content" ObjectID="_1793516843" r:id="rId25"/>
        </w:object>
      </w:r>
      <w:r w:rsidR="004278EB" w:rsidRPr="00575522">
        <w:rPr>
          <w:rFonts w:ascii="Arial" w:hAnsi="Arial" w:cs="Arial"/>
          <w:lang w:val="fr-CA"/>
        </w:rPr>
        <w:t xml:space="preserve"> </w:t>
      </w:r>
      <w:r w:rsidR="00D71AFC" w:rsidRPr="00575522">
        <w:rPr>
          <w:rFonts w:ascii="Arial" w:hAnsi="Arial" w:cs="Arial"/>
          <w:lang w:val="fr-CA"/>
        </w:rPr>
        <w:t>en :</w:t>
      </w:r>
    </w:p>
    <w:p w14:paraId="58EDA4FD" w14:textId="77777777" w:rsidR="00D71AFC" w:rsidRPr="00575522" w:rsidRDefault="00D71AFC" w:rsidP="00957DB8">
      <w:pPr>
        <w:pStyle w:val="Chaptertextinuserguide"/>
        <w:ind w:left="1440"/>
        <w:rPr>
          <w:rFonts w:ascii="Arial" w:hAnsi="Arial" w:cs="Arial"/>
          <w:lang w:val="fr-CA"/>
        </w:rPr>
      </w:pPr>
    </w:p>
    <w:p w14:paraId="2FDF7652" w14:textId="77777777" w:rsidR="008C2C63" w:rsidRPr="00575522" w:rsidRDefault="00D71AFC" w:rsidP="00A7098F">
      <w:pPr>
        <w:pStyle w:val="Chaptertextinuserguide"/>
        <w:numPr>
          <w:ilvl w:val="0"/>
          <w:numId w:val="6"/>
        </w:numPr>
        <w:rPr>
          <w:rFonts w:ascii="Arial" w:hAnsi="Arial" w:cs="Arial"/>
          <w:lang w:val="fr-CA"/>
        </w:rPr>
      </w:pPr>
      <w:r w:rsidRPr="00575522">
        <w:rPr>
          <w:rFonts w:ascii="Arial" w:hAnsi="Arial" w:cs="Arial"/>
          <w:lang w:val="fr-CA"/>
        </w:rPr>
        <w:t xml:space="preserve">additionnant les poids finals des enregistrements présentant la caractéristique qui nous intéresse pour le numérateur </w:t>
      </w:r>
      <w:r w:rsidRPr="00575522">
        <w:rPr>
          <w:rFonts w:ascii="Arial" w:hAnsi="Arial" w:cs="Arial"/>
          <w:position w:val="-10"/>
        </w:rPr>
        <w:object w:dxaOrig="400" w:dyaOrig="380" w14:anchorId="16FAC675">
          <v:shape id="_x0000_i1029" type="#_x0000_t75" style="width:18pt;height:17.25pt" o:ole="">
            <v:imagedata r:id="rId26" o:title=""/>
          </v:shape>
          <o:OLEObject Type="Embed" ProgID="Equation.3" ShapeID="_x0000_i1029" DrawAspect="Content" ObjectID="_1793516844" r:id="rId27"/>
        </w:object>
      </w:r>
      <w:r w:rsidRPr="00575522">
        <w:rPr>
          <w:rFonts w:ascii="Arial" w:hAnsi="Arial" w:cs="Arial"/>
          <w:lang w:val="fr-CA"/>
        </w:rPr>
        <w:t>,</w:t>
      </w:r>
    </w:p>
    <w:p w14:paraId="2ACAFDA9" w14:textId="77777777" w:rsidR="00D71AFC" w:rsidRPr="00575522" w:rsidRDefault="00D71AFC" w:rsidP="00A7098F">
      <w:pPr>
        <w:pStyle w:val="Chaptertextinuserguide"/>
        <w:numPr>
          <w:ilvl w:val="0"/>
          <w:numId w:val="6"/>
        </w:numPr>
        <w:rPr>
          <w:rFonts w:ascii="Arial" w:hAnsi="Arial" w:cs="Arial"/>
          <w:lang w:val="fr-CA"/>
        </w:rPr>
      </w:pPr>
      <w:r w:rsidRPr="00575522">
        <w:rPr>
          <w:rFonts w:ascii="Arial" w:hAnsi="Arial" w:cs="Arial"/>
          <w:lang w:val="fr-CA"/>
        </w:rPr>
        <w:t xml:space="preserve">additionnant les poids finals des enregistrements présentant la caractéristique qui nous intéresse pour le dénominateur </w:t>
      </w:r>
      <w:r w:rsidRPr="00575522">
        <w:rPr>
          <w:rFonts w:ascii="Arial" w:hAnsi="Arial" w:cs="Arial"/>
          <w:position w:val="-10"/>
        </w:rPr>
        <w:object w:dxaOrig="340" w:dyaOrig="380" w14:anchorId="2D9C3046">
          <v:shape id="_x0000_i1030" type="#_x0000_t75" style="width:18pt;height:17.25pt" o:ole="">
            <v:imagedata r:id="rId28" o:title=""/>
          </v:shape>
          <o:OLEObject Type="Embed" ProgID="Equation.3" ShapeID="_x0000_i1030" DrawAspect="Content" ObjectID="_1793516845" r:id="rId29"/>
        </w:object>
      </w:r>
      <w:r w:rsidRPr="00575522">
        <w:rPr>
          <w:rFonts w:ascii="Arial" w:hAnsi="Arial" w:cs="Arial"/>
          <w:lang w:val="fr-CA"/>
        </w:rPr>
        <w:t>, puis en</w:t>
      </w:r>
    </w:p>
    <w:p w14:paraId="4871F604" w14:textId="77777777" w:rsidR="00D71AFC" w:rsidRPr="00575522" w:rsidRDefault="00D71AFC" w:rsidP="00A7098F">
      <w:pPr>
        <w:pStyle w:val="Chaptertextinuserguide"/>
        <w:numPr>
          <w:ilvl w:val="0"/>
          <w:numId w:val="6"/>
        </w:numPr>
        <w:rPr>
          <w:rFonts w:ascii="Arial" w:hAnsi="Arial" w:cs="Arial"/>
          <w:lang w:val="fr-CA"/>
        </w:rPr>
      </w:pPr>
      <w:r w:rsidRPr="00575522">
        <w:rPr>
          <w:rFonts w:ascii="Arial" w:hAnsi="Arial" w:cs="Arial"/>
          <w:lang w:val="fr-CA"/>
        </w:rPr>
        <w:t xml:space="preserve">divisant l’estimation a) par celle de b) </w:t>
      </w:r>
      <w:r w:rsidRPr="00575522">
        <w:rPr>
          <w:rFonts w:ascii="Arial" w:hAnsi="Arial" w:cs="Arial"/>
          <w:position w:val="-10"/>
        </w:rPr>
        <w:object w:dxaOrig="680" w:dyaOrig="380" w14:anchorId="5BF4C8FE">
          <v:shape id="_x0000_i1031" type="#_x0000_t75" style="width:36pt;height:17.25pt" o:ole="">
            <v:imagedata r:id="rId30" o:title=""/>
          </v:shape>
          <o:OLEObject Type="Embed" ProgID="Equation.3" ShapeID="_x0000_i1031" DrawAspect="Content" ObjectID="_1793516846" r:id="rId31"/>
        </w:object>
      </w:r>
      <w:r w:rsidR="000A74FF" w:rsidRPr="00575522">
        <w:rPr>
          <w:rFonts w:ascii="Arial" w:hAnsi="Arial" w:cs="Arial"/>
          <w:lang w:val="fr-CA"/>
        </w:rPr>
        <w:t>.</w:t>
      </w:r>
    </w:p>
    <w:p w14:paraId="56F7C514" w14:textId="77777777" w:rsidR="008C2C63" w:rsidRPr="00575522" w:rsidRDefault="008C2C63" w:rsidP="00AB3D74">
      <w:pPr>
        <w:ind w:left="1440"/>
        <w:rPr>
          <w:rFonts w:ascii="Arial" w:hAnsi="Arial" w:cs="Arial"/>
          <w:sz w:val="20"/>
          <w:szCs w:val="20"/>
          <w:lang w:val="fr-CA"/>
        </w:rPr>
      </w:pPr>
    </w:p>
    <w:p w14:paraId="688E59FB" w14:textId="7B30BE56" w:rsidR="006861B0" w:rsidRPr="00575522" w:rsidRDefault="006861B0" w:rsidP="00670047">
      <w:pPr>
        <w:pStyle w:val="ChapterHeading"/>
        <w:numPr>
          <w:ilvl w:val="2"/>
          <w:numId w:val="2"/>
        </w:numPr>
        <w:outlineLvl w:val="2"/>
        <w:rPr>
          <w:rFonts w:ascii="Arial" w:hAnsi="Arial" w:cs="Arial"/>
        </w:rPr>
      </w:pPr>
      <w:bookmarkStart w:id="228" w:name="_Toc29556491"/>
      <w:bookmarkStart w:id="229" w:name="_Toc151386224"/>
      <w:r w:rsidRPr="00575522">
        <w:rPr>
          <w:rFonts w:ascii="Arial" w:hAnsi="Arial" w:cs="Arial"/>
        </w:rPr>
        <w:t>Totalisation d’estimations quantitatives</w:t>
      </w:r>
      <w:bookmarkEnd w:id="228"/>
      <w:bookmarkEnd w:id="229"/>
    </w:p>
    <w:p w14:paraId="4D2695C0" w14:textId="5AA9DDD1" w:rsidR="00D031B2" w:rsidRPr="001F3668" w:rsidRDefault="00D031B2" w:rsidP="00D031B2">
      <w:pPr>
        <w:ind w:left="1440"/>
        <w:rPr>
          <w:rFonts w:ascii="Arial" w:hAnsi="Arial" w:cs="Arial"/>
          <w:sz w:val="20"/>
          <w:szCs w:val="20"/>
          <w:lang w:val="fr-FR"/>
        </w:rPr>
      </w:pPr>
      <w:r w:rsidRPr="00D031B2">
        <w:rPr>
          <w:rFonts w:ascii="Arial" w:hAnsi="Arial" w:cs="Arial"/>
          <w:sz w:val="20"/>
          <w:szCs w:val="20"/>
          <w:lang w:val="fr-FR"/>
        </w:rPr>
        <w:t xml:space="preserve">On peut obtenir des estimations des quantités à partir du fichier de microdonnées en multipliant la valeur de la variable d'intérêt par le poids final de chaque enregistrement, puis en additionnant cette quantité sur l'ensemble des enregistrements d'intérêt. </w:t>
      </w:r>
      <w:r w:rsidRPr="001F3668">
        <w:rPr>
          <w:rFonts w:ascii="Arial" w:hAnsi="Arial" w:cs="Arial"/>
          <w:sz w:val="20"/>
          <w:szCs w:val="20"/>
          <w:lang w:val="fr-FR"/>
        </w:rPr>
        <w:t xml:space="preserve">Par exemple, pour obtenir une estimation du </w:t>
      </w:r>
      <w:r w:rsidR="00290AA4">
        <w:rPr>
          <w:rFonts w:ascii="Arial" w:hAnsi="Arial" w:cs="Arial"/>
          <w:sz w:val="20"/>
          <w:szCs w:val="20"/>
          <w:lang w:val="fr-FR"/>
        </w:rPr>
        <w:t xml:space="preserve">montant </w:t>
      </w:r>
      <w:r w:rsidRPr="001F3668">
        <w:rPr>
          <w:rFonts w:ascii="Arial" w:hAnsi="Arial" w:cs="Arial"/>
          <w:sz w:val="20"/>
          <w:szCs w:val="20"/>
          <w:lang w:val="fr-FR"/>
        </w:rPr>
        <w:t>total de</w:t>
      </w:r>
      <w:r w:rsidR="00E55B1D">
        <w:rPr>
          <w:rFonts w:ascii="Arial" w:hAnsi="Arial" w:cs="Arial"/>
          <w:sz w:val="20"/>
          <w:szCs w:val="20"/>
          <w:lang w:val="fr-FR"/>
        </w:rPr>
        <w:t xml:space="preserve">s dépenses en biens physiques </w:t>
      </w:r>
      <w:r w:rsidRPr="001F3668">
        <w:rPr>
          <w:rFonts w:ascii="Arial" w:hAnsi="Arial" w:cs="Arial"/>
          <w:sz w:val="20"/>
          <w:szCs w:val="20"/>
          <w:lang w:val="fr-FR"/>
        </w:rPr>
        <w:t>effectuées par les</w:t>
      </w:r>
      <w:r w:rsidR="00290AA4">
        <w:rPr>
          <w:rFonts w:ascii="Arial" w:hAnsi="Arial" w:cs="Arial"/>
          <w:sz w:val="20"/>
          <w:szCs w:val="20"/>
          <w:lang w:val="fr-FR"/>
        </w:rPr>
        <w:t xml:space="preserve"> hommes</w:t>
      </w:r>
      <w:r w:rsidRPr="001F3668">
        <w:rPr>
          <w:rFonts w:ascii="Arial" w:hAnsi="Arial" w:cs="Arial"/>
          <w:sz w:val="20"/>
          <w:szCs w:val="20"/>
          <w:lang w:val="fr-FR"/>
        </w:rPr>
        <w:t xml:space="preserve"> </w:t>
      </w:r>
      <w:r w:rsidR="00290AA4">
        <w:rPr>
          <w:rFonts w:ascii="Arial" w:hAnsi="Arial" w:cs="Arial"/>
          <w:sz w:val="20"/>
          <w:szCs w:val="20"/>
          <w:lang w:val="fr-FR"/>
        </w:rPr>
        <w:t>c</w:t>
      </w:r>
      <w:r w:rsidRPr="001F3668">
        <w:rPr>
          <w:rFonts w:ascii="Arial" w:hAnsi="Arial" w:cs="Arial"/>
          <w:sz w:val="20"/>
          <w:szCs w:val="20"/>
          <w:lang w:val="fr-FR"/>
        </w:rPr>
        <w:t>anadiens au cours des 12 derniers mois sur Internet, il faut multiplier la valeu</w:t>
      </w:r>
      <w:r w:rsidR="00E55B1D">
        <w:rPr>
          <w:rFonts w:ascii="Arial" w:hAnsi="Arial" w:cs="Arial"/>
          <w:sz w:val="20"/>
          <w:szCs w:val="20"/>
          <w:lang w:val="fr-FR"/>
        </w:rPr>
        <w:t>r indiquée à la question EC_</w:t>
      </w:r>
      <w:r w:rsidR="00BC21C4">
        <w:rPr>
          <w:rFonts w:ascii="Arial" w:hAnsi="Arial" w:cs="Arial"/>
          <w:sz w:val="20"/>
          <w:szCs w:val="20"/>
          <w:lang w:val="fr-FR"/>
        </w:rPr>
        <w:t>0</w:t>
      </w:r>
      <w:r w:rsidR="00F920F9">
        <w:rPr>
          <w:rFonts w:ascii="Arial" w:hAnsi="Arial" w:cs="Arial"/>
          <w:sz w:val="20"/>
          <w:szCs w:val="20"/>
          <w:lang w:val="fr-FR"/>
        </w:rPr>
        <w:t>1</w:t>
      </w:r>
      <w:r w:rsidR="00BC21C4">
        <w:rPr>
          <w:rFonts w:ascii="Arial" w:hAnsi="Arial" w:cs="Arial"/>
          <w:sz w:val="20"/>
          <w:szCs w:val="20"/>
          <w:lang w:val="fr-FR"/>
        </w:rPr>
        <w:t>20A</w:t>
      </w:r>
      <w:r w:rsidRPr="001F3668">
        <w:rPr>
          <w:rFonts w:ascii="Arial" w:hAnsi="Arial" w:cs="Arial"/>
          <w:sz w:val="20"/>
          <w:szCs w:val="20"/>
          <w:lang w:val="fr-FR"/>
        </w:rPr>
        <w:t xml:space="preserve"> (</w:t>
      </w:r>
      <w:r w:rsidR="00E55B1D">
        <w:rPr>
          <w:rFonts w:ascii="Arial" w:hAnsi="Arial" w:cs="Arial"/>
          <w:sz w:val="20"/>
          <w:szCs w:val="20"/>
          <w:lang w:val="fr-FR"/>
        </w:rPr>
        <w:t>montants dépensés pour des</w:t>
      </w:r>
      <w:r w:rsidRPr="001F3668">
        <w:rPr>
          <w:rFonts w:ascii="Arial" w:hAnsi="Arial" w:cs="Arial"/>
          <w:sz w:val="20"/>
          <w:szCs w:val="20"/>
          <w:lang w:val="fr-FR"/>
        </w:rPr>
        <w:t xml:space="preserve"> biens </w:t>
      </w:r>
      <w:r w:rsidR="00E55B1D">
        <w:rPr>
          <w:rFonts w:ascii="Arial" w:hAnsi="Arial" w:cs="Arial"/>
          <w:sz w:val="20"/>
          <w:szCs w:val="20"/>
          <w:lang w:val="fr-FR"/>
        </w:rPr>
        <w:t>physiques</w:t>
      </w:r>
      <w:r w:rsidRPr="001F3668">
        <w:rPr>
          <w:rFonts w:ascii="Arial" w:hAnsi="Arial" w:cs="Arial"/>
          <w:sz w:val="20"/>
          <w:szCs w:val="20"/>
          <w:lang w:val="fr-FR"/>
        </w:rPr>
        <w:t xml:space="preserve">) par le poids final de l'enregistrement, puis additionner cette valeur sur tous les enregistrements avec </w:t>
      </w:r>
      <w:r w:rsidR="00E55B1D">
        <w:rPr>
          <w:rFonts w:ascii="Arial" w:hAnsi="Arial" w:cs="Arial"/>
          <w:sz w:val="20"/>
          <w:szCs w:val="20"/>
          <w:lang w:val="fr-FR"/>
        </w:rPr>
        <w:t>GENDER</w:t>
      </w:r>
      <w:r w:rsidRPr="001F3668">
        <w:rPr>
          <w:rFonts w:ascii="Arial" w:hAnsi="Arial" w:cs="Arial"/>
          <w:sz w:val="20"/>
          <w:szCs w:val="20"/>
          <w:lang w:val="fr-FR"/>
        </w:rPr>
        <w:t xml:space="preserve"> = 1 (</w:t>
      </w:r>
      <w:r w:rsidR="00E55B1D">
        <w:rPr>
          <w:rFonts w:ascii="Arial" w:hAnsi="Arial" w:cs="Arial"/>
          <w:sz w:val="20"/>
          <w:szCs w:val="20"/>
          <w:lang w:val="fr-FR"/>
        </w:rPr>
        <w:t>hommes</w:t>
      </w:r>
      <w:r w:rsidRPr="001F3668">
        <w:rPr>
          <w:rFonts w:ascii="Arial" w:hAnsi="Arial" w:cs="Arial"/>
          <w:sz w:val="20"/>
          <w:szCs w:val="20"/>
          <w:lang w:val="fr-FR"/>
        </w:rPr>
        <w:t>).</w:t>
      </w:r>
    </w:p>
    <w:p w14:paraId="5C4BCFB9" w14:textId="77777777" w:rsidR="00D031B2" w:rsidRPr="001F3668" w:rsidRDefault="00D031B2" w:rsidP="00D031B2">
      <w:pPr>
        <w:rPr>
          <w:rFonts w:ascii="Arial" w:hAnsi="Arial" w:cs="Arial"/>
          <w:sz w:val="20"/>
          <w:szCs w:val="20"/>
          <w:lang w:val="fr-FR"/>
        </w:rPr>
      </w:pPr>
    </w:p>
    <w:p w14:paraId="636CD867" w14:textId="6F6CF6CD" w:rsidR="00D031B2" w:rsidRPr="00E55B1D" w:rsidRDefault="00D031B2" w:rsidP="00D031B2">
      <w:pPr>
        <w:ind w:left="1440"/>
        <w:rPr>
          <w:rFonts w:ascii="Arial" w:hAnsi="Arial" w:cs="Arial"/>
          <w:sz w:val="20"/>
          <w:szCs w:val="20"/>
          <w:lang w:val="fr-FR"/>
        </w:rPr>
      </w:pPr>
      <w:r w:rsidRPr="00D031B2">
        <w:rPr>
          <w:rFonts w:ascii="Arial" w:hAnsi="Arial" w:cs="Arial"/>
          <w:sz w:val="20"/>
          <w:szCs w:val="20"/>
          <w:lang w:val="fr-FR"/>
        </w:rPr>
        <w:t>Pour</w:t>
      </w:r>
      <w:r w:rsidR="00290AA4">
        <w:rPr>
          <w:rFonts w:ascii="Arial" w:hAnsi="Arial" w:cs="Arial"/>
          <w:sz w:val="20"/>
          <w:szCs w:val="20"/>
          <w:lang w:val="fr-FR"/>
        </w:rPr>
        <w:t xml:space="preserve"> obtenir une moyenne pondérée de la forme</w:t>
      </w:r>
      <w:r w:rsidRPr="00D031B2">
        <w:rPr>
          <w:rFonts w:ascii="Arial" w:hAnsi="Arial" w:cs="Arial"/>
          <w:sz w:val="20"/>
          <w:szCs w:val="20"/>
          <w:lang w:val="fr-FR"/>
        </w:rPr>
        <w:t xml:space="preserve"> </w:t>
      </w:r>
      <w:r w:rsidR="00290AA4" w:rsidRPr="00290AA4">
        <w:rPr>
          <w:rFonts w:ascii="Arial" w:hAnsi="Arial" w:cs="Arial"/>
          <w:position w:val="-6"/>
          <w:sz w:val="20"/>
          <w:szCs w:val="20"/>
        </w:rPr>
        <w:object w:dxaOrig="580" w:dyaOrig="340" w14:anchorId="1CE7D1AF">
          <v:shape id="_x0000_i1032" type="#_x0000_t75" style="width:24.75pt;height:12.75pt" o:ole="">
            <v:imagedata r:id="rId19" o:title=""/>
          </v:shape>
          <o:OLEObject Type="Embed" ProgID="Equation.3" ShapeID="_x0000_i1032" DrawAspect="Content" ObjectID="_1793516847" r:id="rId32"/>
        </w:object>
      </w:r>
      <w:r w:rsidRPr="00D031B2">
        <w:rPr>
          <w:rFonts w:ascii="Arial" w:hAnsi="Arial" w:cs="Arial"/>
          <w:sz w:val="20"/>
          <w:szCs w:val="20"/>
          <w:lang w:val="fr-FR"/>
        </w:rPr>
        <w:t xml:space="preserve">, le numérateur </w:t>
      </w:r>
      <w:r w:rsidR="00290AA4" w:rsidRPr="00575522">
        <w:rPr>
          <w:rFonts w:ascii="Arial" w:hAnsi="Arial" w:cs="Arial"/>
          <w:position w:val="-10"/>
        </w:rPr>
        <w:object w:dxaOrig="400" w:dyaOrig="380" w14:anchorId="4658FED3">
          <v:shape id="_x0000_i1033" type="#_x0000_t75" style="width:12.75pt;height:12pt" o:ole="">
            <v:imagedata r:id="rId26" o:title=""/>
          </v:shape>
          <o:OLEObject Type="Embed" ProgID="Equation.3" ShapeID="_x0000_i1033" DrawAspect="Content" ObjectID="_1793516848" r:id="rId33"/>
        </w:object>
      </w:r>
      <w:r w:rsidRPr="00D031B2">
        <w:rPr>
          <w:rFonts w:ascii="Arial" w:hAnsi="Arial" w:cs="Arial"/>
          <w:sz w:val="20"/>
          <w:szCs w:val="20"/>
          <w:lang w:val="fr-FR"/>
        </w:rPr>
        <w:t xml:space="preserve"> est calculé comme pour une estimation quantitative et le dénominateur (</w:t>
      </w:r>
      <w:r w:rsidR="00290AA4" w:rsidRPr="00EA3517">
        <w:rPr>
          <w:rFonts w:ascii="Arial" w:hAnsi="Arial" w:cs="Arial"/>
          <w:position w:val="-4"/>
        </w:rPr>
        <w:object w:dxaOrig="220" w:dyaOrig="320" w14:anchorId="7F9686E2">
          <v:shape id="_x0000_i1034" type="#_x0000_t75" style="width:12pt;height:12.75pt" o:ole="">
            <v:imagedata r:id="rId23" o:title=""/>
          </v:shape>
          <o:OLEObject Type="Embed" ProgID="Equation.3" ShapeID="_x0000_i1034" DrawAspect="Content" ObjectID="_1793516849" r:id="rId34"/>
        </w:object>
      </w:r>
      <w:r w:rsidRPr="00D031B2">
        <w:rPr>
          <w:rFonts w:ascii="Arial" w:hAnsi="Arial" w:cs="Arial"/>
          <w:sz w:val="20"/>
          <w:szCs w:val="20"/>
          <w:lang w:val="fr-FR"/>
        </w:rPr>
        <w:t xml:space="preserve">) est calculé comme pour une estimation catégorielle. </w:t>
      </w:r>
      <w:r w:rsidR="00890E38">
        <w:rPr>
          <w:rFonts w:ascii="Arial" w:hAnsi="Arial" w:cs="Arial"/>
          <w:sz w:val="20"/>
          <w:szCs w:val="20"/>
          <w:lang w:val="fr-FR"/>
        </w:rPr>
        <w:t xml:space="preserve">Par exemple, pour estimer les dépenses moyennes </w:t>
      </w:r>
      <w:r w:rsidR="00E55B1D">
        <w:rPr>
          <w:rFonts w:ascii="Arial" w:hAnsi="Arial" w:cs="Arial"/>
          <w:sz w:val="20"/>
          <w:szCs w:val="20"/>
          <w:lang w:val="fr-FR"/>
        </w:rPr>
        <w:t>en biens physiques effectuées par des hommes</w:t>
      </w:r>
      <w:r w:rsidRPr="00E55B1D">
        <w:rPr>
          <w:rFonts w:ascii="Arial" w:hAnsi="Arial" w:cs="Arial"/>
          <w:sz w:val="20"/>
          <w:szCs w:val="20"/>
          <w:lang w:val="fr-FR"/>
        </w:rPr>
        <w:t xml:space="preserve"> </w:t>
      </w:r>
      <w:r w:rsidR="00F920F9">
        <w:rPr>
          <w:rFonts w:ascii="Arial" w:hAnsi="Arial" w:cs="Arial"/>
          <w:sz w:val="20"/>
          <w:szCs w:val="20"/>
          <w:lang w:val="fr-FR"/>
        </w:rPr>
        <w:t>c</w:t>
      </w:r>
      <w:r w:rsidRPr="00E55B1D">
        <w:rPr>
          <w:rFonts w:ascii="Arial" w:hAnsi="Arial" w:cs="Arial"/>
          <w:sz w:val="20"/>
          <w:szCs w:val="20"/>
          <w:lang w:val="fr-FR"/>
        </w:rPr>
        <w:t>anadiens au cours des 12 derniers m</w:t>
      </w:r>
      <w:r w:rsidR="00E55B1D">
        <w:rPr>
          <w:rFonts w:ascii="Arial" w:hAnsi="Arial" w:cs="Arial"/>
          <w:sz w:val="20"/>
          <w:szCs w:val="20"/>
          <w:lang w:val="fr-FR"/>
        </w:rPr>
        <w:t>ois sur Internet</w:t>
      </w:r>
      <w:r w:rsidRPr="00E55B1D">
        <w:rPr>
          <w:rFonts w:ascii="Arial" w:hAnsi="Arial" w:cs="Arial"/>
          <w:sz w:val="20"/>
          <w:szCs w:val="20"/>
          <w:lang w:val="fr-FR"/>
        </w:rPr>
        <w:t xml:space="preserve">, </w:t>
      </w:r>
    </w:p>
    <w:p w14:paraId="61B6CC58" w14:textId="77777777" w:rsidR="00D031B2" w:rsidRPr="00E55B1D" w:rsidRDefault="00D031B2" w:rsidP="00D031B2">
      <w:pPr>
        <w:rPr>
          <w:rFonts w:ascii="Arial" w:hAnsi="Arial" w:cs="Arial"/>
          <w:sz w:val="20"/>
          <w:szCs w:val="20"/>
          <w:lang w:val="fr-FR"/>
        </w:rPr>
      </w:pPr>
    </w:p>
    <w:p w14:paraId="3CCA3F82" w14:textId="648575D6" w:rsidR="00D031B2" w:rsidRPr="00D031B2" w:rsidRDefault="00D031B2" w:rsidP="00D031B2">
      <w:pPr>
        <w:pStyle w:val="ListParagraph"/>
        <w:numPr>
          <w:ilvl w:val="0"/>
          <w:numId w:val="32"/>
        </w:numPr>
        <w:rPr>
          <w:rFonts w:ascii="Arial" w:hAnsi="Arial" w:cs="Arial"/>
          <w:sz w:val="20"/>
          <w:szCs w:val="20"/>
          <w:lang w:val="fr-FR"/>
        </w:rPr>
      </w:pPr>
      <w:r w:rsidRPr="00D031B2">
        <w:rPr>
          <w:rFonts w:ascii="Arial" w:hAnsi="Arial" w:cs="Arial"/>
          <w:sz w:val="20"/>
          <w:szCs w:val="20"/>
          <w:lang w:val="fr-FR"/>
        </w:rPr>
        <w:t xml:space="preserve">estimer le </w:t>
      </w:r>
      <w:r w:rsidR="00E55B1D">
        <w:rPr>
          <w:rFonts w:ascii="Arial" w:hAnsi="Arial" w:cs="Arial"/>
          <w:sz w:val="20"/>
          <w:szCs w:val="20"/>
          <w:lang w:val="fr-FR"/>
        </w:rPr>
        <w:t>montant</w:t>
      </w:r>
      <w:r w:rsidRPr="00D031B2">
        <w:rPr>
          <w:rFonts w:ascii="Arial" w:hAnsi="Arial" w:cs="Arial"/>
          <w:sz w:val="20"/>
          <w:szCs w:val="20"/>
          <w:lang w:val="fr-FR"/>
        </w:rPr>
        <w:t xml:space="preserve"> total de</w:t>
      </w:r>
      <w:r w:rsidR="00E55B1D">
        <w:rPr>
          <w:rFonts w:ascii="Arial" w:hAnsi="Arial" w:cs="Arial"/>
          <w:sz w:val="20"/>
          <w:szCs w:val="20"/>
          <w:lang w:val="fr-FR"/>
        </w:rPr>
        <w:t>s</w:t>
      </w:r>
      <w:r w:rsidRPr="00D031B2">
        <w:rPr>
          <w:rFonts w:ascii="Arial" w:hAnsi="Arial" w:cs="Arial"/>
          <w:sz w:val="20"/>
          <w:szCs w:val="20"/>
          <w:lang w:val="fr-FR"/>
        </w:rPr>
        <w:t xml:space="preserve"> </w:t>
      </w:r>
      <w:r w:rsidR="00E55B1D">
        <w:rPr>
          <w:rFonts w:ascii="Arial" w:hAnsi="Arial" w:cs="Arial"/>
          <w:sz w:val="20"/>
          <w:szCs w:val="20"/>
          <w:lang w:val="fr-FR"/>
        </w:rPr>
        <w:t>dépenses</w:t>
      </w:r>
      <w:r w:rsidRPr="00D031B2">
        <w:rPr>
          <w:rFonts w:ascii="Arial" w:hAnsi="Arial" w:cs="Arial"/>
          <w:sz w:val="20"/>
          <w:szCs w:val="20"/>
          <w:lang w:val="fr-FR"/>
        </w:rPr>
        <w:t xml:space="preserve"> </w:t>
      </w:r>
      <w:r w:rsidR="00290AA4" w:rsidRPr="00575522">
        <w:rPr>
          <w:rFonts w:ascii="Arial" w:hAnsi="Arial" w:cs="Arial"/>
          <w:position w:val="-10"/>
        </w:rPr>
        <w:object w:dxaOrig="400" w:dyaOrig="380" w14:anchorId="5573854C">
          <v:shape id="_x0000_i1035" type="#_x0000_t75" style="width:18pt;height:17.25pt" o:ole="">
            <v:imagedata r:id="rId26" o:title=""/>
          </v:shape>
          <o:OLEObject Type="Embed" ProgID="Equation.3" ShapeID="_x0000_i1035" DrawAspect="Content" ObjectID="_1793516850" r:id="rId35"/>
        </w:object>
      </w:r>
      <w:r w:rsidR="00290AA4">
        <w:rPr>
          <w:rFonts w:ascii="Arial" w:hAnsi="Arial" w:cs="Arial"/>
          <w:sz w:val="20"/>
          <w:szCs w:val="20"/>
          <w:lang w:val="fr-FR"/>
        </w:rPr>
        <w:t xml:space="preserve"> </w:t>
      </w:r>
      <w:r w:rsidRPr="00D031B2">
        <w:rPr>
          <w:rFonts w:ascii="Arial" w:hAnsi="Arial" w:cs="Arial"/>
          <w:sz w:val="20"/>
          <w:szCs w:val="20"/>
          <w:lang w:val="fr-FR"/>
        </w:rPr>
        <w:t xml:space="preserve"> comme décrit ci-dessus,</w:t>
      </w:r>
    </w:p>
    <w:p w14:paraId="35F33B83" w14:textId="54AA1156" w:rsidR="00D031B2" w:rsidRPr="00D031B2" w:rsidRDefault="00D031B2" w:rsidP="00D031B2">
      <w:pPr>
        <w:pStyle w:val="ListParagraph"/>
        <w:numPr>
          <w:ilvl w:val="0"/>
          <w:numId w:val="32"/>
        </w:numPr>
        <w:rPr>
          <w:rFonts w:ascii="Arial" w:hAnsi="Arial" w:cs="Arial"/>
          <w:sz w:val="20"/>
          <w:szCs w:val="20"/>
          <w:lang w:val="fr-FR"/>
        </w:rPr>
      </w:pPr>
      <w:r w:rsidRPr="00D031B2">
        <w:rPr>
          <w:rFonts w:ascii="Arial" w:hAnsi="Arial" w:cs="Arial"/>
          <w:sz w:val="20"/>
          <w:szCs w:val="20"/>
          <w:lang w:val="fr-FR"/>
        </w:rPr>
        <w:t>estimer le nombre de personnes (</w:t>
      </w:r>
      <w:r w:rsidR="00290AA4" w:rsidRPr="00EA3517">
        <w:rPr>
          <w:rFonts w:ascii="Arial" w:hAnsi="Arial" w:cs="Arial"/>
          <w:position w:val="-4"/>
        </w:rPr>
        <w:object w:dxaOrig="220" w:dyaOrig="320" w14:anchorId="702BA01B">
          <v:shape id="_x0000_i1036" type="#_x0000_t75" style="width:12pt;height:12.75pt" o:ole="">
            <v:imagedata r:id="rId23" o:title=""/>
          </v:shape>
          <o:OLEObject Type="Embed" ProgID="Equation.3" ShapeID="_x0000_i1036" DrawAspect="Content" ObjectID="_1793516851" r:id="rId36"/>
        </w:object>
      </w:r>
      <w:r w:rsidRPr="00D031B2">
        <w:rPr>
          <w:rFonts w:ascii="Arial" w:hAnsi="Arial" w:cs="Arial"/>
          <w:sz w:val="20"/>
          <w:szCs w:val="20"/>
          <w:lang w:val="fr-FR"/>
        </w:rPr>
        <w:t xml:space="preserve">) dans cette catégorie en additionnant les poids finaux de tous les enregistrements avec </w:t>
      </w:r>
      <w:r w:rsidR="00E55B1D">
        <w:rPr>
          <w:rFonts w:ascii="Arial" w:hAnsi="Arial" w:cs="Arial"/>
          <w:sz w:val="20"/>
          <w:szCs w:val="20"/>
          <w:lang w:val="fr-FR"/>
        </w:rPr>
        <w:t>GENDER</w:t>
      </w:r>
      <w:r w:rsidRPr="00D031B2">
        <w:rPr>
          <w:rFonts w:ascii="Arial" w:hAnsi="Arial" w:cs="Arial"/>
          <w:sz w:val="20"/>
          <w:szCs w:val="20"/>
          <w:lang w:val="fr-FR"/>
        </w:rPr>
        <w:t xml:space="preserve"> = 1, puis </w:t>
      </w:r>
    </w:p>
    <w:p w14:paraId="1495AD50" w14:textId="0D1FD911" w:rsidR="00D031B2" w:rsidRPr="00062B67" w:rsidRDefault="00D031B2" w:rsidP="00D031B2">
      <w:pPr>
        <w:pStyle w:val="ListParagraph"/>
        <w:numPr>
          <w:ilvl w:val="0"/>
          <w:numId w:val="32"/>
        </w:numPr>
        <w:rPr>
          <w:rFonts w:ascii="Arial" w:hAnsi="Arial" w:cs="Arial"/>
          <w:sz w:val="20"/>
          <w:szCs w:val="20"/>
          <w:lang w:val="fr-FR"/>
        </w:rPr>
      </w:pPr>
      <w:r w:rsidRPr="00D031B2">
        <w:rPr>
          <w:rFonts w:ascii="Arial" w:hAnsi="Arial" w:cs="Arial"/>
          <w:sz w:val="20"/>
          <w:szCs w:val="20"/>
          <w:lang w:val="fr-FR"/>
        </w:rPr>
        <w:t xml:space="preserve">diviser </w:t>
      </w:r>
      <w:r w:rsidRPr="00062B67">
        <w:rPr>
          <w:rFonts w:ascii="Arial" w:hAnsi="Arial" w:cs="Arial"/>
          <w:sz w:val="20"/>
          <w:szCs w:val="20"/>
          <w:lang w:val="fr-FR"/>
        </w:rPr>
        <w:t>l'estimation a) par l'estimation b) (</w:t>
      </w:r>
      <w:r w:rsidR="00290AA4" w:rsidRPr="00062B67">
        <w:rPr>
          <w:rFonts w:ascii="Arial" w:hAnsi="Arial" w:cs="Arial"/>
          <w:position w:val="-6"/>
          <w:sz w:val="20"/>
          <w:szCs w:val="20"/>
        </w:rPr>
        <w:object w:dxaOrig="580" w:dyaOrig="340" w14:anchorId="7C1357E5">
          <v:shape id="_x0000_i1037" type="#_x0000_t75" style="width:24.75pt;height:12.75pt" o:ole="">
            <v:imagedata r:id="rId19" o:title=""/>
          </v:shape>
          <o:OLEObject Type="Embed" ProgID="Equation.3" ShapeID="_x0000_i1037" DrawAspect="Content" ObjectID="_1793516852" r:id="rId37"/>
        </w:object>
      </w:r>
      <w:r w:rsidRPr="00062B67">
        <w:rPr>
          <w:rFonts w:ascii="Arial" w:hAnsi="Arial" w:cs="Arial"/>
          <w:sz w:val="20"/>
          <w:szCs w:val="20"/>
          <w:lang w:val="fr-FR"/>
        </w:rPr>
        <w:t>).</w:t>
      </w:r>
    </w:p>
    <w:p w14:paraId="6F151722" w14:textId="77777777" w:rsidR="006861B0" w:rsidRPr="00062B67" w:rsidRDefault="006861B0" w:rsidP="006861B0">
      <w:pPr>
        <w:ind w:left="1440"/>
        <w:rPr>
          <w:rFonts w:ascii="Arial" w:hAnsi="Arial" w:cs="Arial"/>
          <w:sz w:val="20"/>
          <w:szCs w:val="20"/>
          <w:lang w:val="fr-FR"/>
        </w:rPr>
      </w:pPr>
    </w:p>
    <w:p w14:paraId="785F437C" w14:textId="77777777" w:rsidR="006861B0" w:rsidRPr="00062B67" w:rsidRDefault="006861B0" w:rsidP="00AB3D74">
      <w:pPr>
        <w:ind w:left="1440"/>
        <w:rPr>
          <w:rFonts w:ascii="Helvetica" w:hAnsi="Helvetica"/>
          <w:sz w:val="20"/>
          <w:szCs w:val="20"/>
          <w:lang w:val="fr-FR"/>
        </w:rPr>
      </w:pPr>
    </w:p>
    <w:p w14:paraId="79ACECEC" w14:textId="77777777" w:rsidR="006861B0" w:rsidRDefault="006861B0" w:rsidP="00AB3D74">
      <w:pPr>
        <w:ind w:left="1440"/>
        <w:rPr>
          <w:rFonts w:ascii="Helvetica" w:hAnsi="Helvetica"/>
          <w:sz w:val="20"/>
          <w:szCs w:val="20"/>
          <w:lang w:val="fr-FR"/>
        </w:rPr>
      </w:pPr>
    </w:p>
    <w:p w14:paraId="6C001981" w14:textId="77777777" w:rsidR="00DF1E84" w:rsidRDefault="00DF1E84" w:rsidP="00AB3D74">
      <w:pPr>
        <w:ind w:left="1440"/>
        <w:rPr>
          <w:rFonts w:ascii="Helvetica" w:hAnsi="Helvetica"/>
          <w:sz w:val="20"/>
          <w:szCs w:val="20"/>
          <w:lang w:val="fr-FR"/>
        </w:rPr>
      </w:pPr>
    </w:p>
    <w:p w14:paraId="5ADF5216" w14:textId="77777777" w:rsidR="00DF1E84" w:rsidRDefault="00DF1E84" w:rsidP="00AB3D74">
      <w:pPr>
        <w:ind w:left="1440"/>
        <w:rPr>
          <w:rFonts w:ascii="Helvetica" w:hAnsi="Helvetica"/>
          <w:sz w:val="20"/>
          <w:szCs w:val="20"/>
          <w:lang w:val="fr-FR"/>
        </w:rPr>
      </w:pPr>
    </w:p>
    <w:p w14:paraId="445D094F" w14:textId="77777777" w:rsidR="00DF1E84" w:rsidRPr="00D031B2" w:rsidRDefault="00DF1E84" w:rsidP="00AB3D74">
      <w:pPr>
        <w:ind w:left="1440"/>
        <w:rPr>
          <w:rFonts w:ascii="Helvetica" w:hAnsi="Helvetica"/>
          <w:sz w:val="20"/>
          <w:szCs w:val="20"/>
          <w:lang w:val="fr-FR"/>
        </w:rPr>
      </w:pPr>
    </w:p>
    <w:p w14:paraId="518AC08A" w14:textId="1CA0030F" w:rsidR="00830EF3" w:rsidRPr="00575522" w:rsidRDefault="00830EF3" w:rsidP="00670047">
      <w:pPr>
        <w:pStyle w:val="ChapterHeading"/>
        <w:numPr>
          <w:ilvl w:val="1"/>
          <w:numId w:val="2"/>
        </w:numPr>
        <w:outlineLvl w:val="1"/>
        <w:rPr>
          <w:rFonts w:ascii="Arial" w:hAnsi="Arial" w:cs="Arial"/>
        </w:rPr>
      </w:pPr>
      <w:bookmarkStart w:id="230" w:name="_Toc29556492"/>
      <w:bookmarkStart w:id="231" w:name="_Toc151386225"/>
      <w:r w:rsidRPr="00575522">
        <w:rPr>
          <w:rFonts w:ascii="Arial" w:hAnsi="Arial" w:cs="Arial"/>
        </w:rPr>
        <w:t>Lignes directrices pour l’analyse statistique</w:t>
      </w:r>
      <w:bookmarkEnd w:id="230"/>
      <w:bookmarkEnd w:id="231"/>
    </w:p>
    <w:p w14:paraId="785E5D1B" w14:textId="5296DB23" w:rsidR="000F34C7" w:rsidRPr="00575522" w:rsidRDefault="000F34C7" w:rsidP="000E1FFF">
      <w:pPr>
        <w:pStyle w:val="Chaptertextinuserguide"/>
        <w:ind w:left="720"/>
        <w:rPr>
          <w:rFonts w:ascii="Arial" w:hAnsi="Arial" w:cs="Arial"/>
          <w:lang w:val="fr-CA"/>
        </w:rPr>
      </w:pPr>
      <w:r>
        <w:rPr>
          <w:rFonts w:ascii="Arial" w:hAnsi="Arial" w:cs="Arial"/>
          <w:lang w:val="fr-CA"/>
        </w:rPr>
        <w:t xml:space="preserve"> </w:t>
      </w:r>
    </w:p>
    <w:p w14:paraId="70C8F230" w14:textId="2D6A6E2A" w:rsidR="000F34C7" w:rsidRPr="000F34C7" w:rsidRDefault="000F34C7" w:rsidP="000F34C7">
      <w:pPr>
        <w:ind w:left="720"/>
        <w:rPr>
          <w:rFonts w:ascii="Arial" w:hAnsi="Arial" w:cs="Arial"/>
          <w:snapToGrid w:val="0"/>
          <w:sz w:val="20"/>
          <w:szCs w:val="20"/>
          <w:lang w:val="fr-CA"/>
        </w:rPr>
      </w:pPr>
      <w:r w:rsidRPr="000F34C7">
        <w:rPr>
          <w:rFonts w:ascii="Arial" w:hAnsi="Arial" w:cs="Arial"/>
          <w:snapToGrid w:val="0"/>
          <w:sz w:val="20"/>
          <w:szCs w:val="20"/>
          <w:lang w:val="fr-CA"/>
        </w:rPr>
        <w:t xml:space="preserve">Le plan d’échantillonnage de l’ECUI permet de stratifier les ménages ruraux et urbains à l’intérieur des provinces, puis de sélectionner au hasard les personnes au sein d’un ménage, ce qui entraîne des probabilités inégales de sélection des répondants. L’utilisation de données provenant d’enquêtes aussi complexes présente un défi pour les analystes parce que le plan d’enquête et les tendances inégales de non-réponse ont une incidence sur les poids d’enquête qui sont calés sur des projections démographiques provinciales fiables. Pour atténuer le biais potentiel dans les estimations d’enquête, il convient d’utiliser le poids d’enquête (la variable </w:t>
      </w:r>
      <w:r w:rsidR="00C13834">
        <w:rPr>
          <w:rFonts w:ascii="Arial" w:hAnsi="Arial" w:cs="Arial"/>
          <w:snapToGrid w:val="0"/>
          <w:sz w:val="20"/>
          <w:szCs w:val="20"/>
          <w:lang w:val="fr-CA"/>
        </w:rPr>
        <w:t>WTPG</w:t>
      </w:r>
      <w:r w:rsidRPr="000F34C7">
        <w:rPr>
          <w:rFonts w:ascii="Arial" w:hAnsi="Arial" w:cs="Arial"/>
          <w:snapToGrid w:val="0"/>
          <w:sz w:val="20"/>
          <w:szCs w:val="20"/>
          <w:lang w:val="fr-CA"/>
        </w:rPr>
        <w:t>) au moment d’utiliser des fichiers de données de l’ECUI.</w:t>
      </w:r>
    </w:p>
    <w:p w14:paraId="271AC19F" w14:textId="77777777" w:rsidR="00830EF3" w:rsidRPr="00575522" w:rsidRDefault="00830EF3" w:rsidP="000E1FFF">
      <w:pPr>
        <w:pStyle w:val="Chaptertextinuserguide"/>
        <w:ind w:left="720"/>
        <w:rPr>
          <w:rFonts w:ascii="Arial" w:hAnsi="Arial" w:cs="Arial"/>
          <w:lang w:val="fr-CA"/>
        </w:rPr>
      </w:pPr>
    </w:p>
    <w:p w14:paraId="4882B4A6" w14:textId="4B7DFDE7" w:rsidR="000C242B" w:rsidRPr="00575522" w:rsidRDefault="008C4E28" w:rsidP="000E1FFF">
      <w:pPr>
        <w:pStyle w:val="Chaptertextinuserguide"/>
        <w:ind w:left="720"/>
        <w:rPr>
          <w:rFonts w:ascii="Arial" w:hAnsi="Arial" w:cs="Arial"/>
          <w:lang w:val="fr-CA"/>
        </w:rPr>
      </w:pPr>
      <w:r w:rsidRPr="00575522">
        <w:rPr>
          <w:rFonts w:ascii="Arial" w:hAnsi="Arial" w:cs="Arial"/>
          <w:lang w:val="fr-CA"/>
        </w:rPr>
        <w:t>Bien que de nombreuses</w:t>
      </w:r>
      <w:r w:rsidR="00830EF3" w:rsidRPr="00575522">
        <w:rPr>
          <w:rFonts w:ascii="Arial" w:hAnsi="Arial" w:cs="Arial"/>
          <w:lang w:val="fr-CA"/>
        </w:rPr>
        <w:t xml:space="preserve"> procédures d’analyse qu</w:t>
      </w:r>
      <w:r w:rsidRPr="00575522">
        <w:rPr>
          <w:rFonts w:ascii="Arial" w:hAnsi="Arial" w:cs="Arial"/>
          <w:lang w:val="fr-CA"/>
        </w:rPr>
        <w:t>e l</w:t>
      </w:r>
      <w:r w:rsidR="00830EF3" w:rsidRPr="00575522">
        <w:rPr>
          <w:rFonts w:ascii="Arial" w:hAnsi="Arial" w:cs="Arial"/>
          <w:lang w:val="fr-CA"/>
        </w:rPr>
        <w:t>’on trouve à l’intérieur de prog</w:t>
      </w:r>
      <w:r w:rsidR="00094C77" w:rsidRPr="00575522">
        <w:rPr>
          <w:rFonts w:ascii="Arial" w:hAnsi="Arial" w:cs="Arial"/>
          <w:lang w:val="fr-CA"/>
        </w:rPr>
        <w:t>iciels statistiques permettent d</w:t>
      </w:r>
      <w:r w:rsidR="00830EF3" w:rsidRPr="00575522">
        <w:rPr>
          <w:rFonts w:ascii="Arial" w:hAnsi="Arial" w:cs="Arial"/>
          <w:lang w:val="fr-CA"/>
        </w:rPr>
        <w:t>’utilis</w:t>
      </w:r>
      <w:r w:rsidR="00094C77" w:rsidRPr="00575522">
        <w:rPr>
          <w:rFonts w:ascii="Arial" w:hAnsi="Arial" w:cs="Arial"/>
          <w:lang w:val="fr-CA"/>
        </w:rPr>
        <w:t>er</w:t>
      </w:r>
      <w:r w:rsidR="000C242B" w:rsidRPr="00575522">
        <w:rPr>
          <w:rFonts w:ascii="Arial" w:hAnsi="Arial" w:cs="Arial"/>
          <w:lang w:val="fr-CA"/>
        </w:rPr>
        <w:t xml:space="preserve"> de</w:t>
      </w:r>
      <w:r w:rsidR="00094C77" w:rsidRPr="00575522">
        <w:rPr>
          <w:rFonts w:ascii="Arial" w:hAnsi="Arial" w:cs="Arial"/>
          <w:lang w:val="fr-CA"/>
        </w:rPr>
        <w:t>s</w:t>
      </w:r>
      <w:r w:rsidR="000C242B" w:rsidRPr="00575522">
        <w:rPr>
          <w:rFonts w:ascii="Arial" w:hAnsi="Arial" w:cs="Arial"/>
          <w:lang w:val="fr-CA"/>
        </w:rPr>
        <w:t xml:space="preserve"> poids, la </w:t>
      </w:r>
      <w:r w:rsidR="006C0B7E" w:rsidRPr="00575522">
        <w:rPr>
          <w:rFonts w:ascii="Arial" w:hAnsi="Arial" w:cs="Arial"/>
          <w:lang w:val="fr-CA"/>
        </w:rPr>
        <w:t>signification</w:t>
      </w:r>
      <w:r w:rsidR="000C242B" w:rsidRPr="00575522">
        <w:rPr>
          <w:rFonts w:ascii="Arial" w:hAnsi="Arial" w:cs="Arial"/>
          <w:lang w:val="fr-CA"/>
        </w:rPr>
        <w:t xml:space="preserve"> ou la définition du poids inclus dans ces procédures </w:t>
      </w:r>
      <w:r w:rsidR="00AB2234" w:rsidRPr="00575522">
        <w:rPr>
          <w:rFonts w:ascii="Arial" w:hAnsi="Arial" w:cs="Arial"/>
          <w:lang w:val="fr-CA"/>
        </w:rPr>
        <w:t xml:space="preserve">peut </w:t>
      </w:r>
      <w:r w:rsidR="000C242B" w:rsidRPr="00575522">
        <w:rPr>
          <w:rFonts w:ascii="Arial" w:hAnsi="Arial" w:cs="Arial"/>
          <w:lang w:val="fr-CA"/>
        </w:rPr>
        <w:t>diff</w:t>
      </w:r>
      <w:r w:rsidR="00AB2234" w:rsidRPr="00575522">
        <w:rPr>
          <w:rFonts w:ascii="Arial" w:hAnsi="Arial" w:cs="Arial"/>
          <w:lang w:val="fr-CA"/>
        </w:rPr>
        <w:t>é</w:t>
      </w:r>
      <w:r w:rsidR="000C242B" w:rsidRPr="00575522">
        <w:rPr>
          <w:rFonts w:ascii="Arial" w:hAnsi="Arial" w:cs="Arial"/>
          <w:lang w:val="fr-CA"/>
        </w:rPr>
        <w:t>re</w:t>
      </w:r>
      <w:r w:rsidR="00AB2234" w:rsidRPr="00575522">
        <w:rPr>
          <w:rFonts w:ascii="Arial" w:hAnsi="Arial" w:cs="Arial"/>
          <w:lang w:val="fr-CA"/>
        </w:rPr>
        <w:t>r</w:t>
      </w:r>
      <w:r w:rsidR="000C242B" w:rsidRPr="00575522">
        <w:rPr>
          <w:rFonts w:ascii="Arial" w:hAnsi="Arial" w:cs="Arial"/>
          <w:lang w:val="fr-CA"/>
        </w:rPr>
        <w:t xml:space="preserve"> de ce qui convient </w:t>
      </w:r>
      <w:r w:rsidR="00AB2234" w:rsidRPr="00575522">
        <w:rPr>
          <w:rFonts w:ascii="Arial" w:hAnsi="Arial" w:cs="Arial"/>
          <w:lang w:val="fr-CA"/>
        </w:rPr>
        <w:t xml:space="preserve">dans le contexte </w:t>
      </w:r>
      <w:r w:rsidR="000C242B" w:rsidRPr="00575522">
        <w:rPr>
          <w:rFonts w:ascii="Arial" w:hAnsi="Arial" w:cs="Arial"/>
          <w:lang w:val="fr-CA"/>
        </w:rPr>
        <w:t xml:space="preserve">d’une enquête-échantillon, de telle sorte que dans bien des cas les estimations produites </w:t>
      </w:r>
      <w:r w:rsidRPr="00575522">
        <w:rPr>
          <w:rFonts w:ascii="Arial" w:hAnsi="Arial" w:cs="Arial"/>
          <w:lang w:val="fr-CA"/>
        </w:rPr>
        <w:t>au moyen de ces</w:t>
      </w:r>
      <w:r w:rsidR="000C242B" w:rsidRPr="00575522">
        <w:rPr>
          <w:rFonts w:ascii="Arial" w:hAnsi="Arial" w:cs="Arial"/>
          <w:lang w:val="fr-CA"/>
        </w:rPr>
        <w:t xml:space="preserve"> progiciels sont correctes, mais que les variances calculées sont </w:t>
      </w:r>
      <w:r w:rsidR="00094C77" w:rsidRPr="00575522">
        <w:rPr>
          <w:rFonts w:ascii="Arial" w:hAnsi="Arial" w:cs="Arial"/>
          <w:lang w:val="fr-CA"/>
        </w:rPr>
        <w:t>piètres</w:t>
      </w:r>
      <w:r w:rsidR="000C242B" w:rsidRPr="00575522">
        <w:rPr>
          <w:rFonts w:ascii="Arial" w:hAnsi="Arial" w:cs="Arial"/>
          <w:lang w:val="fr-CA"/>
        </w:rPr>
        <w:t xml:space="preserve">. </w:t>
      </w:r>
    </w:p>
    <w:p w14:paraId="59590D82" w14:textId="77777777" w:rsidR="000C242B" w:rsidRPr="00575522" w:rsidRDefault="000C242B" w:rsidP="000E1FFF">
      <w:pPr>
        <w:pStyle w:val="Chaptertextinuserguide"/>
        <w:ind w:left="720"/>
        <w:rPr>
          <w:rFonts w:ascii="Arial" w:hAnsi="Arial" w:cs="Arial"/>
          <w:lang w:val="fr-CA"/>
        </w:rPr>
      </w:pPr>
    </w:p>
    <w:p w14:paraId="48681FD3" w14:textId="3B825AC3" w:rsidR="000C242B" w:rsidRPr="00575522" w:rsidRDefault="000C242B" w:rsidP="000E1FFF">
      <w:pPr>
        <w:pStyle w:val="Chaptertextinuserguide"/>
        <w:ind w:left="720"/>
        <w:rPr>
          <w:rFonts w:ascii="Arial" w:hAnsi="Arial" w:cs="Arial"/>
          <w:lang w:val="fr-CA"/>
        </w:rPr>
      </w:pPr>
      <w:r w:rsidRPr="00575522">
        <w:rPr>
          <w:rFonts w:ascii="Arial" w:hAnsi="Arial" w:cs="Arial"/>
          <w:lang w:val="fr-CA"/>
        </w:rPr>
        <w:t>Pour d’autres techniques d’analy</w:t>
      </w:r>
      <w:r w:rsidR="00A1595D" w:rsidRPr="00575522">
        <w:rPr>
          <w:rFonts w:ascii="Arial" w:hAnsi="Arial" w:cs="Arial"/>
          <w:lang w:val="fr-CA"/>
        </w:rPr>
        <w:t>se (</w:t>
      </w:r>
      <w:r w:rsidRPr="00575522">
        <w:rPr>
          <w:rFonts w:ascii="Arial" w:hAnsi="Arial" w:cs="Arial"/>
          <w:lang w:val="fr-CA"/>
        </w:rPr>
        <w:t xml:space="preserve">de régression linéaire, de régression logistique et de l’analyse de variance, par exemple), il existe une méthode qui peut rendre les variances calculées par l’application des progiciels normalisés plus significatives, en intégrant les probabilités inégales de sélection. L’application de cette méthode entraîne une remise à l’échelle des poids </w:t>
      </w:r>
      <w:r w:rsidR="008C4E28" w:rsidRPr="00575522">
        <w:rPr>
          <w:rFonts w:ascii="Arial" w:hAnsi="Arial" w:cs="Arial"/>
          <w:lang w:val="fr-CA"/>
        </w:rPr>
        <w:t>de façon à ce</w:t>
      </w:r>
      <w:r w:rsidRPr="00575522">
        <w:rPr>
          <w:rFonts w:ascii="Arial" w:hAnsi="Arial" w:cs="Arial"/>
          <w:lang w:val="fr-CA"/>
        </w:rPr>
        <w:t xml:space="preserve"> que le poids moyen </w:t>
      </w:r>
      <w:r w:rsidR="00626846" w:rsidRPr="00575522">
        <w:rPr>
          <w:rFonts w:ascii="Arial" w:hAnsi="Arial" w:cs="Arial"/>
          <w:lang w:val="fr-CA"/>
        </w:rPr>
        <w:t>soit</w:t>
      </w:r>
      <w:r w:rsidRPr="00575522">
        <w:rPr>
          <w:rFonts w:ascii="Arial" w:hAnsi="Arial" w:cs="Arial"/>
          <w:lang w:val="fr-CA"/>
        </w:rPr>
        <w:t xml:space="preserve"> de 1.</w:t>
      </w:r>
    </w:p>
    <w:p w14:paraId="5D99B532" w14:textId="77777777" w:rsidR="000C242B" w:rsidRPr="00575522" w:rsidRDefault="000C242B" w:rsidP="000E1FFF">
      <w:pPr>
        <w:pStyle w:val="Chaptertextinuserguide"/>
        <w:ind w:left="720"/>
        <w:rPr>
          <w:rFonts w:ascii="Arial" w:hAnsi="Arial" w:cs="Arial"/>
          <w:lang w:val="fr-CA"/>
        </w:rPr>
      </w:pPr>
    </w:p>
    <w:p w14:paraId="6CC92D4E" w14:textId="257FFB3E" w:rsidR="000C242B" w:rsidRPr="00575522" w:rsidRDefault="000C242B" w:rsidP="000E1FFF">
      <w:pPr>
        <w:pStyle w:val="Chaptertextinuserguide"/>
        <w:ind w:left="720"/>
        <w:rPr>
          <w:rFonts w:ascii="Arial" w:hAnsi="Arial" w:cs="Arial"/>
          <w:lang w:val="fr-CA"/>
        </w:rPr>
      </w:pPr>
      <w:r w:rsidRPr="00575522">
        <w:rPr>
          <w:rFonts w:ascii="Arial" w:hAnsi="Arial" w:cs="Arial"/>
          <w:lang w:val="fr-CA"/>
        </w:rPr>
        <w:t xml:space="preserve">Supposons, par exemple, qu’il faut </w:t>
      </w:r>
      <w:r w:rsidR="009C0DA2" w:rsidRPr="00575522">
        <w:rPr>
          <w:rFonts w:ascii="Arial" w:hAnsi="Arial" w:cs="Arial"/>
          <w:lang w:val="fr-CA"/>
        </w:rPr>
        <w:t>effectuer l’</w:t>
      </w:r>
      <w:r w:rsidRPr="00575522">
        <w:rPr>
          <w:rFonts w:ascii="Arial" w:hAnsi="Arial" w:cs="Arial"/>
          <w:lang w:val="fr-CA"/>
        </w:rPr>
        <w:t xml:space="preserve">analyse </w:t>
      </w:r>
      <w:r w:rsidR="009C0DA2" w:rsidRPr="00575522">
        <w:rPr>
          <w:rFonts w:ascii="Arial" w:hAnsi="Arial" w:cs="Arial"/>
          <w:lang w:val="fr-CA"/>
        </w:rPr>
        <w:t xml:space="preserve">de </w:t>
      </w:r>
      <w:r w:rsidRPr="00575522">
        <w:rPr>
          <w:rFonts w:ascii="Arial" w:hAnsi="Arial" w:cs="Arial"/>
          <w:lang w:val="fr-CA"/>
        </w:rPr>
        <w:t xml:space="preserve">tous les répondants de </w:t>
      </w:r>
      <w:r w:rsidR="00AB1EDE">
        <w:rPr>
          <w:rFonts w:ascii="Arial" w:hAnsi="Arial" w:cs="Arial"/>
          <w:lang w:val="fr-CA"/>
        </w:rPr>
        <w:t>genre</w:t>
      </w:r>
      <w:r w:rsidRPr="00575522">
        <w:rPr>
          <w:rFonts w:ascii="Arial" w:hAnsi="Arial" w:cs="Arial"/>
          <w:lang w:val="fr-CA"/>
        </w:rPr>
        <w:t xml:space="preserve"> masculin. Les étapes à suivre pour remettre à l’échelle les poids sont les suivantes :</w:t>
      </w:r>
    </w:p>
    <w:p w14:paraId="7CDC09FC" w14:textId="3FAEFFFA" w:rsidR="000C242B" w:rsidRPr="00575522" w:rsidRDefault="000C242B" w:rsidP="00A7098F">
      <w:pPr>
        <w:pStyle w:val="Chaptertextinuserguide"/>
        <w:numPr>
          <w:ilvl w:val="0"/>
          <w:numId w:val="8"/>
        </w:numPr>
        <w:spacing w:after="60"/>
        <w:rPr>
          <w:rFonts w:ascii="Arial" w:hAnsi="Arial" w:cs="Arial"/>
          <w:lang w:val="fr-CA"/>
        </w:rPr>
      </w:pPr>
      <w:r w:rsidRPr="00575522">
        <w:rPr>
          <w:rFonts w:ascii="Arial" w:hAnsi="Arial" w:cs="Arial"/>
          <w:lang w:val="fr-CA"/>
        </w:rPr>
        <w:t>sélectionner tous les répondants du fichier qui on</w:t>
      </w:r>
      <w:r w:rsidR="00AC3C0C" w:rsidRPr="00575522">
        <w:rPr>
          <w:rFonts w:ascii="Arial" w:hAnsi="Arial" w:cs="Arial"/>
          <w:lang w:val="fr-CA"/>
        </w:rPr>
        <w:t>t</w:t>
      </w:r>
      <w:r w:rsidR="00AB1EDE">
        <w:rPr>
          <w:rFonts w:ascii="Arial" w:hAnsi="Arial" w:cs="Arial"/>
          <w:lang w:val="fr-CA"/>
        </w:rPr>
        <w:t xml:space="preserve"> déclaré GENDER</w:t>
      </w:r>
      <w:r w:rsidR="00A1595D" w:rsidRPr="00575522">
        <w:rPr>
          <w:rFonts w:ascii="Arial" w:hAnsi="Arial" w:cs="Arial"/>
          <w:lang w:val="fr-CA"/>
        </w:rPr>
        <w:t> </w:t>
      </w:r>
      <w:r w:rsidRPr="00575522">
        <w:rPr>
          <w:rFonts w:ascii="Arial" w:hAnsi="Arial" w:cs="Arial"/>
          <w:lang w:val="fr-CA"/>
        </w:rPr>
        <w:t>=</w:t>
      </w:r>
      <w:r w:rsidR="00A1595D" w:rsidRPr="00575522">
        <w:rPr>
          <w:rFonts w:ascii="Arial" w:hAnsi="Arial" w:cs="Arial"/>
          <w:lang w:val="fr-CA"/>
        </w:rPr>
        <w:t> </w:t>
      </w:r>
      <w:r w:rsidR="00972758" w:rsidRPr="00575522">
        <w:rPr>
          <w:rFonts w:ascii="Arial" w:hAnsi="Arial" w:cs="Arial"/>
          <w:lang w:val="fr-CA"/>
        </w:rPr>
        <w:t xml:space="preserve">1, </w:t>
      </w:r>
      <w:r w:rsidR="00A1595D" w:rsidRPr="00575522">
        <w:rPr>
          <w:rFonts w:ascii="Arial" w:hAnsi="Arial" w:cs="Arial"/>
          <w:lang w:val="fr-CA"/>
        </w:rPr>
        <w:t>homme</w:t>
      </w:r>
      <w:r w:rsidRPr="00575522">
        <w:rPr>
          <w:rFonts w:ascii="Arial" w:hAnsi="Arial" w:cs="Arial"/>
          <w:lang w:val="fr-CA"/>
        </w:rPr>
        <w:t>;</w:t>
      </w:r>
    </w:p>
    <w:p w14:paraId="2078041B" w14:textId="178D195F" w:rsidR="00DC39F7" w:rsidRPr="00575522" w:rsidRDefault="000C242B" w:rsidP="00A7098F">
      <w:pPr>
        <w:pStyle w:val="Chaptertextinuserguide"/>
        <w:numPr>
          <w:ilvl w:val="0"/>
          <w:numId w:val="8"/>
        </w:numPr>
        <w:spacing w:after="60"/>
        <w:rPr>
          <w:rFonts w:ascii="Arial" w:hAnsi="Arial" w:cs="Arial"/>
          <w:lang w:val="fr-CA"/>
        </w:rPr>
      </w:pPr>
      <w:r w:rsidRPr="00575522">
        <w:rPr>
          <w:rFonts w:ascii="Arial" w:hAnsi="Arial" w:cs="Arial"/>
          <w:lang w:val="fr-CA"/>
        </w:rPr>
        <w:t xml:space="preserve">calculer le poids MOYEN pour ces enregistrements en additionnant les poids originaux des </w:t>
      </w:r>
      <w:r w:rsidR="009C0DA2" w:rsidRPr="00575522">
        <w:rPr>
          <w:rFonts w:ascii="Arial" w:hAnsi="Arial" w:cs="Arial"/>
          <w:lang w:val="fr-CA"/>
        </w:rPr>
        <w:t>personnes</w:t>
      </w:r>
      <w:r w:rsidRPr="00575522">
        <w:rPr>
          <w:rFonts w:ascii="Arial" w:hAnsi="Arial" w:cs="Arial"/>
          <w:lang w:val="fr-CA"/>
        </w:rPr>
        <w:t xml:space="preserve"> établis à partir du fichier de microdonnées pour ces enregistrements</w:t>
      </w:r>
      <w:r w:rsidR="00AB2234" w:rsidRPr="00575522">
        <w:rPr>
          <w:rFonts w:ascii="Arial" w:hAnsi="Arial" w:cs="Arial"/>
          <w:lang w:val="fr-CA"/>
        </w:rPr>
        <w:t xml:space="preserve"> </w:t>
      </w:r>
      <w:r w:rsidR="004C3A37" w:rsidRPr="00575522">
        <w:rPr>
          <w:rFonts w:ascii="Arial" w:hAnsi="Arial" w:cs="Arial"/>
          <w:lang w:val="fr-CA"/>
        </w:rPr>
        <w:t>puis</w:t>
      </w:r>
      <w:r w:rsidR="00AB2234" w:rsidRPr="00575522">
        <w:rPr>
          <w:rFonts w:ascii="Arial" w:hAnsi="Arial" w:cs="Arial"/>
          <w:lang w:val="fr-CA"/>
        </w:rPr>
        <w:t xml:space="preserve"> </w:t>
      </w:r>
      <w:r w:rsidRPr="00575522">
        <w:rPr>
          <w:rFonts w:ascii="Arial" w:hAnsi="Arial" w:cs="Arial"/>
          <w:lang w:val="fr-CA"/>
        </w:rPr>
        <w:t>divis</w:t>
      </w:r>
      <w:r w:rsidR="004C3A37" w:rsidRPr="00575522">
        <w:rPr>
          <w:rFonts w:ascii="Arial" w:hAnsi="Arial" w:cs="Arial"/>
          <w:lang w:val="fr-CA"/>
        </w:rPr>
        <w:t>er</w:t>
      </w:r>
      <w:r w:rsidR="00AB2234" w:rsidRPr="00575522">
        <w:rPr>
          <w:rFonts w:ascii="Arial" w:hAnsi="Arial" w:cs="Arial"/>
          <w:lang w:val="fr-CA"/>
        </w:rPr>
        <w:t xml:space="preserve"> cette somme</w:t>
      </w:r>
      <w:r w:rsidRPr="00575522">
        <w:rPr>
          <w:rFonts w:ascii="Arial" w:hAnsi="Arial" w:cs="Arial"/>
          <w:lang w:val="fr-CA"/>
        </w:rPr>
        <w:t xml:space="preserve"> par le nombre de répondant</w:t>
      </w:r>
      <w:r w:rsidR="00E33157" w:rsidRPr="00575522">
        <w:rPr>
          <w:rFonts w:ascii="Arial" w:hAnsi="Arial" w:cs="Arial"/>
          <w:lang w:val="fr-CA"/>
        </w:rPr>
        <w:t>s</w:t>
      </w:r>
      <w:r w:rsidRPr="00575522">
        <w:rPr>
          <w:rFonts w:ascii="Arial" w:hAnsi="Arial" w:cs="Arial"/>
          <w:lang w:val="fr-CA"/>
        </w:rPr>
        <w:t xml:space="preserve"> ayant déclaré </w:t>
      </w:r>
      <w:r w:rsidR="00AB1EDE">
        <w:rPr>
          <w:rFonts w:ascii="Arial" w:hAnsi="Arial" w:cs="Arial"/>
          <w:lang w:val="fr-CA"/>
        </w:rPr>
        <w:t>GENDER</w:t>
      </w:r>
      <w:r w:rsidR="00AB1EDE" w:rsidRPr="00575522">
        <w:rPr>
          <w:rFonts w:ascii="Arial" w:hAnsi="Arial" w:cs="Arial"/>
          <w:lang w:val="fr-CA"/>
        </w:rPr>
        <w:t xml:space="preserve">  </w:t>
      </w:r>
      <w:r w:rsidRPr="00575522">
        <w:rPr>
          <w:rFonts w:ascii="Arial" w:hAnsi="Arial" w:cs="Arial"/>
          <w:lang w:val="fr-CA"/>
        </w:rPr>
        <w:t>=</w:t>
      </w:r>
      <w:r w:rsidR="00A1595D" w:rsidRPr="00575522">
        <w:rPr>
          <w:rFonts w:ascii="Arial" w:hAnsi="Arial" w:cs="Arial"/>
          <w:lang w:val="fr-CA"/>
        </w:rPr>
        <w:t> </w:t>
      </w:r>
      <w:r w:rsidR="00972758" w:rsidRPr="00575522">
        <w:rPr>
          <w:rFonts w:ascii="Arial" w:hAnsi="Arial" w:cs="Arial"/>
          <w:lang w:val="fr-CA"/>
        </w:rPr>
        <w:t>1</w:t>
      </w:r>
      <w:r w:rsidR="00DC39F7" w:rsidRPr="00575522">
        <w:rPr>
          <w:rFonts w:ascii="Arial" w:hAnsi="Arial" w:cs="Arial"/>
          <w:lang w:val="fr-CA"/>
        </w:rPr>
        <w:t>;</w:t>
      </w:r>
    </w:p>
    <w:p w14:paraId="37424784" w14:textId="77777777" w:rsidR="00DC39F7" w:rsidRPr="00575522" w:rsidRDefault="00DC39F7" w:rsidP="00A7098F">
      <w:pPr>
        <w:pStyle w:val="Chaptertextinuserguide"/>
        <w:numPr>
          <w:ilvl w:val="0"/>
          <w:numId w:val="8"/>
        </w:numPr>
        <w:spacing w:after="60"/>
        <w:rPr>
          <w:rFonts w:ascii="Arial" w:hAnsi="Arial" w:cs="Arial"/>
          <w:lang w:val="fr-CA"/>
        </w:rPr>
      </w:pPr>
      <w:r w:rsidRPr="00575522">
        <w:rPr>
          <w:rFonts w:ascii="Arial" w:hAnsi="Arial" w:cs="Arial"/>
          <w:lang w:val="fr-CA"/>
        </w:rPr>
        <w:t>pour chacun de ces répondants, calculer un poids REMIS À L’ÉCHELLE égal au poids original de</w:t>
      </w:r>
      <w:r w:rsidR="00AC3C0C" w:rsidRPr="00575522">
        <w:rPr>
          <w:rFonts w:ascii="Arial" w:hAnsi="Arial" w:cs="Arial"/>
          <w:lang w:val="fr-CA"/>
        </w:rPr>
        <w:t xml:space="preserve"> la</w:t>
      </w:r>
      <w:r w:rsidRPr="00575522">
        <w:rPr>
          <w:rFonts w:ascii="Arial" w:hAnsi="Arial" w:cs="Arial"/>
          <w:lang w:val="fr-CA"/>
        </w:rPr>
        <w:t xml:space="preserve"> </w:t>
      </w:r>
      <w:r w:rsidR="009C0DA2" w:rsidRPr="00575522">
        <w:rPr>
          <w:rFonts w:ascii="Arial" w:hAnsi="Arial" w:cs="Arial"/>
          <w:lang w:val="fr-CA"/>
        </w:rPr>
        <w:t xml:space="preserve">personne </w:t>
      </w:r>
      <w:r w:rsidR="00A1595D" w:rsidRPr="00575522">
        <w:rPr>
          <w:rFonts w:ascii="Arial" w:hAnsi="Arial" w:cs="Arial"/>
          <w:lang w:val="fr-CA"/>
        </w:rPr>
        <w:t>divisé par le poids MOYEN</w:t>
      </w:r>
      <w:r w:rsidR="00AB2234" w:rsidRPr="00575522">
        <w:rPr>
          <w:rFonts w:ascii="Arial" w:hAnsi="Arial" w:cs="Arial"/>
          <w:lang w:val="fr-CA"/>
        </w:rPr>
        <w:t>;</w:t>
      </w:r>
    </w:p>
    <w:p w14:paraId="04BE6647" w14:textId="77777777" w:rsidR="00DC39F7" w:rsidRPr="00575522" w:rsidRDefault="00DC39F7" w:rsidP="00A7098F">
      <w:pPr>
        <w:pStyle w:val="Chaptertextinuserguide"/>
        <w:numPr>
          <w:ilvl w:val="0"/>
          <w:numId w:val="8"/>
        </w:numPr>
        <w:spacing w:after="60"/>
        <w:rPr>
          <w:rFonts w:ascii="Arial" w:hAnsi="Arial" w:cs="Arial"/>
          <w:lang w:val="fr-CA"/>
        </w:rPr>
      </w:pPr>
      <w:r w:rsidRPr="00575522">
        <w:rPr>
          <w:rFonts w:ascii="Arial" w:hAnsi="Arial" w:cs="Arial"/>
          <w:lang w:val="fr-CA"/>
        </w:rPr>
        <w:t xml:space="preserve">effectuer l’analyse </w:t>
      </w:r>
      <w:r w:rsidR="00E33157" w:rsidRPr="00575522">
        <w:rPr>
          <w:rFonts w:ascii="Arial" w:hAnsi="Arial" w:cs="Arial"/>
          <w:lang w:val="fr-CA"/>
        </w:rPr>
        <w:t>portant sur</w:t>
      </w:r>
      <w:r w:rsidRPr="00575522">
        <w:rPr>
          <w:rFonts w:ascii="Arial" w:hAnsi="Arial" w:cs="Arial"/>
          <w:lang w:val="fr-CA"/>
        </w:rPr>
        <w:t xml:space="preserve"> ces répondants </w:t>
      </w:r>
      <w:r w:rsidR="009C0DA2" w:rsidRPr="00575522">
        <w:rPr>
          <w:rFonts w:ascii="Arial" w:hAnsi="Arial" w:cs="Arial"/>
          <w:lang w:val="fr-CA"/>
        </w:rPr>
        <w:t>en utilisant le</w:t>
      </w:r>
      <w:r w:rsidRPr="00575522">
        <w:rPr>
          <w:rFonts w:ascii="Arial" w:hAnsi="Arial" w:cs="Arial"/>
          <w:lang w:val="fr-CA"/>
        </w:rPr>
        <w:t xml:space="preserve"> poids REMIS À </w:t>
      </w:r>
      <w:r w:rsidR="0086046E" w:rsidRPr="00575522">
        <w:rPr>
          <w:rFonts w:ascii="Arial" w:hAnsi="Arial" w:cs="Arial"/>
          <w:lang w:val="fr-CA"/>
        </w:rPr>
        <w:t>L</w:t>
      </w:r>
      <w:r w:rsidRPr="00575522">
        <w:rPr>
          <w:rFonts w:ascii="Arial" w:hAnsi="Arial" w:cs="Arial"/>
          <w:lang w:val="fr-CA"/>
        </w:rPr>
        <w:t>’ÉCHELLE.</w:t>
      </w:r>
    </w:p>
    <w:p w14:paraId="63393F17" w14:textId="77777777" w:rsidR="00E6028C" w:rsidRPr="005D74A5" w:rsidRDefault="00E6028C" w:rsidP="00E6028C">
      <w:pPr>
        <w:pStyle w:val="Chaptertext-firstsubsection"/>
        <w:rPr>
          <w:rFonts w:ascii="Arial" w:hAnsi="Arial" w:cs="Arial"/>
          <w:lang w:val="fr-FR"/>
        </w:rPr>
      </w:pPr>
    </w:p>
    <w:p w14:paraId="63C79C53" w14:textId="2A288951" w:rsidR="00DC39F7" w:rsidRPr="00FC1C98" w:rsidRDefault="00FC1C98" w:rsidP="00FC1C98">
      <w:pPr>
        <w:pStyle w:val="Chaptertextinuserguide"/>
        <w:ind w:left="720"/>
        <w:rPr>
          <w:rFonts w:ascii="Arial" w:hAnsi="Arial" w:cs="Arial"/>
          <w:lang w:val="fr-FR"/>
        </w:rPr>
      </w:pPr>
      <w:r w:rsidRPr="00FC1C98">
        <w:rPr>
          <w:rFonts w:ascii="Arial" w:hAnsi="Arial" w:cs="Arial"/>
          <w:lang w:val="fr-FR"/>
        </w:rPr>
        <w:t>Les variances produites par les ensembles standard</w:t>
      </w:r>
      <w:r>
        <w:rPr>
          <w:rFonts w:ascii="Arial" w:hAnsi="Arial" w:cs="Arial"/>
          <w:lang w:val="fr-FR"/>
        </w:rPr>
        <w:t>s</w:t>
      </w:r>
      <w:r w:rsidRPr="00FC1C98">
        <w:rPr>
          <w:rFonts w:ascii="Arial" w:hAnsi="Arial" w:cs="Arial"/>
          <w:lang w:val="fr-FR"/>
        </w:rPr>
        <w:t xml:space="preserve"> utilisant le poids </w:t>
      </w:r>
      <w:r w:rsidRPr="00575522">
        <w:rPr>
          <w:rFonts w:ascii="Arial" w:hAnsi="Arial" w:cs="Arial"/>
          <w:lang w:val="fr-CA"/>
        </w:rPr>
        <w:t>REMIS À L’ÉCHELLE</w:t>
      </w:r>
      <w:r w:rsidRPr="00FC1C98">
        <w:rPr>
          <w:rFonts w:ascii="Arial" w:hAnsi="Arial" w:cs="Arial"/>
          <w:lang w:val="fr-FR"/>
        </w:rPr>
        <w:t xml:space="preserve"> seront plus raisonnables ; elles ne tiendront toujours pas compte de la stratification et de la mise en grappes du plan de sondage, mais elles tiendront compte des probabilités inégales de sélection.</w:t>
      </w:r>
    </w:p>
    <w:p w14:paraId="7BC50413" w14:textId="77777777" w:rsidR="000E1FFF" w:rsidRPr="00FC1C98" w:rsidRDefault="000E1FFF" w:rsidP="00670047">
      <w:pPr>
        <w:pStyle w:val="Chaptertextinuserguide"/>
        <w:ind w:left="720"/>
        <w:outlineLvl w:val="1"/>
        <w:rPr>
          <w:rFonts w:ascii="Arial" w:hAnsi="Arial" w:cs="Arial"/>
          <w:lang w:val="fr-FR"/>
        </w:rPr>
      </w:pPr>
    </w:p>
    <w:p w14:paraId="503A4AA2" w14:textId="3B243EF5" w:rsidR="00DC39F7" w:rsidRPr="00575522" w:rsidRDefault="004109D2" w:rsidP="00670047">
      <w:pPr>
        <w:pStyle w:val="ChapterHeading"/>
        <w:numPr>
          <w:ilvl w:val="1"/>
          <w:numId w:val="2"/>
        </w:numPr>
        <w:ind w:left="1440" w:hanging="720"/>
        <w:outlineLvl w:val="1"/>
        <w:rPr>
          <w:rFonts w:ascii="Arial" w:hAnsi="Arial" w:cs="Arial"/>
        </w:rPr>
      </w:pPr>
      <w:bookmarkStart w:id="232" w:name="_Toc29556493"/>
      <w:bookmarkStart w:id="233" w:name="_Toc151386226"/>
      <w:r w:rsidRPr="00575522">
        <w:rPr>
          <w:rFonts w:ascii="Arial" w:hAnsi="Arial" w:cs="Arial"/>
        </w:rPr>
        <w:t>Lignes directrices po</w:t>
      </w:r>
      <w:r w:rsidR="00E400E5" w:rsidRPr="00575522">
        <w:rPr>
          <w:rFonts w:ascii="Arial" w:hAnsi="Arial" w:cs="Arial"/>
        </w:rPr>
        <w:t>ur la diffusion de coefficient</w:t>
      </w:r>
      <w:r w:rsidR="000A74FF" w:rsidRPr="00575522">
        <w:rPr>
          <w:rFonts w:ascii="Arial" w:hAnsi="Arial" w:cs="Arial"/>
        </w:rPr>
        <w:t>s</w:t>
      </w:r>
      <w:r w:rsidR="00E400E5" w:rsidRPr="00575522">
        <w:rPr>
          <w:rFonts w:ascii="Arial" w:hAnsi="Arial" w:cs="Arial"/>
        </w:rPr>
        <w:t xml:space="preserve"> de variation</w:t>
      </w:r>
      <w:bookmarkEnd w:id="232"/>
      <w:bookmarkEnd w:id="233"/>
    </w:p>
    <w:p w14:paraId="674DFAE5" w14:textId="7597F178" w:rsidR="00E400E5" w:rsidRPr="00575522" w:rsidRDefault="00E400E5" w:rsidP="000E1FFF">
      <w:pPr>
        <w:pStyle w:val="Chaptertextinuserguide"/>
        <w:ind w:left="720"/>
        <w:rPr>
          <w:rFonts w:ascii="Arial" w:hAnsi="Arial" w:cs="Arial"/>
          <w:lang w:val="fr-CA"/>
        </w:rPr>
      </w:pPr>
      <w:r w:rsidRPr="00575522">
        <w:rPr>
          <w:rFonts w:ascii="Arial" w:hAnsi="Arial" w:cs="Arial"/>
          <w:lang w:val="fr-CA"/>
        </w:rPr>
        <w:t>Avant de diffuser et/ou de publier toute</w:t>
      </w:r>
      <w:r w:rsidR="004109D2" w:rsidRPr="00575522">
        <w:rPr>
          <w:rFonts w:ascii="Arial" w:hAnsi="Arial" w:cs="Arial"/>
          <w:lang w:val="fr-CA"/>
        </w:rPr>
        <w:t>s</w:t>
      </w:r>
      <w:r w:rsidRPr="00575522">
        <w:rPr>
          <w:rFonts w:ascii="Arial" w:hAnsi="Arial" w:cs="Arial"/>
          <w:lang w:val="fr-CA"/>
        </w:rPr>
        <w:t xml:space="preserve"> estimation</w:t>
      </w:r>
      <w:r w:rsidR="004109D2" w:rsidRPr="00575522">
        <w:rPr>
          <w:rFonts w:ascii="Arial" w:hAnsi="Arial" w:cs="Arial"/>
          <w:lang w:val="fr-CA"/>
        </w:rPr>
        <w:t>s</w:t>
      </w:r>
      <w:r w:rsidRPr="00575522">
        <w:rPr>
          <w:rFonts w:ascii="Arial" w:hAnsi="Arial" w:cs="Arial"/>
          <w:lang w:val="fr-CA"/>
        </w:rPr>
        <w:t xml:space="preserve"> établie</w:t>
      </w:r>
      <w:r w:rsidR="004109D2" w:rsidRPr="00575522">
        <w:rPr>
          <w:rFonts w:ascii="Arial" w:hAnsi="Arial" w:cs="Arial"/>
          <w:lang w:val="fr-CA"/>
        </w:rPr>
        <w:t>s</w:t>
      </w:r>
      <w:r w:rsidRPr="00575522">
        <w:rPr>
          <w:rFonts w:ascii="Arial" w:hAnsi="Arial" w:cs="Arial"/>
          <w:lang w:val="fr-CA"/>
        </w:rPr>
        <w:t xml:space="preserve"> à partir de l’</w:t>
      </w:r>
      <w:r w:rsidR="00E45521" w:rsidRPr="00575522">
        <w:rPr>
          <w:rFonts w:ascii="Arial" w:hAnsi="Arial" w:cs="Arial"/>
          <w:lang w:val="fr-CA"/>
        </w:rPr>
        <w:t>ECUI</w:t>
      </w:r>
      <w:r w:rsidRPr="00575522">
        <w:rPr>
          <w:rFonts w:ascii="Arial" w:hAnsi="Arial" w:cs="Arial"/>
          <w:lang w:val="fr-CA"/>
        </w:rPr>
        <w:t xml:space="preserve">, les utilisateurs devraient premièrement déterminer le niveau de qualité de cette estimation. Les niveaux de qualité sont </w:t>
      </w:r>
      <w:r w:rsidRPr="00575522">
        <w:rPr>
          <w:rFonts w:ascii="Arial" w:hAnsi="Arial" w:cs="Arial"/>
          <w:i/>
          <w:lang w:val="fr-CA"/>
        </w:rPr>
        <w:t>acceptable, médiocre</w:t>
      </w:r>
      <w:r w:rsidRPr="00575522">
        <w:rPr>
          <w:rFonts w:ascii="Arial" w:hAnsi="Arial" w:cs="Arial"/>
          <w:lang w:val="fr-CA"/>
        </w:rPr>
        <w:t xml:space="preserve"> et </w:t>
      </w:r>
      <w:r w:rsidRPr="00575522">
        <w:rPr>
          <w:rFonts w:ascii="Arial" w:hAnsi="Arial" w:cs="Arial"/>
          <w:i/>
          <w:lang w:val="fr-CA"/>
        </w:rPr>
        <w:t>inacceptable.</w:t>
      </w:r>
      <w:r w:rsidRPr="00575522">
        <w:rPr>
          <w:rFonts w:ascii="Arial" w:hAnsi="Arial" w:cs="Arial"/>
          <w:lang w:val="fr-CA"/>
        </w:rPr>
        <w:t xml:space="preserve"> Les erreurs d’échantillonnage et non dues à l’échantillonnage</w:t>
      </w:r>
      <w:r w:rsidR="004109D2" w:rsidRPr="00575522">
        <w:rPr>
          <w:rFonts w:ascii="Arial" w:hAnsi="Arial" w:cs="Arial"/>
          <w:lang w:val="fr-CA"/>
        </w:rPr>
        <w:t xml:space="preserve">, dont il a été </w:t>
      </w:r>
      <w:r w:rsidR="004109D2" w:rsidRPr="006A726E">
        <w:rPr>
          <w:rFonts w:ascii="Arial" w:hAnsi="Arial" w:cs="Arial"/>
          <w:lang w:val="fr-CA"/>
        </w:rPr>
        <w:t xml:space="preserve">question au chapitre 8.0, </w:t>
      </w:r>
      <w:r w:rsidRPr="006A726E">
        <w:rPr>
          <w:rFonts w:ascii="Arial" w:hAnsi="Arial" w:cs="Arial"/>
          <w:lang w:val="fr-CA"/>
        </w:rPr>
        <w:t>influencent la qualité des données. Aux fins du présent document, cependant, on ne déterminera le niveau de qualité d’une estimation qu’à partir d’une erreur d’échantillonnage dont rend compte le coefficient de variation indiqué à l’intérieur du tableau qui figure ci-dessous. Les utilisateurs devraient néanmoins s’assurer de lire le chapitre</w:t>
      </w:r>
      <w:r w:rsidR="00152A41" w:rsidRPr="006A726E">
        <w:rPr>
          <w:rFonts w:ascii="Arial" w:hAnsi="Arial" w:cs="Arial"/>
          <w:lang w:val="fr-CA"/>
        </w:rPr>
        <w:t xml:space="preserve"> </w:t>
      </w:r>
      <w:r w:rsidRPr="006A726E">
        <w:rPr>
          <w:rFonts w:ascii="Arial" w:hAnsi="Arial" w:cs="Arial"/>
          <w:lang w:val="fr-CA"/>
        </w:rPr>
        <w:t>8</w:t>
      </w:r>
      <w:r w:rsidR="000A74FF" w:rsidRPr="006A726E">
        <w:rPr>
          <w:rFonts w:ascii="Arial" w:hAnsi="Arial" w:cs="Arial"/>
          <w:lang w:val="fr-CA"/>
        </w:rPr>
        <w:t>.0</w:t>
      </w:r>
      <w:r w:rsidRPr="006A726E">
        <w:rPr>
          <w:rFonts w:ascii="Arial" w:hAnsi="Arial" w:cs="Arial"/>
          <w:lang w:val="fr-CA"/>
        </w:rPr>
        <w:t xml:space="preserve"> pour être plus pleinement informés des caractéristiques relatives à la qualité de</w:t>
      </w:r>
      <w:r w:rsidRPr="006A726E">
        <w:rPr>
          <w:lang w:val="fr-CA"/>
        </w:rPr>
        <w:t xml:space="preserve"> </w:t>
      </w:r>
      <w:r w:rsidRPr="006A726E">
        <w:rPr>
          <w:rFonts w:ascii="Arial" w:hAnsi="Arial" w:cs="Arial"/>
          <w:lang w:val="fr-CA"/>
        </w:rPr>
        <w:lastRenderedPageBreak/>
        <w:t>ces données.</w:t>
      </w:r>
    </w:p>
    <w:p w14:paraId="359F1F6C" w14:textId="77777777" w:rsidR="00E400E5" w:rsidRPr="00575522" w:rsidRDefault="00E400E5" w:rsidP="000E1FFF">
      <w:pPr>
        <w:pStyle w:val="Chaptertextinuserguide"/>
        <w:ind w:left="720"/>
        <w:rPr>
          <w:rFonts w:ascii="Arial" w:hAnsi="Arial" w:cs="Arial"/>
          <w:lang w:val="fr-CA"/>
        </w:rPr>
      </w:pPr>
    </w:p>
    <w:p w14:paraId="34855238" w14:textId="216AE17E" w:rsidR="009D2B21" w:rsidRPr="00575522" w:rsidRDefault="009D2B21" w:rsidP="000E1FFF">
      <w:pPr>
        <w:pStyle w:val="Chaptertextinuserguide"/>
        <w:ind w:left="720"/>
        <w:rPr>
          <w:rFonts w:ascii="Arial" w:hAnsi="Arial" w:cs="Arial"/>
          <w:lang w:val="fr-CA"/>
        </w:rPr>
      </w:pPr>
      <w:r w:rsidRPr="00575522">
        <w:rPr>
          <w:rFonts w:ascii="Arial" w:hAnsi="Arial" w:cs="Arial"/>
          <w:lang w:val="fr-CA"/>
        </w:rPr>
        <w:t>On devrait premièrement déterminer le nombre de répondants retenus pour le calcul de l’estimation</w:t>
      </w:r>
      <w:r w:rsidR="00EA3329">
        <w:rPr>
          <w:rFonts w:ascii="Arial" w:hAnsi="Arial" w:cs="Arial"/>
          <w:lang w:val="fr-CA"/>
        </w:rPr>
        <w:t>,</w:t>
      </w:r>
      <w:r w:rsidR="00EA3329" w:rsidRPr="00EA3329">
        <w:rPr>
          <w:rFonts w:ascii="Arial" w:hAnsi="Arial" w:cs="Arial"/>
          <w:lang w:val="fr-CA"/>
        </w:rPr>
        <w:t xml:space="preserve"> </w:t>
      </w:r>
      <w:r w:rsidR="00EA3329">
        <w:rPr>
          <w:rFonts w:ascii="Arial" w:hAnsi="Arial" w:cs="Arial"/>
          <w:lang w:val="fr-CA"/>
        </w:rPr>
        <w:t>au dénominat</w:t>
      </w:r>
      <w:r w:rsidR="00061D61">
        <w:rPr>
          <w:rFonts w:ascii="Arial" w:hAnsi="Arial" w:cs="Arial"/>
          <w:lang w:val="fr-CA"/>
        </w:rPr>
        <w:t>eu</w:t>
      </w:r>
      <w:r w:rsidR="00EA3329">
        <w:rPr>
          <w:rFonts w:ascii="Arial" w:hAnsi="Arial" w:cs="Arial"/>
          <w:lang w:val="fr-CA"/>
        </w:rPr>
        <w:t>r</w:t>
      </w:r>
      <w:r w:rsidRPr="00575522">
        <w:rPr>
          <w:rFonts w:ascii="Arial" w:hAnsi="Arial" w:cs="Arial"/>
          <w:lang w:val="fr-CA"/>
        </w:rPr>
        <w:t>.</w:t>
      </w:r>
      <w:r w:rsidR="00A11442" w:rsidRPr="00575522">
        <w:rPr>
          <w:rFonts w:ascii="Arial" w:hAnsi="Arial" w:cs="Arial"/>
          <w:lang w:val="fr-CA"/>
        </w:rPr>
        <w:t xml:space="preserve"> Si ce </w:t>
      </w:r>
      <w:r w:rsidR="00A11442" w:rsidRPr="004F6C0C">
        <w:rPr>
          <w:rFonts w:ascii="Arial" w:hAnsi="Arial" w:cs="Arial"/>
          <w:lang w:val="fr-CA"/>
        </w:rPr>
        <w:t>nombre est inférieur à 15</w:t>
      </w:r>
      <w:r w:rsidRPr="004F6C0C">
        <w:rPr>
          <w:rFonts w:ascii="Arial" w:hAnsi="Arial" w:cs="Arial"/>
          <w:lang w:val="fr-CA"/>
        </w:rPr>
        <w:t>, il faudrait</w:t>
      </w:r>
      <w:r w:rsidRPr="00575522">
        <w:rPr>
          <w:rFonts w:ascii="Arial" w:hAnsi="Arial" w:cs="Arial"/>
          <w:lang w:val="fr-CA"/>
        </w:rPr>
        <w:t xml:space="preserve"> considérer l’estimation pondérée </w:t>
      </w:r>
      <w:r w:rsidR="004741C5" w:rsidRPr="00575522">
        <w:rPr>
          <w:rFonts w:ascii="Arial" w:hAnsi="Arial" w:cs="Arial"/>
          <w:lang w:val="fr-CA"/>
        </w:rPr>
        <w:t>comme étant de</w:t>
      </w:r>
      <w:r w:rsidRPr="00575522">
        <w:rPr>
          <w:rFonts w:ascii="Arial" w:hAnsi="Arial" w:cs="Arial"/>
          <w:lang w:val="fr-CA"/>
        </w:rPr>
        <w:t xml:space="preserve"> qualité inacceptable</w:t>
      </w:r>
      <w:r w:rsidRPr="00575522">
        <w:rPr>
          <w:rFonts w:ascii="Arial" w:hAnsi="Arial" w:cs="Arial"/>
          <w:i/>
          <w:lang w:val="fr-CA"/>
        </w:rPr>
        <w:t xml:space="preserve">. </w:t>
      </w:r>
    </w:p>
    <w:p w14:paraId="79AFFBF7" w14:textId="77777777" w:rsidR="00762962" w:rsidRPr="00575522" w:rsidRDefault="00762962" w:rsidP="000E1FFF">
      <w:pPr>
        <w:pStyle w:val="Chaptertextinuserguide"/>
        <w:ind w:left="720"/>
        <w:rPr>
          <w:rFonts w:ascii="Arial" w:hAnsi="Arial" w:cs="Arial"/>
          <w:lang w:val="fr-CA"/>
        </w:rPr>
      </w:pPr>
    </w:p>
    <w:p w14:paraId="6F6239D3" w14:textId="5D60DD71" w:rsidR="009D2B21" w:rsidRPr="00575522" w:rsidRDefault="009D2B21" w:rsidP="000E1FFF">
      <w:pPr>
        <w:pStyle w:val="Chaptertextinuserguide"/>
        <w:ind w:left="720"/>
        <w:rPr>
          <w:rFonts w:ascii="Arial" w:hAnsi="Arial" w:cs="Arial"/>
          <w:lang w:val="fr-CA"/>
        </w:rPr>
      </w:pPr>
      <w:r w:rsidRPr="00575522">
        <w:rPr>
          <w:rFonts w:ascii="Arial" w:hAnsi="Arial" w:cs="Arial"/>
          <w:lang w:val="fr-CA"/>
        </w:rPr>
        <w:t xml:space="preserve">Pour les estimations pondérées </w:t>
      </w:r>
      <w:r w:rsidR="004741C5" w:rsidRPr="00575522">
        <w:rPr>
          <w:rFonts w:ascii="Arial" w:hAnsi="Arial" w:cs="Arial"/>
          <w:lang w:val="fr-CA"/>
        </w:rPr>
        <w:t>fondées</w:t>
      </w:r>
      <w:r w:rsidRPr="00575522">
        <w:rPr>
          <w:rFonts w:ascii="Arial" w:hAnsi="Arial" w:cs="Arial"/>
          <w:lang w:val="fr-CA"/>
        </w:rPr>
        <w:t xml:space="preserve"> sur</w:t>
      </w:r>
      <w:r w:rsidR="00A11442" w:rsidRPr="00575522">
        <w:rPr>
          <w:rFonts w:ascii="Arial" w:hAnsi="Arial" w:cs="Arial"/>
          <w:lang w:val="fr-CA"/>
        </w:rPr>
        <w:t xml:space="preserve"> les tailles d’échantillon de 15</w:t>
      </w:r>
      <w:r w:rsidRPr="00575522">
        <w:rPr>
          <w:rFonts w:ascii="Arial" w:hAnsi="Arial" w:cs="Arial"/>
          <w:lang w:val="fr-CA"/>
        </w:rPr>
        <w:t xml:space="preserve"> ou plus, les utilisateurs devraient déterminer le coefficient de variation de l’estimation et suivre les lignes directrices relatives au niveau de qualité qui figurent ci-dessous. </w:t>
      </w:r>
      <w:r w:rsidR="004741C5" w:rsidRPr="00575522">
        <w:rPr>
          <w:rFonts w:ascii="Arial" w:hAnsi="Arial" w:cs="Arial"/>
          <w:lang w:val="fr-CA"/>
        </w:rPr>
        <w:t xml:space="preserve">Celles-ci </w:t>
      </w:r>
      <w:r w:rsidRPr="00575522">
        <w:rPr>
          <w:rFonts w:ascii="Arial" w:hAnsi="Arial" w:cs="Arial"/>
          <w:lang w:val="fr-CA"/>
        </w:rPr>
        <w:t>devrai</w:t>
      </w:r>
      <w:r w:rsidR="004741C5" w:rsidRPr="00575522">
        <w:rPr>
          <w:rFonts w:ascii="Arial" w:hAnsi="Arial" w:cs="Arial"/>
          <w:lang w:val="fr-CA"/>
        </w:rPr>
        <w:t>en</w:t>
      </w:r>
      <w:r w:rsidRPr="00575522">
        <w:rPr>
          <w:rFonts w:ascii="Arial" w:hAnsi="Arial" w:cs="Arial"/>
          <w:lang w:val="fr-CA"/>
        </w:rPr>
        <w:t xml:space="preserve">t </w:t>
      </w:r>
      <w:r w:rsidR="004741C5" w:rsidRPr="00575522">
        <w:rPr>
          <w:rFonts w:ascii="Arial" w:hAnsi="Arial" w:cs="Arial"/>
          <w:lang w:val="fr-CA"/>
        </w:rPr>
        <w:t xml:space="preserve">être </w:t>
      </w:r>
      <w:r w:rsidRPr="00575522">
        <w:rPr>
          <w:rFonts w:ascii="Arial" w:hAnsi="Arial" w:cs="Arial"/>
          <w:lang w:val="fr-CA"/>
        </w:rPr>
        <w:t>appliqu</w:t>
      </w:r>
      <w:r w:rsidR="007D0B6A" w:rsidRPr="00575522">
        <w:rPr>
          <w:rFonts w:ascii="Arial" w:hAnsi="Arial" w:cs="Arial"/>
          <w:lang w:val="fr-CA"/>
        </w:rPr>
        <w:t>ées</w:t>
      </w:r>
      <w:r w:rsidRPr="00575522">
        <w:rPr>
          <w:rFonts w:ascii="Arial" w:hAnsi="Arial" w:cs="Arial"/>
          <w:lang w:val="fr-CA"/>
        </w:rPr>
        <w:t xml:space="preserve"> aux es</w:t>
      </w:r>
      <w:r w:rsidR="004109D2" w:rsidRPr="00575522">
        <w:rPr>
          <w:rFonts w:ascii="Arial" w:hAnsi="Arial" w:cs="Arial"/>
          <w:lang w:val="fr-CA"/>
        </w:rPr>
        <w:t>timations pondérées</w:t>
      </w:r>
      <w:r w:rsidR="00AC3C0C" w:rsidRPr="00575522">
        <w:rPr>
          <w:rFonts w:ascii="Arial" w:hAnsi="Arial" w:cs="Arial"/>
          <w:lang w:val="fr-CA"/>
        </w:rPr>
        <w:t xml:space="preserve"> arrondies</w:t>
      </w:r>
      <w:r w:rsidR="004109D2" w:rsidRPr="00575522">
        <w:rPr>
          <w:rFonts w:ascii="Arial" w:hAnsi="Arial" w:cs="Arial"/>
          <w:lang w:val="fr-CA"/>
        </w:rPr>
        <w:t>.</w:t>
      </w:r>
    </w:p>
    <w:p w14:paraId="265140AD" w14:textId="77777777" w:rsidR="009D2B21" w:rsidRPr="00575522" w:rsidRDefault="009D2B21" w:rsidP="00AB3D74">
      <w:pPr>
        <w:ind w:left="709"/>
        <w:rPr>
          <w:rFonts w:ascii="Arial" w:hAnsi="Arial" w:cs="Arial"/>
          <w:sz w:val="20"/>
          <w:szCs w:val="20"/>
          <w:lang w:val="fr-CA"/>
        </w:rPr>
      </w:pPr>
    </w:p>
    <w:p w14:paraId="162AEB6A" w14:textId="681C2FC9" w:rsidR="009D2B21" w:rsidRPr="00575522" w:rsidRDefault="009D2B21" w:rsidP="000E1FFF">
      <w:pPr>
        <w:pStyle w:val="Chaptertextinuserguide"/>
        <w:ind w:left="709"/>
        <w:rPr>
          <w:rFonts w:ascii="Arial" w:hAnsi="Arial" w:cs="Arial"/>
          <w:lang w:val="fr-CA"/>
        </w:rPr>
      </w:pPr>
      <w:r w:rsidRPr="00575522">
        <w:rPr>
          <w:rFonts w:ascii="Arial" w:hAnsi="Arial" w:cs="Arial"/>
          <w:lang w:val="fr-CA"/>
        </w:rPr>
        <w:t>On peut considérer qu’il est possible de divulguer toutes les estimations. Celles d’un niveau de qualité médiocre ou inacceptable doivent cependant être accompagnées d’une mise en garde pour avertir les utilisateurs subséquents.</w:t>
      </w:r>
    </w:p>
    <w:p w14:paraId="07960EB0" w14:textId="77777777" w:rsidR="000B13FB" w:rsidRPr="00575522" w:rsidRDefault="000B13FB" w:rsidP="00AB3D74">
      <w:pPr>
        <w:ind w:left="709"/>
        <w:rPr>
          <w:rFonts w:ascii="Arial" w:hAnsi="Arial" w:cs="Arial"/>
          <w:sz w:val="20"/>
          <w:szCs w:val="20"/>
          <w:lang w:val="fr-CA"/>
        </w:rPr>
      </w:pPr>
    </w:p>
    <w:p w14:paraId="22BE2CDD" w14:textId="77777777" w:rsidR="004741C5" w:rsidRDefault="004741C5" w:rsidP="004741C5">
      <w:pPr>
        <w:pStyle w:val="Chaptertextinuserguide"/>
        <w:ind w:left="709"/>
        <w:rPr>
          <w:rFonts w:ascii="Arial" w:hAnsi="Arial" w:cs="Arial"/>
          <w:b/>
          <w:lang w:val="fr-CA"/>
        </w:rPr>
      </w:pPr>
      <w:r w:rsidRPr="00575522">
        <w:rPr>
          <w:rFonts w:ascii="Arial" w:hAnsi="Arial" w:cs="Arial"/>
          <w:b/>
          <w:lang w:val="fr-CA"/>
        </w:rPr>
        <w:t>Lignes directrices relatives au niveau de qualité de l’estimation</w:t>
      </w:r>
    </w:p>
    <w:p w14:paraId="56268AEE" w14:textId="77777777" w:rsidR="00E6028C" w:rsidRDefault="00E6028C" w:rsidP="004741C5">
      <w:pPr>
        <w:pStyle w:val="Chaptertextinuserguide"/>
        <w:ind w:left="709"/>
        <w:rPr>
          <w:rFonts w:ascii="Arial" w:hAnsi="Arial" w:cs="Arial"/>
          <w:b/>
          <w:lang w:val="fr-CA"/>
        </w:rPr>
      </w:pPr>
    </w:p>
    <w:p w14:paraId="7028A1E5" w14:textId="515C3DEE" w:rsidR="00FC1C98" w:rsidRPr="00FC1C98" w:rsidRDefault="00FC1C98" w:rsidP="004741C5">
      <w:pPr>
        <w:pStyle w:val="Chaptertextinuserguide"/>
        <w:ind w:left="709"/>
        <w:rPr>
          <w:rFonts w:ascii="Arial" w:hAnsi="Arial" w:cs="Arial"/>
          <w:lang w:val="fr-CA"/>
        </w:rPr>
      </w:pPr>
      <w:r>
        <w:rPr>
          <w:rFonts w:ascii="Arial" w:hAnsi="Arial" w:cs="Arial"/>
          <w:lang w:val="fr-CA"/>
        </w:rPr>
        <w:t>Lorsque les utilisateurs</w:t>
      </w:r>
      <w:r w:rsidRPr="00FC1C98">
        <w:rPr>
          <w:rFonts w:ascii="Arial" w:hAnsi="Arial" w:cs="Arial"/>
          <w:lang w:val="fr-CA"/>
        </w:rPr>
        <w:t xml:space="preserve"> envisagent de diffuser et/ou de publier une estimation à partir du fichier analytique, </w:t>
      </w:r>
      <w:r>
        <w:rPr>
          <w:rFonts w:ascii="Arial" w:hAnsi="Arial" w:cs="Arial"/>
          <w:lang w:val="fr-CA"/>
        </w:rPr>
        <w:t>ils</w:t>
      </w:r>
      <w:r w:rsidRPr="00FC1C98">
        <w:rPr>
          <w:rFonts w:ascii="Arial" w:hAnsi="Arial" w:cs="Arial"/>
          <w:lang w:val="fr-CA"/>
        </w:rPr>
        <w:t xml:space="preserve"> doivent consulter le tableau ci-dessous et suivre l</w:t>
      </w:r>
      <w:r>
        <w:rPr>
          <w:rFonts w:ascii="Arial" w:hAnsi="Arial" w:cs="Arial"/>
          <w:lang w:val="fr-CA"/>
        </w:rPr>
        <w:t>a</w:t>
      </w:r>
      <w:r w:rsidRPr="00FC1C98">
        <w:rPr>
          <w:rFonts w:ascii="Arial" w:hAnsi="Arial" w:cs="Arial"/>
          <w:lang w:val="fr-CA"/>
        </w:rPr>
        <w:t xml:space="preserve"> ligne directrice qui correspond au coefficient de variation de l'estimation.</w:t>
      </w:r>
    </w:p>
    <w:p w14:paraId="74CBD33A" w14:textId="77777777" w:rsidR="004741C5" w:rsidRPr="00FC1C98" w:rsidRDefault="004741C5" w:rsidP="00FC1C98">
      <w:pPr>
        <w:pStyle w:val="Chaptertextinuserguide"/>
        <w:ind w:left="709"/>
        <w:rPr>
          <w:rFonts w:ascii="Arial" w:hAnsi="Arial" w:cs="Arial"/>
          <w:lang w:val="fr-CA"/>
        </w:rPr>
      </w:pPr>
    </w:p>
    <w:tbl>
      <w:tblPr>
        <w:tblW w:w="9180" w:type="dxa"/>
        <w:tblInd w:w="840" w:type="dxa"/>
        <w:tblLayout w:type="fixed"/>
        <w:tblCellMar>
          <w:left w:w="120" w:type="dxa"/>
          <w:right w:w="120" w:type="dxa"/>
        </w:tblCellMar>
        <w:tblLook w:val="0000" w:firstRow="0" w:lastRow="0" w:firstColumn="0" w:lastColumn="0" w:noHBand="0" w:noVBand="0"/>
      </w:tblPr>
      <w:tblGrid>
        <w:gridCol w:w="1980"/>
        <w:gridCol w:w="7200"/>
      </w:tblGrid>
      <w:tr w:rsidR="004741C5" w:rsidRPr="00575522" w14:paraId="03675716" w14:textId="77777777">
        <w:trPr>
          <w:trHeight w:val="578"/>
        </w:trPr>
        <w:tc>
          <w:tcPr>
            <w:tcW w:w="1980" w:type="dxa"/>
            <w:tcBorders>
              <w:top w:val="single" w:sz="7" w:space="0" w:color="000000"/>
              <w:left w:val="single" w:sz="7" w:space="0" w:color="000000"/>
              <w:bottom w:val="single" w:sz="7" w:space="0" w:color="000000"/>
              <w:right w:val="single" w:sz="7" w:space="0" w:color="000000"/>
            </w:tcBorders>
            <w:vAlign w:val="center"/>
          </w:tcPr>
          <w:p w14:paraId="4A735A12" w14:textId="77777777" w:rsidR="004741C5" w:rsidRPr="00575522" w:rsidRDefault="004741C5" w:rsidP="00360F1B">
            <w:pPr>
              <w:pStyle w:val="Chaptertextinuserguide"/>
              <w:ind w:left="60"/>
              <w:rPr>
                <w:rFonts w:ascii="Arial" w:hAnsi="Arial" w:cs="Arial"/>
                <w:b/>
                <w:lang w:val="fr-CA"/>
              </w:rPr>
            </w:pPr>
            <w:r w:rsidRPr="00575522">
              <w:rPr>
                <w:rFonts w:ascii="Arial" w:hAnsi="Arial" w:cs="Arial"/>
                <w:b/>
                <w:lang w:val="fr-CA"/>
              </w:rPr>
              <w:t>Niveau de qualité de l’estimation</w:t>
            </w:r>
          </w:p>
        </w:tc>
        <w:tc>
          <w:tcPr>
            <w:tcW w:w="7200" w:type="dxa"/>
            <w:tcBorders>
              <w:top w:val="single" w:sz="7" w:space="0" w:color="000000"/>
              <w:left w:val="single" w:sz="7" w:space="0" w:color="000000"/>
              <w:bottom w:val="single" w:sz="7" w:space="0" w:color="000000"/>
              <w:right w:val="single" w:sz="7" w:space="0" w:color="000000"/>
            </w:tcBorders>
            <w:vAlign w:val="center"/>
          </w:tcPr>
          <w:p w14:paraId="46534413" w14:textId="77777777" w:rsidR="004741C5" w:rsidRPr="00575522" w:rsidRDefault="004741C5" w:rsidP="00360F1B">
            <w:pPr>
              <w:rPr>
                <w:rFonts w:ascii="Arial" w:hAnsi="Arial" w:cs="Arial"/>
                <w:b/>
                <w:sz w:val="20"/>
                <w:szCs w:val="20"/>
                <w:lang w:val="fr-CA"/>
              </w:rPr>
            </w:pPr>
            <w:r w:rsidRPr="00575522">
              <w:rPr>
                <w:rFonts w:ascii="Arial" w:hAnsi="Arial" w:cs="Arial"/>
                <w:b/>
                <w:sz w:val="20"/>
                <w:szCs w:val="20"/>
                <w:lang w:val="fr-CA"/>
              </w:rPr>
              <w:t>Lignes directrices</w:t>
            </w:r>
          </w:p>
        </w:tc>
      </w:tr>
      <w:tr w:rsidR="004741C5" w:rsidRPr="00C13834" w14:paraId="6B30FB74" w14:textId="77777777">
        <w:trPr>
          <w:trHeight w:val="1070"/>
        </w:trPr>
        <w:tc>
          <w:tcPr>
            <w:tcW w:w="1980" w:type="dxa"/>
            <w:tcBorders>
              <w:top w:val="single" w:sz="7" w:space="0" w:color="000000"/>
              <w:left w:val="single" w:sz="7" w:space="0" w:color="000000"/>
              <w:bottom w:val="single" w:sz="7" w:space="0" w:color="000000"/>
              <w:right w:val="single" w:sz="7" w:space="0" w:color="000000"/>
            </w:tcBorders>
            <w:vAlign w:val="center"/>
          </w:tcPr>
          <w:p w14:paraId="2E8493BA" w14:textId="77777777" w:rsidR="004741C5" w:rsidRPr="00575522" w:rsidRDefault="004741C5" w:rsidP="00360F1B">
            <w:pPr>
              <w:rPr>
                <w:rFonts w:ascii="Arial" w:hAnsi="Arial" w:cs="Arial"/>
                <w:sz w:val="20"/>
                <w:szCs w:val="20"/>
                <w:lang w:val="fr-CA"/>
              </w:rPr>
            </w:pPr>
            <w:r w:rsidRPr="00575522">
              <w:rPr>
                <w:rFonts w:ascii="Arial" w:hAnsi="Arial" w:cs="Arial"/>
                <w:sz w:val="20"/>
                <w:szCs w:val="20"/>
                <w:lang w:val="fr-CA"/>
              </w:rPr>
              <w:t>1)  Acceptable</w:t>
            </w:r>
          </w:p>
        </w:tc>
        <w:tc>
          <w:tcPr>
            <w:tcW w:w="7200" w:type="dxa"/>
            <w:tcBorders>
              <w:top w:val="single" w:sz="7" w:space="0" w:color="000000"/>
              <w:left w:val="single" w:sz="7" w:space="0" w:color="000000"/>
              <w:bottom w:val="single" w:sz="7" w:space="0" w:color="000000"/>
              <w:right w:val="single" w:sz="7" w:space="0" w:color="000000"/>
            </w:tcBorders>
            <w:vAlign w:val="center"/>
          </w:tcPr>
          <w:p w14:paraId="2F240AE8" w14:textId="61144B3A" w:rsidR="004741C5" w:rsidRPr="00575522" w:rsidRDefault="0009397E" w:rsidP="00360F1B">
            <w:pPr>
              <w:pStyle w:val="Chaptertextinuserguide"/>
              <w:rPr>
                <w:rFonts w:ascii="Arial" w:hAnsi="Arial" w:cs="Arial"/>
                <w:lang w:val="fr-CA"/>
              </w:rPr>
            </w:pPr>
            <w:r w:rsidRPr="00575522">
              <w:rPr>
                <w:rFonts w:ascii="Arial" w:hAnsi="Arial" w:cs="Arial"/>
                <w:lang w:val="fr-CA"/>
              </w:rPr>
              <w:t>Les e</w:t>
            </w:r>
            <w:r w:rsidR="004741C5" w:rsidRPr="00575522">
              <w:rPr>
                <w:rFonts w:ascii="Arial" w:hAnsi="Arial" w:cs="Arial"/>
                <w:lang w:val="fr-CA"/>
              </w:rPr>
              <w:t xml:space="preserve">stimations </w:t>
            </w:r>
            <w:r w:rsidRPr="00575522">
              <w:rPr>
                <w:rFonts w:ascii="Arial" w:hAnsi="Arial" w:cs="Arial"/>
                <w:lang w:val="fr-CA"/>
              </w:rPr>
              <w:t xml:space="preserve">proviennent </w:t>
            </w:r>
            <w:r w:rsidR="00A11442" w:rsidRPr="00575522">
              <w:rPr>
                <w:rFonts w:ascii="Arial" w:hAnsi="Arial" w:cs="Arial"/>
                <w:lang w:val="fr-CA"/>
              </w:rPr>
              <w:t>d’une taille d’échantillon de 15</w:t>
            </w:r>
            <w:r w:rsidR="004741C5" w:rsidRPr="00575522">
              <w:rPr>
                <w:rFonts w:ascii="Arial" w:hAnsi="Arial" w:cs="Arial"/>
                <w:lang w:val="fr-CA"/>
              </w:rPr>
              <w:t xml:space="preserve"> ou plus</w:t>
            </w:r>
            <w:r w:rsidR="005E6C34" w:rsidRPr="00575522">
              <w:rPr>
                <w:rFonts w:ascii="Arial" w:hAnsi="Arial" w:cs="Arial"/>
                <w:lang w:val="fr-CA"/>
              </w:rPr>
              <w:t>,</w:t>
            </w:r>
            <w:r w:rsidR="004741C5" w:rsidRPr="00575522">
              <w:rPr>
                <w:rFonts w:ascii="Arial" w:hAnsi="Arial" w:cs="Arial"/>
                <w:lang w:val="fr-CA"/>
              </w:rPr>
              <w:t xml:space="preserve"> et</w:t>
            </w:r>
            <w:r w:rsidRPr="00575522">
              <w:rPr>
                <w:rFonts w:ascii="Arial" w:hAnsi="Arial" w:cs="Arial"/>
                <w:lang w:val="fr-CA"/>
              </w:rPr>
              <w:t xml:space="preserve"> présentent </w:t>
            </w:r>
            <w:r w:rsidR="004741C5" w:rsidRPr="00575522">
              <w:rPr>
                <w:rFonts w:ascii="Arial" w:hAnsi="Arial" w:cs="Arial"/>
                <w:lang w:val="fr-CA"/>
              </w:rPr>
              <w:t>de</w:t>
            </w:r>
            <w:r w:rsidR="004C3A37" w:rsidRPr="00575522">
              <w:rPr>
                <w:rFonts w:ascii="Arial" w:hAnsi="Arial" w:cs="Arial"/>
                <w:lang w:val="fr-CA"/>
              </w:rPr>
              <w:t xml:space="preserve"> faible</w:t>
            </w:r>
            <w:r w:rsidRPr="00575522">
              <w:rPr>
                <w:rFonts w:ascii="Arial" w:hAnsi="Arial" w:cs="Arial"/>
                <w:lang w:val="fr-CA"/>
              </w:rPr>
              <w:t>s</w:t>
            </w:r>
            <w:r w:rsidR="004741C5" w:rsidRPr="00575522">
              <w:rPr>
                <w:rFonts w:ascii="Arial" w:hAnsi="Arial" w:cs="Arial"/>
                <w:lang w:val="fr-CA"/>
              </w:rPr>
              <w:t xml:space="preserve"> coefficients</w:t>
            </w:r>
            <w:r w:rsidR="00626846" w:rsidRPr="00575522">
              <w:rPr>
                <w:rFonts w:ascii="Arial" w:hAnsi="Arial" w:cs="Arial"/>
                <w:lang w:val="fr-CA"/>
              </w:rPr>
              <w:t xml:space="preserve"> de variation</w:t>
            </w:r>
            <w:r w:rsidRPr="00575522">
              <w:rPr>
                <w:rFonts w:ascii="Arial" w:hAnsi="Arial" w:cs="Arial"/>
                <w:lang w:val="fr-CA"/>
              </w:rPr>
              <w:t>, de l’ordre de 0,0</w:t>
            </w:r>
            <w:r w:rsidR="004741C5" w:rsidRPr="00575522">
              <w:rPr>
                <w:rFonts w:ascii="Arial" w:hAnsi="Arial" w:cs="Arial"/>
                <w:lang w:val="fr-CA"/>
              </w:rPr>
              <w:t xml:space="preserve"> à 16,5 %.</w:t>
            </w:r>
          </w:p>
          <w:p w14:paraId="14C332F0" w14:textId="77777777" w:rsidR="004741C5" w:rsidRPr="00575522" w:rsidRDefault="004741C5" w:rsidP="00360F1B">
            <w:pPr>
              <w:pStyle w:val="Chaptertextinuserguide"/>
              <w:rPr>
                <w:rFonts w:ascii="Arial" w:hAnsi="Arial" w:cs="Arial"/>
                <w:lang w:val="fr-CA"/>
              </w:rPr>
            </w:pPr>
          </w:p>
          <w:p w14:paraId="1F85CDB2" w14:textId="77777777" w:rsidR="004741C5" w:rsidRPr="00575522" w:rsidRDefault="004741C5" w:rsidP="00360F1B">
            <w:pPr>
              <w:pStyle w:val="Chaptertextinuserguide"/>
              <w:rPr>
                <w:rFonts w:ascii="Arial" w:hAnsi="Arial" w:cs="Arial"/>
                <w:lang w:val="fr-CA"/>
              </w:rPr>
            </w:pPr>
            <w:r w:rsidRPr="00575522">
              <w:rPr>
                <w:rFonts w:ascii="Arial" w:hAnsi="Arial" w:cs="Arial"/>
                <w:lang w:val="fr-CA"/>
              </w:rPr>
              <w:t xml:space="preserve">Aucune mise en garde n’est </w:t>
            </w:r>
            <w:r w:rsidR="005E6C34" w:rsidRPr="00575522">
              <w:rPr>
                <w:rFonts w:ascii="Arial" w:hAnsi="Arial" w:cs="Arial"/>
                <w:lang w:val="fr-CA"/>
              </w:rPr>
              <w:t>requise</w:t>
            </w:r>
            <w:r w:rsidRPr="00575522">
              <w:rPr>
                <w:rFonts w:ascii="Arial" w:hAnsi="Arial" w:cs="Arial"/>
                <w:lang w:val="fr-CA"/>
              </w:rPr>
              <w:t>.</w:t>
            </w:r>
          </w:p>
        </w:tc>
      </w:tr>
      <w:tr w:rsidR="004741C5" w:rsidRPr="00C13834" w14:paraId="3A771E7C" w14:textId="77777777">
        <w:trPr>
          <w:trHeight w:val="1790"/>
        </w:trPr>
        <w:tc>
          <w:tcPr>
            <w:tcW w:w="1980" w:type="dxa"/>
            <w:tcBorders>
              <w:top w:val="single" w:sz="7" w:space="0" w:color="000000"/>
              <w:left w:val="single" w:sz="7" w:space="0" w:color="000000"/>
              <w:bottom w:val="single" w:sz="7" w:space="0" w:color="000000"/>
              <w:right w:val="single" w:sz="7" w:space="0" w:color="000000"/>
            </w:tcBorders>
            <w:vAlign w:val="center"/>
          </w:tcPr>
          <w:p w14:paraId="512B9085" w14:textId="77777777" w:rsidR="004741C5" w:rsidRPr="00575522" w:rsidRDefault="004741C5" w:rsidP="00360F1B">
            <w:pPr>
              <w:rPr>
                <w:rFonts w:ascii="Arial" w:hAnsi="Arial" w:cs="Arial"/>
                <w:sz w:val="20"/>
                <w:szCs w:val="20"/>
                <w:lang w:val="fr-CA"/>
              </w:rPr>
            </w:pPr>
            <w:r w:rsidRPr="00575522">
              <w:rPr>
                <w:rFonts w:ascii="Arial" w:hAnsi="Arial" w:cs="Arial"/>
                <w:sz w:val="20"/>
                <w:szCs w:val="20"/>
                <w:lang w:val="fr-CA"/>
              </w:rPr>
              <w:t>2)  Médiocre</w:t>
            </w:r>
          </w:p>
        </w:tc>
        <w:tc>
          <w:tcPr>
            <w:tcW w:w="7200" w:type="dxa"/>
            <w:tcBorders>
              <w:top w:val="single" w:sz="7" w:space="0" w:color="000000"/>
              <w:left w:val="single" w:sz="7" w:space="0" w:color="000000"/>
              <w:bottom w:val="single" w:sz="7" w:space="0" w:color="000000"/>
              <w:right w:val="single" w:sz="7" w:space="0" w:color="000000"/>
            </w:tcBorders>
            <w:vAlign w:val="center"/>
          </w:tcPr>
          <w:p w14:paraId="0F541011" w14:textId="51BAD40D" w:rsidR="004741C5" w:rsidRPr="00575522" w:rsidRDefault="0009397E" w:rsidP="00360F1B">
            <w:pPr>
              <w:pStyle w:val="Chaptertextinuserguide"/>
              <w:rPr>
                <w:rFonts w:ascii="Arial" w:hAnsi="Arial" w:cs="Arial"/>
                <w:lang w:val="fr-CA"/>
              </w:rPr>
            </w:pPr>
            <w:r w:rsidRPr="00575522">
              <w:rPr>
                <w:rFonts w:ascii="Arial" w:hAnsi="Arial" w:cs="Arial"/>
                <w:lang w:val="fr-CA"/>
              </w:rPr>
              <w:t>Les e</w:t>
            </w:r>
            <w:r w:rsidR="004741C5" w:rsidRPr="00575522">
              <w:rPr>
                <w:rFonts w:ascii="Arial" w:hAnsi="Arial" w:cs="Arial"/>
                <w:lang w:val="fr-CA"/>
              </w:rPr>
              <w:t xml:space="preserve">stimations </w:t>
            </w:r>
            <w:r w:rsidRPr="00575522">
              <w:rPr>
                <w:rFonts w:ascii="Arial" w:hAnsi="Arial" w:cs="Arial"/>
                <w:lang w:val="fr-CA"/>
              </w:rPr>
              <w:t xml:space="preserve">proviennent </w:t>
            </w:r>
            <w:r w:rsidR="00A11442" w:rsidRPr="00575522">
              <w:rPr>
                <w:rFonts w:ascii="Arial" w:hAnsi="Arial" w:cs="Arial"/>
                <w:lang w:val="fr-CA"/>
              </w:rPr>
              <w:t>d’une taille d’échantillon de 15</w:t>
            </w:r>
            <w:r w:rsidR="004741C5" w:rsidRPr="00575522">
              <w:rPr>
                <w:rFonts w:ascii="Arial" w:hAnsi="Arial" w:cs="Arial"/>
                <w:lang w:val="fr-CA"/>
              </w:rPr>
              <w:t xml:space="preserve"> ou plus</w:t>
            </w:r>
            <w:r w:rsidR="005E6C34" w:rsidRPr="00575522">
              <w:rPr>
                <w:rFonts w:ascii="Arial" w:hAnsi="Arial" w:cs="Arial"/>
                <w:lang w:val="fr-CA"/>
              </w:rPr>
              <w:t>,</w:t>
            </w:r>
            <w:r w:rsidR="004741C5" w:rsidRPr="00575522">
              <w:rPr>
                <w:rFonts w:ascii="Arial" w:hAnsi="Arial" w:cs="Arial"/>
                <w:lang w:val="fr-CA"/>
              </w:rPr>
              <w:t xml:space="preserve"> et</w:t>
            </w:r>
            <w:r w:rsidRPr="00575522">
              <w:rPr>
                <w:rFonts w:ascii="Arial" w:hAnsi="Arial" w:cs="Arial"/>
                <w:lang w:val="fr-CA"/>
              </w:rPr>
              <w:t xml:space="preserve"> présentent </w:t>
            </w:r>
            <w:r w:rsidR="004741C5" w:rsidRPr="00575522">
              <w:rPr>
                <w:rFonts w:ascii="Arial" w:hAnsi="Arial" w:cs="Arial"/>
                <w:lang w:val="fr-CA"/>
              </w:rPr>
              <w:t>de</w:t>
            </w:r>
            <w:r w:rsidRPr="00575522">
              <w:rPr>
                <w:rFonts w:ascii="Arial" w:hAnsi="Arial" w:cs="Arial"/>
                <w:lang w:val="fr-CA"/>
              </w:rPr>
              <w:t>s</w:t>
            </w:r>
            <w:r w:rsidR="004741C5" w:rsidRPr="00575522">
              <w:rPr>
                <w:rFonts w:ascii="Arial" w:hAnsi="Arial" w:cs="Arial"/>
                <w:lang w:val="fr-CA"/>
              </w:rPr>
              <w:t xml:space="preserve"> coefficients de variation élevés</w:t>
            </w:r>
            <w:r w:rsidRPr="00575522">
              <w:rPr>
                <w:rFonts w:ascii="Arial" w:hAnsi="Arial" w:cs="Arial"/>
                <w:lang w:val="fr-CA"/>
              </w:rPr>
              <w:t>,</w:t>
            </w:r>
            <w:r w:rsidR="004741C5" w:rsidRPr="00575522">
              <w:rPr>
                <w:rFonts w:ascii="Arial" w:hAnsi="Arial" w:cs="Arial"/>
                <w:lang w:val="fr-CA"/>
              </w:rPr>
              <w:t xml:space="preserve"> de l’ordre de 16,6</w:t>
            </w:r>
            <w:r w:rsidR="004C3A37" w:rsidRPr="00575522">
              <w:rPr>
                <w:rFonts w:ascii="Arial" w:hAnsi="Arial" w:cs="Arial"/>
                <w:lang w:val="fr-CA"/>
              </w:rPr>
              <w:t xml:space="preserve"> </w:t>
            </w:r>
            <w:r w:rsidR="004741C5" w:rsidRPr="00575522">
              <w:rPr>
                <w:rFonts w:ascii="Arial" w:hAnsi="Arial" w:cs="Arial"/>
                <w:lang w:val="fr-CA"/>
              </w:rPr>
              <w:t>à 33,3 %.</w:t>
            </w:r>
          </w:p>
          <w:p w14:paraId="26F9162C" w14:textId="77777777" w:rsidR="004741C5" w:rsidRPr="00575522" w:rsidRDefault="004741C5" w:rsidP="00360F1B">
            <w:pPr>
              <w:pStyle w:val="Chaptertextinuserguide"/>
              <w:rPr>
                <w:rFonts w:ascii="Arial" w:hAnsi="Arial" w:cs="Arial"/>
                <w:lang w:val="fr-CA"/>
              </w:rPr>
            </w:pPr>
          </w:p>
          <w:p w14:paraId="3CD46017" w14:textId="1C6215E7" w:rsidR="004741C5" w:rsidRPr="00575522" w:rsidRDefault="004741C5" w:rsidP="003F62AA">
            <w:pPr>
              <w:pStyle w:val="Chaptertextinuserguide"/>
              <w:rPr>
                <w:rFonts w:ascii="Arial" w:hAnsi="Arial" w:cs="Arial"/>
                <w:lang w:val="fr-CA"/>
              </w:rPr>
            </w:pPr>
            <w:r w:rsidRPr="00575522">
              <w:rPr>
                <w:rFonts w:ascii="Arial" w:hAnsi="Arial" w:cs="Arial"/>
                <w:lang w:val="fr-CA"/>
              </w:rPr>
              <w:t xml:space="preserve">Ces estimations devraient être signalées par la lettre </w:t>
            </w:r>
            <w:r w:rsidR="0086046E" w:rsidRPr="00575522">
              <w:rPr>
                <w:rFonts w:ascii="Arial" w:hAnsi="Arial" w:cs="Arial"/>
                <w:lang w:val="fr-CA"/>
              </w:rPr>
              <w:t xml:space="preserve">E </w:t>
            </w:r>
            <w:r w:rsidRPr="00575522">
              <w:rPr>
                <w:rFonts w:ascii="Arial" w:hAnsi="Arial" w:cs="Arial"/>
                <w:lang w:val="fr-CA"/>
              </w:rPr>
              <w:t xml:space="preserve">(ou un quelconque identificateur similaire). Elles devraient être accompagnées d’une mise en garde avertissant les utilisateurs </w:t>
            </w:r>
            <w:r w:rsidR="008B08E4" w:rsidRPr="00575522">
              <w:rPr>
                <w:rFonts w:ascii="Arial" w:hAnsi="Arial" w:cs="Arial"/>
                <w:lang w:val="fr-CA"/>
              </w:rPr>
              <w:t xml:space="preserve">subséquents </w:t>
            </w:r>
            <w:r w:rsidRPr="00575522">
              <w:rPr>
                <w:rFonts w:ascii="Arial" w:hAnsi="Arial" w:cs="Arial"/>
                <w:lang w:val="fr-CA"/>
              </w:rPr>
              <w:t xml:space="preserve">des niveaux élevés d’erreur </w:t>
            </w:r>
            <w:r w:rsidR="005E6C34" w:rsidRPr="00575522">
              <w:rPr>
                <w:rFonts w:ascii="Arial" w:hAnsi="Arial" w:cs="Arial"/>
                <w:lang w:val="fr-CA"/>
              </w:rPr>
              <w:t>associés aux estimations</w:t>
            </w:r>
            <w:r w:rsidRPr="00575522">
              <w:rPr>
                <w:rFonts w:ascii="Arial" w:hAnsi="Arial" w:cs="Arial"/>
                <w:lang w:val="fr-CA"/>
              </w:rPr>
              <w:t>.</w:t>
            </w:r>
          </w:p>
        </w:tc>
      </w:tr>
      <w:tr w:rsidR="004741C5" w:rsidRPr="00C13834" w14:paraId="5F259EBA" w14:textId="77777777">
        <w:trPr>
          <w:trHeight w:val="3187"/>
        </w:trPr>
        <w:tc>
          <w:tcPr>
            <w:tcW w:w="1980" w:type="dxa"/>
            <w:tcBorders>
              <w:top w:val="single" w:sz="7" w:space="0" w:color="000000"/>
              <w:left w:val="single" w:sz="7" w:space="0" w:color="000000"/>
              <w:bottom w:val="single" w:sz="7" w:space="0" w:color="000000"/>
              <w:right w:val="single" w:sz="7" w:space="0" w:color="000000"/>
            </w:tcBorders>
            <w:vAlign w:val="center"/>
          </w:tcPr>
          <w:p w14:paraId="06D94382" w14:textId="77777777" w:rsidR="004741C5" w:rsidRPr="00575522" w:rsidRDefault="004741C5" w:rsidP="00360F1B">
            <w:pPr>
              <w:rPr>
                <w:rFonts w:ascii="Arial" w:hAnsi="Arial" w:cs="Arial"/>
                <w:sz w:val="20"/>
                <w:szCs w:val="20"/>
                <w:lang w:val="fr-CA"/>
              </w:rPr>
            </w:pPr>
            <w:r w:rsidRPr="00575522">
              <w:rPr>
                <w:rFonts w:ascii="Arial" w:hAnsi="Arial" w:cs="Arial"/>
                <w:sz w:val="20"/>
                <w:szCs w:val="20"/>
                <w:lang w:val="fr-CA"/>
              </w:rPr>
              <w:t>3)  Inacceptable</w:t>
            </w:r>
          </w:p>
        </w:tc>
        <w:tc>
          <w:tcPr>
            <w:tcW w:w="7200" w:type="dxa"/>
            <w:tcBorders>
              <w:top w:val="single" w:sz="7" w:space="0" w:color="000000"/>
              <w:left w:val="single" w:sz="7" w:space="0" w:color="000000"/>
              <w:bottom w:val="single" w:sz="7" w:space="0" w:color="000000"/>
              <w:right w:val="single" w:sz="7" w:space="0" w:color="000000"/>
            </w:tcBorders>
            <w:vAlign w:val="center"/>
          </w:tcPr>
          <w:p w14:paraId="57FF7824" w14:textId="406976F7" w:rsidR="004741C5" w:rsidRPr="00575522" w:rsidRDefault="0009397E" w:rsidP="00360F1B">
            <w:pPr>
              <w:pStyle w:val="Chaptertextinuserguide"/>
              <w:rPr>
                <w:rFonts w:ascii="Arial" w:hAnsi="Arial" w:cs="Arial"/>
                <w:lang w:val="fr-CA"/>
              </w:rPr>
            </w:pPr>
            <w:r w:rsidRPr="00575522">
              <w:rPr>
                <w:rFonts w:ascii="Arial" w:hAnsi="Arial" w:cs="Arial"/>
                <w:lang w:val="fr-CA"/>
              </w:rPr>
              <w:t>Les e</w:t>
            </w:r>
            <w:r w:rsidR="004741C5" w:rsidRPr="00575522">
              <w:rPr>
                <w:rFonts w:ascii="Arial" w:hAnsi="Arial" w:cs="Arial"/>
                <w:lang w:val="fr-CA"/>
              </w:rPr>
              <w:t xml:space="preserve">stimations </w:t>
            </w:r>
            <w:r w:rsidRPr="00575522">
              <w:rPr>
                <w:rFonts w:ascii="Arial" w:hAnsi="Arial" w:cs="Arial"/>
                <w:lang w:val="fr-CA"/>
              </w:rPr>
              <w:t xml:space="preserve">proviennent </w:t>
            </w:r>
            <w:r w:rsidR="004741C5" w:rsidRPr="00575522">
              <w:rPr>
                <w:rFonts w:ascii="Arial" w:hAnsi="Arial" w:cs="Arial"/>
                <w:lang w:val="fr-CA"/>
              </w:rPr>
              <w:t xml:space="preserve">d’une taille d’échantillon </w:t>
            </w:r>
            <w:r w:rsidR="005E6C34" w:rsidRPr="00575522">
              <w:rPr>
                <w:rFonts w:ascii="Arial" w:hAnsi="Arial" w:cs="Arial"/>
                <w:lang w:val="fr-CA"/>
              </w:rPr>
              <w:t>inférieur</w:t>
            </w:r>
            <w:r w:rsidRPr="00575522">
              <w:rPr>
                <w:rFonts w:ascii="Arial" w:hAnsi="Arial" w:cs="Arial"/>
                <w:lang w:val="fr-CA"/>
              </w:rPr>
              <w:t>e</w:t>
            </w:r>
            <w:r w:rsidR="005E6C34" w:rsidRPr="00575522">
              <w:rPr>
                <w:rFonts w:ascii="Arial" w:hAnsi="Arial" w:cs="Arial"/>
                <w:lang w:val="fr-CA"/>
              </w:rPr>
              <w:t xml:space="preserve"> à</w:t>
            </w:r>
            <w:r w:rsidR="00A11442" w:rsidRPr="00575522">
              <w:rPr>
                <w:rFonts w:ascii="Arial" w:hAnsi="Arial" w:cs="Arial"/>
                <w:lang w:val="fr-CA"/>
              </w:rPr>
              <w:t xml:space="preserve"> 15</w:t>
            </w:r>
            <w:r w:rsidR="005E6C34" w:rsidRPr="00575522">
              <w:rPr>
                <w:rFonts w:ascii="Arial" w:hAnsi="Arial" w:cs="Arial"/>
                <w:lang w:val="fr-CA"/>
              </w:rPr>
              <w:t>,</w:t>
            </w:r>
            <w:r w:rsidR="004741C5" w:rsidRPr="00575522">
              <w:rPr>
                <w:rFonts w:ascii="Arial" w:hAnsi="Arial" w:cs="Arial"/>
                <w:lang w:val="fr-CA"/>
              </w:rPr>
              <w:t xml:space="preserve"> ou</w:t>
            </w:r>
            <w:r w:rsidRPr="00575522">
              <w:rPr>
                <w:rFonts w:ascii="Arial" w:hAnsi="Arial" w:cs="Arial"/>
                <w:lang w:val="fr-CA"/>
              </w:rPr>
              <w:t xml:space="preserve"> présentent </w:t>
            </w:r>
            <w:r w:rsidR="004741C5" w:rsidRPr="00575522">
              <w:rPr>
                <w:rFonts w:ascii="Arial" w:hAnsi="Arial" w:cs="Arial"/>
                <w:lang w:val="fr-CA"/>
              </w:rPr>
              <w:t>de</w:t>
            </w:r>
            <w:r w:rsidRPr="00575522">
              <w:rPr>
                <w:rFonts w:ascii="Arial" w:hAnsi="Arial" w:cs="Arial"/>
                <w:lang w:val="fr-CA"/>
              </w:rPr>
              <w:t>s</w:t>
            </w:r>
            <w:r w:rsidR="004741C5" w:rsidRPr="00575522">
              <w:rPr>
                <w:rFonts w:ascii="Arial" w:hAnsi="Arial" w:cs="Arial"/>
                <w:lang w:val="fr-CA"/>
              </w:rPr>
              <w:t xml:space="preserve"> coefficients de variation très élevés, </w:t>
            </w:r>
            <w:r w:rsidR="005E6C34" w:rsidRPr="00575522">
              <w:rPr>
                <w:rFonts w:ascii="Arial" w:hAnsi="Arial" w:cs="Arial"/>
                <w:lang w:val="fr-CA"/>
              </w:rPr>
              <w:t>supérieur</w:t>
            </w:r>
            <w:r w:rsidRPr="00575522">
              <w:rPr>
                <w:rFonts w:ascii="Arial" w:hAnsi="Arial" w:cs="Arial"/>
                <w:lang w:val="fr-CA"/>
              </w:rPr>
              <w:t>s</w:t>
            </w:r>
            <w:r w:rsidR="005E6C34" w:rsidRPr="00575522">
              <w:rPr>
                <w:rFonts w:ascii="Arial" w:hAnsi="Arial" w:cs="Arial"/>
                <w:lang w:val="fr-CA"/>
              </w:rPr>
              <w:t xml:space="preserve"> à</w:t>
            </w:r>
            <w:r w:rsidR="004741C5" w:rsidRPr="00575522">
              <w:rPr>
                <w:rFonts w:ascii="Arial" w:hAnsi="Arial" w:cs="Arial"/>
                <w:lang w:val="fr-CA"/>
              </w:rPr>
              <w:t xml:space="preserve"> 33,3 %.</w:t>
            </w:r>
          </w:p>
          <w:p w14:paraId="7EB0D378" w14:textId="77777777" w:rsidR="004741C5" w:rsidRPr="00575522" w:rsidRDefault="004741C5" w:rsidP="00360F1B">
            <w:pPr>
              <w:pStyle w:val="Chaptertextinuserguide"/>
              <w:rPr>
                <w:rFonts w:ascii="Arial" w:hAnsi="Arial" w:cs="Arial"/>
                <w:lang w:val="fr-CA"/>
              </w:rPr>
            </w:pPr>
          </w:p>
          <w:p w14:paraId="60AD8CFE" w14:textId="79EEF743" w:rsidR="004741C5" w:rsidRPr="00575522" w:rsidRDefault="004741C5" w:rsidP="00360F1B">
            <w:pPr>
              <w:pStyle w:val="Chaptertextinuserguide"/>
              <w:rPr>
                <w:rFonts w:ascii="Arial" w:hAnsi="Arial" w:cs="Arial"/>
                <w:lang w:val="fr-CA"/>
              </w:rPr>
            </w:pPr>
            <w:r w:rsidRPr="00575522">
              <w:rPr>
                <w:rFonts w:ascii="Arial" w:hAnsi="Arial" w:cs="Arial"/>
                <w:lang w:val="fr-CA"/>
              </w:rPr>
              <w:t xml:space="preserve">Statistique Canada recommande de ne pas diffuser d’estimations de qualité inacceptable. Si un utilisateur choisit cependant de le faire, ces estimations devraient alors être signalées à l’aide de la lettre </w:t>
            </w:r>
            <w:r w:rsidR="0086046E" w:rsidRPr="00575522">
              <w:rPr>
                <w:rFonts w:ascii="Arial" w:hAnsi="Arial" w:cs="Arial"/>
                <w:lang w:val="fr-CA"/>
              </w:rPr>
              <w:t xml:space="preserve">F </w:t>
            </w:r>
            <w:r w:rsidRPr="00575522">
              <w:rPr>
                <w:rFonts w:ascii="Arial" w:hAnsi="Arial" w:cs="Arial"/>
                <w:lang w:val="fr-CA"/>
              </w:rPr>
              <w:t xml:space="preserve">(ou d’un quelconque identificateur similaire) et </w:t>
            </w:r>
            <w:r w:rsidR="00C514DB" w:rsidRPr="00575522">
              <w:rPr>
                <w:rFonts w:ascii="Arial" w:hAnsi="Arial" w:cs="Arial"/>
                <w:lang w:val="fr-CA"/>
              </w:rPr>
              <w:t xml:space="preserve">devraient </w:t>
            </w:r>
            <w:r w:rsidRPr="00575522">
              <w:rPr>
                <w:rFonts w:ascii="Arial" w:hAnsi="Arial" w:cs="Arial"/>
                <w:lang w:val="fr-CA"/>
              </w:rPr>
              <w:t>être accompagnées de la mise en garde suivante :</w:t>
            </w:r>
          </w:p>
          <w:p w14:paraId="7D06C369" w14:textId="77777777" w:rsidR="004741C5" w:rsidRPr="00575522" w:rsidRDefault="004741C5" w:rsidP="00360F1B">
            <w:pPr>
              <w:pStyle w:val="Chaptertextinuserguide"/>
              <w:rPr>
                <w:rFonts w:ascii="Arial" w:hAnsi="Arial" w:cs="Arial"/>
                <w:lang w:val="fr-CA"/>
              </w:rPr>
            </w:pPr>
          </w:p>
          <w:p w14:paraId="07839CDE" w14:textId="5F90B5F5" w:rsidR="004741C5" w:rsidRPr="00575522" w:rsidRDefault="004741C5" w:rsidP="003F62AA">
            <w:pPr>
              <w:pStyle w:val="Chaptertextinuserguide"/>
              <w:rPr>
                <w:rFonts w:ascii="Arial" w:hAnsi="Arial" w:cs="Arial"/>
                <w:lang w:val="fr-CA"/>
              </w:rPr>
            </w:pPr>
            <w:r w:rsidRPr="00575522">
              <w:rPr>
                <w:rFonts w:ascii="Arial" w:hAnsi="Arial" w:cs="Arial"/>
                <w:lang w:val="fr-CA"/>
              </w:rPr>
              <w:t xml:space="preserve">« Nous informons l’utilisateur que ces estimations (désignées avec la lettre </w:t>
            </w:r>
            <w:r w:rsidR="0086046E" w:rsidRPr="00575522">
              <w:rPr>
                <w:rFonts w:ascii="Arial" w:hAnsi="Arial" w:cs="Arial"/>
                <w:lang w:val="fr-CA"/>
              </w:rPr>
              <w:t>F</w:t>
            </w:r>
            <w:r w:rsidRPr="00575522">
              <w:rPr>
                <w:rFonts w:ascii="Arial" w:hAnsi="Arial" w:cs="Arial"/>
                <w:lang w:val="fr-CA"/>
              </w:rPr>
              <w:t>)</w:t>
            </w:r>
            <w:r w:rsidR="0009397E" w:rsidRPr="00575522">
              <w:rPr>
                <w:rFonts w:ascii="Arial" w:hAnsi="Arial" w:cs="Arial"/>
                <w:lang w:val="fr-CA"/>
              </w:rPr>
              <w:t xml:space="preserve"> </w:t>
            </w:r>
            <w:r w:rsidRPr="00575522">
              <w:rPr>
                <w:rFonts w:ascii="Arial" w:hAnsi="Arial" w:cs="Arial"/>
                <w:lang w:val="fr-CA"/>
              </w:rPr>
              <w:t>ne respectent pas les normes de qualité de Statistique Canada</w:t>
            </w:r>
            <w:r w:rsidR="0009397E" w:rsidRPr="00575522">
              <w:rPr>
                <w:rFonts w:ascii="Arial" w:hAnsi="Arial" w:cs="Arial"/>
                <w:lang w:val="fr-CA"/>
              </w:rPr>
              <w:t>.</w:t>
            </w:r>
            <w:r w:rsidRPr="00575522">
              <w:rPr>
                <w:rFonts w:ascii="Arial" w:hAnsi="Arial" w:cs="Arial"/>
                <w:lang w:val="fr-CA"/>
              </w:rPr>
              <w:t xml:space="preserve"> Les conclusions qui reposeront sur ces données ne seront</w:t>
            </w:r>
            <w:r w:rsidR="0009397E" w:rsidRPr="00575522">
              <w:rPr>
                <w:rFonts w:ascii="Arial" w:hAnsi="Arial" w:cs="Arial"/>
                <w:lang w:val="fr-CA"/>
              </w:rPr>
              <w:t xml:space="preserve"> pas</w:t>
            </w:r>
            <w:r w:rsidRPr="00575522">
              <w:rPr>
                <w:rFonts w:ascii="Arial" w:hAnsi="Arial" w:cs="Arial"/>
                <w:lang w:val="fr-CA"/>
              </w:rPr>
              <w:t xml:space="preserve"> fiables </w:t>
            </w:r>
            <w:r w:rsidR="0009397E" w:rsidRPr="00575522">
              <w:rPr>
                <w:rFonts w:ascii="Arial" w:hAnsi="Arial" w:cs="Arial"/>
                <w:lang w:val="fr-CA"/>
              </w:rPr>
              <w:t xml:space="preserve">et seront très </w:t>
            </w:r>
            <w:r w:rsidRPr="00575522">
              <w:rPr>
                <w:rFonts w:ascii="Arial" w:hAnsi="Arial" w:cs="Arial"/>
                <w:lang w:val="fr-CA"/>
              </w:rPr>
              <w:t>probablement</w:t>
            </w:r>
            <w:r w:rsidR="0009397E" w:rsidRPr="00575522">
              <w:rPr>
                <w:rFonts w:ascii="Arial" w:hAnsi="Arial" w:cs="Arial"/>
                <w:lang w:val="fr-CA"/>
              </w:rPr>
              <w:t xml:space="preserve"> </w:t>
            </w:r>
            <w:r w:rsidR="00F54FA5" w:rsidRPr="00575522">
              <w:rPr>
                <w:rFonts w:ascii="Arial" w:hAnsi="Arial" w:cs="Arial"/>
                <w:lang w:val="fr-CA"/>
              </w:rPr>
              <w:t xml:space="preserve">non </w:t>
            </w:r>
            <w:r w:rsidR="0009397E" w:rsidRPr="00575522">
              <w:rPr>
                <w:rFonts w:ascii="Arial" w:hAnsi="Arial" w:cs="Arial"/>
                <w:lang w:val="fr-CA"/>
              </w:rPr>
              <w:t>valides</w:t>
            </w:r>
            <w:r w:rsidRPr="00575522">
              <w:rPr>
                <w:rFonts w:ascii="Arial" w:hAnsi="Arial" w:cs="Arial"/>
                <w:lang w:val="fr-CA"/>
              </w:rPr>
              <w:t>. »</w:t>
            </w:r>
          </w:p>
        </w:tc>
      </w:tr>
    </w:tbl>
    <w:p w14:paraId="41473A9C" w14:textId="77777777" w:rsidR="00224595" w:rsidRPr="007562A2" w:rsidRDefault="00224595" w:rsidP="00224595">
      <w:pPr>
        <w:pStyle w:val="ChapterHeading"/>
        <w:numPr>
          <w:ilvl w:val="0"/>
          <w:numId w:val="0"/>
        </w:numPr>
        <w:ind w:left="1080"/>
        <w:rPr>
          <w:rFonts w:ascii="Arial" w:hAnsi="Arial" w:cs="Arial"/>
          <w:b w:val="0"/>
          <w:i w:val="0"/>
        </w:rPr>
      </w:pPr>
      <w:bookmarkStart w:id="234" w:name="_Toc153853632"/>
      <w:bookmarkStart w:id="235" w:name="_Toc341080876"/>
    </w:p>
    <w:bookmarkEnd w:id="234"/>
    <w:bookmarkEnd w:id="235"/>
    <w:p w14:paraId="07031717" w14:textId="77777777" w:rsidR="004D2B8A" w:rsidRPr="00575522" w:rsidRDefault="004D2B8A" w:rsidP="004D2B8A">
      <w:pPr>
        <w:pStyle w:val="ChapterHeading"/>
        <w:numPr>
          <w:ilvl w:val="0"/>
          <w:numId w:val="0"/>
        </w:numPr>
        <w:ind w:left="720"/>
        <w:rPr>
          <w:rFonts w:ascii="Arial" w:hAnsi="Arial" w:cs="Arial"/>
          <w:i w:val="0"/>
          <w:sz w:val="20"/>
          <w:szCs w:val="20"/>
        </w:rPr>
      </w:pPr>
    </w:p>
    <w:p w14:paraId="1C999211" w14:textId="77777777" w:rsidR="0079198E" w:rsidRPr="00575522" w:rsidRDefault="0079198E">
      <w:pPr>
        <w:pStyle w:val="ChapterHeading"/>
        <w:numPr>
          <w:ilvl w:val="0"/>
          <w:numId w:val="0"/>
        </w:numPr>
        <w:ind w:left="720"/>
        <w:rPr>
          <w:rFonts w:ascii="Arial" w:hAnsi="Arial" w:cs="Arial"/>
          <w:b w:val="0"/>
          <w:i w:val="0"/>
          <w:sz w:val="20"/>
          <w:szCs w:val="20"/>
        </w:rPr>
      </w:pPr>
    </w:p>
    <w:p w14:paraId="4A855F4E" w14:textId="07D9D470" w:rsidR="00C31E59" w:rsidRPr="00575522" w:rsidRDefault="00C31E59" w:rsidP="00224595">
      <w:pPr>
        <w:pStyle w:val="ChapterHeading"/>
        <w:numPr>
          <w:ilvl w:val="0"/>
          <w:numId w:val="0"/>
        </w:numPr>
        <w:ind w:left="720"/>
        <w:rPr>
          <w:rFonts w:ascii="Arial" w:hAnsi="Arial" w:cs="Arial"/>
          <w:b w:val="0"/>
          <w:i w:val="0"/>
          <w:sz w:val="20"/>
          <w:szCs w:val="20"/>
        </w:rPr>
        <w:sectPr w:rsidR="00C31E59" w:rsidRPr="00575522" w:rsidSect="007B458E">
          <w:type w:val="oddPage"/>
          <w:pgSz w:w="12240" w:h="15840"/>
          <w:pgMar w:top="720" w:right="1440" w:bottom="720" w:left="1440" w:header="720" w:footer="720" w:gutter="0"/>
          <w:cols w:space="720"/>
          <w:titlePg/>
          <w:docGrid w:linePitch="360"/>
        </w:sectPr>
      </w:pPr>
    </w:p>
    <w:p w14:paraId="79A617F6" w14:textId="66BCAB43" w:rsidR="00BF2201" w:rsidRPr="00575522" w:rsidRDefault="00BF2201" w:rsidP="00670047">
      <w:pPr>
        <w:pStyle w:val="ChapterHeading"/>
        <w:outlineLvl w:val="0"/>
        <w:rPr>
          <w:rFonts w:ascii="Arial" w:hAnsi="Arial" w:cs="Arial"/>
        </w:rPr>
      </w:pPr>
      <w:bookmarkStart w:id="236" w:name="_Toc29556494"/>
      <w:bookmarkStart w:id="237" w:name="_Toc151386227"/>
      <w:r w:rsidRPr="00575522">
        <w:rPr>
          <w:rFonts w:ascii="Arial" w:hAnsi="Arial" w:cs="Arial"/>
        </w:rPr>
        <w:lastRenderedPageBreak/>
        <w:t>Pondération</w:t>
      </w:r>
      <w:bookmarkEnd w:id="236"/>
      <w:bookmarkEnd w:id="237"/>
    </w:p>
    <w:p w14:paraId="78E9D426" w14:textId="37EEA258" w:rsidR="00543C3E" w:rsidRDefault="007562A2" w:rsidP="00BF2201">
      <w:pPr>
        <w:pStyle w:val="Chaptertextinuserguide"/>
        <w:rPr>
          <w:rFonts w:ascii="Arial" w:hAnsi="Arial" w:cs="Arial"/>
          <w:lang w:val="fr-CA"/>
        </w:rPr>
      </w:pPr>
      <w:r>
        <w:rPr>
          <w:rFonts w:ascii="Arial" w:hAnsi="Arial" w:cs="Arial"/>
          <w:lang w:val="fr-CA"/>
        </w:rPr>
        <w:t xml:space="preserve">Le poids de base </w:t>
      </w:r>
      <w:r w:rsidR="00C13834">
        <w:rPr>
          <w:rFonts w:ascii="Arial" w:hAnsi="Arial" w:cs="Arial"/>
          <w:lang w:val="fr-CA"/>
        </w:rPr>
        <w:t>WTPG</w:t>
      </w:r>
      <w:r>
        <w:rPr>
          <w:rFonts w:ascii="Arial" w:hAnsi="Arial" w:cs="Arial"/>
          <w:lang w:val="fr-CA"/>
        </w:rPr>
        <w:t xml:space="preserve"> pour l’analyse au niveau des personnes, c’est-à-dire pour faire l’estimation du nombre de personnes (âgées de 15 ans et plus et autres que les pensionnaires d’établissements) est inclus dans le fichier des microdonnées. </w:t>
      </w:r>
      <w:r w:rsidR="00543C3E">
        <w:rPr>
          <w:rFonts w:ascii="Arial" w:hAnsi="Arial" w:cs="Arial"/>
          <w:lang w:val="fr-CA"/>
        </w:rPr>
        <w:t xml:space="preserve">On doit utiliser </w:t>
      </w:r>
      <w:r w:rsidR="00C13834">
        <w:rPr>
          <w:rFonts w:ascii="Arial" w:hAnsi="Arial" w:cs="Arial"/>
          <w:lang w:val="fr-CA"/>
        </w:rPr>
        <w:t>WTPG</w:t>
      </w:r>
      <w:r w:rsidR="00543C3E">
        <w:rPr>
          <w:rFonts w:ascii="Arial" w:hAnsi="Arial" w:cs="Arial"/>
          <w:lang w:val="fr-CA"/>
        </w:rPr>
        <w:t xml:space="preserve"> pour toutes les estimations au niveau des personnes. Ainsi, pour estimer le nombre de </w:t>
      </w:r>
      <w:r w:rsidR="00AF70DA">
        <w:rPr>
          <w:rFonts w:ascii="Arial" w:hAnsi="Arial" w:cs="Arial"/>
          <w:lang w:val="fr-CA"/>
        </w:rPr>
        <w:t xml:space="preserve">personnes </w:t>
      </w:r>
      <w:r w:rsidR="00543C3E">
        <w:rPr>
          <w:rFonts w:ascii="Arial" w:hAnsi="Arial" w:cs="Arial"/>
          <w:lang w:val="fr-CA"/>
        </w:rPr>
        <w:t xml:space="preserve">qui ont indiqué utiliser Internet </w:t>
      </w:r>
      <w:r w:rsidR="00F920F9">
        <w:rPr>
          <w:rFonts w:ascii="Arial" w:hAnsi="Arial" w:cs="Arial"/>
          <w:lang w:val="fr-CA"/>
        </w:rPr>
        <w:t>2</w:t>
      </w:r>
      <w:r w:rsidR="00543C3E">
        <w:rPr>
          <w:rFonts w:ascii="Arial" w:hAnsi="Arial" w:cs="Arial"/>
          <w:lang w:val="fr-CA"/>
        </w:rPr>
        <w:t xml:space="preserve">0 heures ou plus dans une semaine typique, la valeur de </w:t>
      </w:r>
      <w:r w:rsidR="00C13834">
        <w:rPr>
          <w:rFonts w:ascii="Arial" w:hAnsi="Arial" w:cs="Arial"/>
          <w:lang w:val="fr-CA"/>
        </w:rPr>
        <w:t>WTPG</w:t>
      </w:r>
      <w:r w:rsidR="00543C3E">
        <w:rPr>
          <w:rFonts w:ascii="Arial" w:hAnsi="Arial" w:cs="Arial"/>
          <w:lang w:val="fr-CA"/>
        </w:rPr>
        <w:t xml:space="preserve"> doit être additionnée sur tous les enregistrements ayant cette caractéristique.</w:t>
      </w:r>
    </w:p>
    <w:p w14:paraId="72261614" w14:textId="77777777" w:rsidR="00543C3E" w:rsidRDefault="00543C3E" w:rsidP="00BF2201">
      <w:pPr>
        <w:pStyle w:val="Chaptertextinuserguide"/>
        <w:rPr>
          <w:rFonts w:ascii="Arial" w:hAnsi="Arial" w:cs="Arial"/>
          <w:lang w:val="fr-CA"/>
        </w:rPr>
      </w:pPr>
    </w:p>
    <w:p w14:paraId="211AD102" w14:textId="77777777" w:rsidR="00543C3E" w:rsidRPr="00543C3E" w:rsidRDefault="00543C3E" w:rsidP="00543C3E">
      <w:pPr>
        <w:pStyle w:val="Chaptertextinuserguide"/>
        <w:rPr>
          <w:rFonts w:ascii="Arial" w:hAnsi="Arial" w:cs="Arial"/>
          <w:lang w:val="fr-FR"/>
        </w:rPr>
      </w:pPr>
      <w:r w:rsidRPr="00543C3E">
        <w:rPr>
          <w:rFonts w:ascii="Arial" w:hAnsi="Arial" w:cs="Arial"/>
          <w:lang w:val="fr-FR"/>
        </w:rPr>
        <w:t>En plus des estimations de poids, des poids bootstrap ont été créés pour estimer la variance basée sur le plan de sondage</w:t>
      </w:r>
      <w:r w:rsidRPr="00543C3E">
        <w:rPr>
          <w:rFonts w:ascii="Arial" w:hAnsi="Arial" w:cs="Arial"/>
          <w:vertAlign w:val="superscript"/>
          <w:lang w:val="fr-FR"/>
        </w:rPr>
        <w:footnoteReference w:id="1"/>
      </w:r>
      <w:r w:rsidRPr="00543C3E">
        <w:rPr>
          <w:rFonts w:ascii="Arial" w:hAnsi="Arial" w:cs="Arial"/>
          <w:lang w:val="fr-FR"/>
        </w:rPr>
        <w:t>.</w:t>
      </w:r>
    </w:p>
    <w:p w14:paraId="73F23665" w14:textId="1760E0A0" w:rsidR="00BF2201" w:rsidRPr="00575522" w:rsidRDefault="00BF2201" w:rsidP="00BF2201">
      <w:pPr>
        <w:pStyle w:val="Chaptertextinuserguide"/>
        <w:rPr>
          <w:rFonts w:ascii="Arial" w:hAnsi="Arial" w:cs="Arial"/>
          <w:lang w:val="fr-CA"/>
        </w:rPr>
      </w:pPr>
    </w:p>
    <w:p w14:paraId="43C0827E" w14:textId="2A09FD28" w:rsidR="00BF2201" w:rsidRPr="00575522" w:rsidRDefault="00BF2201" w:rsidP="00670047">
      <w:pPr>
        <w:pStyle w:val="ChapterHeading"/>
        <w:numPr>
          <w:ilvl w:val="1"/>
          <w:numId w:val="2"/>
        </w:numPr>
        <w:ind w:left="1440" w:hanging="720"/>
        <w:outlineLvl w:val="1"/>
        <w:rPr>
          <w:rFonts w:ascii="Arial" w:hAnsi="Arial" w:cs="Arial"/>
        </w:rPr>
      </w:pPr>
      <w:bookmarkStart w:id="238" w:name="_Toc29556495"/>
      <w:bookmarkStart w:id="239" w:name="_Toc151386228"/>
      <w:r w:rsidRPr="00575522">
        <w:rPr>
          <w:rFonts w:ascii="Arial" w:hAnsi="Arial" w:cs="Arial"/>
        </w:rPr>
        <w:t>Procédures de pondération</w:t>
      </w:r>
      <w:bookmarkEnd w:id="238"/>
      <w:bookmarkEnd w:id="239"/>
    </w:p>
    <w:p w14:paraId="064BDB7E" w14:textId="2A340E33" w:rsidR="000F34C7" w:rsidRDefault="000F34C7" w:rsidP="00BF2201">
      <w:pPr>
        <w:pStyle w:val="Chaptertextinuserguide"/>
        <w:ind w:left="720"/>
        <w:rPr>
          <w:rFonts w:ascii="Arial" w:hAnsi="Arial" w:cs="Arial"/>
          <w:lang w:val="fr-CA"/>
        </w:rPr>
      </w:pPr>
      <w:r w:rsidRPr="000F34C7">
        <w:rPr>
          <w:rFonts w:ascii="Arial" w:hAnsi="Arial" w:cs="Arial"/>
          <w:lang w:val="fr-CA"/>
        </w:rPr>
        <w:t>Les enregistrements de la base de sondage sont des ménages. Un échantillon aléatoire simple des enregistrements a été sélectionné dans chacune des strates. Chaque enregistrement dans une strate a donc des probabilités égales de sélection.</w:t>
      </w:r>
    </w:p>
    <w:p w14:paraId="76686DB2" w14:textId="3C90EA42" w:rsidR="00DA2AE3" w:rsidRPr="00575522" w:rsidRDefault="00DA2AE3" w:rsidP="00057B93">
      <w:pPr>
        <w:pStyle w:val="Chaptertextinuserguide"/>
        <w:rPr>
          <w:rFonts w:ascii="Arial" w:hAnsi="Arial" w:cs="Arial"/>
          <w:lang w:val="fr-CA"/>
        </w:rPr>
      </w:pPr>
    </w:p>
    <w:p w14:paraId="7859F6D2" w14:textId="57830DD1" w:rsidR="00BF2201" w:rsidRPr="00575522" w:rsidRDefault="00DA2AE3" w:rsidP="00057B93">
      <w:pPr>
        <w:pStyle w:val="Chaptertextinuserguide"/>
        <w:numPr>
          <w:ilvl w:val="0"/>
          <w:numId w:val="29"/>
        </w:numPr>
        <w:rPr>
          <w:rFonts w:ascii="Arial" w:hAnsi="Arial" w:cs="Arial"/>
          <w:b/>
          <w:lang w:val="fr-CA"/>
        </w:rPr>
      </w:pPr>
      <w:r>
        <w:rPr>
          <w:rFonts w:ascii="Arial" w:hAnsi="Arial" w:cs="Arial"/>
          <w:b/>
          <w:lang w:val="fr-CA"/>
        </w:rPr>
        <w:t>Calcul du poids initial</w:t>
      </w:r>
    </w:p>
    <w:p w14:paraId="435233BB" w14:textId="77777777" w:rsidR="000F34C7" w:rsidRDefault="000F34C7" w:rsidP="00DA2AE3">
      <w:pPr>
        <w:pStyle w:val="Chaptertextinuserguide"/>
        <w:ind w:left="720"/>
        <w:rPr>
          <w:rFonts w:ascii="Arial" w:hAnsi="Arial" w:cs="Arial"/>
          <w:lang w:val="fr-CA"/>
        </w:rPr>
      </w:pPr>
    </w:p>
    <w:p w14:paraId="29B07590" w14:textId="7506CBF3" w:rsidR="000F34C7" w:rsidRDefault="000F34C7" w:rsidP="00DA2AE3">
      <w:pPr>
        <w:pStyle w:val="Chaptertextinuserguide"/>
        <w:ind w:left="720"/>
        <w:rPr>
          <w:rFonts w:ascii="Arial" w:hAnsi="Arial" w:cs="Arial"/>
          <w:lang w:val="fr-CA"/>
        </w:rPr>
      </w:pPr>
      <w:r w:rsidRPr="000F34C7">
        <w:rPr>
          <w:rFonts w:ascii="Arial" w:hAnsi="Arial" w:cs="Arial"/>
          <w:lang w:val="fr-CA"/>
        </w:rPr>
        <w:t>Le plan d’échantillonnage comporte deux degrés. La première étape consistait à échantillonner des ménages. Le nombre de ménages dans la base de sondage par strate étant connu, il a été possible de calculer les probabilités initiales de sélection d’un échantillon initial.</w:t>
      </w:r>
    </w:p>
    <w:p w14:paraId="2E5EC735" w14:textId="18F7C10D" w:rsidR="00BF2201" w:rsidRPr="00575522" w:rsidRDefault="00BF2201" w:rsidP="00BF2201">
      <w:pPr>
        <w:pStyle w:val="Chaptertextinuserguide"/>
        <w:ind w:left="720"/>
        <w:rPr>
          <w:rFonts w:ascii="Arial" w:hAnsi="Arial" w:cs="Arial"/>
          <w:lang w:val="fr-CA"/>
        </w:rPr>
      </w:pPr>
    </w:p>
    <w:p w14:paraId="608E79FA" w14:textId="23774C83" w:rsidR="00BF2201" w:rsidRPr="00575522" w:rsidRDefault="00DA2AE3" w:rsidP="00057B93">
      <w:pPr>
        <w:pStyle w:val="Chaptertextinuserguide"/>
        <w:numPr>
          <w:ilvl w:val="0"/>
          <w:numId w:val="29"/>
        </w:numPr>
        <w:rPr>
          <w:rFonts w:ascii="Arial" w:hAnsi="Arial" w:cs="Arial"/>
          <w:b/>
          <w:lang w:val="fr-CA"/>
        </w:rPr>
      </w:pPr>
      <w:r>
        <w:rPr>
          <w:rFonts w:ascii="Arial" w:hAnsi="Arial" w:cs="Arial"/>
          <w:b/>
          <w:lang w:val="fr-CA"/>
        </w:rPr>
        <w:t>Suppression des enregistrements hors du champ de l’enquête</w:t>
      </w:r>
    </w:p>
    <w:p w14:paraId="5A8F4052" w14:textId="77777777" w:rsidR="00F33759" w:rsidRDefault="00F33759" w:rsidP="000F34C7">
      <w:pPr>
        <w:pStyle w:val="Chaptertextinuserguide"/>
        <w:ind w:left="720"/>
        <w:rPr>
          <w:rFonts w:ascii="Arial" w:hAnsi="Arial" w:cs="Arial"/>
          <w:lang w:val="fr-CA"/>
        </w:rPr>
      </w:pPr>
    </w:p>
    <w:p w14:paraId="54EA5C96" w14:textId="25F59CDB" w:rsidR="00BF2201" w:rsidRDefault="000F34C7" w:rsidP="000F34C7">
      <w:pPr>
        <w:pStyle w:val="Chaptertextinuserguide"/>
        <w:ind w:left="720"/>
        <w:rPr>
          <w:lang w:val="fr-FR"/>
        </w:rPr>
      </w:pPr>
      <w:r w:rsidRPr="000F34C7">
        <w:rPr>
          <w:rFonts w:ascii="Arial" w:hAnsi="Arial" w:cs="Arial"/>
          <w:lang w:val="fr-CA"/>
        </w:rPr>
        <w:t>Certains des enregistrements de la base de sondage n’auraient pas dû y être parce que les logements étaient vacants ou parce qu’il s’agissait d’entreprises, d’établissements ou d’autres logements hors du champ de l’enquête. Les enregistrements hors du champ de l’enquête ont simplement été retirés du processus, ce qui laisse uniquement les enregistrements faisant partie du champ de l’enquête dans l’échantillon.</w:t>
      </w:r>
    </w:p>
    <w:p w14:paraId="77E75D45" w14:textId="77777777" w:rsidR="000F34C7" w:rsidRPr="00575522" w:rsidRDefault="000F34C7" w:rsidP="000F34C7">
      <w:pPr>
        <w:pStyle w:val="Chaptertextinuserguide"/>
        <w:ind w:left="720"/>
        <w:rPr>
          <w:rFonts w:ascii="Arial" w:hAnsi="Arial" w:cs="Arial"/>
          <w:lang w:val="fr-CA"/>
        </w:rPr>
      </w:pPr>
    </w:p>
    <w:p w14:paraId="0D74961D" w14:textId="59CDA499" w:rsidR="00BF2201" w:rsidRPr="00575522" w:rsidRDefault="00DA2AE3" w:rsidP="00057B93">
      <w:pPr>
        <w:pStyle w:val="Chaptertextinuserguide"/>
        <w:numPr>
          <w:ilvl w:val="0"/>
          <w:numId w:val="29"/>
        </w:numPr>
        <w:rPr>
          <w:rFonts w:ascii="Arial" w:hAnsi="Arial" w:cs="Arial"/>
          <w:b/>
          <w:lang w:val="fr-CA"/>
        </w:rPr>
      </w:pPr>
      <w:r>
        <w:rPr>
          <w:rFonts w:ascii="Arial" w:hAnsi="Arial" w:cs="Arial"/>
          <w:b/>
          <w:lang w:val="fr-CA"/>
        </w:rPr>
        <w:t>Ajustement de la non-réponse</w:t>
      </w:r>
    </w:p>
    <w:p w14:paraId="59526F75" w14:textId="77777777" w:rsidR="00F33759" w:rsidRDefault="00F33759" w:rsidP="00BF2201">
      <w:pPr>
        <w:pStyle w:val="Chaptertextinuserguide"/>
        <w:ind w:left="720"/>
        <w:rPr>
          <w:rFonts w:ascii="Arial" w:hAnsi="Arial" w:cs="Arial"/>
          <w:lang w:val="fr-CA"/>
        </w:rPr>
      </w:pPr>
    </w:p>
    <w:p w14:paraId="70CADADF" w14:textId="3CD88426" w:rsidR="000F34C7" w:rsidRDefault="000F34C7" w:rsidP="00BF2201">
      <w:pPr>
        <w:pStyle w:val="Chaptertextinuserguide"/>
        <w:ind w:left="720"/>
        <w:rPr>
          <w:rFonts w:ascii="Arial" w:hAnsi="Arial" w:cs="Arial"/>
          <w:lang w:val="fr-CA"/>
        </w:rPr>
      </w:pPr>
      <w:r w:rsidRPr="000F34C7">
        <w:rPr>
          <w:rFonts w:ascii="Arial" w:hAnsi="Arial" w:cs="Arial"/>
          <w:lang w:val="fr-CA"/>
        </w:rPr>
        <w:t>La correction de la non-réponse a été effectuée au niveau du ménage. L’estimation du revenu total du ménage par région (Est, Québec, Ontario et Ouest) constituait les catégories de pondération pour la non-réponse.</w:t>
      </w:r>
    </w:p>
    <w:p w14:paraId="1D8B5C50" w14:textId="77777777" w:rsidR="000F34C7" w:rsidRDefault="000F34C7" w:rsidP="00BF2201">
      <w:pPr>
        <w:pStyle w:val="Chaptertextinuserguide"/>
        <w:ind w:left="720"/>
        <w:rPr>
          <w:rFonts w:ascii="Arial" w:hAnsi="Arial" w:cs="Arial"/>
          <w:lang w:val="fr-CA"/>
        </w:rPr>
      </w:pPr>
    </w:p>
    <w:p w14:paraId="4CAF7DF2" w14:textId="5FC60DF0" w:rsidR="00BF2201" w:rsidRPr="00575522" w:rsidRDefault="00BF2201" w:rsidP="00BF2201">
      <w:pPr>
        <w:pStyle w:val="Chaptertextinuserguide"/>
        <w:ind w:left="720"/>
        <w:rPr>
          <w:rFonts w:ascii="Arial" w:hAnsi="Arial" w:cs="Arial"/>
          <w:lang w:val="fr-CA"/>
        </w:rPr>
      </w:pPr>
    </w:p>
    <w:p w14:paraId="518087D5" w14:textId="5BDCD2B1" w:rsidR="00BF2201" w:rsidRPr="00575522" w:rsidRDefault="00057B93" w:rsidP="004C0B7D">
      <w:pPr>
        <w:pStyle w:val="Chaptertextinuserguide"/>
        <w:numPr>
          <w:ilvl w:val="0"/>
          <w:numId w:val="29"/>
        </w:numPr>
        <w:rPr>
          <w:rFonts w:ascii="Arial" w:hAnsi="Arial" w:cs="Arial"/>
          <w:b/>
          <w:lang w:val="fr-CA"/>
        </w:rPr>
      </w:pPr>
      <w:r>
        <w:rPr>
          <w:rFonts w:ascii="Arial" w:hAnsi="Arial" w:cs="Arial"/>
          <w:b/>
          <w:lang w:val="fr-CA"/>
        </w:rPr>
        <w:t>Calcul du poids de la personne</w:t>
      </w:r>
    </w:p>
    <w:p w14:paraId="72D49877" w14:textId="77777777" w:rsidR="005725BC" w:rsidRDefault="005725BC" w:rsidP="00BF2201">
      <w:pPr>
        <w:pStyle w:val="Chaptertextinuserguide"/>
        <w:ind w:left="720"/>
        <w:rPr>
          <w:rFonts w:ascii="Arial" w:hAnsi="Arial" w:cs="Arial"/>
          <w:lang w:val="fr-CA"/>
        </w:rPr>
      </w:pPr>
    </w:p>
    <w:p w14:paraId="40326043" w14:textId="471C4BCD" w:rsidR="005725BC" w:rsidRDefault="005725BC" w:rsidP="00BF2201">
      <w:pPr>
        <w:pStyle w:val="Chaptertextinuserguide"/>
        <w:ind w:left="720"/>
        <w:rPr>
          <w:rFonts w:ascii="Arial" w:hAnsi="Arial" w:cs="Arial"/>
          <w:lang w:val="fr-CA"/>
        </w:rPr>
      </w:pPr>
      <w:r w:rsidRPr="005725BC">
        <w:rPr>
          <w:rFonts w:ascii="Arial" w:hAnsi="Arial" w:cs="Arial"/>
          <w:lang w:val="fr-CA"/>
        </w:rPr>
        <w:t>Pour cette dernière étape, nous avons corrigé le poids du ménage pour tenir compte des personnes qui ont répondu à l’enquête. En utilisant le groupe d’âge et le sexe, on a modifié les poids des ménages pour faire en sorte que la somme des poids équivaille à des totaux fiables. Ces totaux étaient des projections démographiques de la population de 15 ans et plus qui étaient fondées, en partie, sur le Recensement de la population de 2021. Ce calage a changé le poids du ménage établi à l’étape précédente en poids de la personne. La géographie du ménage ainsi que l’âge et le sexe de la personne qui a répondu ont été utilisés pour caler le poids. Ce poids calculé est le poids final de la personne (</w:t>
      </w:r>
      <w:r w:rsidR="00C13834">
        <w:rPr>
          <w:rFonts w:ascii="Arial" w:hAnsi="Arial" w:cs="Arial"/>
          <w:lang w:val="fr-CA"/>
        </w:rPr>
        <w:t>WTPG</w:t>
      </w:r>
      <w:r w:rsidRPr="005725BC">
        <w:rPr>
          <w:rFonts w:ascii="Arial" w:hAnsi="Arial" w:cs="Arial"/>
          <w:lang w:val="fr-CA"/>
        </w:rPr>
        <w:t>) qui figure dans le fichier principal des personnes de l’ECUI ainsi que dans le fichier de microdonnées à grande diffusion sur les personnes.</w:t>
      </w:r>
    </w:p>
    <w:p w14:paraId="5F15B7C2" w14:textId="77777777" w:rsidR="005725BC" w:rsidRDefault="005725BC" w:rsidP="00BF2201">
      <w:pPr>
        <w:pStyle w:val="Chaptertextinuserguide"/>
        <w:ind w:left="720"/>
        <w:rPr>
          <w:rFonts w:ascii="Arial" w:hAnsi="Arial" w:cs="Arial"/>
          <w:lang w:val="fr-CA"/>
        </w:rPr>
      </w:pPr>
    </w:p>
    <w:p w14:paraId="370E680B" w14:textId="2512FA80" w:rsidR="00817F8C" w:rsidRPr="00817F8C" w:rsidRDefault="00817F8C" w:rsidP="00817F8C">
      <w:pPr>
        <w:pStyle w:val="Chaptertextinuserguide"/>
        <w:ind w:left="720"/>
        <w:rPr>
          <w:rFonts w:ascii="Arial" w:hAnsi="Arial" w:cs="Arial"/>
          <w:lang w:val="fr-FR"/>
        </w:rPr>
      </w:pPr>
    </w:p>
    <w:p w14:paraId="469CF35B" w14:textId="6977E3A7" w:rsidR="00BF2201" w:rsidRPr="00575522" w:rsidRDefault="00BF2201">
      <w:pPr>
        <w:pStyle w:val="Chaptertextinuserguide"/>
        <w:ind w:left="720"/>
        <w:rPr>
          <w:rFonts w:ascii="Arial" w:hAnsi="Arial" w:cs="Arial"/>
          <w:lang w:val="fr-CA"/>
        </w:rPr>
      </w:pPr>
    </w:p>
    <w:p w14:paraId="0E30D4D6" w14:textId="77777777" w:rsidR="00BF2201" w:rsidRDefault="00BF2201" w:rsidP="00BF2201">
      <w:pPr>
        <w:pStyle w:val="Chaptertextinuserguide"/>
        <w:ind w:left="720"/>
        <w:rPr>
          <w:rFonts w:ascii="Arial" w:hAnsi="Arial" w:cs="Arial"/>
          <w:lang w:val="fr-CA"/>
        </w:rPr>
      </w:pPr>
    </w:p>
    <w:p w14:paraId="7F5119B9" w14:textId="77777777" w:rsidR="00DF1E84" w:rsidRPr="00575522" w:rsidRDefault="00DF1E84" w:rsidP="00BF2201">
      <w:pPr>
        <w:pStyle w:val="Chaptertextinuserguide"/>
        <w:ind w:left="720"/>
        <w:rPr>
          <w:rFonts w:ascii="Arial" w:hAnsi="Arial" w:cs="Arial"/>
          <w:lang w:val="fr-CA"/>
        </w:rPr>
      </w:pPr>
    </w:p>
    <w:p w14:paraId="0261C301" w14:textId="0B7D6DFD" w:rsidR="00BF2201" w:rsidRPr="00575522" w:rsidRDefault="003809AF" w:rsidP="00670047">
      <w:pPr>
        <w:pStyle w:val="ChapterHeading"/>
        <w:numPr>
          <w:ilvl w:val="1"/>
          <w:numId w:val="2"/>
        </w:numPr>
        <w:ind w:left="1440" w:hanging="720"/>
        <w:outlineLvl w:val="1"/>
        <w:rPr>
          <w:rFonts w:ascii="Arial" w:hAnsi="Arial" w:cs="Arial"/>
        </w:rPr>
      </w:pPr>
      <w:bookmarkStart w:id="240" w:name="_Toc29556496"/>
      <w:bookmarkStart w:id="241" w:name="_Toc151386229"/>
      <w:r>
        <w:rPr>
          <w:rFonts w:ascii="Arial" w:hAnsi="Arial" w:cs="Arial"/>
        </w:rPr>
        <w:t>Politiques</w:t>
      </w:r>
      <w:r w:rsidR="00BF2201" w:rsidRPr="00575522">
        <w:rPr>
          <w:rFonts w:ascii="Arial" w:hAnsi="Arial" w:cs="Arial"/>
        </w:rPr>
        <w:t xml:space="preserve"> de pondération</w:t>
      </w:r>
      <w:bookmarkEnd w:id="240"/>
      <w:bookmarkEnd w:id="241"/>
      <w:r w:rsidR="00BF2201" w:rsidRPr="00575522">
        <w:rPr>
          <w:rFonts w:ascii="Arial" w:hAnsi="Arial" w:cs="Arial"/>
        </w:rPr>
        <w:t xml:space="preserve"> </w:t>
      </w:r>
    </w:p>
    <w:p w14:paraId="7FB80D1F" w14:textId="70CC3A24" w:rsidR="004662DC" w:rsidRDefault="004662DC" w:rsidP="004662DC">
      <w:pPr>
        <w:pStyle w:val="Chaptertextinuserguide"/>
        <w:spacing w:after="60"/>
        <w:ind w:left="720"/>
        <w:rPr>
          <w:rFonts w:ascii="Arial" w:hAnsi="Arial" w:cs="Arial"/>
          <w:lang w:val="fr-FR"/>
        </w:rPr>
      </w:pPr>
      <w:r w:rsidRPr="004662DC">
        <w:rPr>
          <w:rFonts w:ascii="Arial" w:hAnsi="Arial" w:cs="Arial"/>
          <w:lang w:val="fr-FR"/>
        </w:rPr>
        <w:t xml:space="preserve">Les utilisateurs ne devraient diffuser aucune totalisation non pondérée, ni </w:t>
      </w:r>
      <w:r w:rsidRPr="006A726E">
        <w:rPr>
          <w:rFonts w:ascii="Arial" w:hAnsi="Arial" w:cs="Arial"/>
          <w:lang w:val="fr-FR"/>
        </w:rPr>
        <w:t xml:space="preserve">faire des analyses fondées sur des résultats d’enquête non pondérés. Comme il a été expliqué à la section </w:t>
      </w:r>
      <w:r w:rsidR="00B4032B" w:rsidRPr="006A726E">
        <w:rPr>
          <w:rFonts w:ascii="Arial" w:hAnsi="Arial" w:cs="Arial"/>
          <w:lang w:val="fr-FR"/>
        </w:rPr>
        <w:t>10</w:t>
      </w:r>
      <w:r w:rsidRPr="006A726E">
        <w:rPr>
          <w:rFonts w:ascii="Arial" w:hAnsi="Arial" w:cs="Arial"/>
          <w:lang w:val="fr-FR"/>
        </w:rPr>
        <w:t>.1, plusieurs ajustements des poids ont été faits en fonction de la province, de</w:t>
      </w:r>
      <w:r w:rsidRPr="004662DC">
        <w:rPr>
          <w:rFonts w:ascii="Arial" w:hAnsi="Arial" w:cs="Arial"/>
          <w:lang w:val="fr-FR"/>
        </w:rPr>
        <w:t xml:space="preserve"> la strate, de l’âge et du sexe du répondant. Les taux d’échantillonnage et les taux de non-réponses variaient considérablement d’une province à l’autre, et les taux de non-réponse variaient selon les caractéristiques démographiques. Par exemple, les non-répondants étaient </w:t>
      </w:r>
      <w:r w:rsidRPr="006A726E">
        <w:rPr>
          <w:rFonts w:ascii="Arial" w:hAnsi="Arial" w:cs="Arial"/>
          <w:lang w:val="fr-FR"/>
        </w:rPr>
        <w:t>souvent plus susceptibles d’être des hommes et d’être jeunes. Dans l’échantillon des répondants, 2,</w:t>
      </w:r>
      <w:r w:rsidR="00B4032B" w:rsidRPr="006A726E">
        <w:rPr>
          <w:rFonts w:ascii="Arial" w:hAnsi="Arial" w:cs="Arial"/>
          <w:lang w:val="fr-FR"/>
        </w:rPr>
        <w:t>4</w:t>
      </w:r>
      <w:r w:rsidRPr="006A726E">
        <w:rPr>
          <w:rFonts w:ascii="Arial" w:hAnsi="Arial" w:cs="Arial"/>
          <w:lang w:val="fr-FR"/>
        </w:rPr>
        <w:t xml:space="preserve"> % étaient des hommes âgés de </w:t>
      </w:r>
      <w:r w:rsidR="00B4032B" w:rsidRPr="006A726E">
        <w:rPr>
          <w:rFonts w:ascii="Arial" w:hAnsi="Arial" w:cs="Arial"/>
          <w:lang w:val="fr-FR"/>
        </w:rPr>
        <w:t>15</w:t>
      </w:r>
      <w:r w:rsidRPr="006A726E">
        <w:rPr>
          <w:rFonts w:ascii="Arial" w:hAnsi="Arial" w:cs="Arial"/>
          <w:lang w:val="fr-FR"/>
        </w:rPr>
        <w:t xml:space="preserve"> à 24 ans, tandis que dans la population totale, environ </w:t>
      </w:r>
      <w:r w:rsidR="00B4032B" w:rsidRPr="006A726E">
        <w:rPr>
          <w:rFonts w:ascii="Arial" w:hAnsi="Arial" w:cs="Arial"/>
          <w:lang w:val="fr-FR"/>
        </w:rPr>
        <w:t>7</w:t>
      </w:r>
      <w:r w:rsidRPr="006A726E">
        <w:rPr>
          <w:rFonts w:ascii="Arial" w:hAnsi="Arial" w:cs="Arial"/>
          <w:lang w:val="fr-FR"/>
        </w:rPr>
        <w:t>,</w:t>
      </w:r>
      <w:r w:rsidR="00171E48" w:rsidRPr="006A726E">
        <w:rPr>
          <w:rFonts w:ascii="Arial" w:hAnsi="Arial" w:cs="Arial"/>
          <w:lang w:val="fr-FR"/>
        </w:rPr>
        <w:t>4</w:t>
      </w:r>
      <w:r w:rsidRPr="006A726E">
        <w:rPr>
          <w:rFonts w:ascii="Arial" w:hAnsi="Arial" w:cs="Arial"/>
          <w:lang w:val="fr-FR"/>
        </w:rPr>
        <w:t xml:space="preserve"> % étaient des hommes âgés de </w:t>
      </w:r>
      <w:r w:rsidR="00B4032B" w:rsidRPr="006A726E">
        <w:rPr>
          <w:rFonts w:ascii="Arial" w:hAnsi="Arial" w:cs="Arial"/>
          <w:lang w:val="fr-FR"/>
        </w:rPr>
        <w:t>15</w:t>
      </w:r>
      <w:r w:rsidRPr="006A726E">
        <w:rPr>
          <w:rFonts w:ascii="Arial" w:hAnsi="Arial" w:cs="Arial"/>
          <w:lang w:val="fr-FR"/>
        </w:rPr>
        <w:t xml:space="preserve"> à 24 ans. Par conséquent, il est évident que les dénombrements</w:t>
      </w:r>
      <w:r w:rsidRPr="004662DC">
        <w:rPr>
          <w:rFonts w:ascii="Arial" w:hAnsi="Arial" w:cs="Arial"/>
          <w:lang w:val="fr-FR"/>
        </w:rPr>
        <w:t xml:space="preserve"> non pondérés de l’échantillon ne peuvent pas être considérés comme représentatifs de la population visée par l’enquête. </w:t>
      </w:r>
    </w:p>
    <w:p w14:paraId="65DF7C13" w14:textId="49A7CEA0" w:rsidR="0013546B" w:rsidRDefault="0013546B" w:rsidP="004662DC">
      <w:pPr>
        <w:pStyle w:val="Chaptertextinuserguide"/>
        <w:spacing w:after="60"/>
        <w:ind w:left="720"/>
        <w:rPr>
          <w:rFonts w:ascii="Arial" w:hAnsi="Arial" w:cs="Arial"/>
          <w:lang w:val="fr-FR"/>
        </w:rPr>
      </w:pPr>
    </w:p>
    <w:p w14:paraId="5A6D46DF" w14:textId="1FCCB4D2" w:rsidR="0013546B" w:rsidRDefault="0013546B" w:rsidP="0013546B">
      <w:pPr>
        <w:pStyle w:val="ChapterHeading"/>
        <w:outlineLvl w:val="0"/>
        <w:rPr>
          <w:rFonts w:ascii="Arial" w:hAnsi="Arial" w:cs="Arial"/>
        </w:rPr>
      </w:pPr>
      <w:bookmarkStart w:id="242" w:name="_Toc151386230"/>
      <w:r w:rsidRPr="0013546B">
        <w:rPr>
          <w:rFonts w:ascii="Arial" w:hAnsi="Arial" w:cs="Arial"/>
        </w:rPr>
        <w:t>Note spécifique concernant l’enquête</w:t>
      </w:r>
      <w:bookmarkEnd w:id="242"/>
      <w:r>
        <w:rPr>
          <w:rFonts w:ascii="Arial" w:hAnsi="Arial" w:cs="Arial"/>
          <w:sz w:val="20"/>
          <w:szCs w:val="20"/>
        </w:rPr>
        <w:t xml:space="preserve"> </w:t>
      </w:r>
    </w:p>
    <w:p w14:paraId="58778921" w14:textId="61E5BB51" w:rsidR="0013546B" w:rsidRDefault="0013546B" w:rsidP="0013546B">
      <w:pPr>
        <w:pStyle w:val="ChapterHeading"/>
        <w:numPr>
          <w:ilvl w:val="1"/>
          <w:numId w:val="2"/>
        </w:numPr>
        <w:ind w:left="1440" w:hanging="720"/>
        <w:outlineLvl w:val="1"/>
        <w:rPr>
          <w:rFonts w:ascii="Arial" w:hAnsi="Arial" w:cs="Arial"/>
        </w:rPr>
      </w:pPr>
      <w:bookmarkStart w:id="243" w:name="_Toc151386231"/>
      <w:r>
        <w:rPr>
          <w:rFonts w:ascii="Arial" w:hAnsi="Arial" w:cs="Arial"/>
        </w:rPr>
        <w:t>Commerce électronique</w:t>
      </w:r>
      <w:bookmarkEnd w:id="243"/>
      <w:r>
        <w:rPr>
          <w:rFonts w:ascii="Arial" w:hAnsi="Arial" w:cs="Arial"/>
        </w:rPr>
        <w:t xml:space="preserve"> </w:t>
      </w:r>
    </w:p>
    <w:p w14:paraId="5936CB7E" w14:textId="2D88B9EE" w:rsidR="0013546B" w:rsidRDefault="00506DC5" w:rsidP="0013546B">
      <w:pPr>
        <w:pStyle w:val="Chaptertextinuserguide"/>
        <w:ind w:left="720"/>
        <w:rPr>
          <w:rFonts w:ascii="Arial" w:hAnsi="Arial" w:cs="Arial"/>
          <w:lang w:val="fr-CA"/>
        </w:rPr>
      </w:pPr>
      <w:r>
        <w:rPr>
          <w:rFonts w:ascii="Arial" w:hAnsi="Arial" w:cs="Arial"/>
          <w:lang w:val="fr-CA"/>
        </w:rPr>
        <w:t>Il y a eu u</w:t>
      </w:r>
      <w:r w:rsidRPr="00506DC5">
        <w:rPr>
          <w:rFonts w:ascii="Arial" w:hAnsi="Arial" w:cs="Arial"/>
          <w:lang w:val="fr-CA"/>
        </w:rPr>
        <w:t xml:space="preserve">n changement méthodologique </w:t>
      </w:r>
      <w:r>
        <w:rPr>
          <w:rFonts w:ascii="Arial" w:hAnsi="Arial" w:cs="Arial"/>
          <w:lang w:val="fr-CA"/>
        </w:rPr>
        <w:t>pour</w:t>
      </w:r>
      <w:r w:rsidRPr="00506DC5">
        <w:rPr>
          <w:rFonts w:ascii="Arial" w:hAnsi="Arial" w:cs="Arial"/>
          <w:lang w:val="fr-CA"/>
        </w:rPr>
        <w:t xml:space="preserve"> la collecte des indicateurs du commerce électronique en 2022, y compris une révision de la structure des questions. Il convient d'être prudent lors des comparaisons entre les cycles</w:t>
      </w:r>
      <w:r>
        <w:rPr>
          <w:rFonts w:ascii="Arial" w:hAnsi="Arial" w:cs="Arial"/>
          <w:lang w:val="fr-CA"/>
        </w:rPr>
        <w:t>.</w:t>
      </w:r>
    </w:p>
    <w:p w14:paraId="685235AE" w14:textId="77777777" w:rsidR="0013546B" w:rsidRPr="00575522" w:rsidRDefault="0013546B" w:rsidP="0013546B">
      <w:pPr>
        <w:pStyle w:val="ChapterHeading"/>
        <w:numPr>
          <w:ilvl w:val="0"/>
          <w:numId w:val="0"/>
        </w:numPr>
        <w:ind w:left="720" w:hanging="720"/>
        <w:outlineLvl w:val="1"/>
        <w:rPr>
          <w:rFonts w:ascii="Arial" w:hAnsi="Arial" w:cs="Arial"/>
        </w:rPr>
      </w:pPr>
    </w:p>
    <w:p w14:paraId="45AEB547" w14:textId="77777777" w:rsidR="0013546B" w:rsidRPr="004662DC" w:rsidRDefault="0013546B" w:rsidP="004662DC">
      <w:pPr>
        <w:pStyle w:val="Chaptertextinuserguide"/>
        <w:spacing w:after="60"/>
        <w:ind w:left="720"/>
        <w:rPr>
          <w:rFonts w:ascii="Arial" w:hAnsi="Arial" w:cs="Arial"/>
          <w:lang w:val="fr-FR"/>
        </w:rPr>
      </w:pPr>
    </w:p>
    <w:p w14:paraId="707C0408" w14:textId="77777777" w:rsidR="00BF2201" w:rsidRPr="00575522" w:rsidRDefault="00BF2201" w:rsidP="004662DC">
      <w:pPr>
        <w:pStyle w:val="Chaptertextinuserguide"/>
        <w:spacing w:after="60"/>
        <w:ind w:left="720"/>
        <w:rPr>
          <w:rFonts w:ascii="Arial" w:hAnsi="Arial" w:cs="Arial"/>
          <w:lang w:val="fr-CA"/>
        </w:rPr>
      </w:pPr>
    </w:p>
    <w:p w14:paraId="205F5F30" w14:textId="55D49611" w:rsidR="0091444B" w:rsidRPr="00575522" w:rsidRDefault="0091444B" w:rsidP="00670047">
      <w:pPr>
        <w:pStyle w:val="ChapterHeading"/>
        <w:outlineLvl w:val="0"/>
        <w:rPr>
          <w:rFonts w:ascii="Arial" w:hAnsi="Arial" w:cs="Arial"/>
        </w:rPr>
      </w:pPr>
      <w:r w:rsidRPr="00575522">
        <w:rPr>
          <w:rFonts w:ascii="Arial" w:hAnsi="Arial" w:cs="Arial"/>
          <w:sz w:val="20"/>
          <w:szCs w:val="20"/>
        </w:rPr>
        <w:br w:type="page"/>
      </w:r>
      <w:bookmarkStart w:id="244" w:name="_Toc153853645"/>
      <w:bookmarkStart w:id="245" w:name="_Toc341080889"/>
      <w:bookmarkStart w:id="246" w:name="_Toc29556497"/>
      <w:bookmarkStart w:id="247" w:name="_Toc151386232"/>
      <w:r w:rsidRPr="00575522">
        <w:rPr>
          <w:rFonts w:ascii="Arial" w:hAnsi="Arial" w:cs="Arial"/>
        </w:rPr>
        <w:lastRenderedPageBreak/>
        <w:t>Questionnaires</w:t>
      </w:r>
      <w:bookmarkEnd w:id="244"/>
      <w:bookmarkEnd w:id="245"/>
      <w:bookmarkEnd w:id="246"/>
      <w:bookmarkEnd w:id="247"/>
    </w:p>
    <w:p w14:paraId="1DD992F7" w14:textId="77777777" w:rsidR="0091444B" w:rsidRPr="00575522" w:rsidRDefault="0091444B" w:rsidP="0091444B">
      <w:pPr>
        <w:ind w:left="720"/>
        <w:rPr>
          <w:rFonts w:ascii="Arial" w:hAnsi="Arial" w:cs="Arial"/>
          <w:sz w:val="20"/>
          <w:szCs w:val="20"/>
          <w:lang w:val="fr-CA"/>
        </w:rPr>
      </w:pPr>
    </w:p>
    <w:p w14:paraId="3EE7D330" w14:textId="598FE726" w:rsidR="0091444B" w:rsidRPr="00575522" w:rsidRDefault="0091444B" w:rsidP="00670047">
      <w:pPr>
        <w:pStyle w:val="ChapterHeading"/>
        <w:numPr>
          <w:ilvl w:val="1"/>
          <w:numId w:val="2"/>
        </w:numPr>
        <w:ind w:left="1440" w:hanging="720"/>
        <w:outlineLvl w:val="1"/>
        <w:rPr>
          <w:rFonts w:ascii="Arial" w:hAnsi="Arial" w:cs="Arial"/>
        </w:rPr>
      </w:pPr>
      <w:bookmarkStart w:id="248" w:name="_Toc153853647"/>
      <w:bookmarkStart w:id="249" w:name="_Toc341080891"/>
      <w:bookmarkStart w:id="250" w:name="_Toc29556498"/>
      <w:bookmarkStart w:id="251" w:name="_Toc151386233"/>
      <w:r w:rsidRPr="00575522">
        <w:rPr>
          <w:rFonts w:ascii="Arial" w:hAnsi="Arial" w:cs="Arial"/>
        </w:rPr>
        <w:t>Le questionnaire de l’Enquête canadienne sur l’utilisation d</w:t>
      </w:r>
      <w:r w:rsidR="007B05C6" w:rsidRPr="00575522">
        <w:rPr>
          <w:rFonts w:ascii="Arial" w:hAnsi="Arial" w:cs="Arial"/>
        </w:rPr>
        <w:t>e l</w:t>
      </w:r>
      <w:r w:rsidRPr="00575522">
        <w:rPr>
          <w:rFonts w:ascii="Arial" w:hAnsi="Arial" w:cs="Arial"/>
        </w:rPr>
        <w:t>’Internet</w:t>
      </w:r>
      <w:bookmarkEnd w:id="248"/>
      <w:bookmarkEnd w:id="249"/>
      <w:bookmarkEnd w:id="250"/>
      <w:bookmarkEnd w:id="251"/>
    </w:p>
    <w:p w14:paraId="129F609E" w14:textId="36B82D38" w:rsidR="006861B0" w:rsidRDefault="0091444B" w:rsidP="0091444B">
      <w:pPr>
        <w:pStyle w:val="Chaptertextinuserguide"/>
        <w:ind w:left="720"/>
        <w:rPr>
          <w:rFonts w:ascii="Arial" w:hAnsi="Arial" w:cs="Arial"/>
          <w:lang w:val="fr-CA"/>
        </w:rPr>
      </w:pPr>
      <w:r w:rsidRPr="00575522">
        <w:rPr>
          <w:rFonts w:ascii="Arial" w:hAnsi="Arial" w:cs="Arial"/>
          <w:lang w:val="fr-CA"/>
        </w:rPr>
        <w:t>Le questionnaire de l’Enquête canadienne sur l’utilisation d</w:t>
      </w:r>
      <w:r w:rsidR="007B05C6" w:rsidRPr="00575522">
        <w:rPr>
          <w:rFonts w:ascii="Arial" w:hAnsi="Arial" w:cs="Arial"/>
          <w:lang w:val="fr-CA"/>
        </w:rPr>
        <w:t>e l</w:t>
      </w:r>
      <w:r w:rsidRPr="00575522">
        <w:rPr>
          <w:rFonts w:ascii="Arial" w:hAnsi="Arial" w:cs="Arial"/>
          <w:lang w:val="fr-CA"/>
        </w:rPr>
        <w:t xml:space="preserve">’Internet (ECUI) </w:t>
      </w:r>
      <w:r w:rsidR="006861B0" w:rsidRPr="00575522">
        <w:rPr>
          <w:rFonts w:ascii="Arial" w:hAnsi="Arial" w:cs="Arial"/>
          <w:lang w:val="fr-CA"/>
        </w:rPr>
        <w:t>est disponible en ligne</w:t>
      </w:r>
      <w:r w:rsidR="00F33759">
        <w:rPr>
          <w:rFonts w:ascii="Arial" w:hAnsi="Arial" w:cs="Arial"/>
          <w:lang w:val="fr-CA"/>
        </w:rPr>
        <w:t> :</w:t>
      </w:r>
    </w:p>
    <w:p w14:paraId="24B40CC6" w14:textId="65FC832F" w:rsidR="00E210D9" w:rsidRPr="00F33759" w:rsidRDefault="00C13834" w:rsidP="0091444B">
      <w:pPr>
        <w:pStyle w:val="Chaptertextinuserguide"/>
        <w:ind w:left="720"/>
        <w:rPr>
          <w:lang w:val="fr-CA"/>
        </w:rPr>
      </w:pPr>
      <w:hyperlink r:id="rId38" w:anchor="qb1494443" w:history="1">
        <w:r w:rsidR="00E210D9" w:rsidRPr="00F33759">
          <w:rPr>
            <w:rStyle w:val="Hyperlink"/>
            <w:lang w:val="fr-CA"/>
          </w:rPr>
          <w:t>Enquête canadienne sur l'utilisation de l'Internet 2022 (statcan.gc.ca)</w:t>
        </w:r>
      </w:hyperlink>
    </w:p>
    <w:p w14:paraId="23418355" w14:textId="77777777" w:rsidR="00E210D9" w:rsidRDefault="00E210D9" w:rsidP="0091444B">
      <w:pPr>
        <w:pStyle w:val="Chaptertextinuserguide"/>
        <w:ind w:left="720"/>
        <w:rPr>
          <w:rFonts w:ascii="Arial" w:hAnsi="Arial" w:cs="Arial"/>
          <w:lang w:val="fr-CA"/>
        </w:rPr>
      </w:pPr>
    </w:p>
    <w:p w14:paraId="4576283A" w14:textId="77777777" w:rsidR="00F8532D" w:rsidRPr="00575522" w:rsidRDefault="00F8532D" w:rsidP="0091444B">
      <w:pPr>
        <w:pStyle w:val="Chaptertextinuserguide"/>
        <w:ind w:left="720"/>
        <w:rPr>
          <w:rFonts w:ascii="Arial" w:hAnsi="Arial" w:cs="Arial"/>
          <w:lang w:val="fr-CA"/>
        </w:rPr>
      </w:pPr>
    </w:p>
    <w:p w14:paraId="60F21229" w14:textId="77777777" w:rsidR="00F8532D" w:rsidRPr="00575522" w:rsidRDefault="00F8532D" w:rsidP="0091444B">
      <w:pPr>
        <w:pStyle w:val="Chaptertextinuserguide"/>
        <w:ind w:left="720"/>
        <w:rPr>
          <w:rFonts w:ascii="Arial" w:hAnsi="Arial" w:cs="Arial"/>
          <w:lang w:val="fr-CA"/>
        </w:rPr>
      </w:pPr>
    </w:p>
    <w:p w14:paraId="41AF879C" w14:textId="77777777" w:rsidR="00F8532D" w:rsidRPr="00575522" w:rsidRDefault="00F8532D" w:rsidP="0091444B">
      <w:pPr>
        <w:pStyle w:val="Chaptertextinuserguide"/>
        <w:ind w:left="720"/>
        <w:rPr>
          <w:rFonts w:ascii="Arial" w:hAnsi="Arial" w:cs="Arial"/>
          <w:lang w:val="fr-CA"/>
        </w:rPr>
      </w:pPr>
    </w:p>
    <w:p w14:paraId="05F247EA" w14:textId="77777777" w:rsidR="00F8532D" w:rsidRPr="00575522" w:rsidRDefault="00F8532D" w:rsidP="0091444B">
      <w:pPr>
        <w:pStyle w:val="Chaptertextinuserguide"/>
        <w:ind w:left="720"/>
        <w:rPr>
          <w:rFonts w:ascii="Arial" w:hAnsi="Arial" w:cs="Arial"/>
          <w:lang w:val="fr-CA"/>
        </w:rPr>
      </w:pPr>
    </w:p>
    <w:p w14:paraId="3ABD8020" w14:textId="77777777" w:rsidR="00F8532D" w:rsidRPr="00575522" w:rsidRDefault="00F8532D" w:rsidP="0091444B">
      <w:pPr>
        <w:pStyle w:val="Chaptertextinuserguide"/>
        <w:ind w:left="720"/>
        <w:rPr>
          <w:rFonts w:ascii="Arial" w:hAnsi="Arial" w:cs="Arial"/>
          <w:lang w:val="fr-CA"/>
        </w:rPr>
      </w:pPr>
    </w:p>
    <w:p w14:paraId="12E9143C" w14:textId="77777777" w:rsidR="00F8532D" w:rsidRPr="00575522" w:rsidRDefault="00F8532D" w:rsidP="0091444B">
      <w:pPr>
        <w:pStyle w:val="Chaptertextinuserguide"/>
        <w:ind w:left="720"/>
        <w:rPr>
          <w:rFonts w:ascii="Arial" w:hAnsi="Arial" w:cs="Arial"/>
          <w:lang w:val="fr-CA"/>
        </w:rPr>
      </w:pPr>
    </w:p>
    <w:p w14:paraId="12B9F5A6" w14:textId="77777777" w:rsidR="00F8532D" w:rsidRPr="00575522" w:rsidRDefault="00F8532D" w:rsidP="0091444B">
      <w:pPr>
        <w:pStyle w:val="Chaptertextinuserguide"/>
        <w:ind w:left="720"/>
        <w:rPr>
          <w:rFonts w:ascii="Arial" w:hAnsi="Arial" w:cs="Arial"/>
          <w:lang w:val="fr-CA"/>
        </w:rPr>
      </w:pPr>
    </w:p>
    <w:p w14:paraId="0311AF75" w14:textId="77777777" w:rsidR="00F8532D" w:rsidRPr="00575522" w:rsidRDefault="00F8532D" w:rsidP="0091444B">
      <w:pPr>
        <w:pStyle w:val="Chaptertextinuserguide"/>
        <w:ind w:left="720"/>
        <w:rPr>
          <w:rFonts w:ascii="Arial" w:hAnsi="Arial" w:cs="Arial"/>
          <w:lang w:val="fr-CA"/>
        </w:rPr>
      </w:pPr>
    </w:p>
    <w:p w14:paraId="5884E049" w14:textId="77777777" w:rsidR="00F8532D" w:rsidRPr="00575522" w:rsidRDefault="00F8532D" w:rsidP="0091444B">
      <w:pPr>
        <w:pStyle w:val="Chaptertextinuserguide"/>
        <w:ind w:left="720"/>
        <w:rPr>
          <w:rFonts w:ascii="Arial" w:hAnsi="Arial" w:cs="Arial"/>
          <w:lang w:val="fr-CA"/>
        </w:rPr>
      </w:pPr>
    </w:p>
    <w:p w14:paraId="7C9D46FB" w14:textId="77777777" w:rsidR="00F8532D" w:rsidRPr="00575522" w:rsidRDefault="00F8532D" w:rsidP="0091444B">
      <w:pPr>
        <w:pStyle w:val="Chaptertextinuserguide"/>
        <w:ind w:left="720"/>
        <w:rPr>
          <w:rFonts w:ascii="Arial" w:hAnsi="Arial" w:cs="Arial"/>
          <w:lang w:val="fr-CA"/>
        </w:rPr>
      </w:pPr>
    </w:p>
    <w:p w14:paraId="38B902B2" w14:textId="77777777" w:rsidR="00F8532D" w:rsidRPr="00575522" w:rsidRDefault="00F8532D" w:rsidP="0091444B">
      <w:pPr>
        <w:pStyle w:val="Chaptertextinuserguide"/>
        <w:ind w:left="720"/>
        <w:rPr>
          <w:rFonts w:ascii="Arial" w:hAnsi="Arial" w:cs="Arial"/>
          <w:lang w:val="fr-CA"/>
        </w:rPr>
      </w:pPr>
    </w:p>
    <w:p w14:paraId="2CA935B7" w14:textId="77777777" w:rsidR="00F8532D" w:rsidRPr="00575522" w:rsidRDefault="00F8532D" w:rsidP="0091444B">
      <w:pPr>
        <w:pStyle w:val="Chaptertextinuserguide"/>
        <w:ind w:left="720"/>
        <w:rPr>
          <w:rFonts w:ascii="Arial" w:hAnsi="Arial" w:cs="Arial"/>
          <w:lang w:val="fr-CA"/>
        </w:rPr>
      </w:pPr>
    </w:p>
    <w:p w14:paraId="727E7928" w14:textId="77777777" w:rsidR="00F8532D" w:rsidRPr="00575522" w:rsidRDefault="00F8532D" w:rsidP="0091444B">
      <w:pPr>
        <w:pStyle w:val="Chaptertextinuserguide"/>
        <w:ind w:left="720"/>
        <w:rPr>
          <w:rFonts w:ascii="Arial" w:hAnsi="Arial" w:cs="Arial"/>
          <w:lang w:val="fr-CA"/>
        </w:rPr>
      </w:pPr>
    </w:p>
    <w:p w14:paraId="78FADEE6" w14:textId="77777777" w:rsidR="00F8532D" w:rsidRPr="00575522" w:rsidRDefault="00F8532D" w:rsidP="0091444B">
      <w:pPr>
        <w:pStyle w:val="Chaptertextinuserguide"/>
        <w:ind w:left="720"/>
        <w:rPr>
          <w:rFonts w:ascii="Arial" w:hAnsi="Arial" w:cs="Arial"/>
          <w:lang w:val="fr-CA"/>
        </w:rPr>
      </w:pPr>
    </w:p>
    <w:p w14:paraId="4B4628FF" w14:textId="77777777" w:rsidR="00F8532D" w:rsidRPr="00575522" w:rsidRDefault="00F8532D" w:rsidP="0091444B">
      <w:pPr>
        <w:pStyle w:val="Chaptertextinuserguide"/>
        <w:ind w:left="720"/>
        <w:rPr>
          <w:rFonts w:ascii="Arial" w:hAnsi="Arial" w:cs="Arial"/>
          <w:lang w:val="fr-CA"/>
        </w:rPr>
      </w:pPr>
    </w:p>
    <w:p w14:paraId="5D9F99D3" w14:textId="77777777" w:rsidR="00F8532D" w:rsidRPr="00575522" w:rsidRDefault="00F8532D" w:rsidP="0091444B">
      <w:pPr>
        <w:pStyle w:val="Chaptertextinuserguide"/>
        <w:ind w:left="720"/>
        <w:rPr>
          <w:rFonts w:ascii="Arial" w:hAnsi="Arial" w:cs="Arial"/>
          <w:lang w:val="fr-CA"/>
        </w:rPr>
      </w:pPr>
    </w:p>
    <w:p w14:paraId="4EDD0FAA" w14:textId="77777777" w:rsidR="00F8532D" w:rsidRPr="00575522" w:rsidRDefault="00F8532D" w:rsidP="0091444B">
      <w:pPr>
        <w:pStyle w:val="Chaptertextinuserguide"/>
        <w:ind w:left="720"/>
        <w:rPr>
          <w:rFonts w:ascii="Arial" w:hAnsi="Arial" w:cs="Arial"/>
          <w:lang w:val="fr-CA"/>
        </w:rPr>
      </w:pPr>
    </w:p>
    <w:p w14:paraId="11AEC8B3" w14:textId="77777777" w:rsidR="00F8532D" w:rsidRPr="00575522" w:rsidRDefault="00F8532D" w:rsidP="0091444B">
      <w:pPr>
        <w:pStyle w:val="Chaptertextinuserguide"/>
        <w:ind w:left="720"/>
        <w:rPr>
          <w:rFonts w:ascii="Arial" w:hAnsi="Arial" w:cs="Arial"/>
          <w:lang w:val="fr-CA"/>
        </w:rPr>
      </w:pPr>
    </w:p>
    <w:p w14:paraId="795629A1" w14:textId="77777777" w:rsidR="00F8532D" w:rsidRPr="00575522" w:rsidRDefault="00F8532D" w:rsidP="0091444B">
      <w:pPr>
        <w:pStyle w:val="Chaptertextinuserguide"/>
        <w:ind w:left="720"/>
        <w:rPr>
          <w:rFonts w:ascii="Arial" w:hAnsi="Arial" w:cs="Arial"/>
          <w:lang w:val="fr-CA"/>
        </w:rPr>
      </w:pPr>
    </w:p>
    <w:p w14:paraId="798804F0" w14:textId="77777777" w:rsidR="00F8532D" w:rsidRPr="00575522" w:rsidRDefault="00F8532D" w:rsidP="0091444B">
      <w:pPr>
        <w:pStyle w:val="Chaptertextinuserguide"/>
        <w:ind w:left="720"/>
        <w:rPr>
          <w:rFonts w:ascii="Arial" w:hAnsi="Arial" w:cs="Arial"/>
          <w:lang w:val="fr-CA"/>
        </w:rPr>
      </w:pPr>
    </w:p>
    <w:p w14:paraId="72326A57" w14:textId="77777777" w:rsidR="00F8532D" w:rsidRPr="00575522" w:rsidRDefault="00F8532D" w:rsidP="0091444B">
      <w:pPr>
        <w:pStyle w:val="Chaptertextinuserguide"/>
        <w:ind w:left="720"/>
        <w:rPr>
          <w:rFonts w:ascii="Arial" w:hAnsi="Arial" w:cs="Arial"/>
          <w:lang w:val="fr-CA"/>
        </w:rPr>
      </w:pPr>
    </w:p>
    <w:p w14:paraId="13266EE3" w14:textId="77777777" w:rsidR="00F8532D" w:rsidRPr="00575522" w:rsidRDefault="00F8532D" w:rsidP="0091444B">
      <w:pPr>
        <w:pStyle w:val="Chaptertextinuserguide"/>
        <w:ind w:left="720"/>
        <w:rPr>
          <w:rFonts w:ascii="Arial" w:hAnsi="Arial" w:cs="Arial"/>
          <w:lang w:val="fr-CA"/>
        </w:rPr>
      </w:pPr>
    </w:p>
    <w:p w14:paraId="4478C7DE" w14:textId="77777777" w:rsidR="00F8532D" w:rsidRPr="00575522" w:rsidRDefault="00F8532D" w:rsidP="0091444B">
      <w:pPr>
        <w:pStyle w:val="Chaptertextinuserguide"/>
        <w:ind w:left="720"/>
        <w:rPr>
          <w:rFonts w:ascii="Arial" w:hAnsi="Arial" w:cs="Arial"/>
          <w:lang w:val="fr-CA"/>
        </w:rPr>
      </w:pPr>
    </w:p>
    <w:p w14:paraId="68985B79" w14:textId="77777777" w:rsidR="00F8532D" w:rsidRDefault="00F8532D" w:rsidP="0091444B">
      <w:pPr>
        <w:pStyle w:val="Chaptertextinuserguide"/>
        <w:ind w:left="720"/>
        <w:rPr>
          <w:lang w:val="fr-CA"/>
        </w:rPr>
      </w:pPr>
    </w:p>
    <w:p w14:paraId="37FA2A44" w14:textId="77777777" w:rsidR="00F8532D" w:rsidRDefault="00F8532D" w:rsidP="0091444B">
      <w:pPr>
        <w:pStyle w:val="Chaptertextinuserguide"/>
        <w:ind w:left="720"/>
        <w:rPr>
          <w:lang w:val="fr-CA"/>
        </w:rPr>
      </w:pPr>
    </w:p>
    <w:p w14:paraId="13344F78" w14:textId="77777777" w:rsidR="00F8532D" w:rsidRDefault="00F8532D" w:rsidP="0091444B">
      <w:pPr>
        <w:pStyle w:val="Chaptertextinuserguide"/>
        <w:ind w:left="720"/>
        <w:rPr>
          <w:lang w:val="fr-CA"/>
        </w:rPr>
      </w:pPr>
    </w:p>
    <w:p w14:paraId="58D95D1F" w14:textId="77777777" w:rsidR="00F8532D" w:rsidRDefault="00F8532D" w:rsidP="0091444B">
      <w:pPr>
        <w:pStyle w:val="Chaptertextinuserguide"/>
        <w:ind w:left="720"/>
        <w:rPr>
          <w:lang w:val="fr-CA"/>
        </w:rPr>
      </w:pPr>
    </w:p>
    <w:p w14:paraId="25D666C0" w14:textId="77777777" w:rsidR="00F8532D" w:rsidRDefault="00F8532D" w:rsidP="0091444B">
      <w:pPr>
        <w:pStyle w:val="Chaptertextinuserguide"/>
        <w:ind w:left="720"/>
        <w:rPr>
          <w:lang w:val="fr-CA"/>
        </w:rPr>
      </w:pPr>
    </w:p>
    <w:p w14:paraId="2D308A39" w14:textId="77777777" w:rsidR="00F8532D" w:rsidRDefault="00F8532D" w:rsidP="0091444B">
      <w:pPr>
        <w:pStyle w:val="Chaptertextinuserguide"/>
        <w:ind w:left="720"/>
        <w:rPr>
          <w:lang w:val="fr-CA"/>
        </w:rPr>
      </w:pPr>
    </w:p>
    <w:p w14:paraId="3A338892" w14:textId="77777777" w:rsidR="00F8532D" w:rsidRDefault="00F8532D" w:rsidP="0091444B">
      <w:pPr>
        <w:pStyle w:val="Chaptertextinuserguide"/>
        <w:ind w:left="720"/>
        <w:rPr>
          <w:lang w:val="fr-CA"/>
        </w:rPr>
      </w:pPr>
    </w:p>
    <w:p w14:paraId="660B170A" w14:textId="77777777" w:rsidR="00F8532D" w:rsidRDefault="00F8532D" w:rsidP="0091444B">
      <w:pPr>
        <w:pStyle w:val="Chaptertextinuserguide"/>
        <w:ind w:left="720"/>
        <w:rPr>
          <w:lang w:val="fr-CA"/>
        </w:rPr>
      </w:pPr>
    </w:p>
    <w:p w14:paraId="527FB7D8" w14:textId="77777777" w:rsidR="00F8532D" w:rsidRDefault="00F8532D" w:rsidP="0091444B">
      <w:pPr>
        <w:pStyle w:val="Chaptertextinuserguide"/>
        <w:ind w:left="720"/>
        <w:rPr>
          <w:lang w:val="fr-CA"/>
        </w:rPr>
      </w:pPr>
    </w:p>
    <w:p w14:paraId="08BCB1D0" w14:textId="77777777" w:rsidR="00F8532D" w:rsidRDefault="00F8532D" w:rsidP="0091444B">
      <w:pPr>
        <w:pStyle w:val="Chaptertextinuserguide"/>
        <w:ind w:left="720"/>
        <w:rPr>
          <w:lang w:val="fr-CA"/>
        </w:rPr>
      </w:pPr>
    </w:p>
    <w:p w14:paraId="49FE31F5" w14:textId="77777777" w:rsidR="00F8532D" w:rsidRDefault="00F8532D" w:rsidP="0091444B">
      <w:pPr>
        <w:pStyle w:val="Chaptertextinuserguide"/>
        <w:ind w:left="720"/>
        <w:rPr>
          <w:lang w:val="fr-CA"/>
        </w:rPr>
      </w:pPr>
    </w:p>
    <w:p w14:paraId="37CF6317" w14:textId="77777777" w:rsidR="00F8532D" w:rsidRDefault="00F8532D" w:rsidP="0091444B">
      <w:pPr>
        <w:pStyle w:val="Chaptertextinuserguide"/>
        <w:ind w:left="720"/>
        <w:rPr>
          <w:lang w:val="fr-CA"/>
        </w:rPr>
      </w:pPr>
    </w:p>
    <w:p w14:paraId="2A193017" w14:textId="77777777" w:rsidR="00F8532D" w:rsidRDefault="00F8532D" w:rsidP="0091444B">
      <w:pPr>
        <w:pStyle w:val="Chaptertextinuserguide"/>
        <w:ind w:left="720"/>
        <w:rPr>
          <w:lang w:val="fr-CA"/>
        </w:rPr>
      </w:pPr>
    </w:p>
    <w:p w14:paraId="2356A7D1" w14:textId="77777777" w:rsidR="00F8532D" w:rsidRDefault="00F8532D" w:rsidP="0091444B">
      <w:pPr>
        <w:pStyle w:val="Chaptertextinuserguide"/>
        <w:ind w:left="720"/>
        <w:rPr>
          <w:lang w:val="fr-CA"/>
        </w:rPr>
      </w:pPr>
    </w:p>
    <w:p w14:paraId="4E70BF03" w14:textId="77777777" w:rsidR="00F8532D" w:rsidRDefault="00F8532D" w:rsidP="0091444B">
      <w:pPr>
        <w:pStyle w:val="Chaptertextinuserguide"/>
        <w:ind w:left="720"/>
        <w:rPr>
          <w:lang w:val="fr-CA"/>
        </w:rPr>
      </w:pPr>
    </w:p>
    <w:p w14:paraId="565CB7DF" w14:textId="77777777" w:rsidR="00F8532D" w:rsidRDefault="00F8532D" w:rsidP="0091444B">
      <w:pPr>
        <w:pStyle w:val="Chaptertextinuserguide"/>
        <w:ind w:left="720"/>
        <w:rPr>
          <w:lang w:val="fr-CA"/>
        </w:rPr>
      </w:pPr>
    </w:p>
    <w:p w14:paraId="3E06C16D" w14:textId="77777777" w:rsidR="00F8532D" w:rsidRDefault="00F8532D" w:rsidP="0091444B">
      <w:pPr>
        <w:pStyle w:val="Chaptertextinuserguide"/>
        <w:ind w:left="720"/>
        <w:rPr>
          <w:lang w:val="fr-CA"/>
        </w:rPr>
      </w:pPr>
    </w:p>
    <w:p w14:paraId="24373D27" w14:textId="77777777" w:rsidR="00F8532D" w:rsidRDefault="00F8532D" w:rsidP="0091444B">
      <w:pPr>
        <w:pStyle w:val="Chaptertextinuserguide"/>
        <w:ind w:left="720"/>
        <w:rPr>
          <w:lang w:val="fr-CA"/>
        </w:rPr>
      </w:pPr>
    </w:p>
    <w:p w14:paraId="7631D0BD" w14:textId="77777777" w:rsidR="00F8532D" w:rsidRDefault="00F8532D" w:rsidP="0091444B">
      <w:pPr>
        <w:pStyle w:val="Chaptertextinuserguide"/>
        <w:ind w:left="720"/>
        <w:rPr>
          <w:lang w:val="fr-CA"/>
        </w:rPr>
      </w:pPr>
    </w:p>
    <w:p w14:paraId="77986481" w14:textId="35341FBE" w:rsidR="00DF1E84" w:rsidRDefault="00DF1E84">
      <w:pPr>
        <w:rPr>
          <w:rFonts w:ascii="Helvetica" w:hAnsi="Helvetica"/>
          <w:snapToGrid w:val="0"/>
          <w:sz w:val="20"/>
          <w:szCs w:val="20"/>
          <w:lang w:val="fr-CA"/>
        </w:rPr>
      </w:pPr>
      <w:r>
        <w:rPr>
          <w:lang w:val="fr-CA"/>
        </w:rPr>
        <w:br w:type="page"/>
      </w:r>
    </w:p>
    <w:p w14:paraId="2C5497E9" w14:textId="77777777" w:rsidR="004565E5" w:rsidRDefault="004565E5" w:rsidP="0091444B">
      <w:pPr>
        <w:pStyle w:val="Chaptertextinuserguide"/>
        <w:ind w:left="720"/>
        <w:rPr>
          <w:lang w:val="fr-CA"/>
        </w:rPr>
      </w:pPr>
    </w:p>
    <w:p w14:paraId="64FDA63F" w14:textId="77777777" w:rsidR="0091444B" w:rsidRDefault="0091444B" w:rsidP="009C6674">
      <w:pPr>
        <w:pStyle w:val="Chaptertextinuserguide"/>
        <w:ind w:left="720"/>
        <w:jc w:val="right"/>
        <w:rPr>
          <w:lang w:val="fr-CA"/>
        </w:rPr>
      </w:pPr>
    </w:p>
    <w:p w14:paraId="37B5BDB4" w14:textId="687693E4" w:rsidR="00D77FF2" w:rsidRPr="00575522" w:rsidRDefault="001A4F21" w:rsidP="00670047">
      <w:pPr>
        <w:pStyle w:val="ChapterHeading"/>
        <w:numPr>
          <w:ilvl w:val="0"/>
          <w:numId w:val="0"/>
        </w:numPr>
        <w:outlineLvl w:val="0"/>
        <w:rPr>
          <w:rFonts w:ascii="Arial" w:hAnsi="Arial" w:cs="Arial"/>
        </w:rPr>
      </w:pPr>
      <w:bookmarkStart w:id="252" w:name="_Toc29556499"/>
      <w:bookmarkStart w:id="253" w:name="_Toc151386234"/>
      <w:r w:rsidRPr="00575522">
        <w:rPr>
          <w:rFonts w:ascii="Arial" w:hAnsi="Arial" w:cs="Arial"/>
        </w:rPr>
        <w:t xml:space="preserve">Annexe A </w:t>
      </w:r>
      <w:r w:rsidR="0036212E" w:rsidRPr="00575522">
        <w:rPr>
          <w:rFonts w:ascii="Arial" w:hAnsi="Arial" w:cs="Arial"/>
        </w:rPr>
        <w:t>–</w:t>
      </w:r>
      <w:r w:rsidRPr="00575522">
        <w:rPr>
          <w:rFonts w:ascii="Arial" w:hAnsi="Arial" w:cs="Arial"/>
        </w:rPr>
        <w:t xml:space="preserve"> </w:t>
      </w:r>
      <w:r w:rsidR="0036212E" w:rsidRPr="00575522">
        <w:rPr>
          <w:rFonts w:ascii="Arial" w:hAnsi="Arial" w:cs="Arial"/>
        </w:rPr>
        <w:t xml:space="preserve">Estimation de </w:t>
      </w:r>
      <w:r w:rsidR="003809AF">
        <w:rPr>
          <w:rFonts w:ascii="Arial" w:hAnsi="Arial" w:cs="Arial"/>
        </w:rPr>
        <w:t xml:space="preserve">la </w:t>
      </w:r>
      <w:r w:rsidR="0036212E" w:rsidRPr="00575522">
        <w:rPr>
          <w:rFonts w:ascii="Arial" w:hAnsi="Arial" w:cs="Arial"/>
        </w:rPr>
        <w:t>v</w:t>
      </w:r>
      <w:r w:rsidRPr="00575522">
        <w:rPr>
          <w:rFonts w:ascii="Arial" w:hAnsi="Arial" w:cs="Arial"/>
        </w:rPr>
        <w:t xml:space="preserve">ariance </w:t>
      </w:r>
      <w:r w:rsidR="0036212E" w:rsidRPr="00575522">
        <w:rPr>
          <w:rFonts w:ascii="Arial" w:hAnsi="Arial" w:cs="Arial"/>
        </w:rPr>
        <w:t>pour les fichiers</w:t>
      </w:r>
      <w:r w:rsidRPr="00575522">
        <w:rPr>
          <w:rFonts w:ascii="Arial" w:hAnsi="Arial" w:cs="Arial"/>
        </w:rPr>
        <w:t xml:space="preserve"> </w:t>
      </w:r>
      <w:r w:rsidR="0036212E" w:rsidRPr="00575522">
        <w:rPr>
          <w:rFonts w:ascii="Arial" w:hAnsi="Arial" w:cs="Arial"/>
        </w:rPr>
        <w:t>maître et partagé</w:t>
      </w:r>
      <w:bookmarkEnd w:id="252"/>
      <w:bookmarkEnd w:id="253"/>
    </w:p>
    <w:p w14:paraId="523B7184" w14:textId="0E5CC189" w:rsidR="001A4F21" w:rsidRPr="00575522" w:rsidRDefault="00E6061B" w:rsidP="001A4F21">
      <w:pPr>
        <w:tabs>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rPr>
          <w:rFonts w:ascii="Arial" w:hAnsi="Arial" w:cs="Arial"/>
          <w:color w:val="000000"/>
          <w:sz w:val="20"/>
          <w:szCs w:val="20"/>
          <w:lang w:val="fr-CA"/>
        </w:rPr>
      </w:pPr>
      <w:r w:rsidRPr="00575522">
        <w:rPr>
          <w:rFonts w:ascii="Arial" w:hAnsi="Arial" w:cs="Arial"/>
          <w:sz w:val="20"/>
          <w:szCs w:val="20"/>
          <w:lang w:val="fr-CA"/>
        </w:rPr>
        <w:t xml:space="preserve">Pour juger de la qualité d’une estimation et en calculer le </w:t>
      </w:r>
      <w:r w:rsidR="009B77BD" w:rsidRPr="00575522">
        <w:rPr>
          <w:rFonts w:ascii="Arial" w:hAnsi="Arial" w:cs="Arial"/>
          <w:sz w:val="20"/>
          <w:szCs w:val="20"/>
          <w:lang w:val="fr-CA"/>
        </w:rPr>
        <w:t>coefficient de variation (CV)</w:t>
      </w:r>
      <w:r w:rsidRPr="00575522">
        <w:rPr>
          <w:rFonts w:ascii="Arial" w:hAnsi="Arial" w:cs="Arial"/>
          <w:sz w:val="20"/>
          <w:szCs w:val="20"/>
          <w:lang w:val="fr-CA"/>
        </w:rPr>
        <w:t xml:space="preserve">, on doit d’abord établir l’écart-type. On a aussi besoin de l’écart-type d’estimations pour les intervalles de confiance. Dans </w:t>
      </w:r>
      <w:r w:rsidR="006E1451" w:rsidRPr="00575522">
        <w:rPr>
          <w:rFonts w:ascii="Arial" w:hAnsi="Arial" w:cs="Arial"/>
          <w:sz w:val="20"/>
          <w:szCs w:val="20"/>
          <w:lang w:val="fr-CA"/>
        </w:rPr>
        <w:t xml:space="preserve">le cadre de </w:t>
      </w:r>
      <w:r w:rsidR="008403DD" w:rsidRPr="00575522">
        <w:rPr>
          <w:rFonts w:ascii="Arial" w:hAnsi="Arial" w:cs="Arial"/>
          <w:sz w:val="20"/>
          <w:szCs w:val="20"/>
          <w:lang w:val="fr-CA"/>
        </w:rPr>
        <w:t>l’Enquête canadienne sur l’utilisation d</w:t>
      </w:r>
      <w:r w:rsidR="001E5128">
        <w:rPr>
          <w:rFonts w:ascii="Arial" w:hAnsi="Arial" w:cs="Arial"/>
          <w:sz w:val="20"/>
          <w:szCs w:val="20"/>
          <w:lang w:val="fr-CA"/>
        </w:rPr>
        <w:t>e l</w:t>
      </w:r>
      <w:r w:rsidR="008403DD" w:rsidRPr="00575522">
        <w:rPr>
          <w:rFonts w:ascii="Arial" w:hAnsi="Arial" w:cs="Arial"/>
          <w:sz w:val="20"/>
          <w:szCs w:val="20"/>
          <w:lang w:val="fr-CA"/>
        </w:rPr>
        <w:t>’Internet (ECUI)</w:t>
      </w:r>
      <w:r w:rsidRPr="00575522">
        <w:rPr>
          <w:rFonts w:ascii="Arial" w:hAnsi="Arial" w:cs="Arial"/>
          <w:sz w:val="20"/>
          <w:szCs w:val="20"/>
          <w:lang w:val="fr-CA"/>
        </w:rPr>
        <w:t>, on utilise des plans d’échantillonnage et d’étalonnage à plusieurs degrés et, par conséquent, il n’y a pas de formule simple d’estimation de variance qu’on puisse appliquer. Il faut donc procéder par approximation</w:t>
      </w:r>
      <w:r w:rsidR="00F25D82">
        <w:rPr>
          <w:rFonts w:ascii="Arial" w:hAnsi="Arial" w:cs="Arial"/>
          <w:sz w:val="20"/>
          <w:szCs w:val="20"/>
          <w:lang w:val="fr-CA"/>
        </w:rPr>
        <w:t xml:space="preserve"> à l’aide de </w:t>
      </w:r>
      <w:r w:rsidRPr="00575522">
        <w:rPr>
          <w:rFonts w:ascii="Arial" w:hAnsi="Arial" w:cs="Arial"/>
          <w:sz w:val="20"/>
          <w:szCs w:val="20"/>
          <w:lang w:val="fr-CA"/>
        </w:rPr>
        <w:t>la méthode bootstrap</w:t>
      </w:r>
      <w:r w:rsidR="001A4F21" w:rsidRPr="00575522">
        <w:rPr>
          <w:rFonts w:ascii="Arial" w:hAnsi="Arial" w:cs="Arial"/>
          <w:color w:val="000000"/>
          <w:sz w:val="20"/>
          <w:szCs w:val="20"/>
          <w:lang w:val="fr-CA"/>
        </w:rPr>
        <w:t xml:space="preserve">. </w:t>
      </w:r>
    </w:p>
    <w:p w14:paraId="4D7EA799" w14:textId="77777777" w:rsidR="001A4F21" w:rsidRPr="00575522" w:rsidRDefault="001A4F21" w:rsidP="001A4F21">
      <w:pPr>
        <w:pStyle w:val="Chaptertextinuserguide"/>
        <w:rPr>
          <w:rFonts w:ascii="Arial" w:hAnsi="Arial" w:cs="Arial"/>
          <w:lang w:val="fr-CA"/>
        </w:rPr>
      </w:pPr>
    </w:p>
    <w:p w14:paraId="469F01C4" w14:textId="77777777" w:rsidR="00F25D82" w:rsidRDefault="00F25D82" w:rsidP="00F25D82">
      <w:pPr>
        <w:pStyle w:val="NoSpacing"/>
        <w:rPr>
          <w:rFonts w:ascii="Arial" w:hAnsi="Arial" w:cs="Arial"/>
          <w:b/>
          <w:color w:val="auto"/>
          <w:lang w:val="fr-CA"/>
        </w:rPr>
      </w:pPr>
      <w:bookmarkStart w:id="254" w:name="_Toc272153148"/>
      <w:r>
        <w:rPr>
          <w:rFonts w:ascii="Arial" w:hAnsi="Arial"/>
          <w:b/>
          <w:color w:val="auto"/>
          <w:lang w:val="fr-FR"/>
        </w:rPr>
        <w:t>Estimation de la variance au moyen de la méthode bootstrap</w:t>
      </w:r>
    </w:p>
    <w:p w14:paraId="5D138ED9" w14:textId="77777777" w:rsidR="00F25D82" w:rsidRDefault="00F25D82" w:rsidP="00F25D82">
      <w:pPr>
        <w:pStyle w:val="NoSpacing"/>
        <w:rPr>
          <w:rFonts w:ascii="Arial" w:hAnsi="Arial" w:cs="Arial"/>
          <w:sz w:val="20"/>
          <w:szCs w:val="20"/>
          <w:lang w:val="fr-FR"/>
        </w:rPr>
      </w:pPr>
      <w:r>
        <w:rPr>
          <w:rFonts w:ascii="Arial" w:hAnsi="Arial"/>
          <w:sz w:val="20"/>
          <w:lang w:val="fr-FR"/>
        </w:rPr>
        <w:t>La méthode bootstrap appartient à une famille de méthodes d’estimation de la variance dites par répliques. On trouvera un traitement détaillé des méthodes de répliques dans les ouvrages de Wolter (2007), de Rust et Rao (1996) ou de Lohr (1999). Ces méthodes consistent à tirer des sous-échantillons répétés, ou répliques, à partir des données, à recalculer l’estimation pondérée de l’enquête pour chaque réplique et pour l’échantillon en entier, puis à calculer la variance en tant que fonction des estimations ainsi obtenues. Parmi les autres méthodes de répliques figurent la méthode du jackknife et la méthode des répliques répétées équilibrées.</w:t>
      </w:r>
    </w:p>
    <w:p w14:paraId="525C0215" w14:textId="77777777" w:rsidR="00F25D82" w:rsidRDefault="00F25D82" w:rsidP="00F25D82">
      <w:pPr>
        <w:pStyle w:val="NoSpacing"/>
        <w:rPr>
          <w:rFonts w:ascii="Arial" w:hAnsi="Arial" w:cs="Arial"/>
          <w:sz w:val="20"/>
          <w:szCs w:val="20"/>
          <w:lang w:val="fr-FR"/>
        </w:rPr>
      </w:pPr>
    </w:p>
    <w:p w14:paraId="2EC8C502" w14:textId="77777777" w:rsidR="00F25D82" w:rsidRDefault="00F25D82" w:rsidP="00F25D82">
      <w:pPr>
        <w:pStyle w:val="NoSpacing"/>
        <w:rPr>
          <w:rFonts w:ascii="Arial" w:hAnsi="Arial" w:cs="Arial"/>
          <w:sz w:val="20"/>
          <w:szCs w:val="20"/>
          <w:lang w:val="fr-FR"/>
        </w:rPr>
      </w:pPr>
      <w:r>
        <w:rPr>
          <w:rFonts w:ascii="Arial" w:hAnsi="Arial"/>
          <w:sz w:val="20"/>
          <w:lang w:val="fr-FR"/>
        </w:rPr>
        <w:t xml:space="preserve">Plusieurs enquêtes de Statistique Canada reposent sur la méthode bootstrap pour l’estimation de la variance d’échantillonnage. Cette méthode est appliquée au moyen d’un ensemble de poids bootstrap propres à l’enquête qui sont souvent fournis directement avec les microdonnées de l’enquête. </w:t>
      </w:r>
    </w:p>
    <w:p w14:paraId="673AAE59" w14:textId="77777777" w:rsidR="00F25D82" w:rsidRDefault="00F25D82" w:rsidP="00F25D82">
      <w:pPr>
        <w:pStyle w:val="NoSpacing"/>
        <w:rPr>
          <w:rFonts w:ascii="Arial" w:hAnsi="Arial" w:cs="Arial"/>
          <w:b/>
          <w:sz w:val="24"/>
          <w:szCs w:val="24"/>
          <w:lang w:val="fr-FR"/>
        </w:rPr>
      </w:pPr>
    </w:p>
    <w:p w14:paraId="513F7741" w14:textId="77777777" w:rsidR="00F25D82" w:rsidRDefault="00F25D82" w:rsidP="00F25D82">
      <w:pPr>
        <w:pStyle w:val="NoSpacing"/>
        <w:rPr>
          <w:rFonts w:ascii="Arial" w:hAnsi="Arial" w:cs="Arial"/>
          <w:b/>
          <w:color w:val="auto"/>
          <w:lang w:val="fr-FR"/>
        </w:rPr>
      </w:pPr>
      <w:r>
        <w:rPr>
          <w:rFonts w:ascii="Arial" w:hAnsi="Arial"/>
          <w:b/>
          <w:color w:val="auto"/>
          <w:lang w:val="fr-FR"/>
        </w:rPr>
        <w:t>Options en matière de logiciels</w:t>
      </w:r>
    </w:p>
    <w:p w14:paraId="0ACEDA2C" w14:textId="46D9E102" w:rsidR="00F25D82" w:rsidRDefault="00F25D82" w:rsidP="00F25D82">
      <w:pPr>
        <w:pStyle w:val="NoSpacing"/>
        <w:rPr>
          <w:rFonts w:ascii="Arial" w:hAnsi="Arial" w:cs="Arial"/>
          <w:sz w:val="20"/>
          <w:szCs w:val="20"/>
          <w:lang w:val="fr-FR"/>
        </w:rPr>
      </w:pPr>
      <w:r>
        <w:rPr>
          <w:rFonts w:ascii="Arial" w:hAnsi="Arial"/>
          <w:sz w:val="20"/>
          <w:lang w:val="fr-FR"/>
        </w:rPr>
        <w:t>Afin d’estimer correctement la variance d’une estimation donnée au moyen des méthodes de répliques, plusieurs progiciels distincts sont offerts sur le marché. On peut penser par exemple aux progiciels SAS, Stata, SUDAAN</w:t>
      </w:r>
      <w:r w:rsidR="00EB7726">
        <w:rPr>
          <w:rFonts w:ascii="Arial" w:hAnsi="Arial"/>
          <w:sz w:val="20"/>
          <w:lang w:val="fr-FR"/>
        </w:rPr>
        <w:t>, and</w:t>
      </w:r>
      <w:r>
        <w:rPr>
          <w:rFonts w:ascii="Arial" w:hAnsi="Arial"/>
          <w:sz w:val="20"/>
          <w:lang w:val="fr-FR"/>
        </w:rPr>
        <w:t xml:space="preserve"> WesVar. Bien que la méthode bootstrap ne soit souvent pas explicitement prise en charge par ces logiciels, la méthode des répliques répétées équilibrées est prise en charge et peut être utilisée pour estimer la variance dans le cadre d’une enquête au moyen de la méthode bootstrap. La méthode bootstrap et celle des répliques répétées équilibrées diffèrent dans la façon dont les répliques sont construites, mais le processus d’estimation de la variance demeure le même dans les deux méthodes. Il s’agit d’une particularité qui n’est pas toujours soulignée dans la documentation de certains logiciels </w:t>
      </w:r>
      <w:r>
        <w:rPr>
          <w:rFonts w:ascii="Arial" w:hAnsi="Arial" w:cs="Arial"/>
          <w:noProof/>
          <w:sz w:val="20"/>
          <w:szCs w:val="20"/>
          <w:lang w:val="fr-FR"/>
        </w:rPr>
        <w:t>(Phillips, 2004)</w:t>
      </w:r>
      <w:r>
        <w:rPr>
          <w:rFonts w:ascii="Arial" w:hAnsi="Arial"/>
          <w:sz w:val="20"/>
          <w:lang w:val="fr-FR"/>
        </w:rPr>
        <w:t>.</w:t>
      </w:r>
    </w:p>
    <w:p w14:paraId="3C94907E" w14:textId="77777777" w:rsidR="00F25D82" w:rsidRDefault="00F25D82" w:rsidP="00F25D82">
      <w:pPr>
        <w:pStyle w:val="NoSpacing"/>
        <w:rPr>
          <w:rFonts w:ascii="Arial" w:hAnsi="Arial" w:cs="Arial"/>
          <w:sz w:val="20"/>
          <w:szCs w:val="20"/>
          <w:lang w:val="fr-FR"/>
        </w:rPr>
      </w:pPr>
    </w:p>
    <w:p w14:paraId="2A7808B1" w14:textId="77777777" w:rsidR="00F25D82" w:rsidRDefault="00F25D82" w:rsidP="00F25D82">
      <w:pPr>
        <w:pStyle w:val="NoSpacing"/>
        <w:rPr>
          <w:rFonts w:ascii="Arial" w:hAnsi="Arial" w:cs="Arial"/>
          <w:sz w:val="20"/>
          <w:szCs w:val="20"/>
          <w:lang w:val="fr-FR"/>
        </w:rPr>
      </w:pPr>
      <w:r>
        <w:rPr>
          <w:rFonts w:ascii="Arial" w:hAnsi="Arial"/>
          <w:sz w:val="20"/>
          <w:lang w:val="fr-FR"/>
        </w:rPr>
        <w:t>Pour obtenir de plus amples renseignements sur ces logiciels, veuillez consulter les sites Web ci</w:t>
      </w:r>
      <w:r>
        <w:rPr>
          <w:rFonts w:ascii="Arial" w:hAnsi="Arial"/>
          <w:sz w:val="20"/>
          <w:lang w:val="fr-FR"/>
        </w:rPr>
        <w:noBreakHyphen/>
        <w:t xml:space="preserve">dessous. </w:t>
      </w:r>
    </w:p>
    <w:p w14:paraId="59F23CC0" w14:textId="77777777" w:rsidR="00F25D82" w:rsidRDefault="00F25D82" w:rsidP="00F25D82">
      <w:pPr>
        <w:pStyle w:val="NoSpacing"/>
        <w:rPr>
          <w:rFonts w:ascii="Arial" w:hAnsi="Arial" w:cs="Arial"/>
          <w:sz w:val="24"/>
          <w:szCs w:val="24"/>
          <w:lang w:val="fr-FR"/>
        </w:rPr>
      </w:pPr>
    </w:p>
    <w:p w14:paraId="3D117268" w14:textId="77777777" w:rsidR="00F25D82" w:rsidRPr="00301B31" w:rsidRDefault="00F25D82" w:rsidP="00F25D82">
      <w:pPr>
        <w:pStyle w:val="NoSpacing"/>
        <w:rPr>
          <w:rFonts w:ascii="Arial" w:hAnsi="Arial" w:cs="Arial"/>
          <w:b/>
          <w:lang w:val="fr-FR"/>
        </w:rPr>
      </w:pPr>
      <w:r w:rsidRPr="00301B31">
        <w:rPr>
          <w:rFonts w:ascii="Arial" w:hAnsi="Arial"/>
          <w:b/>
          <w:color w:val="auto"/>
          <w:lang w:val="fr-FR"/>
        </w:rPr>
        <w:t>SAS :</w:t>
      </w:r>
      <w:r w:rsidRPr="00301B31">
        <w:rPr>
          <w:rFonts w:ascii="Arial" w:hAnsi="Arial"/>
          <w:b/>
          <w:lang w:val="fr-FR"/>
        </w:rPr>
        <w:t xml:space="preserve"> </w:t>
      </w:r>
      <w:hyperlink r:id="rId39" w:history="1">
        <w:r w:rsidRPr="00301B31">
          <w:rPr>
            <w:rStyle w:val="Hyperlink"/>
            <w:b/>
            <w:color w:val="000000"/>
            <w:u w:color="0000FF"/>
            <w:lang w:val="fr-FR"/>
          </w:rPr>
          <w:t>http://www.sas.com</w:t>
        </w:r>
      </w:hyperlink>
      <w:r w:rsidRPr="00301B31">
        <w:rPr>
          <w:rFonts w:ascii="Arial" w:hAnsi="Arial"/>
          <w:b/>
          <w:lang w:val="fr-FR"/>
        </w:rPr>
        <w:t xml:space="preserve"> </w:t>
      </w:r>
    </w:p>
    <w:p w14:paraId="615EE5C2" w14:textId="77777777" w:rsidR="00F25D82" w:rsidRDefault="00F25D82" w:rsidP="00F25D82">
      <w:pPr>
        <w:pStyle w:val="NoSpacing"/>
        <w:rPr>
          <w:rFonts w:ascii="Arial" w:hAnsi="Arial" w:cs="Arial"/>
          <w:sz w:val="20"/>
          <w:szCs w:val="20"/>
          <w:lang w:val="fr-FR"/>
        </w:rPr>
      </w:pPr>
      <w:r>
        <w:rPr>
          <w:rFonts w:ascii="Arial" w:hAnsi="Arial"/>
          <w:sz w:val="20"/>
          <w:lang w:val="fr-FR"/>
        </w:rPr>
        <w:t xml:space="preserve">SAS 9.2 est la première version de SAS qui offre quelques méthodes de répliques pour calculer l’estimation de la variance dans ses quatre procédures d’analyses d’enquête. L’option des répliques répétées équilibrées peut être utilisée avec les poids bootstrap fournis par l’utilisateur, afin d’obtenir des estimations de la variance bootstrap </w:t>
      </w:r>
      <w:r>
        <w:rPr>
          <w:rFonts w:ascii="Arial" w:hAnsi="Arial" w:cs="Arial"/>
          <w:noProof/>
          <w:sz w:val="20"/>
          <w:szCs w:val="20"/>
          <w:lang w:val="fr-FR"/>
        </w:rPr>
        <w:t>(Phillips, 2004)</w:t>
      </w:r>
      <w:r>
        <w:rPr>
          <w:rFonts w:ascii="Arial" w:hAnsi="Arial"/>
          <w:sz w:val="20"/>
          <w:lang w:val="fr-FR"/>
        </w:rPr>
        <w:t>.</w:t>
      </w:r>
    </w:p>
    <w:p w14:paraId="10A1257C" w14:textId="77777777" w:rsidR="00F25D82" w:rsidRDefault="00F25D82" w:rsidP="00F25D82">
      <w:pPr>
        <w:pStyle w:val="NoSpacing"/>
        <w:rPr>
          <w:rFonts w:ascii="Arial" w:hAnsi="Arial" w:cs="Arial"/>
          <w:sz w:val="24"/>
          <w:szCs w:val="24"/>
          <w:lang w:val="fr-FR"/>
        </w:rPr>
      </w:pPr>
    </w:p>
    <w:p w14:paraId="1127D001" w14:textId="77777777" w:rsidR="00F25D82" w:rsidRDefault="00F25D82" w:rsidP="00F25D82">
      <w:pPr>
        <w:pStyle w:val="NoSpacing"/>
        <w:rPr>
          <w:rFonts w:ascii="Arial" w:hAnsi="Arial" w:cs="Arial"/>
          <w:b/>
          <w:sz w:val="24"/>
          <w:szCs w:val="24"/>
          <w:lang w:val="fr-FR"/>
        </w:rPr>
      </w:pPr>
      <w:r>
        <w:rPr>
          <w:rFonts w:ascii="Arial" w:hAnsi="Arial"/>
          <w:b/>
          <w:color w:val="auto"/>
          <w:lang w:val="fr-FR"/>
        </w:rPr>
        <w:t>Stata :</w:t>
      </w:r>
      <w:r>
        <w:rPr>
          <w:rFonts w:ascii="Arial" w:hAnsi="Arial"/>
          <w:b/>
          <w:lang w:val="fr-FR"/>
        </w:rPr>
        <w:t xml:space="preserve"> </w:t>
      </w:r>
      <w:hyperlink r:id="rId40" w:history="1">
        <w:r>
          <w:rPr>
            <w:rStyle w:val="Hyperlink"/>
            <w:b/>
            <w:color w:val="000000"/>
            <w:u w:color="0000FF"/>
            <w:lang w:val="fr-FR"/>
          </w:rPr>
          <w:t>http://www.stata.com</w:t>
        </w:r>
      </w:hyperlink>
      <w:r>
        <w:rPr>
          <w:rFonts w:ascii="Arial" w:hAnsi="Arial"/>
          <w:b/>
          <w:sz w:val="24"/>
          <w:lang w:val="fr-FR"/>
        </w:rPr>
        <w:t xml:space="preserve"> </w:t>
      </w:r>
    </w:p>
    <w:p w14:paraId="3F63748E" w14:textId="77777777" w:rsidR="00F25D82" w:rsidRDefault="00F25D82" w:rsidP="00F25D82">
      <w:pPr>
        <w:pStyle w:val="NoSpacing"/>
        <w:rPr>
          <w:rFonts w:ascii="Arial" w:hAnsi="Arial" w:cs="Arial"/>
          <w:sz w:val="20"/>
          <w:szCs w:val="20"/>
          <w:lang w:val="fr-FR"/>
        </w:rPr>
      </w:pPr>
      <w:r>
        <w:rPr>
          <w:rFonts w:ascii="Arial" w:hAnsi="Arial"/>
          <w:sz w:val="20"/>
          <w:lang w:val="fr-FR"/>
        </w:rPr>
        <w:t xml:space="preserve">Stata 12 offre un ensemble complet d’options d’estimation de la variance fondée sur le plan avec des fonctions </w:t>
      </w:r>
      <w:r>
        <w:rPr>
          <w:rFonts w:ascii="Arial" w:hAnsi="Arial"/>
          <w:i/>
          <w:sz w:val="20"/>
          <w:lang w:val="fr-FR"/>
        </w:rPr>
        <w:t>svy</w:t>
      </w:r>
      <w:r>
        <w:rPr>
          <w:rFonts w:ascii="Arial" w:hAnsi="Arial"/>
          <w:sz w:val="20"/>
          <w:lang w:val="fr-FR"/>
        </w:rPr>
        <w:t> : séries de Taylor, jackknife, répliques répétées équilibrées et bootstrap. L’option bootstrap peut être utilisée avec des poids bootstrap d’enquête propres à l’utilisateur, tels que ceux fournis avec plusieurs enquêtes de Statistique Canada, afin d’obtenir des estimations de la variance bootstrap.</w:t>
      </w:r>
    </w:p>
    <w:p w14:paraId="657B3C48" w14:textId="77777777" w:rsidR="00F25D82" w:rsidRDefault="00F25D82" w:rsidP="00F25D82">
      <w:pPr>
        <w:pStyle w:val="NoSpacing"/>
        <w:rPr>
          <w:rFonts w:ascii="Arial" w:hAnsi="Arial" w:cs="Arial"/>
          <w:sz w:val="20"/>
          <w:szCs w:val="20"/>
          <w:lang w:val="fr-FR"/>
        </w:rPr>
      </w:pPr>
    </w:p>
    <w:p w14:paraId="43C4880C" w14:textId="77777777" w:rsidR="00F25D82" w:rsidRDefault="00F25D82" w:rsidP="00F25D82">
      <w:pPr>
        <w:pStyle w:val="NoSpacing"/>
        <w:rPr>
          <w:rFonts w:ascii="Arial" w:hAnsi="Arial" w:cs="Arial"/>
          <w:b/>
          <w:lang w:val="fr-FR"/>
        </w:rPr>
      </w:pPr>
      <w:r>
        <w:rPr>
          <w:rFonts w:ascii="Arial" w:hAnsi="Arial"/>
          <w:b/>
          <w:color w:val="auto"/>
          <w:lang w:val="fr-FR"/>
        </w:rPr>
        <w:t>SUDAAN :</w:t>
      </w:r>
      <w:r>
        <w:rPr>
          <w:rFonts w:ascii="Arial" w:hAnsi="Arial"/>
          <w:b/>
          <w:lang w:val="fr-FR"/>
        </w:rPr>
        <w:t xml:space="preserve"> </w:t>
      </w:r>
      <w:hyperlink r:id="rId41" w:history="1">
        <w:r>
          <w:rPr>
            <w:rStyle w:val="Hyperlink"/>
            <w:b/>
            <w:color w:val="000000"/>
            <w:u w:color="0000FF"/>
            <w:lang w:val="fr-FR"/>
          </w:rPr>
          <w:t>http://www.rti.org/sudaan</w:t>
        </w:r>
      </w:hyperlink>
      <w:r>
        <w:rPr>
          <w:rFonts w:ascii="Arial" w:hAnsi="Arial"/>
          <w:b/>
          <w:lang w:val="fr-FR"/>
        </w:rPr>
        <w:t xml:space="preserve"> </w:t>
      </w:r>
    </w:p>
    <w:p w14:paraId="65A411CB" w14:textId="77777777" w:rsidR="00F25D82" w:rsidRDefault="00F25D82" w:rsidP="00F25D82">
      <w:pPr>
        <w:pStyle w:val="NoSpacing"/>
        <w:rPr>
          <w:rFonts w:ascii="Arial" w:hAnsi="Arial" w:cs="Arial"/>
          <w:sz w:val="20"/>
          <w:szCs w:val="20"/>
          <w:lang w:val="fr-FR"/>
        </w:rPr>
      </w:pPr>
      <w:r>
        <w:rPr>
          <w:rFonts w:ascii="Arial" w:hAnsi="Arial"/>
          <w:sz w:val="20"/>
          <w:lang w:val="fr-FR"/>
        </w:rPr>
        <w:t>SUDAAN 10 offre trois méthodes d’estimation de la variance : séries de Taylor, jackknife et répliques répétées équilibrées. L’option des répliques répétées équilibrées peut être utilisée avec les poids bootstrap fournis par l’utilisateur afin d’obtenir des estimations de la variance bootstrap</w:t>
      </w:r>
      <w:r>
        <w:rPr>
          <w:rFonts w:ascii="Arial" w:hAnsi="Arial" w:cs="Arial"/>
          <w:noProof/>
          <w:sz w:val="20"/>
          <w:szCs w:val="20"/>
          <w:lang w:val="fr-FR"/>
        </w:rPr>
        <w:t xml:space="preserve"> (Phillips, 2004)</w:t>
      </w:r>
      <w:r>
        <w:rPr>
          <w:rFonts w:ascii="Arial" w:hAnsi="Arial"/>
          <w:sz w:val="20"/>
          <w:lang w:val="fr-FR"/>
        </w:rPr>
        <w:t>.</w:t>
      </w:r>
    </w:p>
    <w:p w14:paraId="624B85FD" w14:textId="77777777" w:rsidR="00F25D82" w:rsidRDefault="00F25D82" w:rsidP="00F25D82">
      <w:pPr>
        <w:pStyle w:val="NoSpacing"/>
        <w:rPr>
          <w:rFonts w:ascii="Arial" w:hAnsi="Arial" w:cs="Arial"/>
          <w:sz w:val="20"/>
          <w:szCs w:val="20"/>
          <w:lang w:val="fr-FR"/>
        </w:rPr>
      </w:pPr>
    </w:p>
    <w:p w14:paraId="066034AC" w14:textId="77777777" w:rsidR="00F25D82" w:rsidRPr="00301B31" w:rsidRDefault="00F25D82" w:rsidP="00F25D82">
      <w:pPr>
        <w:pStyle w:val="NoSpacing"/>
        <w:rPr>
          <w:rFonts w:ascii="Arial" w:hAnsi="Arial" w:cs="Arial"/>
          <w:b/>
          <w:lang w:val="fr-FR"/>
        </w:rPr>
      </w:pPr>
      <w:r w:rsidRPr="00301B31">
        <w:rPr>
          <w:rFonts w:ascii="Arial" w:hAnsi="Arial"/>
          <w:b/>
          <w:color w:val="auto"/>
          <w:lang w:val="fr-FR"/>
        </w:rPr>
        <w:t>WesVar :</w:t>
      </w:r>
      <w:r w:rsidRPr="00301B31">
        <w:rPr>
          <w:rFonts w:ascii="Arial" w:hAnsi="Arial"/>
          <w:b/>
          <w:lang w:val="fr-FR"/>
        </w:rPr>
        <w:t xml:space="preserve"> </w:t>
      </w:r>
      <w:hyperlink r:id="rId42" w:history="1">
        <w:r w:rsidRPr="00301B31">
          <w:rPr>
            <w:rStyle w:val="Hyperlink"/>
            <w:b/>
            <w:color w:val="000000"/>
            <w:u w:color="0000FF"/>
            <w:lang w:val="fr-FR"/>
          </w:rPr>
          <w:t>http://www.westat.com</w:t>
        </w:r>
      </w:hyperlink>
      <w:r w:rsidRPr="00301B31">
        <w:rPr>
          <w:rFonts w:ascii="Arial" w:hAnsi="Arial"/>
          <w:b/>
          <w:lang w:val="fr-FR"/>
        </w:rPr>
        <w:t xml:space="preserve"> </w:t>
      </w:r>
    </w:p>
    <w:p w14:paraId="33D16455" w14:textId="77777777" w:rsidR="00F25D82" w:rsidRDefault="00F25D82" w:rsidP="00F25D82">
      <w:pPr>
        <w:pStyle w:val="NoSpacing"/>
        <w:rPr>
          <w:rFonts w:ascii="Arial" w:hAnsi="Arial" w:cs="Arial"/>
          <w:sz w:val="20"/>
          <w:szCs w:val="20"/>
          <w:lang w:val="fr-FR"/>
        </w:rPr>
      </w:pPr>
      <w:r>
        <w:rPr>
          <w:rFonts w:ascii="Arial" w:hAnsi="Arial"/>
          <w:sz w:val="20"/>
          <w:lang w:val="fr-FR"/>
        </w:rPr>
        <w:t>WesVar exécute diverses analyses de données d’enquête en utilisant des méthodes de répliques pour calculer l’estimation de la variance. Une des méthodes est celle des répliques répétées équilibrées avec un ajustement de Fay, qui, comme cela est détaillé dans Phillips (2004), peut être utilisée pour obtenir des estimations de la variance bootstrap si les variables de poids bootstrap sont fournies par le chercheur.</w:t>
      </w:r>
    </w:p>
    <w:p w14:paraId="0302CD0D" w14:textId="77777777" w:rsidR="00F25D82" w:rsidRDefault="00F25D82" w:rsidP="00F25D82">
      <w:pPr>
        <w:pStyle w:val="NoSpacing"/>
        <w:rPr>
          <w:rFonts w:ascii="Arial" w:hAnsi="Arial" w:cs="Arial"/>
          <w:sz w:val="20"/>
          <w:szCs w:val="20"/>
          <w:lang w:val="fr-FR"/>
        </w:rPr>
      </w:pPr>
    </w:p>
    <w:p w14:paraId="1D8119BB" w14:textId="77777777" w:rsidR="00F25D82" w:rsidRDefault="00F25D82" w:rsidP="00F25D82">
      <w:pPr>
        <w:pStyle w:val="NoSpacing"/>
        <w:rPr>
          <w:rFonts w:ascii="Arial" w:hAnsi="Arial" w:cs="Arial"/>
          <w:sz w:val="20"/>
          <w:szCs w:val="20"/>
          <w:lang w:val="fr-FR"/>
        </w:rPr>
      </w:pPr>
      <w:r>
        <w:rPr>
          <w:rFonts w:ascii="Arial" w:hAnsi="Arial"/>
          <w:sz w:val="20"/>
          <w:lang w:val="fr-FR"/>
        </w:rPr>
        <w:t xml:space="preserve">En outre, pour estimer la variance par la méthode bootstrap, on peut utiliser de manière itérative tout logiciel qui offre une fonction ou une procédure analytique pouvant produire des estimations pondérées des paramètres d’intérêt et qui offre également la souplesse d’un langage de programmation. </w:t>
      </w:r>
    </w:p>
    <w:p w14:paraId="7CC4E2A4" w14:textId="77777777" w:rsidR="00F25D82" w:rsidRDefault="00F25D82" w:rsidP="00F25D82">
      <w:pPr>
        <w:pStyle w:val="NoSpacing"/>
        <w:rPr>
          <w:rFonts w:ascii="Arial" w:hAnsi="Arial" w:cs="Arial"/>
          <w:sz w:val="24"/>
          <w:szCs w:val="24"/>
          <w:lang w:val="fr-FR"/>
        </w:rPr>
      </w:pPr>
    </w:p>
    <w:p w14:paraId="283797E7" w14:textId="77777777" w:rsidR="00F25D82" w:rsidRDefault="00F25D82" w:rsidP="00F25D82">
      <w:pPr>
        <w:pStyle w:val="NoSpacing"/>
        <w:rPr>
          <w:rFonts w:ascii="Arial" w:hAnsi="Arial" w:cs="Arial"/>
          <w:b/>
          <w:color w:val="auto"/>
          <w:lang w:val="fr-FR"/>
        </w:rPr>
      </w:pPr>
      <w:r>
        <w:rPr>
          <w:rFonts w:ascii="Arial" w:hAnsi="Arial"/>
          <w:b/>
          <w:color w:val="auto"/>
          <w:lang w:val="fr-FR"/>
        </w:rPr>
        <w:t>Qu’est-ce que la méthode bootstrap, concrètement?</w:t>
      </w:r>
    </w:p>
    <w:p w14:paraId="77CB492A" w14:textId="3BDA97A2" w:rsidR="00F25D82" w:rsidRDefault="00F25D82" w:rsidP="00F25D82">
      <w:pPr>
        <w:pStyle w:val="NoSpacing"/>
        <w:rPr>
          <w:rStyle w:val="Hyperlink"/>
          <w:rFonts w:ascii="Arial" w:hAnsi="Arial" w:cs="Arial"/>
          <w:color w:val="000000"/>
          <w:sz w:val="20"/>
          <w:szCs w:val="20"/>
          <w:lang w:val="fr-FR"/>
        </w:rPr>
      </w:pPr>
      <w:r>
        <w:rPr>
          <w:rFonts w:ascii="Arial" w:hAnsi="Arial"/>
          <w:sz w:val="20"/>
          <w:lang w:val="fr-FR"/>
        </w:rPr>
        <w:t>Une description détaillée (assortie d’exemples) des procédures à suivre pour effectuer une estimation au moyen de la méthode bootstrap dans un logiciel sélectionné est fournie dans l’article « Estimation pondérée et estimation de la variance bootstrap pour analyser des données d’enquête : Comment les effectuer dans certains logiciels choisis? »</w:t>
      </w:r>
      <w:r>
        <w:rPr>
          <w:rFonts w:ascii="Arial" w:hAnsi="Arial"/>
          <w:i/>
          <w:sz w:val="20"/>
          <w:lang w:val="fr-FR"/>
        </w:rPr>
        <w:t xml:space="preserve"> </w:t>
      </w:r>
      <w:r>
        <w:rPr>
          <w:rFonts w:ascii="Arial" w:hAnsi="Arial" w:cs="Arial"/>
          <w:noProof/>
          <w:sz w:val="20"/>
          <w:szCs w:val="20"/>
          <w:lang w:val="fr-FR"/>
        </w:rPr>
        <w:t>(Gagné</w:t>
      </w:r>
      <w:r w:rsidR="00E45A56">
        <w:rPr>
          <w:rFonts w:ascii="Arial" w:hAnsi="Arial" w:cs="Arial"/>
          <w:noProof/>
          <w:sz w:val="20"/>
          <w:szCs w:val="20"/>
          <w:lang w:val="fr-FR"/>
        </w:rPr>
        <w:t>, Roberts et Keown</w:t>
      </w:r>
      <w:r>
        <w:rPr>
          <w:rFonts w:ascii="Arial" w:hAnsi="Arial" w:cs="Arial"/>
          <w:noProof/>
          <w:sz w:val="20"/>
          <w:szCs w:val="20"/>
          <w:lang w:val="fr-FR"/>
        </w:rPr>
        <w:t>, 2014)</w:t>
      </w:r>
      <w:r>
        <w:rPr>
          <w:rFonts w:ascii="Arial" w:hAnsi="Arial"/>
          <w:sz w:val="20"/>
          <w:lang w:val="fr-FR"/>
        </w:rPr>
        <w:t xml:space="preserve"> du </w:t>
      </w:r>
      <w:r>
        <w:rPr>
          <w:rFonts w:ascii="Arial" w:hAnsi="Arial"/>
          <w:i/>
          <w:sz w:val="20"/>
          <w:lang w:val="fr-FR"/>
        </w:rPr>
        <w:t>Bulletin technique et d’information</w:t>
      </w:r>
      <w:r>
        <w:rPr>
          <w:rFonts w:ascii="Arial" w:hAnsi="Arial"/>
          <w:sz w:val="20"/>
          <w:lang w:val="fr-FR"/>
        </w:rPr>
        <w:t xml:space="preserve"> des Centres de données de recherche de Statistique Canada à l’adresse suivante : </w:t>
      </w:r>
      <w:hyperlink r:id="rId43" w:history="1">
        <w:r w:rsidRPr="00BA38B3">
          <w:rPr>
            <w:rStyle w:val="Hyperlink"/>
            <w:rFonts w:ascii="Arial" w:hAnsi="Arial" w:cs="Arial"/>
            <w:b/>
            <w:color w:val="000000"/>
            <w:sz w:val="20"/>
            <w:szCs w:val="20"/>
            <w:lang w:val="fr-FR"/>
          </w:rPr>
          <w:t>http://www.statcan.gc.ca/pub/12-002-x/2014001/article/11901-fra.htm</w:t>
        </w:r>
      </w:hyperlink>
      <w:r w:rsidRPr="00BA38B3">
        <w:rPr>
          <w:rStyle w:val="Hyperlink"/>
          <w:rFonts w:ascii="Arial" w:hAnsi="Arial" w:cs="Arial"/>
          <w:color w:val="000000"/>
          <w:sz w:val="20"/>
          <w:szCs w:val="20"/>
          <w:lang w:val="fr-FR"/>
        </w:rPr>
        <w:t>.</w:t>
      </w:r>
    </w:p>
    <w:p w14:paraId="7253C389" w14:textId="77777777" w:rsidR="001F224B" w:rsidRDefault="001F224B" w:rsidP="00F25D82">
      <w:pPr>
        <w:pStyle w:val="NoSpacing"/>
        <w:rPr>
          <w:rFonts w:ascii="Arial" w:hAnsi="Arial" w:cs="Arial"/>
          <w:b/>
          <w:sz w:val="20"/>
          <w:szCs w:val="20"/>
          <w:lang w:val="fr-FR"/>
        </w:rPr>
      </w:pPr>
    </w:p>
    <w:p w14:paraId="4CC2BEB4" w14:textId="77777777" w:rsidR="00F25D82" w:rsidRDefault="00F25D82" w:rsidP="00F25D82">
      <w:pPr>
        <w:pStyle w:val="NoSpacing"/>
        <w:rPr>
          <w:rFonts w:ascii="Arial" w:hAnsi="Arial" w:cs="Arial"/>
          <w:sz w:val="24"/>
          <w:szCs w:val="24"/>
          <w:lang w:val="fr-FR"/>
        </w:rPr>
      </w:pPr>
    </w:p>
    <w:p w14:paraId="661ACF56" w14:textId="77777777" w:rsidR="00F25D82" w:rsidRDefault="00F25D82" w:rsidP="00F25D82">
      <w:pPr>
        <w:pStyle w:val="NoSpacing"/>
        <w:rPr>
          <w:rFonts w:ascii="Arial" w:hAnsi="Arial" w:cs="Arial"/>
          <w:sz w:val="20"/>
          <w:szCs w:val="20"/>
          <w:lang w:val="fr-FR"/>
        </w:rPr>
      </w:pPr>
      <w:r>
        <w:rPr>
          <w:rFonts w:ascii="Arial" w:hAnsi="Arial"/>
          <w:sz w:val="20"/>
          <w:lang w:val="fr-FR"/>
        </w:rPr>
        <w:t xml:space="preserve">Pour chaque logiciel disponible pour l’estimation de la variance au moyen de la méthode bootstrap, des fichiers clés, des variables et des paramètres sont requis. Les renseignements requis comprennent les suivants : </w:t>
      </w:r>
    </w:p>
    <w:p w14:paraId="2D910F2E" w14:textId="77777777" w:rsidR="00F25D82" w:rsidRDefault="00F25D82" w:rsidP="00F25D82">
      <w:pPr>
        <w:rPr>
          <w:rFonts w:ascii="Arial" w:hAnsi="Arial" w:cs="Arial"/>
          <w:lang w:val="fr-FR"/>
        </w:rPr>
      </w:pPr>
    </w:p>
    <w:p w14:paraId="310011A2" w14:textId="1D25AD11" w:rsidR="00F25D82" w:rsidRDefault="00F25D82" w:rsidP="00F25D82">
      <w:pPr>
        <w:rPr>
          <w:rFonts w:ascii="Arial" w:hAnsi="Arial" w:cs="Arial"/>
          <w:sz w:val="22"/>
          <w:szCs w:val="22"/>
          <w:lang w:val="fr-FR"/>
        </w:rPr>
      </w:pPr>
      <w:r>
        <w:rPr>
          <w:rFonts w:ascii="Arial" w:hAnsi="Arial"/>
          <w:b/>
          <w:sz w:val="20"/>
          <w:lang w:val="fr-FR"/>
        </w:rPr>
        <w:t>Fichiers</w:t>
      </w:r>
      <w:r>
        <w:rPr>
          <w:rStyle w:val="FootnoteReference"/>
          <w:rFonts w:ascii="Arial" w:hAnsi="Arial"/>
          <w:b/>
        </w:rPr>
        <w:footnoteReference w:id="2"/>
      </w:r>
      <w:r w:rsidR="00BA38B3">
        <w:rPr>
          <w:rFonts w:ascii="Arial" w:hAnsi="Arial"/>
          <w:b/>
          <w:lang w:val="fr-FR"/>
        </w:rPr>
        <w:t> :</w:t>
      </w:r>
    </w:p>
    <w:p w14:paraId="6AB136FC" w14:textId="7D8063E8" w:rsidR="00F25D82" w:rsidRDefault="00BA38B3" w:rsidP="00F25D82">
      <w:pPr>
        <w:pStyle w:val="NoSpacing"/>
        <w:ind w:left="720" w:hanging="720"/>
        <w:jc w:val="both"/>
        <w:rPr>
          <w:rFonts w:ascii="Arial" w:hAnsi="Arial" w:cs="Arial"/>
          <w:sz w:val="20"/>
          <w:szCs w:val="20"/>
          <w:lang w:val="fr-FR"/>
        </w:rPr>
      </w:pPr>
      <w:r>
        <w:rPr>
          <w:rFonts w:ascii="Arial" w:hAnsi="Arial"/>
          <w:sz w:val="20"/>
          <w:lang w:val="fr-FR"/>
        </w:rPr>
        <w:t>Fichier de données </w:t>
      </w:r>
      <w:r>
        <w:rPr>
          <w:rFonts w:ascii="Arial" w:hAnsi="Arial" w:cs="Arial"/>
          <w:sz w:val="20"/>
          <w:szCs w:val="20"/>
          <w:lang w:val="fr-FR"/>
        </w:rPr>
        <w:t>:</w:t>
      </w:r>
      <w:r>
        <w:rPr>
          <w:rFonts w:ascii="Arial" w:hAnsi="Arial"/>
          <w:sz w:val="20"/>
          <w:lang w:val="fr-FR"/>
        </w:rPr>
        <w:t xml:space="preserve"> </w:t>
      </w:r>
      <w:r w:rsidR="00F25D82">
        <w:rPr>
          <w:rFonts w:ascii="Arial" w:hAnsi="Arial"/>
          <w:sz w:val="20"/>
          <w:lang w:val="fr-FR"/>
        </w:rPr>
        <w:t>fichier contenant toutes les observations et leurs cara</w:t>
      </w:r>
      <w:r>
        <w:rPr>
          <w:rFonts w:ascii="Arial" w:hAnsi="Arial"/>
          <w:sz w:val="20"/>
          <w:lang w:val="fr-FR"/>
        </w:rPr>
        <w:t>ctéristiques recueillies dans le cadre de l’enquête.</w:t>
      </w:r>
      <w:r w:rsidR="00F25D82">
        <w:rPr>
          <w:rFonts w:ascii="Arial" w:hAnsi="Arial" w:cs="Arial"/>
          <w:sz w:val="20"/>
          <w:szCs w:val="20"/>
          <w:lang w:val="fr-FR"/>
        </w:rPr>
        <w:t xml:space="preserve"> </w:t>
      </w:r>
    </w:p>
    <w:p w14:paraId="681DE4F9" w14:textId="74DA8D1F" w:rsidR="00F25D82" w:rsidRDefault="00F25D82" w:rsidP="00F25D82">
      <w:pPr>
        <w:pStyle w:val="NoSpacing"/>
        <w:rPr>
          <w:rFonts w:ascii="Arial" w:hAnsi="Arial" w:cs="Arial"/>
          <w:sz w:val="20"/>
          <w:szCs w:val="20"/>
          <w:lang w:val="fr-FR"/>
        </w:rPr>
      </w:pPr>
      <w:r>
        <w:rPr>
          <w:rFonts w:ascii="Arial" w:hAnsi="Arial"/>
          <w:sz w:val="20"/>
          <w:lang w:val="fr-FR"/>
        </w:rPr>
        <w:t>Fichier de poids bootstrap </w:t>
      </w:r>
      <w:r w:rsidR="00BA38B3">
        <w:rPr>
          <w:rFonts w:ascii="Arial" w:hAnsi="Arial" w:cs="Arial"/>
          <w:sz w:val="20"/>
          <w:szCs w:val="20"/>
          <w:lang w:val="fr-FR"/>
        </w:rPr>
        <w:t>:</w:t>
      </w:r>
      <w:r>
        <w:rPr>
          <w:rFonts w:ascii="Arial" w:hAnsi="Arial"/>
          <w:sz w:val="20"/>
          <w:lang w:val="fr-FR"/>
        </w:rPr>
        <w:t xml:space="preserve"> fichier contenant les poids corrigés pour chaque réplique bootstrap</w:t>
      </w:r>
      <w:r>
        <w:rPr>
          <w:rFonts w:ascii="Arial" w:hAnsi="Arial" w:cs="Arial"/>
          <w:sz w:val="20"/>
          <w:szCs w:val="20"/>
          <w:lang w:val="fr-FR"/>
        </w:rPr>
        <w:t xml:space="preserve">. </w:t>
      </w:r>
    </w:p>
    <w:p w14:paraId="5DE61A9E" w14:textId="77777777" w:rsidR="00F25D82" w:rsidRDefault="00F25D82" w:rsidP="00F25D82">
      <w:pPr>
        <w:pStyle w:val="ListParagraph"/>
        <w:rPr>
          <w:rFonts w:ascii="Arial" w:hAnsi="Arial" w:cs="Arial"/>
          <w:lang w:val="fr-FR"/>
        </w:rPr>
      </w:pPr>
    </w:p>
    <w:p w14:paraId="5F980A65" w14:textId="77777777" w:rsidR="00F25D82" w:rsidRDefault="00F25D82" w:rsidP="00F25D82">
      <w:pPr>
        <w:rPr>
          <w:rFonts w:ascii="Arial" w:hAnsi="Arial" w:cs="Arial"/>
          <w:b/>
          <w:sz w:val="20"/>
          <w:szCs w:val="20"/>
          <w:lang w:val="en-CA"/>
        </w:rPr>
      </w:pPr>
      <w:r>
        <w:rPr>
          <w:rFonts w:ascii="Arial" w:hAnsi="Arial"/>
          <w:b/>
          <w:sz w:val="20"/>
        </w:rPr>
        <w:t>Variables</w:t>
      </w:r>
    </w:p>
    <w:p w14:paraId="66D3AD37" w14:textId="5A3BDE0C" w:rsidR="00F25D82" w:rsidRDefault="00F25D82" w:rsidP="00F25D82">
      <w:pPr>
        <w:pStyle w:val="ListParagraph"/>
        <w:numPr>
          <w:ilvl w:val="0"/>
          <w:numId w:val="26"/>
        </w:numPr>
        <w:spacing w:line="254" w:lineRule="auto"/>
        <w:rPr>
          <w:rFonts w:ascii="Arial" w:hAnsi="Arial" w:cs="Arial"/>
          <w:b/>
          <w:sz w:val="20"/>
          <w:szCs w:val="20"/>
          <w:lang w:val="fr-FR"/>
        </w:rPr>
      </w:pPr>
      <w:r>
        <w:rPr>
          <w:rFonts w:ascii="Arial" w:hAnsi="Arial"/>
          <w:b/>
          <w:sz w:val="20"/>
          <w:lang w:val="fr-FR"/>
        </w:rPr>
        <w:t>Variables d’identification </w:t>
      </w:r>
      <w:r w:rsidR="00BA38B3">
        <w:rPr>
          <w:rFonts w:ascii="Arial" w:hAnsi="Arial" w:cs="Arial"/>
          <w:sz w:val="20"/>
          <w:szCs w:val="20"/>
          <w:lang w:val="fr-FR"/>
        </w:rPr>
        <w:t>:</w:t>
      </w:r>
      <w:r>
        <w:rPr>
          <w:rFonts w:ascii="Arial" w:hAnsi="Arial"/>
          <w:b/>
          <w:sz w:val="20"/>
          <w:lang w:val="fr-FR"/>
        </w:rPr>
        <w:t xml:space="preserve"> </w:t>
      </w:r>
      <w:r>
        <w:rPr>
          <w:rFonts w:ascii="Arial" w:hAnsi="Arial"/>
          <w:sz w:val="20"/>
          <w:lang w:val="fr-FR"/>
        </w:rPr>
        <w:t>identificateurs uniques attribués à chaque observation contenue dans le fichier de données.</w:t>
      </w:r>
    </w:p>
    <w:p w14:paraId="3CAEFC00" w14:textId="1C54925D" w:rsidR="00F25D82" w:rsidRPr="00BA38B3" w:rsidRDefault="00F25D82" w:rsidP="00BA38B3">
      <w:pPr>
        <w:pStyle w:val="ListParagraph"/>
        <w:numPr>
          <w:ilvl w:val="0"/>
          <w:numId w:val="26"/>
        </w:numPr>
        <w:spacing w:after="160" w:line="252" w:lineRule="auto"/>
        <w:jc w:val="both"/>
        <w:rPr>
          <w:rFonts w:ascii="Arial" w:hAnsi="Arial" w:cs="Arial"/>
          <w:sz w:val="20"/>
          <w:szCs w:val="20"/>
          <w:lang w:val="fr-FR"/>
        </w:rPr>
      </w:pPr>
      <w:r w:rsidRPr="00BA38B3">
        <w:rPr>
          <w:rFonts w:ascii="Arial" w:hAnsi="Arial"/>
          <w:b/>
          <w:sz w:val="20"/>
          <w:lang w:val="fr-FR"/>
        </w:rPr>
        <w:t>Poids d’enquête </w:t>
      </w:r>
      <w:r w:rsidR="00BA38B3">
        <w:rPr>
          <w:rFonts w:ascii="Arial" w:hAnsi="Arial" w:cs="Arial"/>
          <w:sz w:val="20"/>
          <w:szCs w:val="20"/>
          <w:lang w:val="fr-FR"/>
        </w:rPr>
        <w:t>:</w:t>
      </w:r>
      <w:r w:rsidRPr="00BA38B3">
        <w:rPr>
          <w:rFonts w:ascii="Arial" w:hAnsi="Arial"/>
          <w:sz w:val="20"/>
          <w:lang w:val="fr-FR"/>
        </w:rPr>
        <w:t xml:space="preserve"> poids à utiliser dans le calcul des estimations de l’enquête</w:t>
      </w:r>
    </w:p>
    <w:p w14:paraId="2006580E" w14:textId="0231F519" w:rsidR="00F25D82" w:rsidRDefault="00F25D82" w:rsidP="00F25D82">
      <w:pPr>
        <w:pStyle w:val="ListParagraph"/>
        <w:numPr>
          <w:ilvl w:val="0"/>
          <w:numId w:val="26"/>
        </w:numPr>
        <w:spacing w:line="254" w:lineRule="auto"/>
        <w:rPr>
          <w:rFonts w:ascii="Arial" w:hAnsi="Arial" w:cs="Arial"/>
          <w:b/>
          <w:sz w:val="20"/>
          <w:szCs w:val="20"/>
          <w:lang w:val="fr-FR"/>
        </w:rPr>
      </w:pPr>
      <w:r>
        <w:rPr>
          <w:rFonts w:ascii="Arial" w:hAnsi="Arial"/>
          <w:b/>
          <w:sz w:val="20"/>
          <w:lang w:val="fr-FR"/>
        </w:rPr>
        <w:t>Poids de rééchantillonnage ou les poids bootstrap </w:t>
      </w:r>
      <w:r w:rsidR="00BA38B3">
        <w:rPr>
          <w:rFonts w:ascii="Arial" w:hAnsi="Arial" w:cs="Arial"/>
          <w:sz w:val="20"/>
          <w:szCs w:val="20"/>
          <w:lang w:val="fr-FR"/>
        </w:rPr>
        <w:t>:</w:t>
      </w:r>
      <w:r>
        <w:rPr>
          <w:rFonts w:ascii="Arial" w:hAnsi="Arial"/>
          <w:b/>
          <w:sz w:val="20"/>
          <w:lang w:val="fr-FR"/>
        </w:rPr>
        <w:t xml:space="preserve"> </w:t>
      </w:r>
      <w:r>
        <w:rPr>
          <w:rFonts w:ascii="Arial" w:hAnsi="Arial"/>
          <w:sz w:val="20"/>
          <w:lang w:val="fr-FR"/>
        </w:rPr>
        <w:t>Il y a un poids pour chaque réplique bootstrap.</w:t>
      </w:r>
    </w:p>
    <w:p w14:paraId="2E6CD293" w14:textId="47C2FF62" w:rsidR="00F25D82" w:rsidRDefault="00F25D82" w:rsidP="00F25D82">
      <w:pPr>
        <w:pStyle w:val="ListParagraph"/>
        <w:numPr>
          <w:ilvl w:val="0"/>
          <w:numId w:val="26"/>
        </w:numPr>
        <w:spacing w:line="254" w:lineRule="auto"/>
        <w:rPr>
          <w:rFonts w:ascii="Arial" w:hAnsi="Arial" w:cs="Arial"/>
          <w:b/>
          <w:sz w:val="20"/>
          <w:szCs w:val="20"/>
          <w:lang w:val="fr-FR"/>
        </w:rPr>
      </w:pPr>
      <w:r>
        <w:rPr>
          <w:rFonts w:ascii="Arial" w:hAnsi="Arial"/>
          <w:b/>
          <w:sz w:val="20"/>
          <w:lang w:val="fr-FR"/>
        </w:rPr>
        <w:t>Variables d’analyse </w:t>
      </w:r>
      <w:r w:rsidR="00BA38B3">
        <w:rPr>
          <w:rFonts w:ascii="Arial" w:hAnsi="Arial" w:cs="Arial"/>
          <w:sz w:val="20"/>
          <w:szCs w:val="20"/>
          <w:lang w:val="fr-FR"/>
        </w:rPr>
        <w:t>:</w:t>
      </w:r>
      <w:r>
        <w:rPr>
          <w:rFonts w:ascii="Arial" w:hAnsi="Arial"/>
          <w:b/>
          <w:sz w:val="20"/>
          <w:lang w:val="fr-FR"/>
        </w:rPr>
        <w:t xml:space="preserve"> </w:t>
      </w:r>
      <w:r>
        <w:rPr>
          <w:rFonts w:ascii="Arial" w:hAnsi="Arial"/>
          <w:sz w:val="20"/>
          <w:lang w:val="fr-FR"/>
        </w:rPr>
        <w:t>variables que les chercheurs doivent utiliser dans le cadre de leur analyse. Ces variables peuvent être fournies directement dans les fichiers de données ou dérivées aux fins de l’étude.</w:t>
      </w:r>
    </w:p>
    <w:p w14:paraId="1FD721CD" w14:textId="77777777" w:rsidR="00F25D82" w:rsidRPr="00BA38B3" w:rsidRDefault="00F25D82" w:rsidP="00F25D82">
      <w:pPr>
        <w:pStyle w:val="ListParagraph"/>
        <w:rPr>
          <w:rFonts w:ascii="Arial" w:hAnsi="Arial" w:cs="Arial"/>
          <w:b/>
          <w:lang w:val="fr-FR"/>
        </w:rPr>
      </w:pPr>
    </w:p>
    <w:p w14:paraId="1B388B7E" w14:textId="77777777" w:rsidR="00F25D82" w:rsidRPr="00BA38B3" w:rsidRDefault="00F25D82" w:rsidP="00F25D82">
      <w:pPr>
        <w:pStyle w:val="NoSpacing"/>
        <w:rPr>
          <w:rFonts w:ascii="Arial" w:hAnsi="Arial" w:cs="Arial"/>
          <w:b/>
          <w:sz w:val="20"/>
          <w:szCs w:val="20"/>
          <w:lang w:val="fr-FR"/>
        </w:rPr>
      </w:pPr>
      <w:r w:rsidRPr="00BA38B3">
        <w:rPr>
          <w:rFonts w:ascii="Arial" w:hAnsi="Arial"/>
          <w:b/>
          <w:sz w:val="20"/>
          <w:lang w:val="fr-FR"/>
        </w:rPr>
        <w:t>Paramètres</w:t>
      </w:r>
    </w:p>
    <w:p w14:paraId="634C2854" w14:textId="57AF0E25" w:rsidR="00F25D82" w:rsidRPr="00BA38B3" w:rsidRDefault="00F25D82" w:rsidP="00F25D82">
      <w:pPr>
        <w:pStyle w:val="ListParagraph"/>
        <w:numPr>
          <w:ilvl w:val="0"/>
          <w:numId w:val="26"/>
        </w:numPr>
        <w:spacing w:line="254" w:lineRule="auto"/>
        <w:ind w:right="209"/>
        <w:rPr>
          <w:rFonts w:ascii="Arial" w:hAnsi="Arial" w:cs="Arial"/>
          <w:sz w:val="20"/>
          <w:szCs w:val="20"/>
          <w:lang w:val="fr-FR"/>
        </w:rPr>
      </w:pPr>
      <w:r w:rsidRPr="00BA38B3">
        <w:rPr>
          <w:rFonts w:ascii="Arial" w:hAnsi="Arial"/>
          <w:sz w:val="20"/>
          <w:lang w:val="fr-FR"/>
        </w:rPr>
        <w:t>Les noms ou les préfixes des poids de rééchantillonnage (p. ex. </w:t>
      </w:r>
      <w:r w:rsidR="00C13834">
        <w:rPr>
          <w:rFonts w:ascii="Arial" w:hAnsi="Arial" w:cs="Arial"/>
          <w:sz w:val="20"/>
          <w:szCs w:val="20"/>
          <w:lang w:val="fr-FR"/>
        </w:rPr>
        <w:t>WRPG</w:t>
      </w:r>
      <w:r w:rsidRPr="00BA38B3">
        <w:rPr>
          <w:rFonts w:ascii="Arial" w:hAnsi="Arial" w:cs="Arial"/>
          <w:sz w:val="20"/>
          <w:szCs w:val="20"/>
          <w:lang w:val="fr-FR"/>
        </w:rPr>
        <w:t>1-</w:t>
      </w:r>
      <w:r w:rsidR="00C13834">
        <w:rPr>
          <w:rFonts w:ascii="Arial" w:hAnsi="Arial" w:cs="Arial"/>
          <w:sz w:val="20"/>
          <w:szCs w:val="20"/>
          <w:lang w:val="fr-FR"/>
        </w:rPr>
        <w:t>WRPG</w:t>
      </w:r>
      <w:r w:rsidR="00BA38B3" w:rsidRPr="00BA38B3">
        <w:rPr>
          <w:rFonts w:ascii="Arial" w:hAnsi="Arial" w:cs="Arial"/>
          <w:sz w:val="20"/>
          <w:szCs w:val="20"/>
          <w:lang w:val="fr-FR"/>
        </w:rPr>
        <w:t>10</w:t>
      </w:r>
      <w:r w:rsidRPr="00BA38B3">
        <w:rPr>
          <w:rFonts w:ascii="Arial" w:hAnsi="Arial" w:cs="Arial"/>
          <w:sz w:val="20"/>
          <w:szCs w:val="20"/>
          <w:lang w:val="fr-FR"/>
        </w:rPr>
        <w:t>00)</w:t>
      </w:r>
    </w:p>
    <w:p w14:paraId="60A59894" w14:textId="77777777" w:rsidR="00BA38B3" w:rsidRPr="00BA38B3" w:rsidRDefault="00F25D82" w:rsidP="00F25D82">
      <w:pPr>
        <w:pStyle w:val="ListParagraph"/>
        <w:numPr>
          <w:ilvl w:val="0"/>
          <w:numId w:val="26"/>
        </w:numPr>
        <w:spacing w:line="254" w:lineRule="auto"/>
        <w:ind w:right="209"/>
        <w:rPr>
          <w:rFonts w:ascii="Arial" w:hAnsi="Arial" w:cs="Arial"/>
          <w:sz w:val="20"/>
          <w:szCs w:val="20"/>
          <w:lang w:val="fr-FR"/>
        </w:rPr>
      </w:pPr>
      <w:r w:rsidRPr="00BA38B3">
        <w:rPr>
          <w:rFonts w:ascii="Arial" w:hAnsi="Arial"/>
          <w:sz w:val="20"/>
          <w:lang w:val="fr-FR"/>
        </w:rPr>
        <w:t>Le nombre de poids de rééchantillonnage propres à l’enquête.</w:t>
      </w:r>
      <w:r w:rsidRPr="00BA38B3">
        <w:rPr>
          <w:rFonts w:ascii="Arial" w:hAnsi="Arial" w:cs="Arial"/>
          <w:sz w:val="20"/>
          <w:szCs w:val="20"/>
          <w:lang w:val="fr-FR"/>
        </w:rPr>
        <w:t xml:space="preserve"> </w:t>
      </w:r>
      <w:r w:rsidR="00BA38B3" w:rsidRPr="00BA38B3">
        <w:rPr>
          <w:rFonts w:ascii="Arial" w:hAnsi="Arial" w:cs="Arial"/>
          <w:sz w:val="20"/>
          <w:szCs w:val="20"/>
          <w:lang w:val="fr-FR"/>
        </w:rPr>
        <w:t xml:space="preserve">Pour l’ECUI, il y a 1 000 répliques bootstrap. </w:t>
      </w:r>
    </w:p>
    <w:p w14:paraId="7BB40A42" w14:textId="2657C45D" w:rsidR="00F25D82" w:rsidRPr="00BA38B3" w:rsidRDefault="00F25D82" w:rsidP="00F25D82">
      <w:pPr>
        <w:pStyle w:val="ListParagraph"/>
        <w:numPr>
          <w:ilvl w:val="0"/>
          <w:numId w:val="26"/>
        </w:numPr>
        <w:spacing w:line="254" w:lineRule="auto"/>
        <w:ind w:right="209"/>
        <w:rPr>
          <w:rFonts w:ascii="Arial" w:hAnsi="Arial" w:cs="Arial"/>
          <w:sz w:val="20"/>
          <w:szCs w:val="20"/>
          <w:lang w:val="fr-FR"/>
        </w:rPr>
      </w:pPr>
      <w:r w:rsidRPr="00BA38B3">
        <w:rPr>
          <w:rFonts w:ascii="Arial" w:hAnsi="Arial"/>
          <w:sz w:val="20"/>
          <w:lang w:val="fr-FR"/>
        </w:rPr>
        <w:t>Un paramètre pour le bootstrap moyen (ajustement de Fay ou facteur de Fay) si la méthode du bootstrap moyen est util</w:t>
      </w:r>
      <w:r w:rsidR="004C0B7D">
        <w:rPr>
          <w:rFonts w:ascii="Arial" w:hAnsi="Arial"/>
          <w:sz w:val="20"/>
          <w:lang w:val="fr-FR"/>
        </w:rPr>
        <w:t>isée dans le cadre de l’enquête</w:t>
      </w:r>
      <w:r w:rsidRPr="00BA38B3">
        <w:rPr>
          <w:rFonts w:ascii="Arial" w:hAnsi="Arial" w:cs="Arial"/>
          <w:sz w:val="20"/>
          <w:szCs w:val="20"/>
          <w:lang w:val="fr-FR"/>
        </w:rPr>
        <w:t xml:space="preserve">. </w:t>
      </w:r>
      <w:r w:rsidR="00BA38B3" w:rsidRPr="00BA38B3">
        <w:rPr>
          <w:rFonts w:ascii="Arial" w:hAnsi="Arial" w:cs="Arial"/>
          <w:sz w:val="20"/>
          <w:szCs w:val="20"/>
          <w:lang w:val="fr-FR"/>
        </w:rPr>
        <w:t>L’ECUI n’a pas utilisé la méthode du bootstrap moyen.</w:t>
      </w:r>
    </w:p>
    <w:bookmarkEnd w:id="254"/>
    <w:p w14:paraId="3C59C96C" w14:textId="216874E8" w:rsidR="00062B67" w:rsidRDefault="00062B67">
      <w:pPr>
        <w:rPr>
          <w:rFonts w:ascii="Arial" w:hAnsi="Arial" w:cs="Arial"/>
          <w:b/>
          <w:i/>
          <w:sz w:val="28"/>
          <w:szCs w:val="28"/>
          <w:lang w:val="fr-FR"/>
        </w:rPr>
      </w:pPr>
      <w:r>
        <w:rPr>
          <w:rFonts w:ascii="Arial" w:hAnsi="Arial" w:cs="Arial"/>
          <w:lang w:val="fr-FR"/>
        </w:rPr>
        <w:br w:type="page"/>
      </w:r>
    </w:p>
    <w:p w14:paraId="5234BDC5" w14:textId="53A37004" w:rsidR="001726E5" w:rsidRPr="00575522" w:rsidRDefault="001726E5" w:rsidP="00670047">
      <w:pPr>
        <w:pStyle w:val="ChapterHeading"/>
        <w:numPr>
          <w:ilvl w:val="0"/>
          <w:numId w:val="0"/>
        </w:numPr>
        <w:outlineLvl w:val="0"/>
        <w:rPr>
          <w:rFonts w:ascii="Arial" w:hAnsi="Arial" w:cs="Arial"/>
        </w:rPr>
      </w:pPr>
      <w:bookmarkStart w:id="255" w:name="_Toc29556501"/>
      <w:bookmarkStart w:id="256" w:name="_Toc151386235"/>
      <w:r>
        <w:rPr>
          <w:rFonts w:ascii="Arial" w:hAnsi="Arial" w:cs="Arial"/>
        </w:rPr>
        <w:lastRenderedPageBreak/>
        <w:t>Bibliographie</w:t>
      </w:r>
      <w:bookmarkEnd w:id="255"/>
      <w:bookmarkEnd w:id="256"/>
    </w:p>
    <w:p w14:paraId="462690F8" w14:textId="77777777" w:rsidR="001726E5" w:rsidRDefault="001726E5" w:rsidP="001726E5">
      <w:pPr>
        <w:tabs>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rPr>
          <w:rFonts w:ascii="Arial" w:hAnsi="Arial" w:cs="Arial"/>
          <w:sz w:val="20"/>
          <w:szCs w:val="20"/>
          <w:lang w:val="fr-CA"/>
        </w:rPr>
      </w:pPr>
    </w:p>
    <w:p w14:paraId="419B205E" w14:textId="6A5C19F4" w:rsidR="0079493E" w:rsidRPr="00E6028C" w:rsidRDefault="0079493E" w:rsidP="0079493E">
      <w:pPr>
        <w:pStyle w:val="NoSpacing"/>
        <w:spacing w:after="240"/>
        <w:rPr>
          <w:rFonts w:ascii="Arial" w:hAnsi="Arial"/>
          <w:sz w:val="20"/>
          <w:lang w:val="fr-FR"/>
        </w:rPr>
      </w:pPr>
      <w:r w:rsidRPr="00594060">
        <w:rPr>
          <w:rFonts w:ascii="Arial" w:hAnsi="Arial"/>
          <w:sz w:val="20"/>
          <w:lang w:val="fr-FR"/>
        </w:rPr>
        <w:t>GAGNÉ, C. R., G.</w:t>
      </w:r>
      <w:r>
        <w:rPr>
          <w:rFonts w:ascii="Arial" w:hAnsi="Arial"/>
          <w:sz w:val="20"/>
          <w:lang w:val="fr-FR"/>
        </w:rPr>
        <w:t xml:space="preserve"> ROBERTS et L.-A.  KEOWN. (2014</w:t>
      </w:r>
      <w:r w:rsidRPr="00594060">
        <w:rPr>
          <w:rFonts w:ascii="Arial" w:hAnsi="Arial"/>
          <w:sz w:val="20"/>
          <w:lang w:val="fr-FR"/>
        </w:rPr>
        <w:t>). « Estimation pondérée et estimation de la variance bootstrap pour analyser des données d’enquête : Comment les effectuer dans certains logiciels choisis ?  », Bulletin technique et d'information des Centres de données de recherche vol, 6, no 2</w:t>
      </w:r>
      <w:r>
        <w:rPr>
          <w:rFonts w:ascii="Arial" w:hAnsi="Arial"/>
          <w:sz w:val="20"/>
          <w:lang w:val="fr-FR"/>
        </w:rPr>
        <w:t>, août</w:t>
      </w:r>
      <w:r w:rsidRPr="00594060">
        <w:rPr>
          <w:rFonts w:ascii="Arial" w:hAnsi="Arial"/>
          <w:sz w:val="20"/>
          <w:lang w:val="fr-FR"/>
        </w:rPr>
        <w:t>.</w:t>
      </w:r>
    </w:p>
    <w:p w14:paraId="3DA3B60C" w14:textId="77777777" w:rsidR="0079493E" w:rsidRPr="0079493E" w:rsidRDefault="0079493E" w:rsidP="0079493E">
      <w:pPr>
        <w:pStyle w:val="NoSpacing"/>
        <w:spacing w:after="240"/>
        <w:rPr>
          <w:rFonts w:ascii="Arial" w:hAnsi="Arial"/>
          <w:sz w:val="20"/>
        </w:rPr>
      </w:pPr>
      <w:r w:rsidRPr="00594060">
        <w:rPr>
          <w:rFonts w:ascii="Arial" w:hAnsi="Arial"/>
          <w:sz w:val="20"/>
        </w:rPr>
        <w:t xml:space="preserve">LOHR, S. 1999. </w:t>
      </w:r>
      <w:r w:rsidRPr="0079493E">
        <w:rPr>
          <w:rFonts w:ascii="Arial" w:hAnsi="Arial"/>
          <w:i/>
          <w:sz w:val="20"/>
        </w:rPr>
        <w:t>Sampling: Design and Analysis</w:t>
      </w:r>
      <w:r w:rsidRPr="00594060">
        <w:rPr>
          <w:rFonts w:ascii="Arial" w:hAnsi="Arial"/>
          <w:sz w:val="20"/>
        </w:rPr>
        <w:t xml:space="preserve">. </w:t>
      </w:r>
      <w:r w:rsidRPr="0079493E">
        <w:rPr>
          <w:rFonts w:ascii="Arial" w:hAnsi="Arial"/>
          <w:sz w:val="20"/>
        </w:rPr>
        <w:t>USA: Duxbury Press.</w:t>
      </w:r>
    </w:p>
    <w:p w14:paraId="2E612BDA" w14:textId="77777777" w:rsidR="00594060" w:rsidRPr="00594060" w:rsidRDefault="00594060" w:rsidP="00594060">
      <w:pPr>
        <w:pStyle w:val="NoSpacing"/>
        <w:spacing w:after="240"/>
        <w:rPr>
          <w:rFonts w:ascii="Arial" w:hAnsi="Arial"/>
          <w:sz w:val="20"/>
          <w:lang w:val="fr-FR"/>
        </w:rPr>
      </w:pPr>
      <w:r w:rsidRPr="00B75FEA">
        <w:rPr>
          <w:rFonts w:ascii="Arial" w:hAnsi="Arial"/>
          <w:sz w:val="20"/>
          <w:lang w:val="en-US"/>
        </w:rPr>
        <w:t xml:space="preserve">PHILLIPS, O. 2004. </w:t>
      </w:r>
      <w:r w:rsidRPr="00594060">
        <w:rPr>
          <w:rFonts w:ascii="Arial" w:hAnsi="Arial"/>
          <w:sz w:val="20"/>
          <w:lang w:val="fr-FR"/>
        </w:rPr>
        <w:t>«  Comment utiliser les poids « bootstrap » avec Wes Var et SUDAAN », Bulletin technique et d'information des Centres de données de recherche, vol 1, no 2, p. 6-15.</w:t>
      </w:r>
    </w:p>
    <w:p w14:paraId="75FAFA7C" w14:textId="77777777" w:rsidR="00594060" w:rsidRPr="00594060" w:rsidRDefault="00594060" w:rsidP="00594060">
      <w:pPr>
        <w:pStyle w:val="NoSpacing"/>
        <w:spacing w:after="240"/>
        <w:rPr>
          <w:rFonts w:ascii="Arial" w:hAnsi="Arial"/>
          <w:sz w:val="20"/>
        </w:rPr>
      </w:pPr>
      <w:r w:rsidRPr="00594060">
        <w:rPr>
          <w:rFonts w:ascii="Arial" w:hAnsi="Arial"/>
          <w:sz w:val="20"/>
          <w:lang w:val="fr-FR"/>
        </w:rPr>
        <w:t xml:space="preserve">RUSK, K. ET J. RAO. 1996. </w:t>
      </w:r>
      <w:r w:rsidRPr="0079493E">
        <w:rPr>
          <w:rFonts w:ascii="Arial" w:hAnsi="Arial"/>
          <w:i/>
          <w:sz w:val="20"/>
        </w:rPr>
        <w:t>Variance estimation for complex surveys using replication techniques</w:t>
      </w:r>
      <w:r w:rsidRPr="00594060">
        <w:rPr>
          <w:rFonts w:ascii="Arial" w:hAnsi="Arial"/>
          <w:sz w:val="20"/>
        </w:rPr>
        <w:t>. Statistical Methods in Medical Research 5, p. 283-310.</w:t>
      </w:r>
    </w:p>
    <w:p w14:paraId="06EE4872" w14:textId="77777777" w:rsidR="0079493E" w:rsidRPr="00594060" w:rsidRDefault="0079493E" w:rsidP="0079493E">
      <w:pPr>
        <w:pStyle w:val="NoSpacing"/>
        <w:spacing w:after="240"/>
        <w:rPr>
          <w:rFonts w:ascii="Arial" w:hAnsi="Arial"/>
          <w:sz w:val="20"/>
        </w:rPr>
      </w:pPr>
      <w:r w:rsidRPr="00594060">
        <w:rPr>
          <w:rFonts w:ascii="Arial" w:hAnsi="Arial"/>
          <w:sz w:val="20"/>
        </w:rPr>
        <w:t xml:space="preserve">WOLTER, K. 2007. </w:t>
      </w:r>
      <w:r w:rsidRPr="0079493E">
        <w:rPr>
          <w:rFonts w:ascii="Arial" w:hAnsi="Arial"/>
          <w:i/>
          <w:sz w:val="20"/>
        </w:rPr>
        <w:t>Introduction to Variance Estimation</w:t>
      </w:r>
      <w:r w:rsidRPr="00594060">
        <w:rPr>
          <w:rFonts w:ascii="Arial" w:hAnsi="Arial"/>
          <w:sz w:val="20"/>
        </w:rPr>
        <w:t xml:space="preserve"> (2em édition). New York: Springer-Verlag. </w:t>
      </w:r>
    </w:p>
    <w:p w14:paraId="3852D87D" w14:textId="77777777" w:rsidR="0079493E" w:rsidRPr="007F6C7D" w:rsidRDefault="0079493E">
      <w:pPr>
        <w:pStyle w:val="NoSpacing"/>
        <w:spacing w:after="240"/>
        <w:rPr>
          <w:rFonts w:ascii="Arial" w:hAnsi="Arial"/>
          <w:sz w:val="20"/>
        </w:rPr>
      </w:pPr>
    </w:p>
    <w:sectPr w:rsidR="0079493E" w:rsidRPr="007F6C7D" w:rsidSect="007B458E">
      <w:type w:val="oddPage"/>
      <w:pgSz w:w="12240" w:h="15840"/>
      <w:pgMar w:top="72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9640C" w14:textId="77777777" w:rsidR="009A50CB" w:rsidRDefault="009A50CB">
      <w:r>
        <w:separator/>
      </w:r>
    </w:p>
  </w:endnote>
  <w:endnote w:type="continuationSeparator" w:id="0">
    <w:p w14:paraId="71A76109" w14:textId="77777777" w:rsidR="009A50CB" w:rsidRDefault="009A5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Helvetica" w:hAnsi="Helvetica" w:cs="Helvetica"/>
        <w:sz w:val="18"/>
        <w:szCs w:val="18"/>
      </w:rPr>
      <w:id w:val="-2065088470"/>
      <w:docPartObj>
        <w:docPartGallery w:val="Page Numbers (Bottom of Page)"/>
        <w:docPartUnique/>
      </w:docPartObj>
    </w:sdtPr>
    <w:sdtEndPr/>
    <w:sdtContent>
      <w:p w14:paraId="18A36168" w14:textId="1A802E18" w:rsidR="00D0401E" w:rsidRPr="00D0401E" w:rsidRDefault="00D0401E">
        <w:pPr>
          <w:pStyle w:val="Footer"/>
          <w:jc w:val="center"/>
          <w:rPr>
            <w:rFonts w:ascii="Helvetica" w:hAnsi="Helvetica" w:cs="Helvetica"/>
            <w:sz w:val="18"/>
            <w:szCs w:val="18"/>
          </w:rPr>
        </w:pPr>
        <w:r w:rsidRPr="00D0401E">
          <w:rPr>
            <w:rFonts w:ascii="Helvetica" w:hAnsi="Helvetica" w:cs="Helvetica"/>
            <w:sz w:val="18"/>
            <w:szCs w:val="18"/>
          </w:rPr>
          <w:fldChar w:fldCharType="begin"/>
        </w:r>
        <w:r w:rsidRPr="00D0401E">
          <w:rPr>
            <w:rFonts w:ascii="Helvetica" w:hAnsi="Helvetica" w:cs="Helvetica"/>
            <w:sz w:val="18"/>
            <w:szCs w:val="18"/>
          </w:rPr>
          <w:instrText>PAGE   \* MERGEFORMAT</w:instrText>
        </w:r>
        <w:r w:rsidRPr="00D0401E">
          <w:rPr>
            <w:rFonts w:ascii="Helvetica" w:hAnsi="Helvetica" w:cs="Helvetica"/>
            <w:sz w:val="18"/>
            <w:szCs w:val="18"/>
          </w:rPr>
          <w:fldChar w:fldCharType="separate"/>
        </w:r>
        <w:r w:rsidRPr="00D0401E">
          <w:rPr>
            <w:rFonts w:ascii="Helvetica" w:hAnsi="Helvetica" w:cs="Helvetica"/>
            <w:sz w:val="18"/>
            <w:szCs w:val="18"/>
            <w:lang w:val="fr-CA"/>
          </w:rPr>
          <w:t>2</w:t>
        </w:r>
        <w:r w:rsidRPr="00D0401E">
          <w:rPr>
            <w:rFonts w:ascii="Helvetica" w:hAnsi="Helvetica" w:cs="Helvetica"/>
            <w:sz w:val="18"/>
            <w:szCs w:val="18"/>
          </w:rPr>
          <w:fldChar w:fldCharType="end"/>
        </w:r>
      </w:p>
    </w:sdtContent>
  </w:sdt>
  <w:p w14:paraId="763B998E" w14:textId="77777777" w:rsidR="00D0401E" w:rsidRDefault="00D040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9FFF4" w14:textId="77777777" w:rsidR="009A50CB" w:rsidRDefault="009A50CB" w:rsidP="00145571">
    <w:pPr>
      <w:pStyle w:val="Footer"/>
      <w:rPr>
        <w:rFonts w:ascii="Helvetica" w:hAnsi="Helvetica"/>
        <w:i/>
        <w:sz w:val="18"/>
        <w:szCs w:val="18"/>
        <w:lang w:val="fr-CA"/>
      </w:rPr>
    </w:pPr>
    <w:r>
      <w:rPr>
        <w:rFonts w:ascii="Helvetica" w:hAnsi="Helvetica"/>
        <w:i/>
        <w:noProof/>
        <w:sz w:val="18"/>
        <w:szCs w:val="18"/>
        <w:lang w:val="en-CA" w:eastAsia="en-CA"/>
      </w:rPr>
      <mc:AlternateContent>
        <mc:Choice Requires="wps">
          <w:drawing>
            <wp:anchor distT="0" distB="0" distL="114300" distR="114300" simplePos="0" relativeHeight="251661312" behindDoc="0" locked="0" layoutInCell="1" allowOverlap="1" wp14:anchorId="425D351E" wp14:editId="0CCB94F2">
              <wp:simplePos x="0" y="0"/>
              <wp:positionH relativeFrom="column">
                <wp:posOffset>0</wp:posOffset>
              </wp:positionH>
              <wp:positionV relativeFrom="paragraph">
                <wp:posOffset>80010</wp:posOffset>
              </wp:positionV>
              <wp:extent cx="5943600" cy="0"/>
              <wp:effectExtent l="9525" t="13335" r="9525" b="5715"/>
              <wp:wrapNone/>
              <wp:docPr id="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7EA1D"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46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OkT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ZRop0&#10;oNGzUBxNQ2t64wqIqNTOhuLoWb2YZ02/O6R01RJ14JHi68VAWhYykjcpYeMMXLDvP2sGMeTodezT&#10;ubFdgIQOoHOU43KXg589onA4W+bTeQqq0cGXkGJINNb5T1x3KBgllsA5ApPTs/OBCCmGkHCP0lsh&#10;ZVRbKtSXeDmbzGKC01Kw4Axhzh72lbToRMK8xC9WBZ7HMKuPikWwlhO2udmeCHm14XKpAh6UAnRu&#10;1nUgfizT5WaxWeSjfDLfjPK0rkcft1U+mm+zD7N6WldVnf0M1LK8aAVjXAV2w3Bm+d+Jf3sm17G6&#10;j+e9Dclb9NgvIDv8I+moZZDvOgh7zS47O2gM8xiDb28nDPzjHuzHF77+BQAA//8DAFBLAwQUAAYA&#10;CAAAACEAJUitqdkAAAAGAQAADwAAAGRycy9kb3ducmV2LnhtbEyPwU7DMAyG70h7h8iTuEwspZMq&#10;KE2nadAbFwaIq9eYtqJxuibbCk+PEQc4+vut35+L9eR6daIxdJ4NXC8TUMS1tx03Bl6eq6sbUCEi&#10;W+w9k4FPCrAuZxcF5taf+YlOu9goKeGQo4E2xiHXOtQtOQxLPxBL9u5Hh1HGsdF2xLOUu16nSZJp&#10;hx3LhRYH2rZUf+yOzkCoXulQfS3qRfK2ajylh/vHBzTmcj5t7kBFmuLfMvzoizqU4rT3R7ZB9Qbk&#10;kSg0zUBJervKBOx/gS4L/V+//AYAAP//AwBQSwECLQAUAAYACAAAACEAtoM4kv4AAADhAQAAEwAA&#10;AAAAAAAAAAAAAAAAAAAAW0NvbnRlbnRfVHlwZXNdLnhtbFBLAQItABQABgAIAAAAIQA4/SH/1gAA&#10;AJQBAAALAAAAAAAAAAAAAAAAAC8BAABfcmVscy8ucmVsc1BLAQItABQABgAIAAAAIQCV2OkTEgIA&#10;ACkEAAAOAAAAAAAAAAAAAAAAAC4CAABkcnMvZTJvRG9jLnhtbFBLAQItABQABgAIAAAAIQAlSK2p&#10;2QAAAAYBAAAPAAAAAAAAAAAAAAAAAGwEAABkcnMvZG93bnJldi54bWxQSwUGAAAAAAQABADzAAAA&#10;cgUAAAAA&#10;"/>
          </w:pict>
        </mc:Fallback>
      </mc:AlternateContent>
    </w:r>
  </w:p>
  <w:p w14:paraId="2A8A308D" w14:textId="2B3F093E" w:rsidR="009A50CB" w:rsidRPr="00145571" w:rsidRDefault="009208EF">
    <w:pPr>
      <w:pStyle w:val="Footer"/>
      <w:rPr>
        <w:lang w:val="fr-FR"/>
      </w:rPr>
    </w:pPr>
    <w:r w:rsidRPr="009208EF">
      <w:rPr>
        <w:rStyle w:val="PageNumber"/>
        <w:rFonts w:ascii="Helvetica" w:hAnsi="Helvetica"/>
        <w:i/>
        <w:sz w:val="18"/>
        <w:szCs w:val="18"/>
        <w:lang w:val="fr-CA"/>
      </w:rPr>
      <w:t>Centre de la statistique de l’innovation, de la technologie et des entreprises</w:t>
    </w:r>
    <w:r w:rsidR="009A50CB" w:rsidRPr="00145571">
      <w:rPr>
        <w:rFonts w:ascii="Helvetica" w:hAnsi="Helvetica"/>
        <w:i/>
        <w:sz w:val="18"/>
        <w:szCs w:val="18"/>
        <w:lang w:val="fr-CA"/>
      </w:rPr>
      <w:tab/>
    </w:r>
    <w:r w:rsidR="009A50CB" w:rsidRPr="00145571">
      <w:rPr>
        <w:rFonts w:ascii="Helvetica" w:hAnsi="Helvetica"/>
        <w:i/>
        <w:sz w:val="18"/>
        <w:szCs w:val="18"/>
        <w:lang w:val="fr-CA"/>
      </w:rPr>
      <w:fldChar w:fldCharType="begin"/>
    </w:r>
    <w:r w:rsidR="009A50CB" w:rsidRPr="00145571">
      <w:rPr>
        <w:rFonts w:ascii="Helvetica" w:hAnsi="Helvetica"/>
        <w:i/>
        <w:sz w:val="18"/>
        <w:szCs w:val="18"/>
        <w:lang w:val="fr-CA"/>
      </w:rPr>
      <w:instrText xml:space="preserve"> PAGE   \* MERGEFORMAT </w:instrText>
    </w:r>
    <w:r w:rsidR="009A50CB" w:rsidRPr="00145571">
      <w:rPr>
        <w:rFonts w:ascii="Helvetica" w:hAnsi="Helvetica"/>
        <w:i/>
        <w:sz w:val="18"/>
        <w:szCs w:val="18"/>
        <w:lang w:val="fr-CA"/>
      </w:rPr>
      <w:fldChar w:fldCharType="separate"/>
    </w:r>
    <w:r w:rsidR="00BE6D05">
      <w:rPr>
        <w:rFonts w:ascii="Helvetica" w:hAnsi="Helvetica"/>
        <w:i/>
        <w:noProof/>
        <w:sz w:val="18"/>
        <w:szCs w:val="18"/>
        <w:lang w:val="fr-CA"/>
      </w:rPr>
      <w:t>5</w:t>
    </w:r>
    <w:r w:rsidR="009A50CB" w:rsidRPr="00145571">
      <w:rPr>
        <w:rFonts w:ascii="Helvetica" w:hAnsi="Helvetica"/>
        <w:i/>
        <w:noProof/>
        <w:sz w:val="18"/>
        <w:szCs w:val="18"/>
        <w:lang w:val="fr-C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9984C" w14:textId="77777777" w:rsidR="009A50CB" w:rsidRDefault="009A50CB">
    <w:pPr>
      <w:pStyle w:val="Footer"/>
      <w:rPr>
        <w:rFonts w:ascii="Helvetica" w:hAnsi="Helvetica"/>
        <w:i/>
        <w:sz w:val="18"/>
        <w:szCs w:val="18"/>
        <w:lang w:val="fr-CA"/>
      </w:rPr>
    </w:pPr>
    <w:r>
      <w:rPr>
        <w:rFonts w:ascii="Helvetica" w:hAnsi="Helvetica"/>
        <w:i/>
        <w:noProof/>
        <w:sz w:val="18"/>
        <w:szCs w:val="18"/>
        <w:lang w:val="en-CA" w:eastAsia="en-CA"/>
      </w:rPr>
      <mc:AlternateContent>
        <mc:Choice Requires="wps">
          <w:drawing>
            <wp:anchor distT="0" distB="0" distL="114300" distR="114300" simplePos="0" relativeHeight="251659264" behindDoc="0" locked="0" layoutInCell="1" allowOverlap="1" wp14:anchorId="25F1DFA3" wp14:editId="4B1D38AC">
              <wp:simplePos x="0" y="0"/>
              <wp:positionH relativeFrom="column">
                <wp:posOffset>0</wp:posOffset>
              </wp:positionH>
              <wp:positionV relativeFrom="paragraph">
                <wp:posOffset>80010</wp:posOffset>
              </wp:positionV>
              <wp:extent cx="5943600" cy="0"/>
              <wp:effectExtent l="9525" t="13335" r="9525" b="5715"/>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5B680"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46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bMC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QHkU6&#10;0OhZKI6moTW9cQVEVGpnQ3H0rF7Ms6bfHVK6aok68Ejx9WIgLQsZyZuUsHEGLtj3nzWDGHL0Ovbp&#10;3NguQEIH0DnKcbnLwc8eUTicLfPpPAVadPAlpBgSjXX+E9cdCkaJJXCOwOT07HwgQoohJNyj9FZI&#10;GdWWCvUlXs4ms5jgtBQsOEOYs4d9JS06kTAv8YtVgecxzOqjYhGs5YRtbrYnQl5tuFyqgAelAJ2b&#10;dR2IH8t0uVlsFvkon8w3ozyt69HHbZWP5tvsw6ye1lVVZz8DtSwvWsEYV4HdMJxZ/nfi357Jdazu&#10;43lvQ/IWPfYLyA7/SDpqGeS7DsJes8vODhrDPMbg29sJA/+4B/vxha9/AQAA//8DAFBLAwQUAAYA&#10;CAAAACEAJUitqdkAAAAGAQAADwAAAGRycy9kb3ducmV2LnhtbEyPwU7DMAyG70h7h8iTuEwspZMq&#10;KE2nadAbFwaIq9eYtqJxuibbCk+PEQc4+vut35+L9eR6daIxdJ4NXC8TUMS1tx03Bl6eq6sbUCEi&#10;W+w9k4FPCrAuZxcF5taf+YlOu9goKeGQo4E2xiHXOtQtOQxLPxBL9u5Hh1HGsdF2xLOUu16nSZJp&#10;hx3LhRYH2rZUf+yOzkCoXulQfS3qRfK2ajylh/vHBzTmcj5t7kBFmuLfMvzoizqU4rT3R7ZB9Qbk&#10;kSg0zUBJervKBOx/gS4L/V+//AYAAP//AwBQSwECLQAUAAYACAAAACEAtoM4kv4AAADhAQAAEwAA&#10;AAAAAAAAAAAAAAAAAAAAW0NvbnRlbnRfVHlwZXNdLnhtbFBLAQItABQABgAIAAAAIQA4/SH/1gAA&#10;AJQBAAALAAAAAAAAAAAAAAAAAC8BAABfcmVscy8ucmVsc1BLAQItABQABgAIAAAAIQCvXbMCEgIA&#10;ACkEAAAOAAAAAAAAAAAAAAAAAC4CAABkcnMvZTJvRG9jLnhtbFBLAQItABQABgAIAAAAIQAlSK2p&#10;2QAAAAYBAAAPAAAAAAAAAAAAAAAAAGwEAABkcnMvZG93bnJldi54bWxQSwUGAAAAAAQABADzAAAA&#10;cgUAAAAA&#10;"/>
          </w:pict>
        </mc:Fallback>
      </mc:AlternateContent>
    </w:r>
  </w:p>
  <w:p w14:paraId="0D04559B" w14:textId="58CF627A" w:rsidR="009A50CB" w:rsidRPr="00F7549E" w:rsidRDefault="009208EF" w:rsidP="00C72FCD">
    <w:pPr>
      <w:pStyle w:val="Footer"/>
      <w:tabs>
        <w:tab w:val="clear" w:pos="8640"/>
        <w:tab w:val="right" w:pos="9360"/>
      </w:tabs>
      <w:rPr>
        <w:rStyle w:val="PageNumber"/>
        <w:rFonts w:ascii="Helvetica" w:hAnsi="Helvetica"/>
        <w:i/>
        <w:sz w:val="18"/>
        <w:szCs w:val="18"/>
        <w:lang w:val="fr-CA"/>
      </w:rPr>
    </w:pPr>
    <w:r w:rsidRPr="009208EF">
      <w:rPr>
        <w:rStyle w:val="PageNumber"/>
        <w:rFonts w:ascii="Helvetica" w:hAnsi="Helvetica"/>
        <w:i/>
        <w:sz w:val="18"/>
        <w:szCs w:val="18"/>
        <w:lang w:val="fr-CA"/>
      </w:rPr>
      <w:t>Centre de la statistique de l’innovation, de la technologie et des entreprises</w:t>
    </w:r>
    <w:r w:rsidR="009A50CB" w:rsidRPr="00F7549E">
      <w:rPr>
        <w:rFonts w:ascii="Helvetica" w:hAnsi="Helvetica"/>
        <w:i/>
        <w:sz w:val="18"/>
        <w:szCs w:val="18"/>
        <w:lang w:val="fr-CA"/>
      </w:rPr>
      <w:tab/>
    </w:r>
    <w:r w:rsidR="009A50CB" w:rsidRPr="00F7549E">
      <w:rPr>
        <w:rFonts w:ascii="Helvetica" w:hAnsi="Helvetica"/>
        <w:i/>
        <w:sz w:val="18"/>
        <w:szCs w:val="18"/>
        <w:lang w:val="fr-CA"/>
      </w:rPr>
      <w:tab/>
    </w:r>
    <w:r w:rsidR="009A50CB" w:rsidRPr="00F7549E">
      <w:rPr>
        <w:rStyle w:val="PageNumber"/>
        <w:rFonts w:ascii="Helvetica" w:hAnsi="Helvetica"/>
        <w:i/>
        <w:sz w:val="18"/>
        <w:szCs w:val="18"/>
        <w:lang w:val="fr-CA"/>
      </w:rPr>
      <w:fldChar w:fldCharType="begin"/>
    </w:r>
    <w:r w:rsidR="009A50CB" w:rsidRPr="00F7549E">
      <w:rPr>
        <w:rStyle w:val="PageNumber"/>
        <w:rFonts w:ascii="Helvetica" w:hAnsi="Helvetica"/>
        <w:i/>
        <w:sz w:val="18"/>
        <w:szCs w:val="18"/>
        <w:lang w:val="fr-CA"/>
      </w:rPr>
      <w:instrText xml:space="preserve"> PAGE </w:instrText>
    </w:r>
    <w:r w:rsidR="009A50CB" w:rsidRPr="00F7549E">
      <w:rPr>
        <w:rStyle w:val="PageNumber"/>
        <w:rFonts w:ascii="Helvetica" w:hAnsi="Helvetica"/>
        <w:i/>
        <w:sz w:val="18"/>
        <w:szCs w:val="18"/>
        <w:lang w:val="fr-CA"/>
      </w:rPr>
      <w:fldChar w:fldCharType="separate"/>
    </w:r>
    <w:r w:rsidR="00BE6D05">
      <w:rPr>
        <w:rStyle w:val="PageNumber"/>
        <w:rFonts w:ascii="Helvetica" w:hAnsi="Helvetica"/>
        <w:i/>
        <w:noProof/>
        <w:sz w:val="18"/>
        <w:szCs w:val="18"/>
        <w:lang w:val="fr-CA"/>
      </w:rPr>
      <w:t>21</w:t>
    </w:r>
    <w:r w:rsidR="009A50CB" w:rsidRPr="00F7549E">
      <w:rPr>
        <w:rStyle w:val="PageNumber"/>
        <w:rFonts w:ascii="Helvetica" w:hAnsi="Helvetica"/>
        <w:i/>
        <w:sz w:val="18"/>
        <w:szCs w:val="18"/>
        <w:lang w:val="fr-CA"/>
      </w:rPr>
      <w:fldChar w:fldCharType="end"/>
    </w:r>
  </w:p>
  <w:p w14:paraId="7A54E569" w14:textId="77777777" w:rsidR="009A50CB" w:rsidRPr="00F7549E" w:rsidRDefault="009A50CB">
    <w:pPr>
      <w:pStyle w:val="Footer"/>
      <w:rPr>
        <w:rFonts w:ascii="Helvetica" w:hAnsi="Helvetica"/>
        <w:i/>
        <w:sz w:val="18"/>
        <w:szCs w:val="18"/>
        <w:lang w:val="fr-C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C8B12" w14:textId="79A30F58" w:rsidR="009A50CB" w:rsidRDefault="009A50CB" w:rsidP="00C72FCD">
    <w:pPr>
      <w:pStyle w:val="Footer"/>
      <w:tabs>
        <w:tab w:val="clear" w:pos="8640"/>
        <w:tab w:val="right" w:pos="9360"/>
      </w:tabs>
      <w:rPr>
        <w:rFonts w:ascii="Helvetica" w:hAnsi="Helvetica"/>
        <w:i/>
        <w:sz w:val="18"/>
        <w:szCs w:val="18"/>
        <w:lang w:val="fr-CA"/>
      </w:rPr>
    </w:pPr>
    <w:r>
      <w:rPr>
        <w:rFonts w:ascii="Helvetica" w:hAnsi="Helvetica"/>
        <w:i/>
        <w:noProof/>
        <w:sz w:val="18"/>
        <w:szCs w:val="18"/>
        <w:lang w:val="en-CA" w:eastAsia="en-CA"/>
      </w:rPr>
      <mc:AlternateContent>
        <mc:Choice Requires="wps">
          <w:drawing>
            <wp:anchor distT="0" distB="0" distL="114300" distR="114300" simplePos="0" relativeHeight="251656704" behindDoc="0" locked="0" layoutInCell="1" allowOverlap="1" wp14:anchorId="0B14E66B" wp14:editId="288461A7">
              <wp:simplePos x="0" y="0"/>
              <wp:positionH relativeFrom="column">
                <wp:posOffset>0</wp:posOffset>
              </wp:positionH>
              <wp:positionV relativeFrom="paragraph">
                <wp:posOffset>80010</wp:posOffset>
              </wp:positionV>
              <wp:extent cx="5943600" cy="0"/>
              <wp:effectExtent l="9525" t="13335" r="9525" b="571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10BCE"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46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uK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56ExvXAEBldrZUBs9qxfzrOl3h5SuWqIOPDJ8vRhIy0JG8iYlbJwB/H3/WTOIIUevY5vO&#10;je0CJDQAnaMal7sa/OwRhcPZMp/OUxCNDr6EFEOisc5/4rpDwSixBM4RmJyenQ9ESDGEhHuU3gop&#10;o9hSob7Ey9lkFhOcloIFZwhz9rCvpEUnEsYlfrEq8DyGWX1ULIK1nLDNzfZEyKsNl0sV8KAUoHOz&#10;rvPwY5kuN4vNIh/lk/lmlKd1Pfq4rfLRfJt9mNXTuqrq7GegluVFKxjjKrAbZjPL/0772yu5TtV9&#10;Ou9tSN6ix34B2eEfSUctg3zXQdhrdtnZQWMYxxh8ezph3h/3YD8+8PUvAAAA//8DAFBLAwQUAAYA&#10;CAAAACEAJUitqdkAAAAGAQAADwAAAGRycy9kb3ducmV2LnhtbEyPwU7DMAyG70h7h8iTuEwspZMq&#10;KE2nadAbFwaIq9eYtqJxuibbCk+PEQc4+vut35+L9eR6daIxdJ4NXC8TUMS1tx03Bl6eq6sbUCEi&#10;W+w9k4FPCrAuZxcF5taf+YlOu9goKeGQo4E2xiHXOtQtOQxLPxBL9u5Hh1HGsdF2xLOUu16nSZJp&#10;hx3LhRYH2rZUf+yOzkCoXulQfS3qRfK2ajylh/vHBzTmcj5t7kBFmuLfMvzoizqU4rT3R7ZB9Qbk&#10;kSg0zUBJervKBOx/gS4L/V+//AYAAP//AwBQSwECLQAUAAYACAAAACEAtoM4kv4AAADhAQAAEwAA&#10;AAAAAAAAAAAAAAAAAAAAW0NvbnRlbnRfVHlwZXNdLnhtbFBLAQItABQABgAIAAAAIQA4/SH/1gAA&#10;AJQBAAALAAAAAAAAAAAAAAAAAC8BAABfcmVscy8ucmVsc1BLAQItABQABgAIAAAAIQAImTuKEgIA&#10;ACgEAAAOAAAAAAAAAAAAAAAAAC4CAABkcnMvZTJvRG9jLnhtbFBLAQItABQABgAIAAAAIQAlSK2p&#10;2QAAAAYBAAAPAAAAAAAAAAAAAAAAAGwEAABkcnMvZG93bnJldi54bWxQSwUGAAAAAAQABADzAAAA&#10;cgUAAAAA&#10;"/>
          </w:pict>
        </mc:Fallback>
      </mc:AlternateContent>
    </w:r>
  </w:p>
  <w:p w14:paraId="38900948" w14:textId="04289BA3" w:rsidR="009A50CB" w:rsidRPr="00F7549E" w:rsidRDefault="009208EF" w:rsidP="00C72FCD">
    <w:pPr>
      <w:pStyle w:val="Footer"/>
      <w:tabs>
        <w:tab w:val="clear" w:pos="8640"/>
        <w:tab w:val="right" w:pos="9360"/>
      </w:tabs>
      <w:rPr>
        <w:rStyle w:val="PageNumber"/>
        <w:rFonts w:ascii="Helvetica" w:hAnsi="Helvetica"/>
        <w:i/>
        <w:sz w:val="18"/>
        <w:szCs w:val="18"/>
        <w:lang w:val="fr-CA"/>
      </w:rPr>
    </w:pPr>
    <w:r w:rsidRPr="009208EF">
      <w:rPr>
        <w:rStyle w:val="PageNumber"/>
        <w:rFonts w:ascii="Helvetica" w:hAnsi="Helvetica"/>
        <w:i/>
        <w:sz w:val="18"/>
        <w:szCs w:val="18"/>
        <w:lang w:val="fr-CA"/>
      </w:rPr>
      <w:t>Centre de la statistique de l’innovation, de la technologie et des entreprises</w:t>
    </w:r>
    <w:r w:rsidR="009A50CB" w:rsidRPr="00F7549E">
      <w:rPr>
        <w:rFonts w:ascii="Helvetica" w:hAnsi="Helvetica"/>
        <w:i/>
        <w:sz w:val="18"/>
        <w:szCs w:val="18"/>
        <w:lang w:val="fr-CA"/>
      </w:rPr>
      <w:tab/>
    </w:r>
    <w:r w:rsidR="009A50CB" w:rsidRPr="00F7549E">
      <w:rPr>
        <w:rFonts w:ascii="Helvetica" w:hAnsi="Helvetica"/>
        <w:i/>
        <w:sz w:val="18"/>
        <w:szCs w:val="18"/>
        <w:lang w:val="fr-CA"/>
      </w:rPr>
      <w:tab/>
    </w:r>
    <w:r w:rsidR="009A50CB" w:rsidRPr="00F7549E">
      <w:rPr>
        <w:rStyle w:val="PageNumber"/>
        <w:rFonts w:ascii="Helvetica" w:hAnsi="Helvetica"/>
        <w:i/>
        <w:sz w:val="18"/>
        <w:szCs w:val="18"/>
        <w:lang w:val="fr-CA"/>
      </w:rPr>
      <w:fldChar w:fldCharType="begin"/>
    </w:r>
    <w:r w:rsidR="009A50CB" w:rsidRPr="00F7549E">
      <w:rPr>
        <w:rStyle w:val="PageNumber"/>
        <w:rFonts w:ascii="Helvetica" w:hAnsi="Helvetica"/>
        <w:i/>
        <w:sz w:val="18"/>
        <w:szCs w:val="18"/>
        <w:lang w:val="fr-CA"/>
      </w:rPr>
      <w:instrText xml:space="preserve"> PAGE </w:instrText>
    </w:r>
    <w:r w:rsidR="009A50CB" w:rsidRPr="00F7549E">
      <w:rPr>
        <w:rStyle w:val="PageNumber"/>
        <w:rFonts w:ascii="Helvetica" w:hAnsi="Helvetica"/>
        <w:i/>
        <w:sz w:val="18"/>
        <w:szCs w:val="18"/>
        <w:lang w:val="fr-CA"/>
      </w:rPr>
      <w:fldChar w:fldCharType="separate"/>
    </w:r>
    <w:r w:rsidR="00BE6D05">
      <w:rPr>
        <w:rStyle w:val="PageNumber"/>
        <w:rFonts w:ascii="Helvetica" w:hAnsi="Helvetica"/>
        <w:i/>
        <w:noProof/>
        <w:sz w:val="18"/>
        <w:szCs w:val="18"/>
        <w:lang w:val="fr-CA"/>
      </w:rPr>
      <w:t>17</w:t>
    </w:r>
    <w:r w:rsidR="009A50CB" w:rsidRPr="00F7549E">
      <w:rPr>
        <w:rStyle w:val="PageNumber"/>
        <w:rFonts w:ascii="Helvetica" w:hAnsi="Helvetica"/>
        <w:i/>
        <w:sz w:val="18"/>
        <w:szCs w:val="18"/>
        <w:lang w:val="fr-CA"/>
      </w:rPr>
      <w:fldChar w:fldCharType="end"/>
    </w:r>
  </w:p>
  <w:p w14:paraId="08C0DD89" w14:textId="77777777" w:rsidR="009A50CB" w:rsidRPr="00F7549E" w:rsidRDefault="009A50CB" w:rsidP="003C2DEC">
    <w:pPr>
      <w:pStyle w:val="Footer"/>
      <w:rPr>
        <w:rFonts w:ascii="Helvetica" w:hAnsi="Helvetica"/>
        <w:i/>
        <w:sz w:val="18"/>
        <w:szCs w:val="18"/>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4120C" w14:textId="77777777" w:rsidR="009A50CB" w:rsidRDefault="009A50CB">
      <w:r>
        <w:separator/>
      </w:r>
    </w:p>
  </w:footnote>
  <w:footnote w:type="continuationSeparator" w:id="0">
    <w:p w14:paraId="53A87831" w14:textId="77777777" w:rsidR="009A50CB" w:rsidRDefault="009A50CB">
      <w:r>
        <w:continuationSeparator/>
      </w:r>
    </w:p>
  </w:footnote>
  <w:footnote w:id="1">
    <w:p w14:paraId="1CD10F99" w14:textId="2030405C" w:rsidR="009A50CB" w:rsidRPr="00057B93" w:rsidRDefault="009A50CB" w:rsidP="00543C3E">
      <w:pPr>
        <w:pStyle w:val="FootnoteText"/>
        <w:rPr>
          <w:rFonts w:ascii="Arial" w:hAnsi="Arial" w:cs="Arial"/>
          <w:sz w:val="18"/>
          <w:szCs w:val="18"/>
          <w:lang w:val="fr-FR"/>
        </w:rPr>
      </w:pPr>
      <w:r w:rsidRPr="006A726E">
        <w:rPr>
          <w:rStyle w:val="FootnoteReference"/>
          <w:rFonts w:ascii="Arial" w:hAnsi="Arial" w:cs="Arial"/>
          <w:sz w:val="18"/>
          <w:szCs w:val="18"/>
        </w:rPr>
        <w:footnoteRef/>
      </w:r>
      <w:r w:rsidRPr="006A726E">
        <w:rPr>
          <w:rFonts w:ascii="Arial" w:hAnsi="Arial" w:cs="Arial"/>
          <w:sz w:val="18"/>
          <w:szCs w:val="18"/>
          <w:lang w:val="fr-FR"/>
        </w:rPr>
        <w:t xml:space="preserve"> 1</w:t>
      </w:r>
      <w:r w:rsidR="00DF1E84" w:rsidRPr="00575522">
        <w:rPr>
          <w:rFonts w:ascii="Arial" w:hAnsi="Arial" w:cs="Arial"/>
          <w:lang w:val="fr-CA"/>
        </w:rPr>
        <w:t> </w:t>
      </w:r>
      <w:r w:rsidRPr="006A726E">
        <w:rPr>
          <w:rFonts w:ascii="Arial" w:hAnsi="Arial" w:cs="Arial"/>
          <w:sz w:val="18"/>
          <w:szCs w:val="18"/>
          <w:lang w:val="fr-FR"/>
        </w:rPr>
        <w:t>000 poids bootstrap standards sont disponibles pour l’ECUI de 202</w:t>
      </w:r>
      <w:r w:rsidR="00061D61">
        <w:rPr>
          <w:rFonts w:ascii="Arial" w:hAnsi="Arial" w:cs="Arial"/>
          <w:sz w:val="18"/>
          <w:szCs w:val="18"/>
          <w:lang w:val="fr-FR"/>
        </w:rPr>
        <w:t>2</w:t>
      </w:r>
      <w:r w:rsidRPr="006A726E">
        <w:rPr>
          <w:rFonts w:ascii="Arial" w:hAnsi="Arial" w:cs="Arial"/>
          <w:sz w:val="18"/>
          <w:szCs w:val="18"/>
          <w:lang w:val="fr-FR"/>
        </w:rPr>
        <w:t xml:space="preserve"> : </w:t>
      </w:r>
      <w:r w:rsidR="00C13834">
        <w:rPr>
          <w:rFonts w:ascii="Arial" w:hAnsi="Arial" w:cs="Arial"/>
          <w:sz w:val="18"/>
          <w:szCs w:val="18"/>
          <w:lang w:val="fr-FR"/>
        </w:rPr>
        <w:t>WRPG</w:t>
      </w:r>
      <w:r w:rsidRPr="006A726E">
        <w:rPr>
          <w:rFonts w:ascii="Arial" w:hAnsi="Arial" w:cs="Arial"/>
          <w:sz w:val="18"/>
          <w:szCs w:val="18"/>
          <w:lang w:val="fr-FR"/>
        </w:rPr>
        <w:t>1-</w:t>
      </w:r>
      <w:r w:rsidR="00C13834">
        <w:rPr>
          <w:rFonts w:ascii="Arial" w:hAnsi="Arial" w:cs="Arial"/>
          <w:sz w:val="18"/>
          <w:szCs w:val="18"/>
          <w:lang w:val="fr-FR"/>
        </w:rPr>
        <w:t>WRPG</w:t>
      </w:r>
      <w:r w:rsidRPr="006A726E">
        <w:rPr>
          <w:rFonts w:ascii="Arial" w:hAnsi="Arial" w:cs="Arial"/>
          <w:sz w:val="18"/>
          <w:szCs w:val="18"/>
          <w:lang w:val="fr-FR"/>
        </w:rPr>
        <w:t xml:space="preserve">1000 pour les </w:t>
      </w:r>
      <w:r w:rsidR="00AB5639" w:rsidRPr="00AB5639">
        <w:rPr>
          <w:rFonts w:ascii="Arial" w:hAnsi="Arial" w:cs="Arial"/>
          <w:sz w:val="18"/>
          <w:szCs w:val="18"/>
          <w:lang w:val="fr-FR"/>
        </w:rPr>
        <w:t>25</w:t>
      </w:r>
      <w:r w:rsidR="00AB5639">
        <w:rPr>
          <w:rFonts w:ascii="Arial" w:hAnsi="Arial" w:cs="Arial"/>
          <w:sz w:val="18"/>
          <w:szCs w:val="18"/>
          <w:lang w:val="fr-FR"/>
        </w:rPr>
        <w:t xml:space="preserve"> </w:t>
      </w:r>
      <w:r w:rsidR="00AB5639" w:rsidRPr="00AB5639">
        <w:rPr>
          <w:rFonts w:ascii="Arial" w:hAnsi="Arial" w:cs="Arial"/>
          <w:sz w:val="18"/>
          <w:szCs w:val="18"/>
          <w:lang w:val="fr-FR"/>
        </w:rPr>
        <w:t>118</w:t>
      </w:r>
      <w:r w:rsidR="00AB5639">
        <w:rPr>
          <w:rFonts w:ascii="Arial" w:hAnsi="Arial" w:cs="Arial"/>
          <w:sz w:val="18"/>
          <w:szCs w:val="18"/>
          <w:lang w:val="fr-FR"/>
        </w:rPr>
        <w:t xml:space="preserve"> </w:t>
      </w:r>
      <w:r w:rsidRPr="006A726E">
        <w:rPr>
          <w:rFonts w:ascii="Arial" w:hAnsi="Arial" w:cs="Arial"/>
          <w:sz w:val="18"/>
          <w:szCs w:val="18"/>
          <w:lang w:val="fr-FR"/>
        </w:rPr>
        <w:t>répondants.</w:t>
      </w:r>
    </w:p>
  </w:footnote>
  <w:footnote w:id="2">
    <w:p w14:paraId="5B1F9744" w14:textId="77777777" w:rsidR="009A50CB" w:rsidRPr="00BA38B3" w:rsidRDefault="009A50CB" w:rsidP="00F25D82">
      <w:pPr>
        <w:pStyle w:val="FootnoteText"/>
        <w:rPr>
          <w:rFonts w:ascii="Arial" w:hAnsi="Arial" w:cs="Arial"/>
          <w:sz w:val="18"/>
          <w:lang w:val="fr-FR"/>
        </w:rPr>
      </w:pPr>
      <w:r w:rsidRPr="00BA38B3">
        <w:rPr>
          <w:rStyle w:val="FootnoteReference"/>
          <w:rFonts w:ascii="Arial" w:hAnsi="Arial" w:cs="Arial"/>
          <w:sz w:val="18"/>
        </w:rPr>
        <w:footnoteRef/>
      </w:r>
      <w:r w:rsidRPr="00BA38B3">
        <w:rPr>
          <w:rFonts w:ascii="Arial" w:hAnsi="Arial" w:cs="Arial"/>
          <w:sz w:val="18"/>
          <w:lang w:val="fr-FR"/>
        </w:rPr>
        <w:t xml:space="preserve"> La plupart des progiciels nécessitent que les deux fichiers soient fusionnés en un seul fichier d’analyse. Cela peut être effectué par l’utilisateur au moyen des variables d’identification uniques présentes dans les deux fichiers. </w:t>
      </w:r>
    </w:p>
    <w:p w14:paraId="65FAEDB5" w14:textId="77777777" w:rsidR="009A50CB" w:rsidRPr="00BA38B3" w:rsidRDefault="009A50CB" w:rsidP="00F25D82">
      <w:pPr>
        <w:pStyle w:val="FootnoteText"/>
        <w:rPr>
          <w:rFonts w:ascii="Helvetica" w:hAnsi="Helvetica" w:cs="Helvetica"/>
          <w:lang w:val="fr-F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21E19" w14:textId="4CEDD56C" w:rsidR="009A50CB" w:rsidRPr="00F7549E" w:rsidRDefault="009A50CB" w:rsidP="007F6C7D">
    <w:pPr>
      <w:pStyle w:val="Header"/>
      <w:jc w:val="center"/>
      <w:rPr>
        <w:rFonts w:ascii="Helvetica" w:hAnsi="Helvetica"/>
        <w:i/>
        <w:sz w:val="18"/>
        <w:szCs w:val="18"/>
        <w:lang w:val="fr-CA"/>
      </w:rPr>
    </w:pPr>
    <w:r>
      <w:rPr>
        <w:rFonts w:ascii="Helvetica" w:hAnsi="Helvetica"/>
        <w:i/>
        <w:sz w:val="18"/>
        <w:szCs w:val="18"/>
        <w:lang w:val="fr-CA"/>
      </w:rPr>
      <w:t>E</w:t>
    </w:r>
    <w:r w:rsidRPr="00E45521">
      <w:rPr>
        <w:rFonts w:ascii="Helvetica" w:hAnsi="Helvetica"/>
        <w:i/>
        <w:sz w:val="18"/>
        <w:szCs w:val="18"/>
        <w:lang w:val="fr-CA"/>
      </w:rPr>
      <w:t xml:space="preserve">nquête </w:t>
    </w:r>
    <w:r>
      <w:rPr>
        <w:rFonts w:ascii="Helvetica" w:hAnsi="Helvetica"/>
        <w:i/>
        <w:sz w:val="18"/>
        <w:szCs w:val="18"/>
        <w:lang w:val="fr-CA"/>
      </w:rPr>
      <w:t xml:space="preserve">canadienne </w:t>
    </w:r>
    <w:r w:rsidRPr="00E45521">
      <w:rPr>
        <w:rFonts w:ascii="Helvetica" w:hAnsi="Helvetica"/>
        <w:i/>
        <w:sz w:val="18"/>
        <w:szCs w:val="18"/>
        <w:lang w:val="fr-CA"/>
      </w:rPr>
      <w:t xml:space="preserve">sur l’utilisation </w:t>
    </w:r>
    <w:r>
      <w:rPr>
        <w:rFonts w:ascii="Helvetica" w:hAnsi="Helvetica"/>
        <w:i/>
        <w:sz w:val="18"/>
        <w:szCs w:val="18"/>
        <w:lang w:val="fr-CA"/>
      </w:rPr>
      <w:t>de l’</w:t>
    </w:r>
    <w:r w:rsidRPr="00E45521">
      <w:rPr>
        <w:rFonts w:ascii="Helvetica" w:hAnsi="Helvetica"/>
        <w:i/>
        <w:sz w:val="18"/>
        <w:szCs w:val="18"/>
        <w:lang w:val="fr-CA"/>
      </w:rPr>
      <w:t>Internet</w:t>
    </w:r>
    <w:r>
      <w:rPr>
        <w:rFonts w:ascii="Helvetica" w:hAnsi="Helvetica"/>
        <w:i/>
        <w:sz w:val="18"/>
        <w:szCs w:val="18"/>
        <w:lang w:val="fr-CA"/>
      </w:rPr>
      <w:t>, 20</w:t>
    </w:r>
    <w:r w:rsidR="009E4729">
      <w:rPr>
        <w:rFonts w:ascii="Helvetica" w:hAnsi="Helvetica"/>
        <w:i/>
        <w:sz w:val="18"/>
        <w:szCs w:val="18"/>
        <w:lang w:val="fr-CA"/>
      </w:rPr>
      <w:t>2</w:t>
    </w:r>
    <w:r w:rsidR="009208EF">
      <w:rPr>
        <w:rFonts w:ascii="Helvetica" w:hAnsi="Helvetica"/>
        <w:i/>
        <w:sz w:val="18"/>
        <w:szCs w:val="18"/>
        <w:lang w:val="fr-CA"/>
      </w:rPr>
      <w:t>2</w:t>
    </w:r>
    <w:r w:rsidRPr="00F7549E">
      <w:rPr>
        <w:rFonts w:ascii="Helvetica" w:hAnsi="Helvetica"/>
        <w:i/>
        <w:sz w:val="18"/>
        <w:szCs w:val="18"/>
        <w:lang w:val="fr-CA"/>
      </w:rPr>
      <w:t xml:space="preserve"> – Guide de l’utilisateur</w:t>
    </w:r>
  </w:p>
  <w:p w14:paraId="2B398F68" w14:textId="77777777" w:rsidR="009A50CB" w:rsidRPr="00F7549E" w:rsidRDefault="009A50CB" w:rsidP="007F6C7D">
    <w:pPr>
      <w:pStyle w:val="Header"/>
      <w:rPr>
        <w:rFonts w:ascii="Helvetica" w:hAnsi="Helvetica"/>
        <w:i/>
        <w:sz w:val="18"/>
        <w:szCs w:val="18"/>
        <w:lang w:val="fr-CA"/>
      </w:rPr>
    </w:pPr>
    <w:r>
      <w:rPr>
        <w:rFonts w:ascii="Helvetica" w:hAnsi="Helvetica"/>
        <w:i/>
        <w:noProof/>
        <w:sz w:val="18"/>
        <w:szCs w:val="18"/>
        <w:lang w:val="en-CA"/>
      </w:rPr>
      <mc:AlternateContent>
        <mc:Choice Requires="wps">
          <w:drawing>
            <wp:anchor distT="0" distB="0" distL="114300" distR="114300" simplePos="0" relativeHeight="251663360" behindDoc="0" locked="0" layoutInCell="1" allowOverlap="1" wp14:anchorId="5A3F5907" wp14:editId="4B474FFD">
              <wp:simplePos x="0" y="0"/>
              <wp:positionH relativeFrom="column">
                <wp:posOffset>0</wp:posOffset>
              </wp:positionH>
              <wp:positionV relativeFrom="paragraph">
                <wp:posOffset>87630</wp:posOffset>
              </wp:positionV>
              <wp:extent cx="5943600" cy="0"/>
              <wp:effectExtent l="9525" t="11430" r="9525" b="762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3B387" id="Line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pt" to="468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CY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XC6yJ9m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ODQnYdkAAAAGAQAADwAAAGRycy9kb3ducmV2LnhtbEyPwU7DMAyG70i8Q2QkLhNLWaVp&#10;lKbTNOhtFwYTV68xbUXjdE22dTw9Rhzg6O+3fn/Ol6Pr1ImG0Ho2cD9NQBFX3rZcG3h7Le8WoEJE&#10;tth5JgMXCrAsrq9yzKw/8wudtrFWUsIhQwNNjH2mdagachimvieW7MMPDqOMQ63tgGcpd52eJclc&#10;O2xZLjTY07qh6nN7dAZCuaND+TWpJsl7WnuaHZ42z2jM7c24egQVaYx/y/CjL+pQiNPeH9kG1RmQ&#10;R6LQVPwlfUjnAva/QBe5/q9ffAMAAP//AwBQSwECLQAUAAYACAAAACEAtoM4kv4AAADhAQAAEwAA&#10;AAAAAAAAAAAAAAAAAAAAW0NvbnRlbnRfVHlwZXNdLnhtbFBLAQItABQABgAIAAAAIQA4/SH/1gAA&#10;AJQBAAALAAAAAAAAAAAAAAAAAC8BAABfcmVscy8ucmVsc1BLAQItABQABgAIAAAAIQClgeCYEgIA&#10;ACgEAAAOAAAAAAAAAAAAAAAAAC4CAABkcnMvZTJvRG9jLnhtbFBLAQItABQABgAIAAAAIQA4NCdh&#10;2QAAAAYBAAAPAAAAAAAAAAAAAAAAAGwEAABkcnMvZG93bnJldi54bWxQSwUGAAAAAAQABADzAAAA&#10;cgUAAAAA&#10;"/>
          </w:pict>
        </mc:Fallback>
      </mc:AlternateContent>
    </w:r>
  </w:p>
  <w:p w14:paraId="21C45909" w14:textId="77777777" w:rsidR="009A50CB" w:rsidRPr="007F6C7D" w:rsidRDefault="009A50CB">
    <w:pPr>
      <w:pStyle w:val="Header"/>
      <w:rPr>
        <w:lang w:val="fr-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6CB6" w14:textId="6D92E0FC" w:rsidR="009A50CB" w:rsidRPr="00F7549E" w:rsidRDefault="009A50CB" w:rsidP="007F6C7D">
    <w:pPr>
      <w:pStyle w:val="Header"/>
      <w:jc w:val="center"/>
      <w:rPr>
        <w:rFonts w:ascii="Helvetica" w:hAnsi="Helvetica"/>
        <w:i/>
        <w:sz w:val="18"/>
        <w:szCs w:val="18"/>
        <w:lang w:val="fr-CA"/>
      </w:rPr>
    </w:pPr>
    <w:r>
      <w:rPr>
        <w:rFonts w:ascii="Helvetica" w:hAnsi="Helvetica"/>
        <w:i/>
        <w:sz w:val="18"/>
        <w:szCs w:val="18"/>
        <w:lang w:val="fr-CA"/>
      </w:rPr>
      <w:t>E</w:t>
    </w:r>
    <w:r w:rsidRPr="00E45521">
      <w:rPr>
        <w:rFonts w:ascii="Helvetica" w:hAnsi="Helvetica"/>
        <w:i/>
        <w:sz w:val="18"/>
        <w:szCs w:val="18"/>
        <w:lang w:val="fr-CA"/>
      </w:rPr>
      <w:t xml:space="preserve">nquête </w:t>
    </w:r>
    <w:r>
      <w:rPr>
        <w:rFonts w:ascii="Helvetica" w:hAnsi="Helvetica"/>
        <w:i/>
        <w:sz w:val="18"/>
        <w:szCs w:val="18"/>
        <w:lang w:val="fr-CA"/>
      </w:rPr>
      <w:t xml:space="preserve">canadienne </w:t>
    </w:r>
    <w:r w:rsidRPr="00E45521">
      <w:rPr>
        <w:rFonts w:ascii="Helvetica" w:hAnsi="Helvetica"/>
        <w:i/>
        <w:sz w:val="18"/>
        <w:szCs w:val="18"/>
        <w:lang w:val="fr-CA"/>
      </w:rPr>
      <w:t xml:space="preserve">sur l’utilisation </w:t>
    </w:r>
    <w:r>
      <w:rPr>
        <w:rFonts w:ascii="Helvetica" w:hAnsi="Helvetica"/>
        <w:i/>
        <w:sz w:val="18"/>
        <w:szCs w:val="18"/>
        <w:lang w:val="fr-CA"/>
      </w:rPr>
      <w:t>d’</w:t>
    </w:r>
    <w:r w:rsidRPr="00E45521">
      <w:rPr>
        <w:rFonts w:ascii="Helvetica" w:hAnsi="Helvetica"/>
        <w:i/>
        <w:sz w:val="18"/>
        <w:szCs w:val="18"/>
        <w:lang w:val="fr-CA"/>
      </w:rPr>
      <w:t>Internet</w:t>
    </w:r>
    <w:r w:rsidR="009E4729">
      <w:rPr>
        <w:rFonts w:ascii="Helvetica" w:hAnsi="Helvetica"/>
        <w:i/>
        <w:sz w:val="18"/>
        <w:szCs w:val="18"/>
        <w:lang w:val="fr-CA"/>
      </w:rPr>
      <w:t>, 202</w:t>
    </w:r>
    <w:r w:rsidR="00972573">
      <w:rPr>
        <w:rFonts w:ascii="Helvetica" w:hAnsi="Helvetica"/>
        <w:i/>
        <w:sz w:val="18"/>
        <w:szCs w:val="18"/>
        <w:lang w:val="fr-CA"/>
      </w:rPr>
      <w:t>2</w:t>
    </w:r>
    <w:r w:rsidRPr="00F7549E">
      <w:rPr>
        <w:rFonts w:ascii="Helvetica" w:hAnsi="Helvetica"/>
        <w:i/>
        <w:sz w:val="18"/>
        <w:szCs w:val="18"/>
        <w:lang w:val="fr-CA"/>
      </w:rPr>
      <w:t xml:space="preserve"> – Guide de l’utilisateur</w:t>
    </w:r>
  </w:p>
  <w:p w14:paraId="355B46C1" w14:textId="77777777" w:rsidR="009A50CB" w:rsidRPr="00F7549E" w:rsidRDefault="009A50CB" w:rsidP="007F6C7D">
    <w:pPr>
      <w:pStyle w:val="Header"/>
      <w:rPr>
        <w:rFonts w:ascii="Helvetica" w:hAnsi="Helvetica"/>
        <w:i/>
        <w:sz w:val="18"/>
        <w:szCs w:val="18"/>
        <w:lang w:val="fr-CA"/>
      </w:rPr>
    </w:pPr>
    <w:r>
      <w:rPr>
        <w:rFonts w:ascii="Helvetica" w:hAnsi="Helvetica"/>
        <w:i/>
        <w:noProof/>
        <w:sz w:val="18"/>
        <w:szCs w:val="18"/>
        <w:lang w:val="en-CA"/>
      </w:rPr>
      <mc:AlternateContent>
        <mc:Choice Requires="wps">
          <w:drawing>
            <wp:anchor distT="0" distB="0" distL="114300" distR="114300" simplePos="0" relativeHeight="251665408" behindDoc="0" locked="0" layoutInCell="1" allowOverlap="1" wp14:anchorId="09B61C47" wp14:editId="2A67922E">
              <wp:simplePos x="0" y="0"/>
              <wp:positionH relativeFrom="column">
                <wp:posOffset>0</wp:posOffset>
              </wp:positionH>
              <wp:positionV relativeFrom="paragraph">
                <wp:posOffset>87630</wp:posOffset>
              </wp:positionV>
              <wp:extent cx="5943600" cy="0"/>
              <wp:effectExtent l="9525" t="11430" r="9525" b="762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2FBC5" id="Line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pt" to="468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1W6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J6ExvXAEBldrZUBs9qxez1fS7Q0pXLVEHHhm+XgykZSEjeZMSNs4A/r7/rBnEkKPXsU3n&#10;xnYBEhqAzlGNy10NfvaIwuF0kT/NUh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ODQnYdkAAAAGAQAADwAAAGRycy9kb3ducmV2LnhtbEyPwU7DMAyG70i8Q2QkLhNLWaVp&#10;lKbTNOhtFwYTV68xbUXjdE22dTw9Rhzg6O+3fn/Ol6Pr1ImG0Ho2cD9NQBFX3rZcG3h7Le8WoEJE&#10;tth5JgMXCrAsrq9yzKw/8wudtrFWUsIhQwNNjH2mdagachimvieW7MMPDqOMQ63tgGcpd52eJclc&#10;O2xZLjTY07qh6nN7dAZCuaND+TWpJsl7WnuaHZ42z2jM7c24egQVaYx/y/CjL+pQiNPeH9kG1RmQ&#10;R6LQVPwlfUjnAva/QBe5/q9ffAMAAP//AwBQSwECLQAUAAYACAAAACEAtoM4kv4AAADhAQAAEwAA&#10;AAAAAAAAAAAAAAAAAAAAW0NvbnRlbnRfVHlwZXNdLnhtbFBLAQItABQABgAIAAAAIQA4/SH/1gAA&#10;AJQBAAALAAAAAAAAAAAAAAAAAC8BAABfcmVscy8ucmVsc1BLAQItABQABgAIAAAAIQDRi1W6EgIA&#10;ACgEAAAOAAAAAAAAAAAAAAAAAC4CAABkcnMvZTJvRG9jLnhtbFBLAQItABQABgAIAAAAIQA4NCdh&#10;2QAAAAYBAAAPAAAAAAAAAAAAAAAAAGwEAABkcnMvZG93bnJldi54bWxQSwUGAAAAAAQABADzAAAA&#10;cgUAAAAA&#10;"/>
          </w:pict>
        </mc:Fallback>
      </mc:AlternateContent>
    </w:r>
  </w:p>
  <w:p w14:paraId="66DED78E" w14:textId="77777777" w:rsidR="009A50CB" w:rsidRPr="007F6C7D" w:rsidRDefault="009A50CB">
    <w:pPr>
      <w:pStyle w:val="Header"/>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E5D"/>
    <w:multiLevelType w:val="hybridMultilevel"/>
    <w:tmpl w:val="2728AF7C"/>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623B41"/>
    <w:multiLevelType w:val="hybridMultilevel"/>
    <w:tmpl w:val="D57227E6"/>
    <w:lvl w:ilvl="0" w:tplc="10090001">
      <w:start w:val="1"/>
      <w:numFmt w:val="bullet"/>
      <w:lvlText w:val=""/>
      <w:lvlJc w:val="left"/>
      <w:pPr>
        <w:tabs>
          <w:tab w:val="num" w:pos="2160"/>
        </w:tabs>
        <w:ind w:left="2160" w:hanging="360"/>
      </w:pPr>
      <w:rPr>
        <w:rFonts w:ascii="Symbol" w:hAnsi="Symbol" w:hint="default"/>
      </w:rPr>
    </w:lvl>
    <w:lvl w:ilvl="1" w:tplc="10090003" w:tentative="1">
      <w:start w:val="1"/>
      <w:numFmt w:val="bullet"/>
      <w:lvlText w:val="o"/>
      <w:lvlJc w:val="left"/>
      <w:pPr>
        <w:tabs>
          <w:tab w:val="num" w:pos="2880"/>
        </w:tabs>
        <w:ind w:left="2880" w:hanging="360"/>
      </w:pPr>
      <w:rPr>
        <w:rFonts w:ascii="Courier New" w:hAnsi="Courier New" w:hint="default"/>
      </w:rPr>
    </w:lvl>
    <w:lvl w:ilvl="2" w:tplc="10090005" w:tentative="1">
      <w:start w:val="1"/>
      <w:numFmt w:val="bullet"/>
      <w:lvlText w:val=""/>
      <w:lvlJc w:val="left"/>
      <w:pPr>
        <w:tabs>
          <w:tab w:val="num" w:pos="3600"/>
        </w:tabs>
        <w:ind w:left="3600" w:hanging="360"/>
      </w:pPr>
      <w:rPr>
        <w:rFonts w:ascii="Wingdings" w:hAnsi="Wingdings" w:hint="default"/>
      </w:rPr>
    </w:lvl>
    <w:lvl w:ilvl="3" w:tplc="10090001" w:tentative="1">
      <w:start w:val="1"/>
      <w:numFmt w:val="bullet"/>
      <w:lvlText w:val=""/>
      <w:lvlJc w:val="left"/>
      <w:pPr>
        <w:tabs>
          <w:tab w:val="num" w:pos="4320"/>
        </w:tabs>
        <w:ind w:left="4320" w:hanging="360"/>
      </w:pPr>
      <w:rPr>
        <w:rFonts w:ascii="Symbol" w:hAnsi="Symbol" w:hint="default"/>
      </w:rPr>
    </w:lvl>
    <w:lvl w:ilvl="4" w:tplc="10090003" w:tentative="1">
      <w:start w:val="1"/>
      <w:numFmt w:val="bullet"/>
      <w:lvlText w:val="o"/>
      <w:lvlJc w:val="left"/>
      <w:pPr>
        <w:tabs>
          <w:tab w:val="num" w:pos="5040"/>
        </w:tabs>
        <w:ind w:left="5040" w:hanging="360"/>
      </w:pPr>
      <w:rPr>
        <w:rFonts w:ascii="Courier New" w:hAnsi="Courier New" w:hint="default"/>
      </w:rPr>
    </w:lvl>
    <w:lvl w:ilvl="5" w:tplc="10090005" w:tentative="1">
      <w:start w:val="1"/>
      <w:numFmt w:val="bullet"/>
      <w:lvlText w:val=""/>
      <w:lvlJc w:val="left"/>
      <w:pPr>
        <w:tabs>
          <w:tab w:val="num" w:pos="5760"/>
        </w:tabs>
        <w:ind w:left="5760" w:hanging="360"/>
      </w:pPr>
      <w:rPr>
        <w:rFonts w:ascii="Wingdings" w:hAnsi="Wingdings" w:hint="default"/>
      </w:rPr>
    </w:lvl>
    <w:lvl w:ilvl="6" w:tplc="10090001" w:tentative="1">
      <w:start w:val="1"/>
      <w:numFmt w:val="bullet"/>
      <w:lvlText w:val=""/>
      <w:lvlJc w:val="left"/>
      <w:pPr>
        <w:tabs>
          <w:tab w:val="num" w:pos="6480"/>
        </w:tabs>
        <w:ind w:left="6480" w:hanging="360"/>
      </w:pPr>
      <w:rPr>
        <w:rFonts w:ascii="Symbol" w:hAnsi="Symbol" w:hint="default"/>
      </w:rPr>
    </w:lvl>
    <w:lvl w:ilvl="7" w:tplc="10090003" w:tentative="1">
      <w:start w:val="1"/>
      <w:numFmt w:val="bullet"/>
      <w:lvlText w:val="o"/>
      <w:lvlJc w:val="left"/>
      <w:pPr>
        <w:tabs>
          <w:tab w:val="num" w:pos="7200"/>
        </w:tabs>
        <w:ind w:left="7200" w:hanging="360"/>
      </w:pPr>
      <w:rPr>
        <w:rFonts w:ascii="Courier New" w:hAnsi="Courier New" w:hint="default"/>
      </w:rPr>
    </w:lvl>
    <w:lvl w:ilvl="8" w:tplc="10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9CE6784"/>
    <w:multiLevelType w:val="hybridMultilevel"/>
    <w:tmpl w:val="06BA878C"/>
    <w:lvl w:ilvl="0" w:tplc="10090003">
      <w:start w:val="1"/>
      <w:numFmt w:val="bullet"/>
      <w:lvlText w:val="o"/>
      <w:lvlJc w:val="left"/>
      <w:pPr>
        <w:ind w:left="360" w:hanging="360"/>
      </w:pPr>
      <w:rPr>
        <w:rFonts w:ascii="Courier New" w:hAnsi="Courier New" w:cs="Courier New"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BE16A53"/>
    <w:multiLevelType w:val="hybridMultilevel"/>
    <w:tmpl w:val="952638DC"/>
    <w:lvl w:ilvl="0" w:tplc="10090017">
      <w:start w:val="1"/>
      <w:numFmt w:val="lowerLetter"/>
      <w:lvlText w:val="%1)"/>
      <w:lvlJc w:val="left"/>
      <w:pPr>
        <w:tabs>
          <w:tab w:val="num" w:pos="1440"/>
        </w:tabs>
        <w:ind w:left="1440" w:hanging="360"/>
      </w:pPr>
    </w:lvl>
    <w:lvl w:ilvl="1" w:tplc="10090019" w:tentative="1">
      <w:start w:val="1"/>
      <w:numFmt w:val="lowerLetter"/>
      <w:lvlText w:val="%2."/>
      <w:lvlJc w:val="left"/>
      <w:pPr>
        <w:tabs>
          <w:tab w:val="num" w:pos="2160"/>
        </w:tabs>
        <w:ind w:left="2160" w:hanging="360"/>
      </w:pPr>
    </w:lvl>
    <w:lvl w:ilvl="2" w:tplc="1009001B" w:tentative="1">
      <w:start w:val="1"/>
      <w:numFmt w:val="lowerRoman"/>
      <w:lvlText w:val="%3."/>
      <w:lvlJc w:val="right"/>
      <w:pPr>
        <w:tabs>
          <w:tab w:val="num" w:pos="2880"/>
        </w:tabs>
        <w:ind w:left="2880" w:hanging="180"/>
      </w:pPr>
    </w:lvl>
    <w:lvl w:ilvl="3" w:tplc="1009000F" w:tentative="1">
      <w:start w:val="1"/>
      <w:numFmt w:val="decimal"/>
      <w:lvlText w:val="%4."/>
      <w:lvlJc w:val="left"/>
      <w:pPr>
        <w:tabs>
          <w:tab w:val="num" w:pos="3600"/>
        </w:tabs>
        <w:ind w:left="3600" w:hanging="360"/>
      </w:pPr>
    </w:lvl>
    <w:lvl w:ilvl="4" w:tplc="10090019" w:tentative="1">
      <w:start w:val="1"/>
      <w:numFmt w:val="lowerLetter"/>
      <w:lvlText w:val="%5."/>
      <w:lvlJc w:val="left"/>
      <w:pPr>
        <w:tabs>
          <w:tab w:val="num" w:pos="4320"/>
        </w:tabs>
        <w:ind w:left="4320" w:hanging="360"/>
      </w:pPr>
    </w:lvl>
    <w:lvl w:ilvl="5" w:tplc="1009001B" w:tentative="1">
      <w:start w:val="1"/>
      <w:numFmt w:val="lowerRoman"/>
      <w:lvlText w:val="%6."/>
      <w:lvlJc w:val="right"/>
      <w:pPr>
        <w:tabs>
          <w:tab w:val="num" w:pos="5040"/>
        </w:tabs>
        <w:ind w:left="5040" w:hanging="180"/>
      </w:pPr>
    </w:lvl>
    <w:lvl w:ilvl="6" w:tplc="1009000F" w:tentative="1">
      <w:start w:val="1"/>
      <w:numFmt w:val="decimal"/>
      <w:lvlText w:val="%7."/>
      <w:lvlJc w:val="left"/>
      <w:pPr>
        <w:tabs>
          <w:tab w:val="num" w:pos="5760"/>
        </w:tabs>
        <w:ind w:left="5760" w:hanging="360"/>
      </w:pPr>
    </w:lvl>
    <w:lvl w:ilvl="7" w:tplc="10090019" w:tentative="1">
      <w:start w:val="1"/>
      <w:numFmt w:val="lowerLetter"/>
      <w:lvlText w:val="%8."/>
      <w:lvlJc w:val="left"/>
      <w:pPr>
        <w:tabs>
          <w:tab w:val="num" w:pos="6480"/>
        </w:tabs>
        <w:ind w:left="6480" w:hanging="360"/>
      </w:pPr>
    </w:lvl>
    <w:lvl w:ilvl="8" w:tplc="1009001B" w:tentative="1">
      <w:start w:val="1"/>
      <w:numFmt w:val="lowerRoman"/>
      <w:lvlText w:val="%9."/>
      <w:lvlJc w:val="right"/>
      <w:pPr>
        <w:tabs>
          <w:tab w:val="num" w:pos="7200"/>
        </w:tabs>
        <w:ind w:left="7200" w:hanging="180"/>
      </w:pPr>
    </w:lvl>
  </w:abstractNum>
  <w:abstractNum w:abstractNumId="4" w15:restartNumberingAfterBreak="0">
    <w:nsid w:val="0F636EA8"/>
    <w:multiLevelType w:val="hybridMultilevel"/>
    <w:tmpl w:val="DB66899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E777472"/>
    <w:multiLevelType w:val="hybridMultilevel"/>
    <w:tmpl w:val="687CD87A"/>
    <w:lvl w:ilvl="0" w:tplc="E55CBDB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1EAD0489"/>
    <w:multiLevelType w:val="hybridMultilevel"/>
    <w:tmpl w:val="C2FCC2D0"/>
    <w:lvl w:ilvl="0" w:tplc="17EE7FD6">
      <w:numFmt w:val="bullet"/>
      <w:lvlText w:val="-"/>
      <w:lvlJc w:val="left"/>
      <w:pPr>
        <w:ind w:left="720" w:hanging="360"/>
      </w:pPr>
      <w:rPr>
        <w:rFonts w:ascii="Helvetica" w:eastAsia="Times New Roman" w:hAnsi="Helvetica" w:cs="Helvetic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2832FC6"/>
    <w:multiLevelType w:val="multilevel"/>
    <w:tmpl w:val="356CBF5E"/>
    <w:lvl w:ilvl="0">
      <w:start w:val="1"/>
      <w:numFmt w:val="decimal"/>
      <w:pStyle w:val="Chapter1"/>
      <w:lvlText w:val="%1.0"/>
      <w:lvlJc w:val="left"/>
      <w:pPr>
        <w:tabs>
          <w:tab w:val="num" w:pos="720"/>
        </w:tabs>
        <w:ind w:left="720" w:hanging="720"/>
      </w:pPr>
      <w:rPr>
        <w:rFonts w:hint="default"/>
      </w:rPr>
    </w:lvl>
    <w:lvl w:ilvl="1">
      <w:start w:val="1"/>
      <w:numFmt w:val="decimal"/>
      <w:lvlText w:val="%1.%2"/>
      <w:lvlJc w:val="left"/>
      <w:pPr>
        <w:tabs>
          <w:tab w:val="num" w:pos="851"/>
        </w:tabs>
        <w:ind w:left="1571" w:hanging="720"/>
      </w:pPr>
      <w:rPr>
        <w:rFonts w:hint="default"/>
      </w:rPr>
    </w:lvl>
    <w:lvl w:ilvl="2">
      <w:start w:val="1"/>
      <w:numFmt w:val="decimal"/>
      <w:lvlText w:val="%1.%2.%3"/>
      <w:lvlJc w:val="left"/>
      <w:pPr>
        <w:tabs>
          <w:tab w:val="num" w:pos="2498"/>
        </w:tabs>
        <w:ind w:left="2498" w:hanging="1080"/>
      </w:pPr>
      <w:rPr>
        <w:rFonts w:hint="default"/>
      </w:rPr>
    </w:lvl>
    <w:lvl w:ilvl="3">
      <w:start w:val="1"/>
      <w:numFmt w:val="decimal"/>
      <w:lvlText w:val="%1.%2.%3.%4."/>
      <w:lvlJc w:val="left"/>
      <w:pPr>
        <w:tabs>
          <w:tab w:val="num" w:pos="1548"/>
        </w:tabs>
        <w:ind w:left="1548" w:hanging="648"/>
      </w:pPr>
      <w:rPr>
        <w:rFonts w:hint="default"/>
      </w:rPr>
    </w:lvl>
    <w:lvl w:ilvl="4">
      <w:start w:val="1"/>
      <w:numFmt w:val="decimal"/>
      <w:lvlText w:val="%1.%2.%3.%4.%5."/>
      <w:lvlJc w:val="left"/>
      <w:pPr>
        <w:tabs>
          <w:tab w:val="num" w:pos="2052"/>
        </w:tabs>
        <w:ind w:left="2052" w:hanging="792"/>
      </w:pPr>
      <w:rPr>
        <w:rFonts w:hint="default"/>
      </w:rPr>
    </w:lvl>
    <w:lvl w:ilvl="5">
      <w:start w:val="1"/>
      <w:numFmt w:val="decimal"/>
      <w:lvlText w:val="%1.%2.%3.%4.%5.%6."/>
      <w:lvlJc w:val="left"/>
      <w:pPr>
        <w:tabs>
          <w:tab w:val="num" w:pos="2556"/>
        </w:tabs>
        <w:ind w:left="2556" w:hanging="936"/>
      </w:pPr>
      <w:rPr>
        <w:rFonts w:hint="default"/>
      </w:rPr>
    </w:lvl>
    <w:lvl w:ilvl="6">
      <w:start w:val="1"/>
      <w:numFmt w:val="decimal"/>
      <w:lvlText w:val="%1.%2.%3.%4.%5.%6.%7."/>
      <w:lvlJc w:val="left"/>
      <w:pPr>
        <w:tabs>
          <w:tab w:val="num" w:pos="3060"/>
        </w:tabs>
        <w:ind w:left="3060" w:hanging="1080"/>
      </w:pPr>
      <w:rPr>
        <w:rFonts w:hint="default"/>
      </w:rPr>
    </w:lvl>
    <w:lvl w:ilvl="7">
      <w:start w:val="1"/>
      <w:numFmt w:val="decimal"/>
      <w:lvlText w:val="%1.%2.%3.%4.%5.%6.%7.%8."/>
      <w:lvlJc w:val="left"/>
      <w:pPr>
        <w:tabs>
          <w:tab w:val="num" w:pos="3564"/>
        </w:tabs>
        <w:ind w:left="3564" w:hanging="1224"/>
      </w:pPr>
      <w:rPr>
        <w:rFonts w:hint="default"/>
      </w:rPr>
    </w:lvl>
    <w:lvl w:ilvl="8">
      <w:start w:val="1"/>
      <w:numFmt w:val="decimal"/>
      <w:lvlText w:val="%1.%2.%3.%4.%5.%6.%7.%8.%9."/>
      <w:lvlJc w:val="left"/>
      <w:pPr>
        <w:tabs>
          <w:tab w:val="num" w:pos="4140"/>
        </w:tabs>
        <w:ind w:left="4140" w:hanging="1440"/>
      </w:pPr>
      <w:rPr>
        <w:rFonts w:hint="default"/>
      </w:rPr>
    </w:lvl>
  </w:abstractNum>
  <w:abstractNum w:abstractNumId="8" w15:restartNumberingAfterBreak="0">
    <w:nsid w:val="25AB550C"/>
    <w:multiLevelType w:val="hybridMultilevel"/>
    <w:tmpl w:val="D416CBE0"/>
    <w:lvl w:ilvl="0" w:tplc="10090017">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260D6CB3"/>
    <w:multiLevelType w:val="hybridMultilevel"/>
    <w:tmpl w:val="BAB899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DBA752A"/>
    <w:multiLevelType w:val="hybridMultilevel"/>
    <w:tmpl w:val="3CB0765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2E815061"/>
    <w:multiLevelType w:val="hybridMultilevel"/>
    <w:tmpl w:val="D42C1E88"/>
    <w:lvl w:ilvl="0" w:tplc="244A870A">
      <w:start w:val="1"/>
      <w:numFmt w:val="decimal"/>
      <w:lvlText w:val="%1."/>
      <w:lvlJc w:val="left"/>
      <w:pPr>
        <w:ind w:left="1080" w:hanging="360"/>
      </w:pPr>
      <w:rPr>
        <w:rFonts w:hint="default"/>
      </w:rPr>
    </w:lvl>
    <w:lvl w:ilvl="1" w:tplc="9710BDC6">
      <w:start w:val="1"/>
      <w:numFmt w:val="lowerLetter"/>
      <w:lvlText w:val="%2)"/>
      <w:lvlJc w:val="left"/>
      <w:pPr>
        <w:ind w:left="1800" w:hanging="360"/>
      </w:pPr>
      <w:rPr>
        <w:rFonts w:hint="default"/>
      </w:r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2FDF4D0B"/>
    <w:multiLevelType w:val="multilevel"/>
    <w:tmpl w:val="459249D0"/>
    <w:lvl w:ilvl="0">
      <w:start w:val="1"/>
      <w:numFmt w:val="decimal"/>
      <w:lvlText w:val="%1.0"/>
      <w:lvlJc w:val="left"/>
      <w:pPr>
        <w:tabs>
          <w:tab w:val="num" w:pos="720"/>
        </w:tabs>
        <w:ind w:left="720" w:hanging="720"/>
      </w:pPr>
      <w:rPr>
        <w:rFonts w:ascii="Helvetica" w:hAnsi="Helvetica" w:hint="default"/>
        <w:b/>
        <w:i/>
        <w:sz w:val="28"/>
        <w:szCs w:val="28"/>
      </w:rPr>
    </w:lvl>
    <w:lvl w:ilvl="1">
      <w:start w:val="1"/>
      <w:numFmt w:val="decimal"/>
      <w:lvlText w:val="%1.%2"/>
      <w:lvlJc w:val="left"/>
      <w:pPr>
        <w:tabs>
          <w:tab w:val="num" w:pos="1440"/>
        </w:tabs>
        <w:ind w:left="1080" w:hanging="360"/>
      </w:pPr>
      <w:rPr>
        <w:rFonts w:ascii="Helvetica" w:hAnsi="Helvetica" w:hint="default"/>
        <w:b/>
        <w:i/>
        <w:sz w:val="28"/>
        <w:szCs w:val="28"/>
      </w:rPr>
    </w:lvl>
    <w:lvl w:ilvl="2">
      <w:start w:val="1"/>
      <w:numFmt w:val="decimal"/>
      <w:pStyle w:val="StyleHeading1HelveticaItalic"/>
      <w:lvlText w:val="%2.%1.%3"/>
      <w:lvlJc w:val="left"/>
      <w:pPr>
        <w:tabs>
          <w:tab w:val="num" w:pos="2520"/>
        </w:tabs>
        <w:ind w:left="2520" w:hanging="1080"/>
      </w:pPr>
      <w:rPr>
        <w:rFonts w:ascii="Helvetica" w:hAnsi="Helvetica" w:hint="default"/>
        <w:b/>
        <w:i/>
        <w:color w:val="auto"/>
        <w:sz w:val="28"/>
        <w:szCs w:val="28"/>
      </w:rPr>
    </w:lvl>
    <w:lvl w:ilvl="3">
      <w:start w:val="1"/>
      <w:numFmt w:val="decimal"/>
      <w:lvlText w:val="1.%3.%2.%4"/>
      <w:lvlJc w:val="left"/>
      <w:pPr>
        <w:tabs>
          <w:tab w:val="num" w:pos="1728"/>
        </w:tabs>
        <w:ind w:left="1728" w:hanging="648"/>
      </w:pPr>
      <w:rPr>
        <w:rFonts w:hint="default"/>
        <w:b/>
        <w:i/>
        <w:sz w:val="28"/>
        <w:szCs w:val="28"/>
      </w:rPr>
    </w:lvl>
    <w:lvl w:ilvl="4">
      <w:start w:val="1"/>
      <w:numFmt w:val="decimal"/>
      <w:lvlText w:val="%1.%2.%3.%5.%4"/>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302D70DA"/>
    <w:multiLevelType w:val="hybridMultilevel"/>
    <w:tmpl w:val="4942E9BE"/>
    <w:lvl w:ilvl="0" w:tplc="10090011">
      <w:start w:val="1"/>
      <w:numFmt w:val="decimal"/>
      <w:lvlText w:val="%1)"/>
      <w:lvlJc w:val="left"/>
      <w:pPr>
        <w:tabs>
          <w:tab w:val="num" w:pos="2160"/>
        </w:tabs>
        <w:ind w:left="2160" w:hanging="360"/>
      </w:pPr>
    </w:lvl>
    <w:lvl w:ilvl="1" w:tplc="10090019" w:tentative="1">
      <w:start w:val="1"/>
      <w:numFmt w:val="lowerLetter"/>
      <w:lvlText w:val="%2."/>
      <w:lvlJc w:val="left"/>
      <w:pPr>
        <w:tabs>
          <w:tab w:val="num" w:pos="2880"/>
        </w:tabs>
        <w:ind w:left="2880" w:hanging="360"/>
      </w:pPr>
    </w:lvl>
    <w:lvl w:ilvl="2" w:tplc="1009001B" w:tentative="1">
      <w:start w:val="1"/>
      <w:numFmt w:val="lowerRoman"/>
      <w:lvlText w:val="%3."/>
      <w:lvlJc w:val="right"/>
      <w:pPr>
        <w:tabs>
          <w:tab w:val="num" w:pos="3600"/>
        </w:tabs>
        <w:ind w:left="3600" w:hanging="180"/>
      </w:pPr>
    </w:lvl>
    <w:lvl w:ilvl="3" w:tplc="1009000F" w:tentative="1">
      <w:start w:val="1"/>
      <w:numFmt w:val="decimal"/>
      <w:lvlText w:val="%4."/>
      <w:lvlJc w:val="left"/>
      <w:pPr>
        <w:tabs>
          <w:tab w:val="num" w:pos="4320"/>
        </w:tabs>
        <w:ind w:left="4320" w:hanging="360"/>
      </w:pPr>
    </w:lvl>
    <w:lvl w:ilvl="4" w:tplc="10090019" w:tentative="1">
      <w:start w:val="1"/>
      <w:numFmt w:val="lowerLetter"/>
      <w:lvlText w:val="%5."/>
      <w:lvlJc w:val="left"/>
      <w:pPr>
        <w:tabs>
          <w:tab w:val="num" w:pos="5040"/>
        </w:tabs>
        <w:ind w:left="5040" w:hanging="360"/>
      </w:pPr>
    </w:lvl>
    <w:lvl w:ilvl="5" w:tplc="1009001B" w:tentative="1">
      <w:start w:val="1"/>
      <w:numFmt w:val="lowerRoman"/>
      <w:lvlText w:val="%6."/>
      <w:lvlJc w:val="right"/>
      <w:pPr>
        <w:tabs>
          <w:tab w:val="num" w:pos="5760"/>
        </w:tabs>
        <w:ind w:left="5760" w:hanging="180"/>
      </w:pPr>
    </w:lvl>
    <w:lvl w:ilvl="6" w:tplc="1009000F" w:tentative="1">
      <w:start w:val="1"/>
      <w:numFmt w:val="decimal"/>
      <w:lvlText w:val="%7."/>
      <w:lvlJc w:val="left"/>
      <w:pPr>
        <w:tabs>
          <w:tab w:val="num" w:pos="6480"/>
        </w:tabs>
        <w:ind w:left="6480" w:hanging="360"/>
      </w:pPr>
    </w:lvl>
    <w:lvl w:ilvl="7" w:tplc="10090019" w:tentative="1">
      <w:start w:val="1"/>
      <w:numFmt w:val="lowerLetter"/>
      <w:lvlText w:val="%8."/>
      <w:lvlJc w:val="left"/>
      <w:pPr>
        <w:tabs>
          <w:tab w:val="num" w:pos="7200"/>
        </w:tabs>
        <w:ind w:left="7200" w:hanging="360"/>
      </w:pPr>
    </w:lvl>
    <w:lvl w:ilvl="8" w:tplc="1009001B" w:tentative="1">
      <w:start w:val="1"/>
      <w:numFmt w:val="lowerRoman"/>
      <w:lvlText w:val="%9."/>
      <w:lvlJc w:val="right"/>
      <w:pPr>
        <w:tabs>
          <w:tab w:val="num" w:pos="7920"/>
        </w:tabs>
        <w:ind w:left="7920" w:hanging="180"/>
      </w:pPr>
    </w:lvl>
  </w:abstractNum>
  <w:abstractNum w:abstractNumId="14" w15:restartNumberingAfterBreak="0">
    <w:nsid w:val="33F50BC8"/>
    <w:multiLevelType w:val="hybridMultilevel"/>
    <w:tmpl w:val="F702B9E0"/>
    <w:lvl w:ilvl="0" w:tplc="5B4AB0F4">
      <w:start w:val="1"/>
      <w:numFmt w:val="bullet"/>
      <w:lvlText w:val="-"/>
      <w:lvlJc w:val="left"/>
      <w:pPr>
        <w:ind w:left="720" w:hanging="360"/>
      </w:pPr>
      <w:rPr>
        <w:rFonts w:ascii="Calibri" w:eastAsia="Times New Roman" w:hAnsi="Calibri"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15" w15:restartNumberingAfterBreak="0">
    <w:nsid w:val="352179F5"/>
    <w:multiLevelType w:val="hybridMultilevel"/>
    <w:tmpl w:val="F74478A4"/>
    <w:lvl w:ilvl="0" w:tplc="10090017">
      <w:start w:val="1"/>
      <w:numFmt w:val="lowerLetter"/>
      <w:lvlText w:val="%1)"/>
      <w:lvlJc w:val="left"/>
      <w:pPr>
        <w:tabs>
          <w:tab w:val="num" w:pos="2160"/>
        </w:tabs>
        <w:ind w:left="2160" w:hanging="360"/>
      </w:pPr>
    </w:lvl>
    <w:lvl w:ilvl="1" w:tplc="10090019" w:tentative="1">
      <w:start w:val="1"/>
      <w:numFmt w:val="lowerLetter"/>
      <w:lvlText w:val="%2."/>
      <w:lvlJc w:val="left"/>
      <w:pPr>
        <w:tabs>
          <w:tab w:val="num" w:pos="2880"/>
        </w:tabs>
        <w:ind w:left="2880" w:hanging="360"/>
      </w:pPr>
    </w:lvl>
    <w:lvl w:ilvl="2" w:tplc="1009001B" w:tentative="1">
      <w:start w:val="1"/>
      <w:numFmt w:val="lowerRoman"/>
      <w:lvlText w:val="%3."/>
      <w:lvlJc w:val="right"/>
      <w:pPr>
        <w:tabs>
          <w:tab w:val="num" w:pos="3600"/>
        </w:tabs>
        <w:ind w:left="3600" w:hanging="180"/>
      </w:pPr>
    </w:lvl>
    <w:lvl w:ilvl="3" w:tplc="1009000F" w:tentative="1">
      <w:start w:val="1"/>
      <w:numFmt w:val="decimal"/>
      <w:lvlText w:val="%4."/>
      <w:lvlJc w:val="left"/>
      <w:pPr>
        <w:tabs>
          <w:tab w:val="num" w:pos="4320"/>
        </w:tabs>
        <w:ind w:left="4320" w:hanging="360"/>
      </w:pPr>
    </w:lvl>
    <w:lvl w:ilvl="4" w:tplc="10090019" w:tentative="1">
      <w:start w:val="1"/>
      <w:numFmt w:val="lowerLetter"/>
      <w:lvlText w:val="%5."/>
      <w:lvlJc w:val="left"/>
      <w:pPr>
        <w:tabs>
          <w:tab w:val="num" w:pos="5040"/>
        </w:tabs>
        <w:ind w:left="5040" w:hanging="360"/>
      </w:pPr>
    </w:lvl>
    <w:lvl w:ilvl="5" w:tplc="1009001B" w:tentative="1">
      <w:start w:val="1"/>
      <w:numFmt w:val="lowerRoman"/>
      <w:lvlText w:val="%6."/>
      <w:lvlJc w:val="right"/>
      <w:pPr>
        <w:tabs>
          <w:tab w:val="num" w:pos="5760"/>
        </w:tabs>
        <w:ind w:left="5760" w:hanging="180"/>
      </w:pPr>
    </w:lvl>
    <w:lvl w:ilvl="6" w:tplc="1009000F" w:tentative="1">
      <w:start w:val="1"/>
      <w:numFmt w:val="decimal"/>
      <w:lvlText w:val="%7."/>
      <w:lvlJc w:val="left"/>
      <w:pPr>
        <w:tabs>
          <w:tab w:val="num" w:pos="6480"/>
        </w:tabs>
        <w:ind w:left="6480" w:hanging="360"/>
      </w:pPr>
    </w:lvl>
    <w:lvl w:ilvl="7" w:tplc="10090019" w:tentative="1">
      <w:start w:val="1"/>
      <w:numFmt w:val="lowerLetter"/>
      <w:lvlText w:val="%8."/>
      <w:lvlJc w:val="left"/>
      <w:pPr>
        <w:tabs>
          <w:tab w:val="num" w:pos="7200"/>
        </w:tabs>
        <w:ind w:left="7200" w:hanging="360"/>
      </w:pPr>
    </w:lvl>
    <w:lvl w:ilvl="8" w:tplc="1009001B" w:tentative="1">
      <w:start w:val="1"/>
      <w:numFmt w:val="lowerRoman"/>
      <w:lvlText w:val="%9."/>
      <w:lvlJc w:val="right"/>
      <w:pPr>
        <w:tabs>
          <w:tab w:val="num" w:pos="7920"/>
        </w:tabs>
        <w:ind w:left="7920" w:hanging="180"/>
      </w:pPr>
    </w:lvl>
  </w:abstractNum>
  <w:abstractNum w:abstractNumId="16" w15:restartNumberingAfterBreak="0">
    <w:nsid w:val="47ED260B"/>
    <w:multiLevelType w:val="hybridMultilevel"/>
    <w:tmpl w:val="6D9ED3C6"/>
    <w:lvl w:ilvl="0" w:tplc="A37A1642">
      <w:start w:val="1"/>
      <w:numFmt w:val="decimal"/>
      <w:lvlText w:val="%1)"/>
      <w:lvlJc w:val="left"/>
      <w:pPr>
        <w:tabs>
          <w:tab w:val="num" w:pos="1440"/>
        </w:tabs>
        <w:ind w:left="144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7" w15:restartNumberingAfterBreak="0">
    <w:nsid w:val="494A602C"/>
    <w:multiLevelType w:val="hybridMultilevel"/>
    <w:tmpl w:val="862CDB78"/>
    <w:lvl w:ilvl="0" w:tplc="10090011">
      <w:start w:val="1"/>
      <w:numFmt w:val="decimal"/>
      <w:lvlText w:val="%1)"/>
      <w:lvlJc w:val="left"/>
      <w:pPr>
        <w:tabs>
          <w:tab w:val="num" w:pos="1440"/>
        </w:tabs>
        <w:ind w:left="1440" w:hanging="360"/>
      </w:pPr>
    </w:lvl>
    <w:lvl w:ilvl="1" w:tplc="10090019" w:tentative="1">
      <w:start w:val="1"/>
      <w:numFmt w:val="lowerLetter"/>
      <w:lvlText w:val="%2."/>
      <w:lvlJc w:val="left"/>
      <w:pPr>
        <w:tabs>
          <w:tab w:val="num" w:pos="2160"/>
        </w:tabs>
        <w:ind w:left="2160" w:hanging="360"/>
      </w:pPr>
    </w:lvl>
    <w:lvl w:ilvl="2" w:tplc="1009001B" w:tentative="1">
      <w:start w:val="1"/>
      <w:numFmt w:val="lowerRoman"/>
      <w:lvlText w:val="%3."/>
      <w:lvlJc w:val="right"/>
      <w:pPr>
        <w:tabs>
          <w:tab w:val="num" w:pos="2880"/>
        </w:tabs>
        <w:ind w:left="2880" w:hanging="180"/>
      </w:pPr>
    </w:lvl>
    <w:lvl w:ilvl="3" w:tplc="1009000F" w:tentative="1">
      <w:start w:val="1"/>
      <w:numFmt w:val="decimal"/>
      <w:lvlText w:val="%4."/>
      <w:lvlJc w:val="left"/>
      <w:pPr>
        <w:tabs>
          <w:tab w:val="num" w:pos="3600"/>
        </w:tabs>
        <w:ind w:left="3600" w:hanging="360"/>
      </w:pPr>
    </w:lvl>
    <w:lvl w:ilvl="4" w:tplc="10090019" w:tentative="1">
      <w:start w:val="1"/>
      <w:numFmt w:val="lowerLetter"/>
      <w:lvlText w:val="%5."/>
      <w:lvlJc w:val="left"/>
      <w:pPr>
        <w:tabs>
          <w:tab w:val="num" w:pos="4320"/>
        </w:tabs>
        <w:ind w:left="4320" w:hanging="360"/>
      </w:pPr>
    </w:lvl>
    <w:lvl w:ilvl="5" w:tplc="1009001B" w:tentative="1">
      <w:start w:val="1"/>
      <w:numFmt w:val="lowerRoman"/>
      <w:lvlText w:val="%6."/>
      <w:lvlJc w:val="right"/>
      <w:pPr>
        <w:tabs>
          <w:tab w:val="num" w:pos="5040"/>
        </w:tabs>
        <w:ind w:left="5040" w:hanging="180"/>
      </w:pPr>
    </w:lvl>
    <w:lvl w:ilvl="6" w:tplc="1009000F" w:tentative="1">
      <w:start w:val="1"/>
      <w:numFmt w:val="decimal"/>
      <w:lvlText w:val="%7."/>
      <w:lvlJc w:val="left"/>
      <w:pPr>
        <w:tabs>
          <w:tab w:val="num" w:pos="5760"/>
        </w:tabs>
        <w:ind w:left="5760" w:hanging="360"/>
      </w:pPr>
    </w:lvl>
    <w:lvl w:ilvl="7" w:tplc="10090019" w:tentative="1">
      <w:start w:val="1"/>
      <w:numFmt w:val="lowerLetter"/>
      <w:lvlText w:val="%8."/>
      <w:lvlJc w:val="left"/>
      <w:pPr>
        <w:tabs>
          <w:tab w:val="num" w:pos="6480"/>
        </w:tabs>
        <w:ind w:left="6480" w:hanging="360"/>
      </w:pPr>
    </w:lvl>
    <w:lvl w:ilvl="8" w:tplc="1009001B" w:tentative="1">
      <w:start w:val="1"/>
      <w:numFmt w:val="lowerRoman"/>
      <w:lvlText w:val="%9."/>
      <w:lvlJc w:val="right"/>
      <w:pPr>
        <w:tabs>
          <w:tab w:val="num" w:pos="7200"/>
        </w:tabs>
        <w:ind w:left="7200" w:hanging="180"/>
      </w:pPr>
    </w:lvl>
  </w:abstractNum>
  <w:abstractNum w:abstractNumId="18" w15:restartNumberingAfterBreak="0">
    <w:nsid w:val="4B083BF2"/>
    <w:multiLevelType w:val="hybridMultilevel"/>
    <w:tmpl w:val="5F86EA6C"/>
    <w:lvl w:ilvl="0" w:tplc="261426A8">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505C137F"/>
    <w:multiLevelType w:val="multilevel"/>
    <w:tmpl w:val="C158F0D6"/>
    <w:lvl w:ilvl="0">
      <w:start w:val="1"/>
      <w:numFmt w:val="decimal"/>
      <w:lvlText w:val="%1.0"/>
      <w:lvlJc w:val="left"/>
      <w:pPr>
        <w:tabs>
          <w:tab w:val="num" w:pos="720"/>
        </w:tabs>
        <w:ind w:left="720" w:hanging="720"/>
      </w:pPr>
      <w:rPr>
        <w:rFonts w:ascii="Helvetica" w:hAnsi="Helvetica" w:hint="default"/>
        <w:b/>
        <w:i/>
        <w:sz w:val="28"/>
        <w:szCs w:val="28"/>
      </w:rPr>
    </w:lvl>
    <w:lvl w:ilvl="1">
      <w:start w:val="1"/>
      <w:numFmt w:val="decimal"/>
      <w:lvlText w:val="%1.%2"/>
      <w:lvlJc w:val="left"/>
      <w:pPr>
        <w:tabs>
          <w:tab w:val="num" w:pos="720"/>
        </w:tabs>
        <w:ind w:left="1440" w:hanging="720"/>
      </w:pPr>
      <w:rPr>
        <w:rFonts w:ascii="Helvetica" w:hAnsi="Helvetica" w:hint="default"/>
        <w:b/>
        <w:i/>
        <w:color w:val="auto"/>
        <w:sz w:val="28"/>
        <w:szCs w:val="28"/>
      </w:rPr>
    </w:lvl>
    <w:lvl w:ilvl="2">
      <w:start w:val="1"/>
      <w:numFmt w:val="decimal"/>
      <w:lvlText w:val="%1.%2.%3"/>
      <w:lvlJc w:val="left"/>
      <w:pPr>
        <w:tabs>
          <w:tab w:val="num" w:pos="2520"/>
        </w:tabs>
        <w:ind w:left="2520" w:hanging="1080"/>
      </w:pPr>
      <w:rPr>
        <w:rFonts w:ascii="Helvetica" w:hAnsi="Helvetica" w:hint="default"/>
        <w:b/>
        <w:i/>
        <w:color w:val="auto"/>
        <w:sz w:val="28"/>
        <w:szCs w:val="28"/>
        <w:u w:val="none"/>
      </w:rPr>
    </w:lvl>
    <w:lvl w:ilvl="3">
      <w:start w:val="1"/>
      <w:numFmt w:val="decimal"/>
      <w:lvlText w:val="%1.%2.%3.%4."/>
      <w:lvlJc w:val="left"/>
      <w:pPr>
        <w:tabs>
          <w:tab w:val="num" w:pos="324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04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84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20" w15:restartNumberingAfterBreak="0">
    <w:nsid w:val="54306C6D"/>
    <w:multiLevelType w:val="hybridMultilevel"/>
    <w:tmpl w:val="D700B80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9DC0D8D"/>
    <w:multiLevelType w:val="hybridMultilevel"/>
    <w:tmpl w:val="1F1493B0"/>
    <w:lvl w:ilvl="0" w:tplc="D9B6DC34">
      <w:start w:val="1"/>
      <w:numFmt w:val="lowerLetter"/>
      <w:lvlText w:val="%1)"/>
      <w:lvlJc w:val="left"/>
      <w:pPr>
        <w:tabs>
          <w:tab w:val="num" w:pos="2160"/>
        </w:tabs>
        <w:ind w:left="2160" w:hanging="360"/>
      </w:pPr>
    </w:lvl>
    <w:lvl w:ilvl="1" w:tplc="74F4189C" w:tentative="1">
      <w:start w:val="1"/>
      <w:numFmt w:val="lowerLetter"/>
      <w:lvlText w:val="%2."/>
      <w:lvlJc w:val="left"/>
      <w:pPr>
        <w:tabs>
          <w:tab w:val="num" w:pos="2880"/>
        </w:tabs>
        <w:ind w:left="2880" w:hanging="360"/>
      </w:pPr>
    </w:lvl>
    <w:lvl w:ilvl="2" w:tplc="A1FE0A20" w:tentative="1">
      <w:start w:val="1"/>
      <w:numFmt w:val="lowerRoman"/>
      <w:lvlText w:val="%3."/>
      <w:lvlJc w:val="right"/>
      <w:pPr>
        <w:tabs>
          <w:tab w:val="num" w:pos="3600"/>
        </w:tabs>
        <w:ind w:left="3600" w:hanging="180"/>
      </w:pPr>
    </w:lvl>
    <w:lvl w:ilvl="3" w:tplc="E47ADBF0" w:tentative="1">
      <w:start w:val="1"/>
      <w:numFmt w:val="decimal"/>
      <w:lvlText w:val="%4."/>
      <w:lvlJc w:val="left"/>
      <w:pPr>
        <w:tabs>
          <w:tab w:val="num" w:pos="4320"/>
        </w:tabs>
        <w:ind w:left="4320" w:hanging="360"/>
      </w:pPr>
    </w:lvl>
    <w:lvl w:ilvl="4" w:tplc="237C9ADC" w:tentative="1">
      <w:start w:val="1"/>
      <w:numFmt w:val="lowerLetter"/>
      <w:lvlText w:val="%5."/>
      <w:lvlJc w:val="left"/>
      <w:pPr>
        <w:tabs>
          <w:tab w:val="num" w:pos="5040"/>
        </w:tabs>
        <w:ind w:left="5040" w:hanging="360"/>
      </w:pPr>
    </w:lvl>
    <w:lvl w:ilvl="5" w:tplc="63ECC54E" w:tentative="1">
      <w:start w:val="1"/>
      <w:numFmt w:val="lowerRoman"/>
      <w:lvlText w:val="%6."/>
      <w:lvlJc w:val="right"/>
      <w:pPr>
        <w:tabs>
          <w:tab w:val="num" w:pos="5760"/>
        </w:tabs>
        <w:ind w:left="5760" w:hanging="180"/>
      </w:pPr>
    </w:lvl>
    <w:lvl w:ilvl="6" w:tplc="DAF23436" w:tentative="1">
      <w:start w:val="1"/>
      <w:numFmt w:val="decimal"/>
      <w:lvlText w:val="%7."/>
      <w:lvlJc w:val="left"/>
      <w:pPr>
        <w:tabs>
          <w:tab w:val="num" w:pos="6480"/>
        </w:tabs>
        <w:ind w:left="6480" w:hanging="360"/>
      </w:pPr>
    </w:lvl>
    <w:lvl w:ilvl="7" w:tplc="786C5CF0" w:tentative="1">
      <w:start w:val="1"/>
      <w:numFmt w:val="lowerLetter"/>
      <w:lvlText w:val="%8."/>
      <w:lvlJc w:val="left"/>
      <w:pPr>
        <w:tabs>
          <w:tab w:val="num" w:pos="7200"/>
        </w:tabs>
        <w:ind w:left="7200" w:hanging="360"/>
      </w:pPr>
    </w:lvl>
    <w:lvl w:ilvl="8" w:tplc="F5B23C54" w:tentative="1">
      <w:start w:val="1"/>
      <w:numFmt w:val="lowerRoman"/>
      <w:lvlText w:val="%9."/>
      <w:lvlJc w:val="right"/>
      <w:pPr>
        <w:tabs>
          <w:tab w:val="num" w:pos="7920"/>
        </w:tabs>
        <w:ind w:left="7920" w:hanging="180"/>
      </w:pPr>
    </w:lvl>
  </w:abstractNum>
  <w:abstractNum w:abstractNumId="22" w15:restartNumberingAfterBreak="0">
    <w:nsid w:val="5FD24685"/>
    <w:multiLevelType w:val="hybridMultilevel"/>
    <w:tmpl w:val="5E2E91B6"/>
    <w:lvl w:ilvl="0" w:tplc="3940CA76">
      <w:start w:val="1"/>
      <w:numFmt w:val="bullet"/>
      <w:lvlText w:val=""/>
      <w:lvlJc w:val="left"/>
      <w:pPr>
        <w:tabs>
          <w:tab w:val="num" w:pos="567"/>
        </w:tabs>
        <w:ind w:left="567" w:hanging="283"/>
      </w:pPr>
      <w:rPr>
        <w:rFonts w:ascii="Symbol" w:hAnsi="Symbol" w:hint="default"/>
      </w:rPr>
    </w:lvl>
    <w:lvl w:ilvl="1" w:tplc="10090019" w:tentative="1">
      <w:start w:val="1"/>
      <w:numFmt w:val="bullet"/>
      <w:lvlText w:val="o"/>
      <w:lvlJc w:val="left"/>
      <w:pPr>
        <w:tabs>
          <w:tab w:val="num" w:pos="1440"/>
        </w:tabs>
        <w:ind w:left="1440" w:hanging="360"/>
      </w:pPr>
      <w:rPr>
        <w:rFonts w:ascii="Courier New" w:hAnsi="Courier New" w:cs="Courier New" w:hint="default"/>
      </w:rPr>
    </w:lvl>
    <w:lvl w:ilvl="2" w:tplc="1009001B" w:tentative="1">
      <w:start w:val="1"/>
      <w:numFmt w:val="bullet"/>
      <w:lvlText w:val=""/>
      <w:lvlJc w:val="left"/>
      <w:pPr>
        <w:tabs>
          <w:tab w:val="num" w:pos="2160"/>
        </w:tabs>
        <w:ind w:left="2160" w:hanging="360"/>
      </w:pPr>
      <w:rPr>
        <w:rFonts w:ascii="Wingdings" w:hAnsi="Wingdings" w:hint="default"/>
      </w:rPr>
    </w:lvl>
    <w:lvl w:ilvl="3" w:tplc="1009000F" w:tentative="1">
      <w:start w:val="1"/>
      <w:numFmt w:val="bullet"/>
      <w:lvlText w:val=""/>
      <w:lvlJc w:val="left"/>
      <w:pPr>
        <w:tabs>
          <w:tab w:val="num" w:pos="2880"/>
        </w:tabs>
        <w:ind w:left="2880" w:hanging="360"/>
      </w:pPr>
      <w:rPr>
        <w:rFonts w:ascii="Symbol" w:hAnsi="Symbol" w:hint="default"/>
      </w:rPr>
    </w:lvl>
    <w:lvl w:ilvl="4" w:tplc="10090019" w:tentative="1">
      <w:start w:val="1"/>
      <w:numFmt w:val="bullet"/>
      <w:lvlText w:val="o"/>
      <w:lvlJc w:val="left"/>
      <w:pPr>
        <w:tabs>
          <w:tab w:val="num" w:pos="3600"/>
        </w:tabs>
        <w:ind w:left="3600" w:hanging="360"/>
      </w:pPr>
      <w:rPr>
        <w:rFonts w:ascii="Courier New" w:hAnsi="Courier New" w:cs="Courier New" w:hint="default"/>
      </w:rPr>
    </w:lvl>
    <w:lvl w:ilvl="5" w:tplc="1009001B" w:tentative="1">
      <w:start w:val="1"/>
      <w:numFmt w:val="bullet"/>
      <w:lvlText w:val=""/>
      <w:lvlJc w:val="left"/>
      <w:pPr>
        <w:tabs>
          <w:tab w:val="num" w:pos="4320"/>
        </w:tabs>
        <w:ind w:left="4320" w:hanging="360"/>
      </w:pPr>
      <w:rPr>
        <w:rFonts w:ascii="Wingdings" w:hAnsi="Wingdings" w:hint="default"/>
      </w:rPr>
    </w:lvl>
    <w:lvl w:ilvl="6" w:tplc="1009000F" w:tentative="1">
      <w:start w:val="1"/>
      <w:numFmt w:val="bullet"/>
      <w:lvlText w:val=""/>
      <w:lvlJc w:val="left"/>
      <w:pPr>
        <w:tabs>
          <w:tab w:val="num" w:pos="5040"/>
        </w:tabs>
        <w:ind w:left="5040" w:hanging="360"/>
      </w:pPr>
      <w:rPr>
        <w:rFonts w:ascii="Symbol" w:hAnsi="Symbol" w:hint="default"/>
      </w:rPr>
    </w:lvl>
    <w:lvl w:ilvl="7" w:tplc="10090019" w:tentative="1">
      <w:start w:val="1"/>
      <w:numFmt w:val="bullet"/>
      <w:lvlText w:val="o"/>
      <w:lvlJc w:val="left"/>
      <w:pPr>
        <w:tabs>
          <w:tab w:val="num" w:pos="5760"/>
        </w:tabs>
        <w:ind w:left="5760" w:hanging="360"/>
      </w:pPr>
      <w:rPr>
        <w:rFonts w:ascii="Courier New" w:hAnsi="Courier New" w:cs="Courier New" w:hint="default"/>
      </w:rPr>
    </w:lvl>
    <w:lvl w:ilvl="8" w:tplc="100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30137F"/>
    <w:multiLevelType w:val="hybridMultilevel"/>
    <w:tmpl w:val="588E9E3A"/>
    <w:lvl w:ilvl="0" w:tplc="46B85A16">
      <w:start w:val="1"/>
      <w:numFmt w:val="decimal"/>
      <w:lvlText w:val="%1)"/>
      <w:lvlJc w:val="left"/>
      <w:pPr>
        <w:tabs>
          <w:tab w:val="num" w:pos="2160"/>
        </w:tabs>
        <w:ind w:left="2160" w:hanging="360"/>
      </w:pPr>
    </w:lvl>
    <w:lvl w:ilvl="1" w:tplc="743A760C" w:tentative="1">
      <w:start w:val="1"/>
      <w:numFmt w:val="lowerLetter"/>
      <w:lvlText w:val="%2."/>
      <w:lvlJc w:val="left"/>
      <w:pPr>
        <w:tabs>
          <w:tab w:val="num" w:pos="2880"/>
        </w:tabs>
        <w:ind w:left="2880" w:hanging="360"/>
      </w:pPr>
    </w:lvl>
    <w:lvl w:ilvl="2" w:tplc="24960E94" w:tentative="1">
      <w:start w:val="1"/>
      <w:numFmt w:val="lowerRoman"/>
      <w:lvlText w:val="%3."/>
      <w:lvlJc w:val="right"/>
      <w:pPr>
        <w:tabs>
          <w:tab w:val="num" w:pos="3600"/>
        </w:tabs>
        <w:ind w:left="3600" w:hanging="180"/>
      </w:pPr>
    </w:lvl>
    <w:lvl w:ilvl="3" w:tplc="981E3A3A" w:tentative="1">
      <w:start w:val="1"/>
      <w:numFmt w:val="decimal"/>
      <w:lvlText w:val="%4."/>
      <w:lvlJc w:val="left"/>
      <w:pPr>
        <w:tabs>
          <w:tab w:val="num" w:pos="4320"/>
        </w:tabs>
        <w:ind w:left="4320" w:hanging="360"/>
      </w:pPr>
    </w:lvl>
    <w:lvl w:ilvl="4" w:tplc="2E9EE222" w:tentative="1">
      <w:start w:val="1"/>
      <w:numFmt w:val="lowerLetter"/>
      <w:lvlText w:val="%5."/>
      <w:lvlJc w:val="left"/>
      <w:pPr>
        <w:tabs>
          <w:tab w:val="num" w:pos="5040"/>
        </w:tabs>
        <w:ind w:left="5040" w:hanging="360"/>
      </w:pPr>
    </w:lvl>
    <w:lvl w:ilvl="5" w:tplc="BA887176" w:tentative="1">
      <w:start w:val="1"/>
      <w:numFmt w:val="lowerRoman"/>
      <w:lvlText w:val="%6."/>
      <w:lvlJc w:val="right"/>
      <w:pPr>
        <w:tabs>
          <w:tab w:val="num" w:pos="5760"/>
        </w:tabs>
        <w:ind w:left="5760" w:hanging="180"/>
      </w:pPr>
    </w:lvl>
    <w:lvl w:ilvl="6" w:tplc="4378CADC" w:tentative="1">
      <w:start w:val="1"/>
      <w:numFmt w:val="decimal"/>
      <w:lvlText w:val="%7."/>
      <w:lvlJc w:val="left"/>
      <w:pPr>
        <w:tabs>
          <w:tab w:val="num" w:pos="6480"/>
        </w:tabs>
        <w:ind w:left="6480" w:hanging="360"/>
      </w:pPr>
    </w:lvl>
    <w:lvl w:ilvl="7" w:tplc="0FDA7D2E" w:tentative="1">
      <w:start w:val="1"/>
      <w:numFmt w:val="lowerLetter"/>
      <w:lvlText w:val="%8."/>
      <w:lvlJc w:val="left"/>
      <w:pPr>
        <w:tabs>
          <w:tab w:val="num" w:pos="7200"/>
        </w:tabs>
        <w:ind w:left="7200" w:hanging="360"/>
      </w:pPr>
    </w:lvl>
    <w:lvl w:ilvl="8" w:tplc="C3B209B8" w:tentative="1">
      <w:start w:val="1"/>
      <w:numFmt w:val="lowerRoman"/>
      <w:lvlText w:val="%9."/>
      <w:lvlJc w:val="right"/>
      <w:pPr>
        <w:tabs>
          <w:tab w:val="num" w:pos="7920"/>
        </w:tabs>
        <w:ind w:left="7920" w:hanging="180"/>
      </w:pPr>
    </w:lvl>
  </w:abstractNum>
  <w:abstractNum w:abstractNumId="24" w15:restartNumberingAfterBreak="0">
    <w:nsid w:val="68002331"/>
    <w:multiLevelType w:val="hybridMultilevel"/>
    <w:tmpl w:val="6E5412D8"/>
    <w:lvl w:ilvl="0" w:tplc="1460174C">
      <w:start w:val="1"/>
      <w:numFmt w:val="bullet"/>
      <w:lvlText w:val=""/>
      <w:lvlJc w:val="left"/>
      <w:pPr>
        <w:tabs>
          <w:tab w:val="num" w:pos="2160"/>
        </w:tabs>
        <w:ind w:left="2160" w:hanging="360"/>
      </w:pPr>
      <w:rPr>
        <w:rFonts w:ascii="Symbol" w:hAnsi="Symbol" w:hint="default"/>
      </w:rPr>
    </w:lvl>
    <w:lvl w:ilvl="1" w:tplc="0D1EA834" w:tentative="1">
      <w:start w:val="1"/>
      <w:numFmt w:val="bullet"/>
      <w:lvlText w:val="o"/>
      <w:lvlJc w:val="left"/>
      <w:pPr>
        <w:tabs>
          <w:tab w:val="num" w:pos="2880"/>
        </w:tabs>
        <w:ind w:left="2880" w:hanging="360"/>
      </w:pPr>
      <w:rPr>
        <w:rFonts w:ascii="Courier New" w:hAnsi="Courier New" w:cs="Courier New" w:hint="default"/>
      </w:rPr>
    </w:lvl>
    <w:lvl w:ilvl="2" w:tplc="62AE2AAC" w:tentative="1">
      <w:start w:val="1"/>
      <w:numFmt w:val="bullet"/>
      <w:lvlText w:val=""/>
      <w:lvlJc w:val="left"/>
      <w:pPr>
        <w:tabs>
          <w:tab w:val="num" w:pos="3600"/>
        </w:tabs>
        <w:ind w:left="3600" w:hanging="360"/>
      </w:pPr>
      <w:rPr>
        <w:rFonts w:ascii="Wingdings" w:hAnsi="Wingdings" w:hint="default"/>
      </w:rPr>
    </w:lvl>
    <w:lvl w:ilvl="3" w:tplc="4E6AA956" w:tentative="1">
      <w:start w:val="1"/>
      <w:numFmt w:val="bullet"/>
      <w:lvlText w:val=""/>
      <w:lvlJc w:val="left"/>
      <w:pPr>
        <w:tabs>
          <w:tab w:val="num" w:pos="4320"/>
        </w:tabs>
        <w:ind w:left="4320" w:hanging="360"/>
      </w:pPr>
      <w:rPr>
        <w:rFonts w:ascii="Symbol" w:hAnsi="Symbol" w:hint="default"/>
      </w:rPr>
    </w:lvl>
    <w:lvl w:ilvl="4" w:tplc="BBBA7200" w:tentative="1">
      <w:start w:val="1"/>
      <w:numFmt w:val="bullet"/>
      <w:lvlText w:val="o"/>
      <w:lvlJc w:val="left"/>
      <w:pPr>
        <w:tabs>
          <w:tab w:val="num" w:pos="5040"/>
        </w:tabs>
        <w:ind w:left="5040" w:hanging="360"/>
      </w:pPr>
      <w:rPr>
        <w:rFonts w:ascii="Courier New" w:hAnsi="Courier New" w:cs="Courier New" w:hint="default"/>
      </w:rPr>
    </w:lvl>
    <w:lvl w:ilvl="5" w:tplc="F70889F2" w:tentative="1">
      <w:start w:val="1"/>
      <w:numFmt w:val="bullet"/>
      <w:lvlText w:val=""/>
      <w:lvlJc w:val="left"/>
      <w:pPr>
        <w:tabs>
          <w:tab w:val="num" w:pos="5760"/>
        </w:tabs>
        <w:ind w:left="5760" w:hanging="360"/>
      </w:pPr>
      <w:rPr>
        <w:rFonts w:ascii="Wingdings" w:hAnsi="Wingdings" w:hint="default"/>
      </w:rPr>
    </w:lvl>
    <w:lvl w:ilvl="6" w:tplc="8F2AC2DA" w:tentative="1">
      <w:start w:val="1"/>
      <w:numFmt w:val="bullet"/>
      <w:lvlText w:val=""/>
      <w:lvlJc w:val="left"/>
      <w:pPr>
        <w:tabs>
          <w:tab w:val="num" w:pos="6480"/>
        </w:tabs>
        <w:ind w:left="6480" w:hanging="360"/>
      </w:pPr>
      <w:rPr>
        <w:rFonts w:ascii="Symbol" w:hAnsi="Symbol" w:hint="default"/>
      </w:rPr>
    </w:lvl>
    <w:lvl w:ilvl="7" w:tplc="C3B6B804" w:tentative="1">
      <w:start w:val="1"/>
      <w:numFmt w:val="bullet"/>
      <w:lvlText w:val="o"/>
      <w:lvlJc w:val="left"/>
      <w:pPr>
        <w:tabs>
          <w:tab w:val="num" w:pos="7200"/>
        </w:tabs>
        <w:ind w:left="7200" w:hanging="360"/>
      </w:pPr>
      <w:rPr>
        <w:rFonts w:ascii="Courier New" w:hAnsi="Courier New" w:cs="Courier New" w:hint="default"/>
      </w:rPr>
    </w:lvl>
    <w:lvl w:ilvl="8" w:tplc="27821B12"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69677080"/>
    <w:multiLevelType w:val="hybridMultilevel"/>
    <w:tmpl w:val="3936229C"/>
    <w:lvl w:ilvl="0" w:tplc="7540A34A">
      <w:start w:val="1"/>
      <w:numFmt w:val="decimal"/>
      <w:lvlText w:val="%1)"/>
      <w:lvlJc w:val="left"/>
      <w:pPr>
        <w:tabs>
          <w:tab w:val="num" w:pos="2160"/>
        </w:tabs>
        <w:ind w:left="2160" w:hanging="360"/>
      </w:pPr>
    </w:lvl>
    <w:lvl w:ilvl="1" w:tplc="B6849542" w:tentative="1">
      <w:start w:val="1"/>
      <w:numFmt w:val="lowerLetter"/>
      <w:lvlText w:val="%2."/>
      <w:lvlJc w:val="left"/>
      <w:pPr>
        <w:tabs>
          <w:tab w:val="num" w:pos="2880"/>
        </w:tabs>
        <w:ind w:left="2880" w:hanging="360"/>
      </w:pPr>
    </w:lvl>
    <w:lvl w:ilvl="2" w:tplc="A65EE5A6" w:tentative="1">
      <w:start w:val="1"/>
      <w:numFmt w:val="lowerRoman"/>
      <w:lvlText w:val="%3."/>
      <w:lvlJc w:val="right"/>
      <w:pPr>
        <w:tabs>
          <w:tab w:val="num" w:pos="3600"/>
        </w:tabs>
        <w:ind w:left="3600" w:hanging="180"/>
      </w:pPr>
    </w:lvl>
    <w:lvl w:ilvl="3" w:tplc="D340E846" w:tentative="1">
      <w:start w:val="1"/>
      <w:numFmt w:val="decimal"/>
      <w:lvlText w:val="%4."/>
      <w:lvlJc w:val="left"/>
      <w:pPr>
        <w:tabs>
          <w:tab w:val="num" w:pos="4320"/>
        </w:tabs>
        <w:ind w:left="4320" w:hanging="360"/>
      </w:pPr>
    </w:lvl>
    <w:lvl w:ilvl="4" w:tplc="69F0A3A8" w:tentative="1">
      <w:start w:val="1"/>
      <w:numFmt w:val="lowerLetter"/>
      <w:lvlText w:val="%5."/>
      <w:lvlJc w:val="left"/>
      <w:pPr>
        <w:tabs>
          <w:tab w:val="num" w:pos="5040"/>
        </w:tabs>
        <w:ind w:left="5040" w:hanging="360"/>
      </w:pPr>
    </w:lvl>
    <w:lvl w:ilvl="5" w:tplc="DE867D68" w:tentative="1">
      <w:start w:val="1"/>
      <w:numFmt w:val="lowerRoman"/>
      <w:lvlText w:val="%6."/>
      <w:lvlJc w:val="right"/>
      <w:pPr>
        <w:tabs>
          <w:tab w:val="num" w:pos="5760"/>
        </w:tabs>
        <w:ind w:left="5760" w:hanging="180"/>
      </w:pPr>
    </w:lvl>
    <w:lvl w:ilvl="6" w:tplc="6B74D4D0" w:tentative="1">
      <w:start w:val="1"/>
      <w:numFmt w:val="decimal"/>
      <w:lvlText w:val="%7."/>
      <w:lvlJc w:val="left"/>
      <w:pPr>
        <w:tabs>
          <w:tab w:val="num" w:pos="6480"/>
        </w:tabs>
        <w:ind w:left="6480" w:hanging="360"/>
      </w:pPr>
    </w:lvl>
    <w:lvl w:ilvl="7" w:tplc="E696A586" w:tentative="1">
      <w:start w:val="1"/>
      <w:numFmt w:val="lowerLetter"/>
      <w:lvlText w:val="%8."/>
      <w:lvlJc w:val="left"/>
      <w:pPr>
        <w:tabs>
          <w:tab w:val="num" w:pos="7200"/>
        </w:tabs>
        <w:ind w:left="7200" w:hanging="360"/>
      </w:pPr>
    </w:lvl>
    <w:lvl w:ilvl="8" w:tplc="829036E2" w:tentative="1">
      <w:start w:val="1"/>
      <w:numFmt w:val="lowerRoman"/>
      <w:lvlText w:val="%9."/>
      <w:lvlJc w:val="right"/>
      <w:pPr>
        <w:tabs>
          <w:tab w:val="num" w:pos="7920"/>
        </w:tabs>
        <w:ind w:left="7920" w:hanging="180"/>
      </w:pPr>
    </w:lvl>
  </w:abstractNum>
  <w:abstractNum w:abstractNumId="26" w15:restartNumberingAfterBreak="0">
    <w:nsid w:val="6BB97803"/>
    <w:multiLevelType w:val="hybridMultilevel"/>
    <w:tmpl w:val="C23C27F0"/>
    <w:lvl w:ilvl="0" w:tplc="7CE26984">
      <w:start w:val="1"/>
      <w:numFmt w:val="decimal"/>
      <w:lvlText w:val="%1)"/>
      <w:lvlJc w:val="left"/>
      <w:pPr>
        <w:tabs>
          <w:tab w:val="num" w:pos="1440"/>
        </w:tabs>
        <w:ind w:left="1440" w:hanging="360"/>
      </w:pPr>
    </w:lvl>
    <w:lvl w:ilvl="1" w:tplc="68AABF58" w:tentative="1">
      <w:start w:val="1"/>
      <w:numFmt w:val="lowerLetter"/>
      <w:lvlText w:val="%2."/>
      <w:lvlJc w:val="left"/>
      <w:pPr>
        <w:tabs>
          <w:tab w:val="num" w:pos="2160"/>
        </w:tabs>
        <w:ind w:left="2160" w:hanging="360"/>
      </w:pPr>
    </w:lvl>
    <w:lvl w:ilvl="2" w:tplc="2042C710" w:tentative="1">
      <w:start w:val="1"/>
      <w:numFmt w:val="lowerRoman"/>
      <w:lvlText w:val="%3."/>
      <w:lvlJc w:val="right"/>
      <w:pPr>
        <w:tabs>
          <w:tab w:val="num" w:pos="2880"/>
        </w:tabs>
        <w:ind w:left="2880" w:hanging="180"/>
      </w:pPr>
    </w:lvl>
    <w:lvl w:ilvl="3" w:tplc="6A525C3A" w:tentative="1">
      <w:start w:val="1"/>
      <w:numFmt w:val="decimal"/>
      <w:lvlText w:val="%4."/>
      <w:lvlJc w:val="left"/>
      <w:pPr>
        <w:tabs>
          <w:tab w:val="num" w:pos="3600"/>
        </w:tabs>
        <w:ind w:left="3600" w:hanging="360"/>
      </w:pPr>
    </w:lvl>
    <w:lvl w:ilvl="4" w:tplc="8064EEC8" w:tentative="1">
      <w:start w:val="1"/>
      <w:numFmt w:val="lowerLetter"/>
      <w:lvlText w:val="%5."/>
      <w:lvlJc w:val="left"/>
      <w:pPr>
        <w:tabs>
          <w:tab w:val="num" w:pos="4320"/>
        </w:tabs>
        <w:ind w:left="4320" w:hanging="360"/>
      </w:pPr>
    </w:lvl>
    <w:lvl w:ilvl="5" w:tplc="0060DB2E" w:tentative="1">
      <w:start w:val="1"/>
      <w:numFmt w:val="lowerRoman"/>
      <w:lvlText w:val="%6."/>
      <w:lvlJc w:val="right"/>
      <w:pPr>
        <w:tabs>
          <w:tab w:val="num" w:pos="5040"/>
        </w:tabs>
        <w:ind w:left="5040" w:hanging="180"/>
      </w:pPr>
    </w:lvl>
    <w:lvl w:ilvl="6" w:tplc="00400D56" w:tentative="1">
      <w:start w:val="1"/>
      <w:numFmt w:val="decimal"/>
      <w:lvlText w:val="%7."/>
      <w:lvlJc w:val="left"/>
      <w:pPr>
        <w:tabs>
          <w:tab w:val="num" w:pos="5760"/>
        </w:tabs>
        <w:ind w:left="5760" w:hanging="360"/>
      </w:pPr>
    </w:lvl>
    <w:lvl w:ilvl="7" w:tplc="0778E448" w:tentative="1">
      <w:start w:val="1"/>
      <w:numFmt w:val="lowerLetter"/>
      <w:lvlText w:val="%8."/>
      <w:lvlJc w:val="left"/>
      <w:pPr>
        <w:tabs>
          <w:tab w:val="num" w:pos="6480"/>
        </w:tabs>
        <w:ind w:left="6480" w:hanging="360"/>
      </w:pPr>
    </w:lvl>
    <w:lvl w:ilvl="8" w:tplc="51B6146A" w:tentative="1">
      <w:start w:val="1"/>
      <w:numFmt w:val="lowerRoman"/>
      <w:lvlText w:val="%9."/>
      <w:lvlJc w:val="right"/>
      <w:pPr>
        <w:tabs>
          <w:tab w:val="num" w:pos="7200"/>
        </w:tabs>
        <w:ind w:left="7200" w:hanging="180"/>
      </w:pPr>
    </w:lvl>
  </w:abstractNum>
  <w:abstractNum w:abstractNumId="27" w15:restartNumberingAfterBreak="0">
    <w:nsid w:val="6BFE4273"/>
    <w:multiLevelType w:val="hybridMultilevel"/>
    <w:tmpl w:val="E848A206"/>
    <w:lvl w:ilvl="0" w:tplc="45ECEC36">
      <w:start w:val="1"/>
      <w:numFmt w:val="decimal"/>
      <w:lvlText w:val="%1)"/>
      <w:lvlJc w:val="left"/>
      <w:pPr>
        <w:ind w:left="360" w:hanging="360"/>
      </w:pPr>
      <w:rPr>
        <w:rFonts w:hint="default"/>
        <w:b/>
        <w:sz w:val="20"/>
        <w:szCs w:val="20"/>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70803D56"/>
    <w:multiLevelType w:val="hybridMultilevel"/>
    <w:tmpl w:val="7700A1A0"/>
    <w:lvl w:ilvl="0" w:tplc="B93E169C">
      <w:start w:val="1"/>
      <w:numFmt w:val="decimal"/>
      <w:pStyle w:val="List-1"/>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0B92DCF"/>
    <w:multiLevelType w:val="hybridMultilevel"/>
    <w:tmpl w:val="61906DCC"/>
    <w:lvl w:ilvl="0" w:tplc="B04859F0">
      <w:start w:val="1"/>
      <w:numFmt w:val="decimal"/>
      <w:lvlText w:val="%1)"/>
      <w:lvlJc w:val="left"/>
      <w:pPr>
        <w:tabs>
          <w:tab w:val="num" w:pos="2160"/>
        </w:tabs>
        <w:ind w:left="2160" w:hanging="360"/>
      </w:pPr>
    </w:lvl>
    <w:lvl w:ilvl="1" w:tplc="B2D4F076" w:tentative="1">
      <w:start w:val="1"/>
      <w:numFmt w:val="lowerLetter"/>
      <w:lvlText w:val="%2."/>
      <w:lvlJc w:val="left"/>
      <w:pPr>
        <w:tabs>
          <w:tab w:val="num" w:pos="2880"/>
        </w:tabs>
        <w:ind w:left="2880" w:hanging="360"/>
      </w:pPr>
    </w:lvl>
    <w:lvl w:ilvl="2" w:tplc="A954A6BA" w:tentative="1">
      <w:start w:val="1"/>
      <w:numFmt w:val="lowerRoman"/>
      <w:lvlText w:val="%3."/>
      <w:lvlJc w:val="right"/>
      <w:pPr>
        <w:tabs>
          <w:tab w:val="num" w:pos="3600"/>
        </w:tabs>
        <w:ind w:left="3600" w:hanging="180"/>
      </w:pPr>
    </w:lvl>
    <w:lvl w:ilvl="3" w:tplc="998C2468" w:tentative="1">
      <w:start w:val="1"/>
      <w:numFmt w:val="decimal"/>
      <w:lvlText w:val="%4."/>
      <w:lvlJc w:val="left"/>
      <w:pPr>
        <w:tabs>
          <w:tab w:val="num" w:pos="4320"/>
        </w:tabs>
        <w:ind w:left="4320" w:hanging="360"/>
      </w:pPr>
    </w:lvl>
    <w:lvl w:ilvl="4" w:tplc="EB5A6226" w:tentative="1">
      <w:start w:val="1"/>
      <w:numFmt w:val="lowerLetter"/>
      <w:lvlText w:val="%5."/>
      <w:lvlJc w:val="left"/>
      <w:pPr>
        <w:tabs>
          <w:tab w:val="num" w:pos="5040"/>
        </w:tabs>
        <w:ind w:left="5040" w:hanging="360"/>
      </w:pPr>
    </w:lvl>
    <w:lvl w:ilvl="5" w:tplc="C86A19FE" w:tentative="1">
      <w:start w:val="1"/>
      <w:numFmt w:val="lowerRoman"/>
      <w:lvlText w:val="%6."/>
      <w:lvlJc w:val="right"/>
      <w:pPr>
        <w:tabs>
          <w:tab w:val="num" w:pos="5760"/>
        </w:tabs>
        <w:ind w:left="5760" w:hanging="180"/>
      </w:pPr>
    </w:lvl>
    <w:lvl w:ilvl="6" w:tplc="A7A853E6" w:tentative="1">
      <w:start w:val="1"/>
      <w:numFmt w:val="decimal"/>
      <w:lvlText w:val="%7."/>
      <w:lvlJc w:val="left"/>
      <w:pPr>
        <w:tabs>
          <w:tab w:val="num" w:pos="6480"/>
        </w:tabs>
        <w:ind w:left="6480" w:hanging="360"/>
      </w:pPr>
    </w:lvl>
    <w:lvl w:ilvl="7" w:tplc="08748E64" w:tentative="1">
      <w:start w:val="1"/>
      <w:numFmt w:val="lowerLetter"/>
      <w:lvlText w:val="%8."/>
      <w:lvlJc w:val="left"/>
      <w:pPr>
        <w:tabs>
          <w:tab w:val="num" w:pos="7200"/>
        </w:tabs>
        <w:ind w:left="7200" w:hanging="360"/>
      </w:pPr>
    </w:lvl>
    <w:lvl w:ilvl="8" w:tplc="10F86FC0" w:tentative="1">
      <w:start w:val="1"/>
      <w:numFmt w:val="lowerRoman"/>
      <w:lvlText w:val="%9."/>
      <w:lvlJc w:val="right"/>
      <w:pPr>
        <w:tabs>
          <w:tab w:val="num" w:pos="7920"/>
        </w:tabs>
        <w:ind w:left="7920" w:hanging="180"/>
      </w:pPr>
    </w:lvl>
  </w:abstractNum>
  <w:abstractNum w:abstractNumId="30" w15:restartNumberingAfterBreak="0">
    <w:nsid w:val="711461F6"/>
    <w:multiLevelType w:val="hybridMultilevel"/>
    <w:tmpl w:val="AE4626F4"/>
    <w:lvl w:ilvl="0" w:tplc="2954EB8A">
      <w:start w:val="1"/>
      <w:numFmt w:val="lowerLetter"/>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31" w15:restartNumberingAfterBreak="0">
    <w:nsid w:val="735D0C20"/>
    <w:multiLevelType w:val="hybridMultilevel"/>
    <w:tmpl w:val="A096207C"/>
    <w:lvl w:ilvl="0" w:tplc="1248C448">
      <w:start w:val="1"/>
      <w:numFmt w:val="lowerLetter"/>
      <w:lvlText w:val="%1)"/>
      <w:lvlJc w:val="left"/>
      <w:pPr>
        <w:tabs>
          <w:tab w:val="num" w:pos="1440"/>
        </w:tabs>
        <w:ind w:left="1440" w:hanging="360"/>
      </w:pPr>
      <w:rPr>
        <w:rFonts w:hint="default"/>
      </w:rPr>
    </w:lvl>
    <w:lvl w:ilvl="1" w:tplc="B628CD40">
      <w:start w:val="1"/>
      <w:numFmt w:val="lowerLetter"/>
      <w:lvlText w:val="%2)"/>
      <w:lvlJc w:val="left"/>
      <w:pPr>
        <w:tabs>
          <w:tab w:val="num" w:pos="720"/>
        </w:tabs>
        <w:ind w:left="720" w:hanging="360"/>
      </w:pPr>
      <w:rPr>
        <w:rFonts w:hint="default"/>
      </w:rPr>
    </w:lvl>
    <w:lvl w:ilvl="2" w:tplc="CB16C7C0" w:tentative="1">
      <w:start w:val="1"/>
      <w:numFmt w:val="lowerRoman"/>
      <w:lvlText w:val="%3."/>
      <w:lvlJc w:val="right"/>
      <w:pPr>
        <w:tabs>
          <w:tab w:val="num" w:pos="1440"/>
        </w:tabs>
        <w:ind w:left="1440" w:hanging="180"/>
      </w:pPr>
    </w:lvl>
    <w:lvl w:ilvl="3" w:tplc="C736D98A" w:tentative="1">
      <w:start w:val="1"/>
      <w:numFmt w:val="decimal"/>
      <w:lvlText w:val="%4."/>
      <w:lvlJc w:val="left"/>
      <w:pPr>
        <w:tabs>
          <w:tab w:val="num" w:pos="2160"/>
        </w:tabs>
        <w:ind w:left="2160" w:hanging="360"/>
      </w:pPr>
    </w:lvl>
    <w:lvl w:ilvl="4" w:tplc="3044FB64" w:tentative="1">
      <w:start w:val="1"/>
      <w:numFmt w:val="lowerLetter"/>
      <w:lvlText w:val="%5."/>
      <w:lvlJc w:val="left"/>
      <w:pPr>
        <w:tabs>
          <w:tab w:val="num" w:pos="2880"/>
        </w:tabs>
        <w:ind w:left="2880" w:hanging="360"/>
      </w:pPr>
    </w:lvl>
    <w:lvl w:ilvl="5" w:tplc="E9A04574" w:tentative="1">
      <w:start w:val="1"/>
      <w:numFmt w:val="lowerRoman"/>
      <w:lvlText w:val="%6."/>
      <w:lvlJc w:val="right"/>
      <w:pPr>
        <w:tabs>
          <w:tab w:val="num" w:pos="3600"/>
        </w:tabs>
        <w:ind w:left="3600" w:hanging="180"/>
      </w:pPr>
    </w:lvl>
    <w:lvl w:ilvl="6" w:tplc="044C189C" w:tentative="1">
      <w:start w:val="1"/>
      <w:numFmt w:val="decimal"/>
      <w:lvlText w:val="%7."/>
      <w:lvlJc w:val="left"/>
      <w:pPr>
        <w:tabs>
          <w:tab w:val="num" w:pos="4320"/>
        </w:tabs>
        <w:ind w:left="4320" w:hanging="360"/>
      </w:pPr>
    </w:lvl>
    <w:lvl w:ilvl="7" w:tplc="93384926" w:tentative="1">
      <w:start w:val="1"/>
      <w:numFmt w:val="lowerLetter"/>
      <w:lvlText w:val="%8."/>
      <w:lvlJc w:val="left"/>
      <w:pPr>
        <w:tabs>
          <w:tab w:val="num" w:pos="5040"/>
        </w:tabs>
        <w:ind w:left="5040" w:hanging="360"/>
      </w:pPr>
    </w:lvl>
    <w:lvl w:ilvl="8" w:tplc="8B2E043E" w:tentative="1">
      <w:start w:val="1"/>
      <w:numFmt w:val="lowerRoman"/>
      <w:lvlText w:val="%9."/>
      <w:lvlJc w:val="right"/>
      <w:pPr>
        <w:tabs>
          <w:tab w:val="num" w:pos="5760"/>
        </w:tabs>
        <w:ind w:left="5760" w:hanging="180"/>
      </w:pPr>
    </w:lvl>
  </w:abstractNum>
  <w:abstractNum w:abstractNumId="32" w15:restartNumberingAfterBreak="0">
    <w:nsid w:val="761B4BEF"/>
    <w:multiLevelType w:val="hybridMultilevel"/>
    <w:tmpl w:val="E0780D00"/>
    <w:lvl w:ilvl="0" w:tplc="451CBC1A">
      <w:start w:val="1"/>
      <w:numFmt w:val="bullet"/>
      <w:lvlText w:val=""/>
      <w:lvlJc w:val="left"/>
      <w:pPr>
        <w:tabs>
          <w:tab w:val="num" w:pos="567"/>
        </w:tabs>
        <w:ind w:left="567" w:hanging="283"/>
      </w:pPr>
      <w:rPr>
        <w:rFonts w:ascii="Symbol" w:hAnsi="Symbol" w:hint="default"/>
      </w:rPr>
    </w:lvl>
    <w:lvl w:ilvl="1" w:tplc="C0BED42E">
      <w:start w:val="1"/>
      <w:numFmt w:val="bullet"/>
      <w:lvlText w:val=""/>
      <w:lvlJc w:val="left"/>
      <w:pPr>
        <w:tabs>
          <w:tab w:val="num" w:pos="1440"/>
        </w:tabs>
        <w:ind w:left="1440" w:hanging="360"/>
      </w:pPr>
      <w:rPr>
        <w:rFonts w:ascii="Symbol" w:hAnsi="Symbol" w:hint="default"/>
        <w:color w:val="auto"/>
      </w:rPr>
    </w:lvl>
    <w:lvl w:ilvl="2" w:tplc="9D786BBC" w:tentative="1">
      <w:start w:val="1"/>
      <w:numFmt w:val="bullet"/>
      <w:lvlText w:val=""/>
      <w:lvlJc w:val="left"/>
      <w:pPr>
        <w:tabs>
          <w:tab w:val="num" w:pos="2160"/>
        </w:tabs>
        <w:ind w:left="2160" w:hanging="360"/>
      </w:pPr>
      <w:rPr>
        <w:rFonts w:ascii="Wingdings" w:hAnsi="Wingdings" w:hint="default"/>
      </w:rPr>
    </w:lvl>
    <w:lvl w:ilvl="3" w:tplc="61E4F8C6" w:tentative="1">
      <w:start w:val="1"/>
      <w:numFmt w:val="bullet"/>
      <w:lvlText w:val=""/>
      <w:lvlJc w:val="left"/>
      <w:pPr>
        <w:tabs>
          <w:tab w:val="num" w:pos="2880"/>
        </w:tabs>
        <w:ind w:left="2880" w:hanging="360"/>
      </w:pPr>
      <w:rPr>
        <w:rFonts w:ascii="Symbol" w:hAnsi="Symbol" w:hint="default"/>
      </w:rPr>
    </w:lvl>
    <w:lvl w:ilvl="4" w:tplc="78F84594" w:tentative="1">
      <w:start w:val="1"/>
      <w:numFmt w:val="bullet"/>
      <w:lvlText w:val="o"/>
      <w:lvlJc w:val="left"/>
      <w:pPr>
        <w:tabs>
          <w:tab w:val="num" w:pos="3600"/>
        </w:tabs>
        <w:ind w:left="3600" w:hanging="360"/>
      </w:pPr>
      <w:rPr>
        <w:rFonts w:ascii="Courier New" w:hAnsi="Courier New" w:cs="Courier New" w:hint="default"/>
      </w:rPr>
    </w:lvl>
    <w:lvl w:ilvl="5" w:tplc="CD1E98F0" w:tentative="1">
      <w:start w:val="1"/>
      <w:numFmt w:val="bullet"/>
      <w:lvlText w:val=""/>
      <w:lvlJc w:val="left"/>
      <w:pPr>
        <w:tabs>
          <w:tab w:val="num" w:pos="4320"/>
        </w:tabs>
        <w:ind w:left="4320" w:hanging="360"/>
      </w:pPr>
      <w:rPr>
        <w:rFonts w:ascii="Wingdings" w:hAnsi="Wingdings" w:hint="default"/>
      </w:rPr>
    </w:lvl>
    <w:lvl w:ilvl="6" w:tplc="9DFC6F16" w:tentative="1">
      <w:start w:val="1"/>
      <w:numFmt w:val="bullet"/>
      <w:lvlText w:val=""/>
      <w:lvlJc w:val="left"/>
      <w:pPr>
        <w:tabs>
          <w:tab w:val="num" w:pos="5040"/>
        </w:tabs>
        <w:ind w:left="5040" w:hanging="360"/>
      </w:pPr>
      <w:rPr>
        <w:rFonts w:ascii="Symbol" w:hAnsi="Symbol" w:hint="default"/>
      </w:rPr>
    </w:lvl>
    <w:lvl w:ilvl="7" w:tplc="0EAAFF9A" w:tentative="1">
      <w:start w:val="1"/>
      <w:numFmt w:val="bullet"/>
      <w:lvlText w:val="o"/>
      <w:lvlJc w:val="left"/>
      <w:pPr>
        <w:tabs>
          <w:tab w:val="num" w:pos="5760"/>
        </w:tabs>
        <w:ind w:left="5760" w:hanging="360"/>
      </w:pPr>
      <w:rPr>
        <w:rFonts w:ascii="Courier New" w:hAnsi="Courier New" w:cs="Courier New" w:hint="default"/>
      </w:rPr>
    </w:lvl>
    <w:lvl w:ilvl="8" w:tplc="5308B56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94D4B8D"/>
    <w:multiLevelType w:val="multilevel"/>
    <w:tmpl w:val="E556D7EE"/>
    <w:lvl w:ilvl="0">
      <w:start w:val="1"/>
      <w:numFmt w:val="decimal"/>
      <w:pStyle w:val="ChapterHeading"/>
      <w:lvlText w:val="%1.0"/>
      <w:lvlJc w:val="left"/>
      <w:pPr>
        <w:tabs>
          <w:tab w:val="num" w:pos="720"/>
        </w:tabs>
        <w:ind w:left="720" w:hanging="720"/>
      </w:pPr>
      <w:rPr>
        <w:rFonts w:ascii="Helvetica" w:hAnsi="Helvetica" w:hint="default"/>
        <w:b/>
        <w:i/>
        <w:sz w:val="28"/>
        <w:szCs w:val="28"/>
      </w:rPr>
    </w:lvl>
    <w:lvl w:ilvl="1">
      <w:start w:val="1"/>
      <w:numFmt w:val="decimal"/>
      <w:lvlText w:val="%1.%2"/>
      <w:lvlJc w:val="left"/>
      <w:pPr>
        <w:tabs>
          <w:tab w:val="num" w:pos="1440"/>
        </w:tabs>
        <w:ind w:left="1080" w:hanging="360"/>
      </w:pPr>
      <w:rPr>
        <w:rFonts w:ascii="Helvetica" w:hAnsi="Helvetica" w:hint="default"/>
        <w:b/>
        <w:i/>
        <w:sz w:val="28"/>
        <w:szCs w:val="28"/>
      </w:rPr>
    </w:lvl>
    <w:lvl w:ilvl="2">
      <w:start w:val="1"/>
      <w:numFmt w:val="decimal"/>
      <w:lvlText w:val="%1.%2.%3"/>
      <w:lvlJc w:val="left"/>
      <w:pPr>
        <w:tabs>
          <w:tab w:val="num" w:pos="2520"/>
        </w:tabs>
        <w:ind w:left="2520" w:hanging="1080"/>
      </w:pPr>
      <w:rPr>
        <w:rFonts w:ascii="Helvetica" w:hAnsi="Helvetica" w:hint="default"/>
        <w:b/>
        <w:i/>
        <w:color w:val="auto"/>
        <w:sz w:val="28"/>
        <w:szCs w:val="28"/>
      </w:rPr>
    </w:lvl>
    <w:lvl w:ilvl="3">
      <w:start w:val="1"/>
      <w:numFmt w:val="decimal"/>
      <w:lvlText w:val="1.%3.%2.%4"/>
      <w:lvlJc w:val="left"/>
      <w:pPr>
        <w:tabs>
          <w:tab w:val="num" w:pos="1728"/>
        </w:tabs>
        <w:ind w:left="1728" w:hanging="648"/>
      </w:pPr>
      <w:rPr>
        <w:rFonts w:hint="default"/>
        <w:b/>
        <w:i/>
        <w:sz w:val="28"/>
        <w:szCs w:val="28"/>
      </w:rPr>
    </w:lvl>
    <w:lvl w:ilvl="4">
      <w:start w:val="1"/>
      <w:numFmt w:val="decimal"/>
      <w:lvlText w:val="%1.%2.%3.%5.%4"/>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4" w15:restartNumberingAfterBreak="0">
    <w:nsid w:val="7AEF7EEB"/>
    <w:multiLevelType w:val="hybridMultilevel"/>
    <w:tmpl w:val="8AD46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EEA1D82"/>
    <w:multiLevelType w:val="hybridMultilevel"/>
    <w:tmpl w:val="85B051DA"/>
    <w:lvl w:ilvl="0" w:tplc="D65AEA10">
      <w:start w:val="1"/>
      <w:numFmt w:val="lowerLetter"/>
      <w:lvlText w:val="%1)"/>
      <w:lvlJc w:val="left"/>
      <w:pPr>
        <w:tabs>
          <w:tab w:val="num" w:pos="1440"/>
        </w:tabs>
        <w:ind w:left="1440" w:hanging="360"/>
      </w:pPr>
      <w:rPr>
        <w:rFonts w:hint="default"/>
      </w:rPr>
    </w:lvl>
    <w:lvl w:ilvl="1" w:tplc="1A300CCE" w:tentative="1">
      <w:start w:val="1"/>
      <w:numFmt w:val="lowerLetter"/>
      <w:lvlText w:val="%2."/>
      <w:lvlJc w:val="left"/>
      <w:pPr>
        <w:tabs>
          <w:tab w:val="num" w:pos="720"/>
        </w:tabs>
        <w:ind w:left="720" w:hanging="360"/>
      </w:pPr>
    </w:lvl>
    <w:lvl w:ilvl="2" w:tplc="8822F868" w:tentative="1">
      <w:start w:val="1"/>
      <w:numFmt w:val="lowerRoman"/>
      <w:lvlText w:val="%3."/>
      <w:lvlJc w:val="right"/>
      <w:pPr>
        <w:tabs>
          <w:tab w:val="num" w:pos="1440"/>
        </w:tabs>
        <w:ind w:left="1440" w:hanging="180"/>
      </w:pPr>
    </w:lvl>
    <w:lvl w:ilvl="3" w:tplc="32729B56" w:tentative="1">
      <w:start w:val="1"/>
      <w:numFmt w:val="decimal"/>
      <w:lvlText w:val="%4."/>
      <w:lvlJc w:val="left"/>
      <w:pPr>
        <w:tabs>
          <w:tab w:val="num" w:pos="2160"/>
        </w:tabs>
        <w:ind w:left="2160" w:hanging="360"/>
      </w:pPr>
    </w:lvl>
    <w:lvl w:ilvl="4" w:tplc="CA70A2FA" w:tentative="1">
      <w:start w:val="1"/>
      <w:numFmt w:val="lowerLetter"/>
      <w:lvlText w:val="%5."/>
      <w:lvlJc w:val="left"/>
      <w:pPr>
        <w:tabs>
          <w:tab w:val="num" w:pos="2880"/>
        </w:tabs>
        <w:ind w:left="2880" w:hanging="360"/>
      </w:pPr>
    </w:lvl>
    <w:lvl w:ilvl="5" w:tplc="DF44EF86" w:tentative="1">
      <w:start w:val="1"/>
      <w:numFmt w:val="lowerRoman"/>
      <w:lvlText w:val="%6."/>
      <w:lvlJc w:val="right"/>
      <w:pPr>
        <w:tabs>
          <w:tab w:val="num" w:pos="3600"/>
        </w:tabs>
        <w:ind w:left="3600" w:hanging="180"/>
      </w:pPr>
    </w:lvl>
    <w:lvl w:ilvl="6" w:tplc="8B12DC26" w:tentative="1">
      <w:start w:val="1"/>
      <w:numFmt w:val="decimal"/>
      <w:lvlText w:val="%7."/>
      <w:lvlJc w:val="left"/>
      <w:pPr>
        <w:tabs>
          <w:tab w:val="num" w:pos="4320"/>
        </w:tabs>
        <w:ind w:left="4320" w:hanging="360"/>
      </w:pPr>
    </w:lvl>
    <w:lvl w:ilvl="7" w:tplc="23FA8D9C" w:tentative="1">
      <w:start w:val="1"/>
      <w:numFmt w:val="lowerLetter"/>
      <w:lvlText w:val="%8."/>
      <w:lvlJc w:val="left"/>
      <w:pPr>
        <w:tabs>
          <w:tab w:val="num" w:pos="5040"/>
        </w:tabs>
        <w:ind w:left="5040" w:hanging="360"/>
      </w:pPr>
    </w:lvl>
    <w:lvl w:ilvl="8" w:tplc="2236E8B8" w:tentative="1">
      <w:start w:val="1"/>
      <w:numFmt w:val="lowerRoman"/>
      <w:lvlText w:val="%9."/>
      <w:lvlJc w:val="right"/>
      <w:pPr>
        <w:tabs>
          <w:tab w:val="num" w:pos="5760"/>
        </w:tabs>
        <w:ind w:left="5760" w:hanging="180"/>
      </w:pPr>
    </w:lvl>
  </w:abstractNum>
  <w:num w:numId="1" w16cid:durableId="1918593550">
    <w:abstractNumId w:val="12"/>
  </w:num>
  <w:num w:numId="2" w16cid:durableId="1752118185">
    <w:abstractNumId w:val="33"/>
  </w:num>
  <w:num w:numId="3" w16cid:durableId="383988746">
    <w:abstractNumId w:val="31"/>
  </w:num>
  <w:num w:numId="4" w16cid:durableId="1960868703">
    <w:abstractNumId w:val="35"/>
  </w:num>
  <w:num w:numId="5" w16cid:durableId="1541015061">
    <w:abstractNumId w:val="3"/>
  </w:num>
  <w:num w:numId="6" w16cid:durableId="1978795639">
    <w:abstractNumId w:val="21"/>
  </w:num>
  <w:num w:numId="7" w16cid:durableId="508368252">
    <w:abstractNumId w:val="15"/>
  </w:num>
  <w:num w:numId="8" w16cid:durableId="1189678679">
    <w:abstractNumId w:val="17"/>
  </w:num>
  <w:num w:numId="9" w16cid:durableId="1291012818">
    <w:abstractNumId w:val="25"/>
  </w:num>
  <w:num w:numId="10" w16cid:durableId="2009166683">
    <w:abstractNumId w:val="29"/>
  </w:num>
  <w:num w:numId="11" w16cid:durableId="1125346213">
    <w:abstractNumId w:val="23"/>
  </w:num>
  <w:num w:numId="12" w16cid:durableId="1320574169">
    <w:abstractNumId w:val="26"/>
  </w:num>
  <w:num w:numId="13" w16cid:durableId="1946963489">
    <w:abstractNumId w:val="13"/>
  </w:num>
  <w:num w:numId="14" w16cid:durableId="1816143499">
    <w:abstractNumId w:val="32"/>
  </w:num>
  <w:num w:numId="15" w16cid:durableId="2019111235">
    <w:abstractNumId w:val="22"/>
  </w:num>
  <w:num w:numId="16" w16cid:durableId="1118262042">
    <w:abstractNumId w:val="24"/>
  </w:num>
  <w:num w:numId="17" w16cid:durableId="538132082">
    <w:abstractNumId w:val="16"/>
  </w:num>
  <w:num w:numId="18" w16cid:durableId="782458989">
    <w:abstractNumId w:val="7"/>
  </w:num>
  <w:num w:numId="19" w16cid:durableId="2112360828">
    <w:abstractNumId w:val="1"/>
  </w:num>
  <w:num w:numId="20" w16cid:durableId="678044828">
    <w:abstractNumId w:val="33"/>
  </w:num>
  <w:num w:numId="21" w16cid:durableId="18705009">
    <w:abstractNumId w:val="9"/>
  </w:num>
  <w:num w:numId="22" w16cid:durableId="726148284">
    <w:abstractNumId w:val="6"/>
  </w:num>
  <w:num w:numId="23" w16cid:durableId="1609776511">
    <w:abstractNumId w:val="34"/>
  </w:num>
  <w:num w:numId="24" w16cid:durableId="1239247784">
    <w:abstractNumId w:val="11"/>
  </w:num>
  <w:num w:numId="25" w16cid:durableId="701128438">
    <w:abstractNumId w:val="10"/>
  </w:num>
  <w:num w:numId="26" w16cid:durableId="960915117">
    <w:abstractNumId w:val="14"/>
  </w:num>
  <w:num w:numId="27" w16cid:durableId="790779612">
    <w:abstractNumId w:val="27"/>
  </w:num>
  <w:num w:numId="28" w16cid:durableId="732116722">
    <w:abstractNumId w:val="5"/>
  </w:num>
  <w:num w:numId="29" w16cid:durableId="1705397601">
    <w:abstractNumId w:val="18"/>
  </w:num>
  <w:num w:numId="30" w16cid:durableId="1096437132">
    <w:abstractNumId w:val="19"/>
  </w:num>
  <w:num w:numId="31" w16cid:durableId="1931504454">
    <w:abstractNumId w:val="4"/>
  </w:num>
  <w:num w:numId="32" w16cid:durableId="230583761">
    <w:abstractNumId w:val="8"/>
  </w:num>
  <w:num w:numId="33" w16cid:durableId="1532035493">
    <w:abstractNumId w:val="33"/>
  </w:num>
  <w:num w:numId="34" w16cid:durableId="478428574">
    <w:abstractNumId w:val="20"/>
  </w:num>
  <w:num w:numId="35" w16cid:durableId="1627617659">
    <w:abstractNumId w:val="0"/>
  </w:num>
  <w:num w:numId="36" w16cid:durableId="215511979">
    <w:abstractNumId w:val="2"/>
  </w:num>
  <w:num w:numId="37" w16cid:durableId="1586500656">
    <w:abstractNumId w:val="33"/>
  </w:num>
  <w:num w:numId="38" w16cid:durableId="1457522437">
    <w:abstractNumId w:val="28"/>
  </w:num>
  <w:num w:numId="39" w16cid:durableId="907763672">
    <w:abstractNumId w:val="28"/>
    <w:lvlOverride w:ilvl="0">
      <w:startOverride w:val="1"/>
    </w:lvlOverride>
  </w:num>
  <w:num w:numId="40" w16cid:durableId="10439462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942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EC5"/>
    <w:rsid w:val="00000CB0"/>
    <w:rsid w:val="00005474"/>
    <w:rsid w:val="00006D77"/>
    <w:rsid w:val="00007DCE"/>
    <w:rsid w:val="000167E3"/>
    <w:rsid w:val="00016990"/>
    <w:rsid w:val="0001713E"/>
    <w:rsid w:val="0002225A"/>
    <w:rsid w:val="00022EC1"/>
    <w:rsid w:val="0002405A"/>
    <w:rsid w:val="000241CC"/>
    <w:rsid w:val="00024297"/>
    <w:rsid w:val="00024951"/>
    <w:rsid w:val="00032127"/>
    <w:rsid w:val="0003277B"/>
    <w:rsid w:val="0003309B"/>
    <w:rsid w:val="00033C04"/>
    <w:rsid w:val="00034043"/>
    <w:rsid w:val="00042153"/>
    <w:rsid w:val="00042875"/>
    <w:rsid w:val="00046182"/>
    <w:rsid w:val="000464E1"/>
    <w:rsid w:val="00050B60"/>
    <w:rsid w:val="00051D4A"/>
    <w:rsid w:val="00055F79"/>
    <w:rsid w:val="00057B93"/>
    <w:rsid w:val="00061B36"/>
    <w:rsid w:val="00061D61"/>
    <w:rsid w:val="00062B67"/>
    <w:rsid w:val="000638EF"/>
    <w:rsid w:val="00064BAC"/>
    <w:rsid w:val="0006537C"/>
    <w:rsid w:val="00073496"/>
    <w:rsid w:val="0007557C"/>
    <w:rsid w:val="00075B63"/>
    <w:rsid w:val="0007758A"/>
    <w:rsid w:val="0008072C"/>
    <w:rsid w:val="00082CB4"/>
    <w:rsid w:val="00084DB9"/>
    <w:rsid w:val="000860F1"/>
    <w:rsid w:val="000921CE"/>
    <w:rsid w:val="00093488"/>
    <w:rsid w:val="0009397E"/>
    <w:rsid w:val="000949BC"/>
    <w:rsid w:val="00094C77"/>
    <w:rsid w:val="00094FB7"/>
    <w:rsid w:val="0009670A"/>
    <w:rsid w:val="00096D83"/>
    <w:rsid w:val="00097A6B"/>
    <w:rsid w:val="000A1194"/>
    <w:rsid w:val="000A1747"/>
    <w:rsid w:val="000A3504"/>
    <w:rsid w:val="000A6801"/>
    <w:rsid w:val="000A74FF"/>
    <w:rsid w:val="000B11B1"/>
    <w:rsid w:val="000B13FB"/>
    <w:rsid w:val="000B18CB"/>
    <w:rsid w:val="000B268A"/>
    <w:rsid w:val="000B3314"/>
    <w:rsid w:val="000B3765"/>
    <w:rsid w:val="000B6E69"/>
    <w:rsid w:val="000C0771"/>
    <w:rsid w:val="000C242B"/>
    <w:rsid w:val="000C3801"/>
    <w:rsid w:val="000C4419"/>
    <w:rsid w:val="000C4783"/>
    <w:rsid w:val="000C553D"/>
    <w:rsid w:val="000C75D1"/>
    <w:rsid w:val="000C7B29"/>
    <w:rsid w:val="000D2C4B"/>
    <w:rsid w:val="000D36E9"/>
    <w:rsid w:val="000D4707"/>
    <w:rsid w:val="000D551E"/>
    <w:rsid w:val="000D7690"/>
    <w:rsid w:val="000E03F2"/>
    <w:rsid w:val="000E1FFF"/>
    <w:rsid w:val="000E44EB"/>
    <w:rsid w:val="000E7CFE"/>
    <w:rsid w:val="000F06ED"/>
    <w:rsid w:val="000F1521"/>
    <w:rsid w:val="000F2EEE"/>
    <w:rsid w:val="000F34C7"/>
    <w:rsid w:val="000F4CA0"/>
    <w:rsid w:val="001014B7"/>
    <w:rsid w:val="0010315B"/>
    <w:rsid w:val="00103230"/>
    <w:rsid w:val="00103286"/>
    <w:rsid w:val="0010405E"/>
    <w:rsid w:val="0010433A"/>
    <w:rsid w:val="00104E1B"/>
    <w:rsid w:val="001054E8"/>
    <w:rsid w:val="00106193"/>
    <w:rsid w:val="0011039E"/>
    <w:rsid w:val="001122C6"/>
    <w:rsid w:val="00112702"/>
    <w:rsid w:val="00112E48"/>
    <w:rsid w:val="00117111"/>
    <w:rsid w:val="00117414"/>
    <w:rsid w:val="00117A30"/>
    <w:rsid w:val="00117EEE"/>
    <w:rsid w:val="00120B2C"/>
    <w:rsid w:val="0012760D"/>
    <w:rsid w:val="00131431"/>
    <w:rsid w:val="00131874"/>
    <w:rsid w:val="00135350"/>
    <w:rsid w:val="0013546B"/>
    <w:rsid w:val="001360D0"/>
    <w:rsid w:val="00141A20"/>
    <w:rsid w:val="00142635"/>
    <w:rsid w:val="00142F21"/>
    <w:rsid w:val="001430A2"/>
    <w:rsid w:val="00143E22"/>
    <w:rsid w:val="001440EC"/>
    <w:rsid w:val="00145571"/>
    <w:rsid w:val="00145E27"/>
    <w:rsid w:val="001463B9"/>
    <w:rsid w:val="00152A41"/>
    <w:rsid w:val="00157E5C"/>
    <w:rsid w:val="001604E2"/>
    <w:rsid w:val="001626C1"/>
    <w:rsid w:val="001649BD"/>
    <w:rsid w:val="0016679F"/>
    <w:rsid w:val="00171906"/>
    <w:rsid w:val="00171E48"/>
    <w:rsid w:val="001726E5"/>
    <w:rsid w:val="00172B88"/>
    <w:rsid w:val="00176381"/>
    <w:rsid w:val="00176786"/>
    <w:rsid w:val="00176B08"/>
    <w:rsid w:val="00176C5C"/>
    <w:rsid w:val="00184D14"/>
    <w:rsid w:val="0018666C"/>
    <w:rsid w:val="001870F3"/>
    <w:rsid w:val="0019087D"/>
    <w:rsid w:val="00190D28"/>
    <w:rsid w:val="001910DF"/>
    <w:rsid w:val="001917D3"/>
    <w:rsid w:val="00191A82"/>
    <w:rsid w:val="00192FC4"/>
    <w:rsid w:val="00193B31"/>
    <w:rsid w:val="00194249"/>
    <w:rsid w:val="00196E69"/>
    <w:rsid w:val="00197E00"/>
    <w:rsid w:val="001A0B9B"/>
    <w:rsid w:val="001A13BD"/>
    <w:rsid w:val="001A26DF"/>
    <w:rsid w:val="001A271F"/>
    <w:rsid w:val="001A4F21"/>
    <w:rsid w:val="001A767E"/>
    <w:rsid w:val="001B2761"/>
    <w:rsid w:val="001B3B4D"/>
    <w:rsid w:val="001C089E"/>
    <w:rsid w:val="001C5B76"/>
    <w:rsid w:val="001D3C38"/>
    <w:rsid w:val="001D42D0"/>
    <w:rsid w:val="001D4F84"/>
    <w:rsid w:val="001D507B"/>
    <w:rsid w:val="001E2325"/>
    <w:rsid w:val="001E5128"/>
    <w:rsid w:val="001E51C0"/>
    <w:rsid w:val="001E5683"/>
    <w:rsid w:val="001E6154"/>
    <w:rsid w:val="001E7C7F"/>
    <w:rsid w:val="001F08FB"/>
    <w:rsid w:val="001F177F"/>
    <w:rsid w:val="001F224B"/>
    <w:rsid w:val="001F231A"/>
    <w:rsid w:val="001F3668"/>
    <w:rsid w:val="001F5E0E"/>
    <w:rsid w:val="001F6FCC"/>
    <w:rsid w:val="001F73B8"/>
    <w:rsid w:val="00200D45"/>
    <w:rsid w:val="00203858"/>
    <w:rsid w:val="002066C5"/>
    <w:rsid w:val="00210BAB"/>
    <w:rsid w:val="00211774"/>
    <w:rsid w:val="002142CD"/>
    <w:rsid w:val="00215403"/>
    <w:rsid w:val="002168F8"/>
    <w:rsid w:val="002170A3"/>
    <w:rsid w:val="00217A9D"/>
    <w:rsid w:val="00220DAC"/>
    <w:rsid w:val="00221DD1"/>
    <w:rsid w:val="002223E6"/>
    <w:rsid w:val="002228C5"/>
    <w:rsid w:val="0022292E"/>
    <w:rsid w:val="00224595"/>
    <w:rsid w:val="00225900"/>
    <w:rsid w:val="0022692C"/>
    <w:rsid w:val="0022782A"/>
    <w:rsid w:val="002308DB"/>
    <w:rsid w:val="00230FBF"/>
    <w:rsid w:val="002316D0"/>
    <w:rsid w:val="00232572"/>
    <w:rsid w:val="00233813"/>
    <w:rsid w:val="0023457B"/>
    <w:rsid w:val="00234E19"/>
    <w:rsid w:val="00240FF0"/>
    <w:rsid w:val="002436BF"/>
    <w:rsid w:val="00243878"/>
    <w:rsid w:val="00244385"/>
    <w:rsid w:val="002461AA"/>
    <w:rsid w:val="0025056B"/>
    <w:rsid w:val="00250B05"/>
    <w:rsid w:val="00252433"/>
    <w:rsid w:val="00255A72"/>
    <w:rsid w:val="002562E3"/>
    <w:rsid w:val="002602C5"/>
    <w:rsid w:val="0026091E"/>
    <w:rsid w:val="00260A83"/>
    <w:rsid w:val="00261DC4"/>
    <w:rsid w:val="00264F47"/>
    <w:rsid w:val="00265F9E"/>
    <w:rsid w:val="00266F58"/>
    <w:rsid w:val="00267022"/>
    <w:rsid w:val="0027117D"/>
    <w:rsid w:val="00271C82"/>
    <w:rsid w:val="00272638"/>
    <w:rsid w:val="002730A0"/>
    <w:rsid w:val="002735D6"/>
    <w:rsid w:val="00273D16"/>
    <w:rsid w:val="00275DD5"/>
    <w:rsid w:val="00276D64"/>
    <w:rsid w:val="002801F4"/>
    <w:rsid w:val="00282F45"/>
    <w:rsid w:val="002845B3"/>
    <w:rsid w:val="00285FD4"/>
    <w:rsid w:val="002875B6"/>
    <w:rsid w:val="0028760B"/>
    <w:rsid w:val="002901FB"/>
    <w:rsid w:val="00290AA4"/>
    <w:rsid w:val="00293616"/>
    <w:rsid w:val="00295090"/>
    <w:rsid w:val="00297CCA"/>
    <w:rsid w:val="002A0B58"/>
    <w:rsid w:val="002A2A54"/>
    <w:rsid w:val="002A4561"/>
    <w:rsid w:val="002A46EB"/>
    <w:rsid w:val="002A4939"/>
    <w:rsid w:val="002A6910"/>
    <w:rsid w:val="002A76C8"/>
    <w:rsid w:val="002B04E8"/>
    <w:rsid w:val="002B0633"/>
    <w:rsid w:val="002B170A"/>
    <w:rsid w:val="002B21D6"/>
    <w:rsid w:val="002B5080"/>
    <w:rsid w:val="002B5367"/>
    <w:rsid w:val="002C2854"/>
    <w:rsid w:val="002C2F86"/>
    <w:rsid w:val="002C3D23"/>
    <w:rsid w:val="002C47F5"/>
    <w:rsid w:val="002C4A0A"/>
    <w:rsid w:val="002C4BF1"/>
    <w:rsid w:val="002C54A5"/>
    <w:rsid w:val="002C567B"/>
    <w:rsid w:val="002C5B5F"/>
    <w:rsid w:val="002C6370"/>
    <w:rsid w:val="002C7AFE"/>
    <w:rsid w:val="002D26D9"/>
    <w:rsid w:val="002D50CE"/>
    <w:rsid w:val="002E2513"/>
    <w:rsid w:val="002E3B39"/>
    <w:rsid w:val="002E3EA0"/>
    <w:rsid w:val="002E7E72"/>
    <w:rsid w:val="002F0555"/>
    <w:rsid w:val="002F05EE"/>
    <w:rsid w:val="002F2EF3"/>
    <w:rsid w:val="002F3923"/>
    <w:rsid w:val="002F3BF3"/>
    <w:rsid w:val="002F4DE6"/>
    <w:rsid w:val="002F53AA"/>
    <w:rsid w:val="002F7EA0"/>
    <w:rsid w:val="00301B31"/>
    <w:rsid w:val="003040F0"/>
    <w:rsid w:val="00305A07"/>
    <w:rsid w:val="00305CE9"/>
    <w:rsid w:val="003101FB"/>
    <w:rsid w:val="00310720"/>
    <w:rsid w:val="003121E2"/>
    <w:rsid w:val="00312764"/>
    <w:rsid w:val="00312843"/>
    <w:rsid w:val="00312E93"/>
    <w:rsid w:val="00314C1C"/>
    <w:rsid w:val="00316A8F"/>
    <w:rsid w:val="003172AB"/>
    <w:rsid w:val="00320783"/>
    <w:rsid w:val="00320994"/>
    <w:rsid w:val="00321C3C"/>
    <w:rsid w:val="00322FA4"/>
    <w:rsid w:val="00323108"/>
    <w:rsid w:val="003239B2"/>
    <w:rsid w:val="0032526B"/>
    <w:rsid w:val="00326141"/>
    <w:rsid w:val="003271EE"/>
    <w:rsid w:val="00327B66"/>
    <w:rsid w:val="00331A67"/>
    <w:rsid w:val="0033216D"/>
    <w:rsid w:val="003337C8"/>
    <w:rsid w:val="00335909"/>
    <w:rsid w:val="003443ED"/>
    <w:rsid w:val="0035040B"/>
    <w:rsid w:val="0035294C"/>
    <w:rsid w:val="00353E26"/>
    <w:rsid w:val="00354907"/>
    <w:rsid w:val="00355393"/>
    <w:rsid w:val="00355D9A"/>
    <w:rsid w:val="00360F1B"/>
    <w:rsid w:val="00361BBF"/>
    <w:rsid w:val="0036212E"/>
    <w:rsid w:val="003625A1"/>
    <w:rsid w:val="0036592E"/>
    <w:rsid w:val="00366375"/>
    <w:rsid w:val="00367E77"/>
    <w:rsid w:val="00374DD2"/>
    <w:rsid w:val="003809AF"/>
    <w:rsid w:val="00380C9F"/>
    <w:rsid w:val="003817E2"/>
    <w:rsid w:val="003820BF"/>
    <w:rsid w:val="003822DA"/>
    <w:rsid w:val="00385B49"/>
    <w:rsid w:val="00385DC8"/>
    <w:rsid w:val="00387FE7"/>
    <w:rsid w:val="003943C9"/>
    <w:rsid w:val="0039546E"/>
    <w:rsid w:val="00397D20"/>
    <w:rsid w:val="003A1507"/>
    <w:rsid w:val="003A4D3E"/>
    <w:rsid w:val="003A579D"/>
    <w:rsid w:val="003A66C3"/>
    <w:rsid w:val="003A7BC5"/>
    <w:rsid w:val="003B24CA"/>
    <w:rsid w:val="003B5155"/>
    <w:rsid w:val="003B5F4F"/>
    <w:rsid w:val="003B6F32"/>
    <w:rsid w:val="003B70D9"/>
    <w:rsid w:val="003C1DDC"/>
    <w:rsid w:val="003C22B6"/>
    <w:rsid w:val="003C2DEC"/>
    <w:rsid w:val="003C4067"/>
    <w:rsid w:val="003C569D"/>
    <w:rsid w:val="003C78D8"/>
    <w:rsid w:val="003D0739"/>
    <w:rsid w:val="003D17B4"/>
    <w:rsid w:val="003D180C"/>
    <w:rsid w:val="003D1C48"/>
    <w:rsid w:val="003D437A"/>
    <w:rsid w:val="003D4504"/>
    <w:rsid w:val="003D51B0"/>
    <w:rsid w:val="003D64CD"/>
    <w:rsid w:val="003D65DB"/>
    <w:rsid w:val="003E0924"/>
    <w:rsid w:val="003E2451"/>
    <w:rsid w:val="003E3B2F"/>
    <w:rsid w:val="003E3F8C"/>
    <w:rsid w:val="003E5246"/>
    <w:rsid w:val="003E5892"/>
    <w:rsid w:val="003E6FC6"/>
    <w:rsid w:val="003F0B5F"/>
    <w:rsid w:val="003F30C6"/>
    <w:rsid w:val="003F62AA"/>
    <w:rsid w:val="003F68BC"/>
    <w:rsid w:val="003F6F8B"/>
    <w:rsid w:val="003F7519"/>
    <w:rsid w:val="004001D0"/>
    <w:rsid w:val="00400F0F"/>
    <w:rsid w:val="00401051"/>
    <w:rsid w:val="00404B7F"/>
    <w:rsid w:val="004053E6"/>
    <w:rsid w:val="00405CAF"/>
    <w:rsid w:val="00406D2B"/>
    <w:rsid w:val="00407DAD"/>
    <w:rsid w:val="00407EAC"/>
    <w:rsid w:val="004109D2"/>
    <w:rsid w:val="0041176C"/>
    <w:rsid w:val="004145C1"/>
    <w:rsid w:val="00414A89"/>
    <w:rsid w:val="00414C26"/>
    <w:rsid w:val="00416149"/>
    <w:rsid w:val="00416195"/>
    <w:rsid w:val="00416449"/>
    <w:rsid w:val="00416B59"/>
    <w:rsid w:val="004214E0"/>
    <w:rsid w:val="004219A7"/>
    <w:rsid w:val="00422564"/>
    <w:rsid w:val="00425075"/>
    <w:rsid w:val="004278EB"/>
    <w:rsid w:val="00430B07"/>
    <w:rsid w:val="00431185"/>
    <w:rsid w:val="0043469E"/>
    <w:rsid w:val="00440A19"/>
    <w:rsid w:val="00441507"/>
    <w:rsid w:val="0044158F"/>
    <w:rsid w:val="00443360"/>
    <w:rsid w:val="004446B3"/>
    <w:rsid w:val="00446AE9"/>
    <w:rsid w:val="0044743B"/>
    <w:rsid w:val="004477FD"/>
    <w:rsid w:val="004552C5"/>
    <w:rsid w:val="004565E5"/>
    <w:rsid w:val="004625ED"/>
    <w:rsid w:val="004634E9"/>
    <w:rsid w:val="0046436C"/>
    <w:rsid w:val="004660BF"/>
    <w:rsid w:val="004662DC"/>
    <w:rsid w:val="004672D4"/>
    <w:rsid w:val="00470CC7"/>
    <w:rsid w:val="004716A0"/>
    <w:rsid w:val="00472CDB"/>
    <w:rsid w:val="004741C5"/>
    <w:rsid w:val="00475D04"/>
    <w:rsid w:val="00476EBC"/>
    <w:rsid w:val="00477A0D"/>
    <w:rsid w:val="0048222B"/>
    <w:rsid w:val="004827C7"/>
    <w:rsid w:val="004835F2"/>
    <w:rsid w:val="00485A0E"/>
    <w:rsid w:val="00487F53"/>
    <w:rsid w:val="00490001"/>
    <w:rsid w:val="0049018E"/>
    <w:rsid w:val="004927CA"/>
    <w:rsid w:val="0049286A"/>
    <w:rsid w:val="00492F17"/>
    <w:rsid w:val="00492FF6"/>
    <w:rsid w:val="00496EA4"/>
    <w:rsid w:val="004976C4"/>
    <w:rsid w:val="004A21D3"/>
    <w:rsid w:val="004A2DCC"/>
    <w:rsid w:val="004A694C"/>
    <w:rsid w:val="004A7705"/>
    <w:rsid w:val="004B0B66"/>
    <w:rsid w:val="004B3442"/>
    <w:rsid w:val="004B449B"/>
    <w:rsid w:val="004C0B7D"/>
    <w:rsid w:val="004C3A37"/>
    <w:rsid w:val="004C41F3"/>
    <w:rsid w:val="004C4863"/>
    <w:rsid w:val="004C7A47"/>
    <w:rsid w:val="004D2189"/>
    <w:rsid w:val="004D2B8A"/>
    <w:rsid w:val="004D778D"/>
    <w:rsid w:val="004E1A69"/>
    <w:rsid w:val="004E1C59"/>
    <w:rsid w:val="004E2CCA"/>
    <w:rsid w:val="004E3306"/>
    <w:rsid w:val="004E3437"/>
    <w:rsid w:val="004E3CD7"/>
    <w:rsid w:val="004E4106"/>
    <w:rsid w:val="004E5F0E"/>
    <w:rsid w:val="004E733A"/>
    <w:rsid w:val="004F0D63"/>
    <w:rsid w:val="004F33F2"/>
    <w:rsid w:val="004F4DFF"/>
    <w:rsid w:val="004F4F16"/>
    <w:rsid w:val="004F6C0C"/>
    <w:rsid w:val="004F73DD"/>
    <w:rsid w:val="004F79F9"/>
    <w:rsid w:val="00500190"/>
    <w:rsid w:val="005031FE"/>
    <w:rsid w:val="00503CBD"/>
    <w:rsid w:val="005043C7"/>
    <w:rsid w:val="00506DC5"/>
    <w:rsid w:val="00507114"/>
    <w:rsid w:val="0051156D"/>
    <w:rsid w:val="005118F2"/>
    <w:rsid w:val="00512032"/>
    <w:rsid w:val="00516BA2"/>
    <w:rsid w:val="0052198E"/>
    <w:rsid w:val="00522D00"/>
    <w:rsid w:val="00523A7D"/>
    <w:rsid w:val="005240B0"/>
    <w:rsid w:val="0052600E"/>
    <w:rsid w:val="005279A6"/>
    <w:rsid w:val="00530580"/>
    <w:rsid w:val="00530865"/>
    <w:rsid w:val="0053088F"/>
    <w:rsid w:val="0053166A"/>
    <w:rsid w:val="00532D1A"/>
    <w:rsid w:val="00534097"/>
    <w:rsid w:val="00534518"/>
    <w:rsid w:val="00534FD6"/>
    <w:rsid w:val="00543688"/>
    <w:rsid w:val="00543C3E"/>
    <w:rsid w:val="00545C3B"/>
    <w:rsid w:val="005476FC"/>
    <w:rsid w:val="00551E7C"/>
    <w:rsid w:val="0055349A"/>
    <w:rsid w:val="005555CC"/>
    <w:rsid w:val="00557676"/>
    <w:rsid w:val="005624F4"/>
    <w:rsid w:val="005626A5"/>
    <w:rsid w:val="00563850"/>
    <w:rsid w:val="005725BC"/>
    <w:rsid w:val="00572770"/>
    <w:rsid w:val="00573E78"/>
    <w:rsid w:val="005743B1"/>
    <w:rsid w:val="00574785"/>
    <w:rsid w:val="00574A49"/>
    <w:rsid w:val="0057521B"/>
    <w:rsid w:val="00575522"/>
    <w:rsid w:val="00577514"/>
    <w:rsid w:val="005831E7"/>
    <w:rsid w:val="005834FA"/>
    <w:rsid w:val="00585208"/>
    <w:rsid w:val="00585B7B"/>
    <w:rsid w:val="00586E10"/>
    <w:rsid w:val="005914E1"/>
    <w:rsid w:val="005923D0"/>
    <w:rsid w:val="00593168"/>
    <w:rsid w:val="00593D93"/>
    <w:rsid w:val="00594060"/>
    <w:rsid w:val="00594898"/>
    <w:rsid w:val="005950DF"/>
    <w:rsid w:val="00595E38"/>
    <w:rsid w:val="005972B6"/>
    <w:rsid w:val="00597EF8"/>
    <w:rsid w:val="005A081D"/>
    <w:rsid w:val="005A3F64"/>
    <w:rsid w:val="005A53DC"/>
    <w:rsid w:val="005B1AEF"/>
    <w:rsid w:val="005B3BA1"/>
    <w:rsid w:val="005C0C7D"/>
    <w:rsid w:val="005C2087"/>
    <w:rsid w:val="005C2366"/>
    <w:rsid w:val="005C282F"/>
    <w:rsid w:val="005C57F0"/>
    <w:rsid w:val="005C6B24"/>
    <w:rsid w:val="005C6B50"/>
    <w:rsid w:val="005C7370"/>
    <w:rsid w:val="005D26BD"/>
    <w:rsid w:val="005D3A69"/>
    <w:rsid w:val="005D4646"/>
    <w:rsid w:val="005D58C5"/>
    <w:rsid w:val="005D5B8C"/>
    <w:rsid w:val="005D6509"/>
    <w:rsid w:val="005D74A5"/>
    <w:rsid w:val="005E0642"/>
    <w:rsid w:val="005E1F1A"/>
    <w:rsid w:val="005E3B31"/>
    <w:rsid w:val="005E675F"/>
    <w:rsid w:val="005E6C34"/>
    <w:rsid w:val="005E7609"/>
    <w:rsid w:val="005F3950"/>
    <w:rsid w:val="005F6245"/>
    <w:rsid w:val="006002B2"/>
    <w:rsid w:val="006015F9"/>
    <w:rsid w:val="00602902"/>
    <w:rsid w:val="00602E19"/>
    <w:rsid w:val="0060381E"/>
    <w:rsid w:val="00604656"/>
    <w:rsid w:val="0060697E"/>
    <w:rsid w:val="00610075"/>
    <w:rsid w:val="00610182"/>
    <w:rsid w:val="0061084D"/>
    <w:rsid w:val="006110B4"/>
    <w:rsid w:val="006134FD"/>
    <w:rsid w:val="006136A3"/>
    <w:rsid w:val="006162EC"/>
    <w:rsid w:val="00616E87"/>
    <w:rsid w:val="00616EFD"/>
    <w:rsid w:val="00623E38"/>
    <w:rsid w:val="00625029"/>
    <w:rsid w:val="00626846"/>
    <w:rsid w:val="00627D32"/>
    <w:rsid w:val="00631217"/>
    <w:rsid w:val="00631D0B"/>
    <w:rsid w:val="00632166"/>
    <w:rsid w:val="00632212"/>
    <w:rsid w:val="006328C0"/>
    <w:rsid w:val="00634B37"/>
    <w:rsid w:val="0063530F"/>
    <w:rsid w:val="00636298"/>
    <w:rsid w:val="00641E52"/>
    <w:rsid w:val="00642740"/>
    <w:rsid w:val="00645868"/>
    <w:rsid w:val="00645CE1"/>
    <w:rsid w:val="00646EE6"/>
    <w:rsid w:val="006542AF"/>
    <w:rsid w:val="00654CC6"/>
    <w:rsid w:val="006554B8"/>
    <w:rsid w:val="006565A8"/>
    <w:rsid w:val="00657562"/>
    <w:rsid w:val="006617F8"/>
    <w:rsid w:val="0066229E"/>
    <w:rsid w:val="00666293"/>
    <w:rsid w:val="0066661D"/>
    <w:rsid w:val="00666ECE"/>
    <w:rsid w:val="00670047"/>
    <w:rsid w:val="00670E9E"/>
    <w:rsid w:val="00674730"/>
    <w:rsid w:val="00674B54"/>
    <w:rsid w:val="00674D01"/>
    <w:rsid w:val="006754D2"/>
    <w:rsid w:val="006769A2"/>
    <w:rsid w:val="00677957"/>
    <w:rsid w:val="00677DC3"/>
    <w:rsid w:val="0068095B"/>
    <w:rsid w:val="0068122B"/>
    <w:rsid w:val="006821D4"/>
    <w:rsid w:val="0068401C"/>
    <w:rsid w:val="00684158"/>
    <w:rsid w:val="006860A6"/>
    <w:rsid w:val="006861B0"/>
    <w:rsid w:val="00686D52"/>
    <w:rsid w:val="00687895"/>
    <w:rsid w:val="00692382"/>
    <w:rsid w:val="006945A2"/>
    <w:rsid w:val="00696116"/>
    <w:rsid w:val="006A2B73"/>
    <w:rsid w:val="006A3410"/>
    <w:rsid w:val="006A62FD"/>
    <w:rsid w:val="006A6B9A"/>
    <w:rsid w:val="006A726E"/>
    <w:rsid w:val="006A7C2A"/>
    <w:rsid w:val="006B02B8"/>
    <w:rsid w:val="006B0A06"/>
    <w:rsid w:val="006B1706"/>
    <w:rsid w:val="006B2D4D"/>
    <w:rsid w:val="006B3321"/>
    <w:rsid w:val="006B43AA"/>
    <w:rsid w:val="006B4AA2"/>
    <w:rsid w:val="006B5DBD"/>
    <w:rsid w:val="006B696E"/>
    <w:rsid w:val="006B69B6"/>
    <w:rsid w:val="006C03CE"/>
    <w:rsid w:val="006C0B7E"/>
    <w:rsid w:val="006C204F"/>
    <w:rsid w:val="006C2AC2"/>
    <w:rsid w:val="006C365A"/>
    <w:rsid w:val="006C658C"/>
    <w:rsid w:val="006C6A4A"/>
    <w:rsid w:val="006D38C1"/>
    <w:rsid w:val="006D4599"/>
    <w:rsid w:val="006D531C"/>
    <w:rsid w:val="006E02D9"/>
    <w:rsid w:val="006E1451"/>
    <w:rsid w:val="006E4AFE"/>
    <w:rsid w:val="006E6170"/>
    <w:rsid w:val="006F1EE5"/>
    <w:rsid w:val="006F7A56"/>
    <w:rsid w:val="006F7E0F"/>
    <w:rsid w:val="00700E10"/>
    <w:rsid w:val="007020C2"/>
    <w:rsid w:val="00702A1D"/>
    <w:rsid w:val="0070418D"/>
    <w:rsid w:val="00704CF9"/>
    <w:rsid w:val="00706B03"/>
    <w:rsid w:val="0071259C"/>
    <w:rsid w:val="007132C4"/>
    <w:rsid w:val="00713EC7"/>
    <w:rsid w:val="0071640F"/>
    <w:rsid w:val="00717EE7"/>
    <w:rsid w:val="00722131"/>
    <w:rsid w:val="00722364"/>
    <w:rsid w:val="00723D14"/>
    <w:rsid w:val="007240A1"/>
    <w:rsid w:val="00724C06"/>
    <w:rsid w:val="00726A9F"/>
    <w:rsid w:val="00730D1A"/>
    <w:rsid w:val="00731542"/>
    <w:rsid w:val="007317FB"/>
    <w:rsid w:val="00734A16"/>
    <w:rsid w:val="00740840"/>
    <w:rsid w:val="007416CB"/>
    <w:rsid w:val="00746264"/>
    <w:rsid w:val="0074713C"/>
    <w:rsid w:val="007472FC"/>
    <w:rsid w:val="00754982"/>
    <w:rsid w:val="007562A2"/>
    <w:rsid w:val="00756692"/>
    <w:rsid w:val="00757085"/>
    <w:rsid w:val="00757732"/>
    <w:rsid w:val="00757942"/>
    <w:rsid w:val="007610CD"/>
    <w:rsid w:val="00762962"/>
    <w:rsid w:val="00764F7C"/>
    <w:rsid w:val="00764FD1"/>
    <w:rsid w:val="00765DCA"/>
    <w:rsid w:val="007667A5"/>
    <w:rsid w:val="00767D9E"/>
    <w:rsid w:val="00770410"/>
    <w:rsid w:val="0077117D"/>
    <w:rsid w:val="007714E9"/>
    <w:rsid w:val="007765FF"/>
    <w:rsid w:val="00776BD8"/>
    <w:rsid w:val="007777B5"/>
    <w:rsid w:val="00781725"/>
    <w:rsid w:val="00781DE5"/>
    <w:rsid w:val="0078396D"/>
    <w:rsid w:val="00784888"/>
    <w:rsid w:val="0079198E"/>
    <w:rsid w:val="00792FA5"/>
    <w:rsid w:val="007934F2"/>
    <w:rsid w:val="0079493E"/>
    <w:rsid w:val="007965EE"/>
    <w:rsid w:val="007A23F0"/>
    <w:rsid w:val="007A4710"/>
    <w:rsid w:val="007B05C6"/>
    <w:rsid w:val="007B218A"/>
    <w:rsid w:val="007B334C"/>
    <w:rsid w:val="007B33B7"/>
    <w:rsid w:val="007B35BE"/>
    <w:rsid w:val="007B458E"/>
    <w:rsid w:val="007B553A"/>
    <w:rsid w:val="007B6614"/>
    <w:rsid w:val="007C2A73"/>
    <w:rsid w:val="007C2FB4"/>
    <w:rsid w:val="007C4092"/>
    <w:rsid w:val="007C4246"/>
    <w:rsid w:val="007C4F99"/>
    <w:rsid w:val="007C6182"/>
    <w:rsid w:val="007C62D2"/>
    <w:rsid w:val="007C6F78"/>
    <w:rsid w:val="007C6F8A"/>
    <w:rsid w:val="007D082E"/>
    <w:rsid w:val="007D0B6A"/>
    <w:rsid w:val="007D140A"/>
    <w:rsid w:val="007D2756"/>
    <w:rsid w:val="007D277D"/>
    <w:rsid w:val="007D5B01"/>
    <w:rsid w:val="007D6356"/>
    <w:rsid w:val="007D70D5"/>
    <w:rsid w:val="007D747F"/>
    <w:rsid w:val="007E0F9C"/>
    <w:rsid w:val="007E1477"/>
    <w:rsid w:val="007E1A64"/>
    <w:rsid w:val="007E4035"/>
    <w:rsid w:val="007E53EE"/>
    <w:rsid w:val="007E5761"/>
    <w:rsid w:val="007F09FA"/>
    <w:rsid w:val="007F3FF1"/>
    <w:rsid w:val="007F5176"/>
    <w:rsid w:val="007F6C7D"/>
    <w:rsid w:val="0080199F"/>
    <w:rsid w:val="008032CB"/>
    <w:rsid w:val="0080354D"/>
    <w:rsid w:val="008044AB"/>
    <w:rsid w:val="00805527"/>
    <w:rsid w:val="00805BC5"/>
    <w:rsid w:val="0080666F"/>
    <w:rsid w:val="00807B49"/>
    <w:rsid w:val="00811D5C"/>
    <w:rsid w:val="00814BC8"/>
    <w:rsid w:val="00815BF6"/>
    <w:rsid w:val="00817DC0"/>
    <w:rsid w:val="00817F8C"/>
    <w:rsid w:val="008203A4"/>
    <w:rsid w:val="00822880"/>
    <w:rsid w:val="008255FC"/>
    <w:rsid w:val="00830526"/>
    <w:rsid w:val="00830EF3"/>
    <w:rsid w:val="00831741"/>
    <w:rsid w:val="00833C4A"/>
    <w:rsid w:val="00834C6F"/>
    <w:rsid w:val="00835603"/>
    <w:rsid w:val="008403DD"/>
    <w:rsid w:val="008427E9"/>
    <w:rsid w:val="00842EFE"/>
    <w:rsid w:val="00842FA9"/>
    <w:rsid w:val="00844D64"/>
    <w:rsid w:val="00847324"/>
    <w:rsid w:val="008473D3"/>
    <w:rsid w:val="00850CEE"/>
    <w:rsid w:val="00851775"/>
    <w:rsid w:val="00852973"/>
    <w:rsid w:val="00854F3E"/>
    <w:rsid w:val="0086046E"/>
    <w:rsid w:val="00862102"/>
    <w:rsid w:val="00864264"/>
    <w:rsid w:val="00865322"/>
    <w:rsid w:val="0086714C"/>
    <w:rsid w:val="008677AA"/>
    <w:rsid w:val="00872E8B"/>
    <w:rsid w:val="00874CA7"/>
    <w:rsid w:val="008804AE"/>
    <w:rsid w:val="00881E72"/>
    <w:rsid w:val="0088261F"/>
    <w:rsid w:val="0088282B"/>
    <w:rsid w:val="00885A4E"/>
    <w:rsid w:val="0088793B"/>
    <w:rsid w:val="00890E38"/>
    <w:rsid w:val="00892230"/>
    <w:rsid w:val="00892954"/>
    <w:rsid w:val="00895CDE"/>
    <w:rsid w:val="00896D7F"/>
    <w:rsid w:val="008A4553"/>
    <w:rsid w:val="008A544F"/>
    <w:rsid w:val="008A63C9"/>
    <w:rsid w:val="008B0173"/>
    <w:rsid w:val="008B08E4"/>
    <w:rsid w:val="008B227F"/>
    <w:rsid w:val="008B397D"/>
    <w:rsid w:val="008B472A"/>
    <w:rsid w:val="008B4C20"/>
    <w:rsid w:val="008B6197"/>
    <w:rsid w:val="008B733C"/>
    <w:rsid w:val="008C1164"/>
    <w:rsid w:val="008C1465"/>
    <w:rsid w:val="008C2C63"/>
    <w:rsid w:val="008C4E28"/>
    <w:rsid w:val="008D2F4F"/>
    <w:rsid w:val="008D35C0"/>
    <w:rsid w:val="008D3B3C"/>
    <w:rsid w:val="008D407D"/>
    <w:rsid w:val="008D7D79"/>
    <w:rsid w:val="008E0260"/>
    <w:rsid w:val="008E76A4"/>
    <w:rsid w:val="008F2734"/>
    <w:rsid w:val="008F5C80"/>
    <w:rsid w:val="008F6BDA"/>
    <w:rsid w:val="008F7FB8"/>
    <w:rsid w:val="009017E6"/>
    <w:rsid w:val="00904756"/>
    <w:rsid w:val="00906451"/>
    <w:rsid w:val="00907825"/>
    <w:rsid w:val="009132CE"/>
    <w:rsid w:val="00913A93"/>
    <w:rsid w:val="00913BF5"/>
    <w:rsid w:val="0091444B"/>
    <w:rsid w:val="00914E72"/>
    <w:rsid w:val="00914F49"/>
    <w:rsid w:val="00917CD3"/>
    <w:rsid w:val="009208EF"/>
    <w:rsid w:val="00921454"/>
    <w:rsid w:val="00925E8A"/>
    <w:rsid w:val="009345FD"/>
    <w:rsid w:val="00934920"/>
    <w:rsid w:val="00936C9F"/>
    <w:rsid w:val="009419D5"/>
    <w:rsid w:val="00941A40"/>
    <w:rsid w:val="0094604A"/>
    <w:rsid w:val="0094728B"/>
    <w:rsid w:val="00947FB3"/>
    <w:rsid w:val="00950702"/>
    <w:rsid w:val="00951005"/>
    <w:rsid w:val="00955330"/>
    <w:rsid w:val="00955579"/>
    <w:rsid w:val="00955604"/>
    <w:rsid w:val="009573E0"/>
    <w:rsid w:val="00957DB8"/>
    <w:rsid w:val="00960647"/>
    <w:rsid w:val="00960B91"/>
    <w:rsid w:val="00964ED1"/>
    <w:rsid w:val="00965D13"/>
    <w:rsid w:val="009702E2"/>
    <w:rsid w:val="00972573"/>
    <w:rsid w:val="00972758"/>
    <w:rsid w:val="009734F3"/>
    <w:rsid w:val="00973CE5"/>
    <w:rsid w:val="009757C7"/>
    <w:rsid w:val="00975EC7"/>
    <w:rsid w:val="009779BB"/>
    <w:rsid w:val="00980049"/>
    <w:rsid w:val="009819FB"/>
    <w:rsid w:val="00982163"/>
    <w:rsid w:val="00983B0A"/>
    <w:rsid w:val="00983CAF"/>
    <w:rsid w:val="00985868"/>
    <w:rsid w:val="009904B8"/>
    <w:rsid w:val="00992AF9"/>
    <w:rsid w:val="00993738"/>
    <w:rsid w:val="0099600D"/>
    <w:rsid w:val="00996A33"/>
    <w:rsid w:val="009A50CB"/>
    <w:rsid w:val="009A55C8"/>
    <w:rsid w:val="009A6191"/>
    <w:rsid w:val="009A6544"/>
    <w:rsid w:val="009B2396"/>
    <w:rsid w:val="009B35C9"/>
    <w:rsid w:val="009B4F5D"/>
    <w:rsid w:val="009B5038"/>
    <w:rsid w:val="009B54CE"/>
    <w:rsid w:val="009B758A"/>
    <w:rsid w:val="009B77BD"/>
    <w:rsid w:val="009B7BA2"/>
    <w:rsid w:val="009C0DA2"/>
    <w:rsid w:val="009C1D97"/>
    <w:rsid w:val="009C5A95"/>
    <w:rsid w:val="009C6168"/>
    <w:rsid w:val="009C6472"/>
    <w:rsid w:val="009C6674"/>
    <w:rsid w:val="009C76C1"/>
    <w:rsid w:val="009D2B21"/>
    <w:rsid w:val="009D5428"/>
    <w:rsid w:val="009D6E25"/>
    <w:rsid w:val="009D75FB"/>
    <w:rsid w:val="009D7906"/>
    <w:rsid w:val="009D7C3C"/>
    <w:rsid w:val="009E15C8"/>
    <w:rsid w:val="009E4729"/>
    <w:rsid w:val="009E531E"/>
    <w:rsid w:val="009E60AD"/>
    <w:rsid w:val="009F1BB7"/>
    <w:rsid w:val="009F5E4E"/>
    <w:rsid w:val="009F7ACC"/>
    <w:rsid w:val="00A002F8"/>
    <w:rsid w:val="00A00C25"/>
    <w:rsid w:val="00A01BB1"/>
    <w:rsid w:val="00A01E24"/>
    <w:rsid w:val="00A04986"/>
    <w:rsid w:val="00A04B28"/>
    <w:rsid w:val="00A07CF8"/>
    <w:rsid w:val="00A108F7"/>
    <w:rsid w:val="00A11442"/>
    <w:rsid w:val="00A11F11"/>
    <w:rsid w:val="00A137B9"/>
    <w:rsid w:val="00A13AB1"/>
    <w:rsid w:val="00A143C3"/>
    <w:rsid w:val="00A14812"/>
    <w:rsid w:val="00A1535F"/>
    <w:rsid w:val="00A153A0"/>
    <w:rsid w:val="00A1595D"/>
    <w:rsid w:val="00A15E63"/>
    <w:rsid w:val="00A21052"/>
    <w:rsid w:val="00A22200"/>
    <w:rsid w:val="00A23365"/>
    <w:rsid w:val="00A23EB9"/>
    <w:rsid w:val="00A24147"/>
    <w:rsid w:val="00A26286"/>
    <w:rsid w:val="00A30344"/>
    <w:rsid w:val="00A32B37"/>
    <w:rsid w:val="00A32FF5"/>
    <w:rsid w:val="00A33EE2"/>
    <w:rsid w:val="00A343BE"/>
    <w:rsid w:val="00A35BA5"/>
    <w:rsid w:val="00A3622A"/>
    <w:rsid w:val="00A413BF"/>
    <w:rsid w:val="00A41FA2"/>
    <w:rsid w:val="00A42820"/>
    <w:rsid w:val="00A43FC0"/>
    <w:rsid w:val="00A44009"/>
    <w:rsid w:val="00A44B73"/>
    <w:rsid w:val="00A455BF"/>
    <w:rsid w:val="00A471CF"/>
    <w:rsid w:val="00A5333A"/>
    <w:rsid w:val="00A534AE"/>
    <w:rsid w:val="00A542B8"/>
    <w:rsid w:val="00A54D36"/>
    <w:rsid w:val="00A54FA9"/>
    <w:rsid w:val="00A61D52"/>
    <w:rsid w:val="00A61E7F"/>
    <w:rsid w:val="00A633FE"/>
    <w:rsid w:val="00A6393A"/>
    <w:rsid w:val="00A648B3"/>
    <w:rsid w:val="00A705D7"/>
    <w:rsid w:val="00A7098F"/>
    <w:rsid w:val="00A721ED"/>
    <w:rsid w:val="00A74E6B"/>
    <w:rsid w:val="00A75506"/>
    <w:rsid w:val="00A7770F"/>
    <w:rsid w:val="00A77D32"/>
    <w:rsid w:val="00A80AC5"/>
    <w:rsid w:val="00A81CD0"/>
    <w:rsid w:val="00A85436"/>
    <w:rsid w:val="00A85F09"/>
    <w:rsid w:val="00A868D2"/>
    <w:rsid w:val="00A87A01"/>
    <w:rsid w:val="00A87A58"/>
    <w:rsid w:val="00A924ED"/>
    <w:rsid w:val="00A93236"/>
    <w:rsid w:val="00A94965"/>
    <w:rsid w:val="00A962B2"/>
    <w:rsid w:val="00AA1110"/>
    <w:rsid w:val="00AA1E1A"/>
    <w:rsid w:val="00AA2D32"/>
    <w:rsid w:val="00AA3F4F"/>
    <w:rsid w:val="00AA45BD"/>
    <w:rsid w:val="00AA7104"/>
    <w:rsid w:val="00AA7204"/>
    <w:rsid w:val="00AA74FB"/>
    <w:rsid w:val="00AB1EDE"/>
    <w:rsid w:val="00AB2234"/>
    <w:rsid w:val="00AB3741"/>
    <w:rsid w:val="00AB3D74"/>
    <w:rsid w:val="00AB42F8"/>
    <w:rsid w:val="00AB5639"/>
    <w:rsid w:val="00AB58CC"/>
    <w:rsid w:val="00AB5E7B"/>
    <w:rsid w:val="00AB60AF"/>
    <w:rsid w:val="00AB616C"/>
    <w:rsid w:val="00AB6FE2"/>
    <w:rsid w:val="00AB7392"/>
    <w:rsid w:val="00AB78A3"/>
    <w:rsid w:val="00AC0B52"/>
    <w:rsid w:val="00AC0C7E"/>
    <w:rsid w:val="00AC391E"/>
    <w:rsid w:val="00AC3C0C"/>
    <w:rsid w:val="00AC3E6B"/>
    <w:rsid w:val="00AC6A7D"/>
    <w:rsid w:val="00AC7511"/>
    <w:rsid w:val="00AD0641"/>
    <w:rsid w:val="00AD1648"/>
    <w:rsid w:val="00AD177C"/>
    <w:rsid w:val="00AE1B06"/>
    <w:rsid w:val="00AE3F60"/>
    <w:rsid w:val="00AE3FD6"/>
    <w:rsid w:val="00AE4292"/>
    <w:rsid w:val="00AE4AB6"/>
    <w:rsid w:val="00AE6126"/>
    <w:rsid w:val="00AE6259"/>
    <w:rsid w:val="00AE6BC9"/>
    <w:rsid w:val="00AF1A9D"/>
    <w:rsid w:val="00AF48EB"/>
    <w:rsid w:val="00AF66DB"/>
    <w:rsid w:val="00AF70DA"/>
    <w:rsid w:val="00B00DDE"/>
    <w:rsid w:val="00B01D32"/>
    <w:rsid w:val="00B028F3"/>
    <w:rsid w:val="00B04479"/>
    <w:rsid w:val="00B052A0"/>
    <w:rsid w:val="00B0654A"/>
    <w:rsid w:val="00B10ADB"/>
    <w:rsid w:val="00B10EB9"/>
    <w:rsid w:val="00B11B5E"/>
    <w:rsid w:val="00B16598"/>
    <w:rsid w:val="00B20F04"/>
    <w:rsid w:val="00B21050"/>
    <w:rsid w:val="00B248DD"/>
    <w:rsid w:val="00B25EC5"/>
    <w:rsid w:val="00B27936"/>
    <w:rsid w:val="00B30ADD"/>
    <w:rsid w:val="00B31DC0"/>
    <w:rsid w:val="00B32243"/>
    <w:rsid w:val="00B34C73"/>
    <w:rsid w:val="00B35311"/>
    <w:rsid w:val="00B35612"/>
    <w:rsid w:val="00B35869"/>
    <w:rsid w:val="00B4032B"/>
    <w:rsid w:val="00B408E1"/>
    <w:rsid w:val="00B424AE"/>
    <w:rsid w:val="00B424B0"/>
    <w:rsid w:val="00B4391D"/>
    <w:rsid w:val="00B43BAC"/>
    <w:rsid w:val="00B4595D"/>
    <w:rsid w:val="00B4746F"/>
    <w:rsid w:val="00B50348"/>
    <w:rsid w:val="00B5539E"/>
    <w:rsid w:val="00B57307"/>
    <w:rsid w:val="00B622A7"/>
    <w:rsid w:val="00B62C6D"/>
    <w:rsid w:val="00B66073"/>
    <w:rsid w:val="00B66E11"/>
    <w:rsid w:val="00B70392"/>
    <w:rsid w:val="00B7117E"/>
    <w:rsid w:val="00B71207"/>
    <w:rsid w:val="00B721F7"/>
    <w:rsid w:val="00B72A62"/>
    <w:rsid w:val="00B72FDA"/>
    <w:rsid w:val="00B748E8"/>
    <w:rsid w:val="00B75C01"/>
    <w:rsid w:val="00B75FEA"/>
    <w:rsid w:val="00B84FD6"/>
    <w:rsid w:val="00B870A8"/>
    <w:rsid w:val="00B91203"/>
    <w:rsid w:val="00BA165D"/>
    <w:rsid w:val="00BA38B3"/>
    <w:rsid w:val="00BA5DF1"/>
    <w:rsid w:val="00BA6832"/>
    <w:rsid w:val="00BA706F"/>
    <w:rsid w:val="00BA76A2"/>
    <w:rsid w:val="00BA77DE"/>
    <w:rsid w:val="00BB0BDC"/>
    <w:rsid w:val="00BB2FDB"/>
    <w:rsid w:val="00BB51A5"/>
    <w:rsid w:val="00BB56D3"/>
    <w:rsid w:val="00BC0389"/>
    <w:rsid w:val="00BC0519"/>
    <w:rsid w:val="00BC0BC2"/>
    <w:rsid w:val="00BC1CE0"/>
    <w:rsid w:val="00BC21C4"/>
    <w:rsid w:val="00BC48C8"/>
    <w:rsid w:val="00BC6CB0"/>
    <w:rsid w:val="00BD01C4"/>
    <w:rsid w:val="00BD27E5"/>
    <w:rsid w:val="00BD2832"/>
    <w:rsid w:val="00BD38BA"/>
    <w:rsid w:val="00BD4082"/>
    <w:rsid w:val="00BD4BF3"/>
    <w:rsid w:val="00BD5AC8"/>
    <w:rsid w:val="00BD7518"/>
    <w:rsid w:val="00BE1F2F"/>
    <w:rsid w:val="00BE457A"/>
    <w:rsid w:val="00BE59D0"/>
    <w:rsid w:val="00BE6D05"/>
    <w:rsid w:val="00BE6E6A"/>
    <w:rsid w:val="00BE7937"/>
    <w:rsid w:val="00BF0B7F"/>
    <w:rsid w:val="00BF188D"/>
    <w:rsid w:val="00BF2201"/>
    <w:rsid w:val="00BF2284"/>
    <w:rsid w:val="00BF3467"/>
    <w:rsid w:val="00BF386E"/>
    <w:rsid w:val="00BF47DC"/>
    <w:rsid w:val="00BF52F8"/>
    <w:rsid w:val="00C0076C"/>
    <w:rsid w:val="00C012CD"/>
    <w:rsid w:val="00C014FD"/>
    <w:rsid w:val="00C021DC"/>
    <w:rsid w:val="00C02F2B"/>
    <w:rsid w:val="00C0469A"/>
    <w:rsid w:val="00C04A63"/>
    <w:rsid w:val="00C0517E"/>
    <w:rsid w:val="00C06080"/>
    <w:rsid w:val="00C0750A"/>
    <w:rsid w:val="00C11DFA"/>
    <w:rsid w:val="00C13747"/>
    <w:rsid w:val="00C13834"/>
    <w:rsid w:val="00C205F7"/>
    <w:rsid w:val="00C20C48"/>
    <w:rsid w:val="00C21C1A"/>
    <w:rsid w:val="00C24904"/>
    <w:rsid w:val="00C25A27"/>
    <w:rsid w:val="00C25FDA"/>
    <w:rsid w:val="00C26A79"/>
    <w:rsid w:val="00C27EFB"/>
    <w:rsid w:val="00C31E59"/>
    <w:rsid w:val="00C3383E"/>
    <w:rsid w:val="00C354A2"/>
    <w:rsid w:val="00C3609D"/>
    <w:rsid w:val="00C40C0F"/>
    <w:rsid w:val="00C43368"/>
    <w:rsid w:val="00C503AA"/>
    <w:rsid w:val="00C514DB"/>
    <w:rsid w:val="00C53487"/>
    <w:rsid w:val="00C53875"/>
    <w:rsid w:val="00C553D4"/>
    <w:rsid w:val="00C609F5"/>
    <w:rsid w:val="00C66A62"/>
    <w:rsid w:val="00C70C83"/>
    <w:rsid w:val="00C71348"/>
    <w:rsid w:val="00C72FCD"/>
    <w:rsid w:val="00C77164"/>
    <w:rsid w:val="00C83350"/>
    <w:rsid w:val="00C8441D"/>
    <w:rsid w:val="00C853B2"/>
    <w:rsid w:val="00C87652"/>
    <w:rsid w:val="00C87A7A"/>
    <w:rsid w:val="00C903FA"/>
    <w:rsid w:val="00C92F41"/>
    <w:rsid w:val="00C94AA4"/>
    <w:rsid w:val="00CA3184"/>
    <w:rsid w:val="00CA431A"/>
    <w:rsid w:val="00CA7432"/>
    <w:rsid w:val="00CB1100"/>
    <w:rsid w:val="00CB21C0"/>
    <w:rsid w:val="00CB2846"/>
    <w:rsid w:val="00CB3E99"/>
    <w:rsid w:val="00CB4DD1"/>
    <w:rsid w:val="00CB5DED"/>
    <w:rsid w:val="00CB7005"/>
    <w:rsid w:val="00CB7580"/>
    <w:rsid w:val="00CC2CB8"/>
    <w:rsid w:val="00CC315A"/>
    <w:rsid w:val="00CC4EEF"/>
    <w:rsid w:val="00CD035C"/>
    <w:rsid w:val="00CD0B3B"/>
    <w:rsid w:val="00CD5B33"/>
    <w:rsid w:val="00CD662F"/>
    <w:rsid w:val="00CD6F87"/>
    <w:rsid w:val="00CE0068"/>
    <w:rsid w:val="00CE0D62"/>
    <w:rsid w:val="00CE2492"/>
    <w:rsid w:val="00CE33FF"/>
    <w:rsid w:val="00CE4106"/>
    <w:rsid w:val="00CE4D15"/>
    <w:rsid w:val="00CE646A"/>
    <w:rsid w:val="00CE7409"/>
    <w:rsid w:val="00CE7D9C"/>
    <w:rsid w:val="00CE7FF3"/>
    <w:rsid w:val="00CF2AC4"/>
    <w:rsid w:val="00CF45DB"/>
    <w:rsid w:val="00CF61A2"/>
    <w:rsid w:val="00D03192"/>
    <w:rsid w:val="00D031B2"/>
    <w:rsid w:val="00D0401E"/>
    <w:rsid w:val="00D056D1"/>
    <w:rsid w:val="00D13526"/>
    <w:rsid w:val="00D1384B"/>
    <w:rsid w:val="00D14421"/>
    <w:rsid w:val="00D14F88"/>
    <w:rsid w:val="00D1722B"/>
    <w:rsid w:val="00D206C6"/>
    <w:rsid w:val="00D20C0C"/>
    <w:rsid w:val="00D224D0"/>
    <w:rsid w:val="00D2319D"/>
    <w:rsid w:val="00D23953"/>
    <w:rsid w:val="00D26B5C"/>
    <w:rsid w:val="00D26F14"/>
    <w:rsid w:val="00D26F76"/>
    <w:rsid w:val="00D31E2B"/>
    <w:rsid w:val="00D3464E"/>
    <w:rsid w:val="00D34BF4"/>
    <w:rsid w:val="00D409FC"/>
    <w:rsid w:val="00D43D56"/>
    <w:rsid w:val="00D47F5A"/>
    <w:rsid w:val="00D53A04"/>
    <w:rsid w:val="00D60665"/>
    <w:rsid w:val="00D623CA"/>
    <w:rsid w:val="00D63EE8"/>
    <w:rsid w:val="00D6421E"/>
    <w:rsid w:val="00D64511"/>
    <w:rsid w:val="00D6533E"/>
    <w:rsid w:val="00D71622"/>
    <w:rsid w:val="00D71AFC"/>
    <w:rsid w:val="00D72C9C"/>
    <w:rsid w:val="00D74B9B"/>
    <w:rsid w:val="00D77EE6"/>
    <w:rsid w:val="00D77FF2"/>
    <w:rsid w:val="00D80331"/>
    <w:rsid w:val="00D83377"/>
    <w:rsid w:val="00D836CF"/>
    <w:rsid w:val="00D83D42"/>
    <w:rsid w:val="00D85E97"/>
    <w:rsid w:val="00D9025C"/>
    <w:rsid w:val="00D9215B"/>
    <w:rsid w:val="00D92FE1"/>
    <w:rsid w:val="00D93396"/>
    <w:rsid w:val="00D93C84"/>
    <w:rsid w:val="00D97E14"/>
    <w:rsid w:val="00DA07E4"/>
    <w:rsid w:val="00DA103E"/>
    <w:rsid w:val="00DA2349"/>
    <w:rsid w:val="00DA2404"/>
    <w:rsid w:val="00DA2AE3"/>
    <w:rsid w:val="00DA37A3"/>
    <w:rsid w:val="00DA37C6"/>
    <w:rsid w:val="00DA3E75"/>
    <w:rsid w:val="00DA4FAF"/>
    <w:rsid w:val="00DB0588"/>
    <w:rsid w:val="00DB2C45"/>
    <w:rsid w:val="00DB3C89"/>
    <w:rsid w:val="00DB42F9"/>
    <w:rsid w:val="00DC1A6B"/>
    <w:rsid w:val="00DC2038"/>
    <w:rsid w:val="00DC2831"/>
    <w:rsid w:val="00DC3585"/>
    <w:rsid w:val="00DC39F7"/>
    <w:rsid w:val="00DC3B0C"/>
    <w:rsid w:val="00DC4FF4"/>
    <w:rsid w:val="00DC5D3C"/>
    <w:rsid w:val="00DC7BD3"/>
    <w:rsid w:val="00DD05C3"/>
    <w:rsid w:val="00DD0CEC"/>
    <w:rsid w:val="00DD0D96"/>
    <w:rsid w:val="00DD12E8"/>
    <w:rsid w:val="00DD18CA"/>
    <w:rsid w:val="00DD2919"/>
    <w:rsid w:val="00DD5090"/>
    <w:rsid w:val="00DD5C2D"/>
    <w:rsid w:val="00DD68D9"/>
    <w:rsid w:val="00DE2E32"/>
    <w:rsid w:val="00DE3CE1"/>
    <w:rsid w:val="00DE4DF6"/>
    <w:rsid w:val="00DE7F4C"/>
    <w:rsid w:val="00DF0FB5"/>
    <w:rsid w:val="00DF1E84"/>
    <w:rsid w:val="00DF35A5"/>
    <w:rsid w:val="00DF661F"/>
    <w:rsid w:val="00DF679A"/>
    <w:rsid w:val="00E01C75"/>
    <w:rsid w:val="00E02E0A"/>
    <w:rsid w:val="00E037C1"/>
    <w:rsid w:val="00E03EEA"/>
    <w:rsid w:val="00E05B63"/>
    <w:rsid w:val="00E05D9C"/>
    <w:rsid w:val="00E05E9C"/>
    <w:rsid w:val="00E06FA1"/>
    <w:rsid w:val="00E070A0"/>
    <w:rsid w:val="00E12073"/>
    <w:rsid w:val="00E12356"/>
    <w:rsid w:val="00E17E5C"/>
    <w:rsid w:val="00E2062D"/>
    <w:rsid w:val="00E210D9"/>
    <w:rsid w:val="00E220DF"/>
    <w:rsid w:val="00E24B9A"/>
    <w:rsid w:val="00E24FA5"/>
    <w:rsid w:val="00E33157"/>
    <w:rsid w:val="00E34B4A"/>
    <w:rsid w:val="00E400E5"/>
    <w:rsid w:val="00E427CA"/>
    <w:rsid w:val="00E44F68"/>
    <w:rsid w:val="00E45521"/>
    <w:rsid w:val="00E45A56"/>
    <w:rsid w:val="00E519EB"/>
    <w:rsid w:val="00E52602"/>
    <w:rsid w:val="00E55B1D"/>
    <w:rsid w:val="00E55B37"/>
    <w:rsid w:val="00E56951"/>
    <w:rsid w:val="00E577AF"/>
    <w:rsid w:val="00E6028C"/>
    <w:rsid w:val="00E6061B"/>
    <w:rsid w:val="00E62330"/>
    <w:rsid w:val="00E62EB3"/>
    <w:rsid w:val="00E637F8"/>
    <w:rsid w:val="00E63E8E"/>
    <w:rsid w:val="00E6491D"/>
    <w:rsid w:val="00E6510C"/>
    <w:rsid w:val="00E6718D"/>
    <w:rsid w:val="00E6771D"/>
    <w:rsid w:val="00E67F37"/>
    <w:rsid w:val="00E71705"/>
    <w:rsid w:val="00E73140"/>
    <w:rsid w:val="00E73383"/>
    <w:rsid w:val="00E74C86"/>
    <w:rsid w:val="00E74F6D"/>
    <w:rsid w:val="00E75BA8"/>
    <w:rsid w:val="00E76329"/>
    <w:rsid w:val="00E771C9"/>
    <w:rsid w:val="00E81A75"/>
    <w:rsid w:val="00E8547C"/>
    <w:rsid w:val="00E854D2"/>
    <w:rsid w:val="00E85F2A"/>
    <w:rsid w:val="00E8689D"/>
    <w:rsid w:val="00E87E65"/>
    <w:rsid w:val="00E91F84"/>
    <w:rsid w:val="00E93A1A"/>
    <w:rsid w:val="00E93A56"/>
    <w:rsid w:val="00E94B2B"/>
    <w:rsid w:val="00E94F18"/>
    <w:rsid w:val="00E9596F"/>
    <w:rsid w:val="00E96645"/>
    <w:rsid w:val="00E977F9"/>
    <w:rsid w:val="00EA0398"/>
    <w:rsid w:val="00EA1DAF"/>
    <w:rsid w:val="00EA3329"/>
    <w:rsid w:val="00EA373B"/>
    <w:rsid w:val="00EA3FF8"/>
    <w:rsid w:val="00EA5FD2"/>
    <w:rsid w:val="00EB101D"/>
    <w:rsid w:val="00EB11DF"/>
    <w:rsid w:val="00EB248B"/>
    <w:rsid w:val="00EB49D6"/>
    <w:rsid w:val="00EB6963"/>
    <w:rsid w:val="00EB7726"/>
    <w:rsid w:val="00EB7CB3"/>
    <w:rsid w:val="00EC0F95"/>
    <w:rsid w:val="00EC1608"/>
    <w:rsid w:val="00EC242C"/>
    <w:rsid w:val="00EC27C4"/>
    <w:rsid w:val="00EC39D2"/>
    <w:rsid w:val="00EC45C4"/>
    <w:rsid w:val="00EC5D35"/>
    <w:rsid w:val="00EC79B6"/>
    <w:rsid w:val="00ED0C39"/>
    <w:rsid w:val="00ED3C73"/>
    <w:rsid w:val="00EE03DF"/>
    <w:rsid w:val="00EE3E9D"/>
    <w:rsid w:val="00EE6FDA"/>
    <w:rsid w:val="00EE718F"/>
    <w:rsid w:val="00EF2525"/>
    <w:rsid w:val="00EF29C8"/>
    <w:rsid w:val="00EF4A80"/>
    <w:rsid w:val="00EF4CE8"/>
    <w:rsid w:val="00EF5C99"/>
    <w:rsid w:val="00EF6E3A"/>
    <w:rsid w:val="00F00271"/>
    <w:rsid w:val="00F01892"/>
    <w:rsid w:val="00F02906"/>
    <w:rsid w:val="00F03A11"/>
    <w:rsid w:val="00F055E7"/>
    <w:rsid w:val="00F06830"/>
    <w:rsid w:val="00F069CA"/>
    <w:rsid w:val="00F116D2"/>
    <w:rsid w:val="00F1224B"/>
    <w:rsid w:val="00F133F0"/>
    <w:rsid w:val="00F15288"/>
    <w:rsid w:val="00F1647E"/>
    <w:rsid w:val="00F16B06"/>
    <w:rsid w:val="00F16D71"/>
    <w:rsid w:val="00F17619"/>
    <w:rsid w:val="00F231A6"/>
    <w:rsid w:val="00F233FF"/>
    <w:rsid w:val="00F244CD"/>
    <w:rsid w:val="00F24EA4"/>
    <w:rsid w:val="00F25CFD"/>
    <w:rsid w:val="00F25D82"/>
    <w:rsid w:val="00F27453"/>
    <w:rsid w:val="00F2756A"/>
    <w:rsid w:val="00F32B49"/>
    <w:rsid w:val="00F32B98"/>
    <w:rsid w:val="00F33759"/>
    <w:rsid w:val="00F34484"/>
    <w:rsid w:val="00F34D87"/>
    <w:rsid w:val="00F36556"/>
    <w:rsid w:val="00F36997"/>
    <w:rsid w:val="00F37A21"/>
    <w:rsid w:val="00F37BFD"/>
    <w:rsid w:val="00F40B99"/>
    <w:rsid w:val="00F40D58"/>
    <w:rsid w:val="00F41282"/>
    <w:rsid w:val="00F41C6A"/>
    <w:rsid w:val="00F442D6"/>
    <w:rsid w:val="00F45CD7"/>
    <w:rsid w:val="00F472E5"/>
    <w:rsid w:val="00F47B35"/>
    <w:rsid w:val="00F54FA5"/>
    <w:rsid w:val="00F57855"/>
    <w:rsid w:val="00F5792A"/>
    <w:rsid w:val="00F602BC"/>
    <w:rsid w:val="00F64C70"/>
    <w:rsid w:val="00F678AE"/>
    <w:rsid w:val="00F71BB0"/>
    <w:rsid w:val="00F721DF"/>
    <w:rsid w:val="00F73A0A"/>
    <w:rsid w:val="00F749E6"/>
    <w:rsid w:val="00F7549E"/>
    <w:rsid w:val="00F76081"/>
    <w:rsid w:val="00F77E00"/>
    <w:rsid w:val="00F81C33"/>
    <w:rsid w:val="00F8202A"/>
    <w:rsid w:val="00F8532D"/>
    <w:rsid w:val="00F920F9"/>
    <w:rsid w:val="00F956A9"/>
    <w:rsid w:val="00FA3299"/>
    <w:rsid w:val="00FA658D"/>
    <w:rsid w:val="00FA68BA"/>
    <w:rsid w:val="00FB1DE8"/>
    <w:rsid w:val="00FB4773"/>
    <w:rsid w:val="00FB50BB"/>
    <w:rsid w:val="00FB6981"/>
    <w:rsid w:val="00FC082B"/>
    <w:rsid w:val="00FC1C98"/>
    <w:rsid w:val="00FC21BD"/>
    <w:rsid w:val="00FC50C7"/>
    <w:rsid w:val="00FC78F5"/>
    <w:rsid w:val="00FD3E7F"/>
    <w:rsid w:val="00FD4DB7"/>
    <w:rsid w:val="00FD4F32"/>
    <w:rsid w:val="00FD717C"/>
    <w:rsid w:val="00FD76A9"/>
    <w:rsid w:val="00FE0C84"/>
    <w:rsid w:val="00FE1F75"/>
    <w:rsid w:val="00FE4277"/>
    <w:rsid w:val="00FE6AD5"/>
    <w:rsid w:val="00FF1D24"/>
    <w:rsid w:val="00FF1F3C"/>
    <w:rsid w:val="00FF381F"/>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4209"/>
    <o:shapelayout v:ext="edit">
      <o:idmap v:ext="edit" data="1"/>
    </o:shapelayout>
  </w:shapeDefaults>
  <w:decimalSymbol w:val="."/>
  <w:listSeparator w:val=","/>
  <w14:docId w14:val="7327FF24"/>
  <w15:docId w15:val="{5AC85D82-36B6-457F-8EDB-16664EA1F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86"/>
    <w:rPr>
      <w:sz w:val="24"/>
      <w:szCs w:val="24"/>
      <w:lang w:val="en-US" w:eastAsia="en-US"/>
    </w:rPr>
  </w:style>
  <w:style w:type="paragraph" w:styleId="Heading1">
    <w:name w:val="heading 1"/>
    <w:basedOn w:val="Normal"/>
    <w:next w:val="Normal"/>
    <w:qFormat/>
    <w:rsid w:val="00DA234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A234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A2349"/>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CC2CB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qFormat/>
    <w:rsid w:val="00203858"/>
    <w:pPr>
      <w:keepNext/>
      <w:outlineLvl w:val="4"/>
    </w:pPr>
    <w:rPr>
      <w:rFonts w:ascii="Helvetica" w:hAnsi="Helvetica"/>
      <w:b/>
      <w:sz w:val="20"/>
      <w:szCs w:val="20"/>
      <w:lang w:val="en-GB" w:eastAsia="en-CA"/>
    </w:rPr>
  </w:style>
  <w:style w:type="paragraph" w:styleId="Heading6">
    <w:name w:val="heading 6"/>
    <w:basedOn w:val="Normal"/>
    <w:next w:val="Normal"/>
    <w:qFormat/>
    <w:rsid w:val="003822DA"/>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C1DDC"/>
    <w:rPr>
      <w:color w:val="0000FF"/>
      <w:u w:val="single"/>
    </w:rPr>
  </w:style>
  <w:style w:type="paragraph" w:styleId="FootnoteText">
    <w:name w:val="footnote text"/>
    <w:basedOn w:val="Normal"/>
    <w:link w:val="FootnoteTextChar"/>
    <w:uiPriority w:val="99"/>
    <w:semiHidden/>
    <w:rsid w:val="00197E00"/>
    <w:rPr>
      <w:sz w:val="20"/>
      <w:szCs w:val="20"/>
    </w:rPr>
  </w:style>
  <w:style w:type="character" w:styleId="FootnoteReference">
    <w:name w:val="footnote reference"/>
    <w:basedOn w:val="DefaultParagraphFont"/>
    <w:uiPriority w:val="99"/>
    <w:semiHidden/>
    <w:rsid w:val="00197E00"/>
    <w:rPr>
      <w:vertAlign w:val="superscript"/>
    </w:rPr>
  </w:style>
  <w:style w:type="character" w:styleId="Strong">
    <w:name w:val="Strong"/>
    <w:basedOn w:val="DefaultParagraphFont"/>
    <w:uiPriority w:val="22"/>
    <w:qFormat/>
    <w:rsid w:val="00907825"/>
    <w:rPr>
      <w:b/>
      <w:bCs/>
    </w:rPr>
  </w:style>
  <w:style w:type="paragraph" w:customStyle="1" w:styleId="Chaptertextinuserguide">
    <w:name w:val="Chapter text in user guide"/>
    <w:basedOn w:val="Normal"/>
    <w:link w:val="ChaptertextinuserguideChar"/>
    <w:rsid w:val="00551E7C"/>
    <w:pPr>
      <w:widowControl w:val="0"/>
    </w:pPr>
    <w:rPr>
      <w:rFonts w:ascii="Helvetica" w:hAnsi="Helvetica"/>
      <w:snapToGrid w:val="0"/>
      <w:sz w:val="20"/>
      <w:szCs w:val="20"/>
    </w:rPr>
  </w:style>
  <w:style w:type="character" w:customStyle="1" w:styleId="ChaptertextinuserguideChar">
    <w:name w:val="Chapter text in user guide Char"/>
    <w:basedOn w:val="DefaultParagraphFont"/>
    <w:link w:val="Chaptertextinuserguide"/>
    <w:rsid w:val="0080199F"/>
    <w:rPr>
      <w:rFonts w:ascii="Helvetica" w:hAnsi="Helvetica"/>
      <w:snapToGrid w:val="0"/>
      <w:lang w:val="en-US" w:eastAsia="en-US" w:bidi="ar-SA"/>
    </w:rPr>
  </w:style>
  <w:style w:type="paragraph" w:styleId="TOC1">
    <w:name w:val="toc 1"/>
    <w:basedOn w:val="Normal"/>
    <w:next w:val="Normal"/>
    <w:autoRedefine/>
    <w:uiPriority w:val="39"/>
    <w:rsid w:val="00955330"/>
    <w:pPr>
      <w:tabs>
        <w:tab w:val="left" w:pos="720"/>
        <w:tab w:val="left" w:pos="1440"/>
        <w:tab w:val="left" w:pos="2160"/>
        <w:tab w:val="right" w:leader="dot" w:pos="9360"/>
      </w:tabs>
      <w:ind w:left="1440" w:hanging="1440"/>
    </w:pPr>
    <w:rPr>
      <w:rFonts w:ascii="Helvetica" w:hAnsi="Helvetica"/>
      <w:b/>
      <w:noProof/>
      <w:sz w:val="20"/>
      <w:szCs w:val="20"/>
      <w:lang w:eastAsia="en-CA"/>
    </w:rPr>
  </w:style>
  <w:style w:type="paragraph" w:styleId="Header">
    <w:name w:val="header"/>
    <w:basedOn w:val="Normal"/>
    <w:rsid w:val="00203858"/>
    <w:pPr>
      <w:tabs>
        <w:tab w:val="center" w:pos="4320"/>
        <w:tab w:val="right" w:pos="8640"/>
      </w:tabs>
    </w:pPr>
    <w:rPr>
      <w:sz w:val="20"/>
      <w:szCs w:val="20"/>
      <w:lang w:eastAsia="en-CA"/>
    </w:rPr>
  </w:style>
  <w:style w:type="paragraph" w:styleId="Footer">
    <w:name w:val="footer"/>
    <w:basedOn w:val="Normal"/>
    <w:link w:val="FooterChar"/>
    <w:uiPriority w:val="99"/>
    <w:rsid w:val="009E531E"/>
    <w:pPr>
      <w:tabs>
        <w:tab w:val="center" w:pos="4320"/>
        <w:tab w:val="right" w:pos="8640"/>
      </w:tabs>
    </w:pPr>
  </w:style>
  <w:style w:type="character" w:styleId="PageNumber">
    <w:name w:val="page number"/>
    <w:basedOn w:val="DefaultParagraphFont"/>
    <w:rsid w:val="009E531E"/>
  </w:style>
  <w:style w:type="paragraph" w:customStyle="1" w:styleId="ChapterHeading">
    <w:name w:val="Chapter Heading"/>
    <w:basedOn w:val="Normal"/>
    <w:link w:val="ChapterHeadingChar"/>
    <w:rsid w:val="00470CC7"/>
    <w:pPr>
      <w:numPr>
        <w:numId w:val="2"/>
      </w:numPr>
      <w:spacing w:after="280"/>
    </w:pPr>
    <w:rPr>
      <w:rFonts w:ascii="Helvetica" w:hAnsi="Helvetica"/>
      <w:b/>
      <w:i/>
      <w:sz w:val="28"/>
      <w:szCs w:val="28"/>
      <w:lang w:val="fr-CA"/>
    </w:rPr>
  </w:style>
  <w:style w:type="paragraph" w:customStyle="1" w:styleId="StyleHeading1HelveticaItalic">
    <w:name w:val="Style Heading 1 + Helvetica Italic"/>
    <w:basedOn w:val="Normal"/>
    <w:rsid w:val="00DA37A3"/>
    <w:pPr>
      <w:numPr>
        <w:ilvl w:val="2"/>
        <w:numId w:val="1"/>
      </w:numPr>
    </w:pPr>
  </w:style>
  <w:style w:type="paragraph" w:customStyle="1" w:styleId="FirstChar">
    <w:name w:val="First Char"/>
    <w:basedOn w:val="Normal"/>
    <w:link w:val="FirstCharChar"/>
    <w:rsid w:val="003822DA"/>
    <w:pPr>
      <w:widowControl w:val="0"/>
      <w:outlineLvl w:val="0"/>
    </w:pPr>
    <w:rPr>
      <w:rFonts w:ascii="Helvetica" w:hAnsi="Helvetica"/>
      <w:snapToGrid w:val="0"/>
      <w:lang w:val="fr-CA"/>
    </w:rPr>
  </w:style>
  <w:style w:type="character" w:customStyle="1" w:styleId="FirstCharChar">
    <w:name w:val="First Char Char"/>
    <w:basedOn w:val="DefaultParagraphFont"/>
    <w:link w:val="FirstChar"/>
    <w:rsid w:val="003822DA"/>
    <w:rPr>
      <w:rFonts w:ascii="Helvetica" w:hAnsi="Helvetica"/>
      <w:snapToGrid w:val="0"/>
      <w:sz w:val="24"/>
      <w:szCs w:val="24"/>
      <w:lang w:val="fr-CA" w:eastAsia="en-US" w:bidi="ar-SA"/>
    </w:rPr>
  </w:style>
  <w:style w:type="paragraph" w:customStyle="1" w:styleId="StyleChapterHeadingHelvetica14ptBoldItalic">
    <w:name w:val="Style Chapter Heading + Helvetica 14 pt Bold Italic"/>
    <w:basedOn w:val="Normal"/>
    <w:rsid w:val="00DA2349"/>
    <w:pPr>
      <w:spacing w:after="280"/>
    </w:pPr>
    <w:rPr>
      <w:rFonts w:ascii="Helvetica" w:hAnsi="Helvetica"/>
      <w:b/>
      <w:bCs/>
      <w:i/>
      <w:iCs/>
      <w:sz w:val="28"/>
    </w:rPr>
  </w:style>
  <w:style w:type="table" w:styleId="TableGrid">
    <w:name w:val="Table Grid"/>
    <w:basedOn w:val="TableNormal"/>
    <w:uiPriority w:val="39"/>
    <w:rsid w:val="00B71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E45521"/>
    <w:rPr>
      <w:rFonts w:ascii="Arial" w:hAnsi="Arial"/>
      <w:sz w:val="32"/>
      <w:szCs w:val="20"/>
      <w:lang w:val="fr-CA" w:eastAsia="en-CA"/>
    </w:rPr>
  </w:style>
  <w:style w:type="paragraph" w:customStyle="1" w:styleId="TopicNamesuite">
    <w:name w:val="Topic Name suite"/>
    <w:basedOn w:val="Heading3"/>
    <w:rsid w:val="004E2CCA"/>
    <w:pPr>
      <w:outlineLvl w:val="9"/>
    </w:pPr>
    <w:rPr>
      <w:rFonts w:cs="Times New Roman"/>
      <w:bCs w:val="0"/>
      <w:sz w:val="32"/>
      <w:szCs w:val="20"/>
      <w:lang w:val="fr-CA" w:eastAsia="en-CA"/>
    </w:rPr>
  </w:style>
  <w:style w:type="paragraph" w:customStyle="1" w:styleId="Firstindention">
    <w:name w:val="First indention"/>
    <w:basedOn w:val="Normal"/>
    <w:rsid w:val="000C7B29"/>
    <w:pPr>
      <w:widowControl w:val="0"/>
      <w:ind w:left="1080"/>
      <w:outlineLvl w:val="0"/>
    </w:pPr>
    <w:rPr>
      <w:rFonts w:ascii="Helvetica" w:hAnsi="Helvetica"/>
      <w:snapToGrid w:val="0"/>
      <w:sz w:val="20"/>
      <w:szCs w:val="20"/>
      <w:lang w:val="fr-CA"/>
    </w:rPr>
  </w:style>
  <w:style w:type="paragraph" w:customStyle="1" w:styleId="Chaptertext-firstsubsection">
    <w:name w:val="Chapter text - first subsection"/>
    <w:basedOn w:val="Chaptertextinuserguide"/>
    <w:rsid w:val="00320994"/>
    <w:pPr>
      <w:widowControl/>
      <w:ind w:left="720"/>
    </w:pPr>
    <w:rPr>
      <w:snapToGrid/>
      <w:lang w:val="en-CA"/>
    </w:rPr>
  </w:style>
  <w:style w:type="paragraph" w:customStyle="1" w:styleId="Chaptertext-secondsubsection">
    <w:name w:val="Chapter text - second subsection"/>
    <w:basedOn w:val="Normal"/>
    <w:rsid w:val="0052600E"/>
    <w:pPr>
      <w:ind w:left="1440"/>
    </w:pPr>
    <w:rPr>
      <w:rFonts w:ascii="Helvetica" w:hAnsi="Helvetica"/>
      <w:sz w:val="20"/>
      <w:szCs w:val="20"/>
      <w:lang w:val="en-CA"/>
    </w:rPr>
  </w:style>
  <w:style w:type="paragraph" w:customStyle="1" w:styleId="First">
    <w:name w:val="First"/>
    <w:basedOn w:val="Normal"/>
    <w:rsid w:val="007E1A64"/>
    <w:pPr>
      <w:widowControl w:val="0"/>
      <w:outlineLvl w:val="0"/>
    </w:pPr>
    <w:rPr>
      <w:rFonts w:ascii="Helvetica" w:hAnsi="Helvetica"/>
      <w:snapToGrid w:val="0"/>
      <w:sz w:val="20"/>
      <w:szCs w:val="20"/>
      <w:lang w:val="fr-CA"/>
    </w:rPr>
  </w:style>
  <w:style w:type="paragraph" w:customStyle="1" w:styleId="Thirdpara">
    <w:name w:val="Thirdpara"/>
    <w:basedOn w:val="Normal"/>
    <w:rsid w:val="00487F53"/>
    <w:pPr>
      <w:widowControl w:val="0"/>
      <w:ind w:left="1440"/>
    </w:pPr>
    <w:rPr>
      <w:rFonts w:ascii="Helvetica" w:hAnsi="Helvetica"/>
      <w:snapToGrid w:val="0"/>
      <w:sz w:val="20"/>
      <w:szCs w:val="20"/>
      <w:lang w:eastAsia="en-CA"/>
    </w:rPr>
  </w:style>
  <w:style w:type="paragraph" w:styleId="BalloonText">
    <w:name w:val="Balloon Text"/>
    <w:basedOn w:val="Normal"/>
    <w:semiHidden/>
    <w:rsid w:val="0002225A"/>
    <w:rPr>
      <w:rFonts w:ascii="Tahoma" w:hAnsi="Tahoma" w:cs="Tahoma"/>
      <w:sz w:val="16"/>
      <w:szCs w:val="16"/>
    </w:rPr>
  </w:style>
  <w:style w:type="paragraph" w:customStyle="1" w:styleId="QuestionText">
    <w:name w:val="QuestionText"/>
    <w:basedOn w:val="Normal"/>
    <w:rsid w:val="00176381"/>
    <w:pPr>
      <w:keepNext/>
      <w:keepLines/>
      <w:tabs>
        <w:tab w:val="left" w:pos="3543"/>
      </w:tabs>
      <w:ind w:left="1440" w:hanging="1440"/>
      <w:contextualSpacing/>
    </w:pPr>
    <w:rPr>
      <w:rFonts w:ascii="Arial" w:hAnsi="Arial" w:cs="Arial"/>
      <w:noProof/>
      <w:sz w:val="20"/>
      <w:lang w:val="fr-CA" w:eastAsia="en-CA"/>
    </w:rPr>
  </w:style>
  <w:style w:type="character" w:styleId="CommentReference">
    <w:name w:val="annotation reference"/>
    <w:basedOn w:val="DefaultParagraphFont"/>
    <w:uiPriority w:val="99"/>
    <w:semiHidden/>
    <w:rsid w:val="00DA37C6"/>
    <w:rPr>
      <w:sz w:val="16"/>
      <w:szCs w:val="16"/>
    </w:rPr>
  </w:style>
  <w:style w:type="paragraph" w:styleId="CommentText">
    <w:name w:val="annotation text"/>
    <w:basedOn w:val="Normal"/>
    <w:link w:val="CommentTextChar"/>
    <w:uiPriority w:val="99"/>
    <w:rsid w:val="00DA37C6"/>
    <w:rPr>
      <w:sz w:val="20"/>
      <w:szCs w:val="20"/>
    </w:rPr>
  </w:style>
  <w:style w:type="paragraph" w:styleId="CommentSubject">
    <w:name w:val="annotation subject"/>
    <w:basedOn w:val="CommentText"/>
    <w:next w:val="CommentText"/>
    <w:semiHidden/>
    <w:rsid w:val="00DA37C6"/>
    <w:rPr>
      <w:b/>
      <w:bCs/>
    </w:rPr>
  </w:style>
  <w:style w:type="paragraph" w:customStyle="1" w:styleId="Car">
    <w:name w:val="Car"/>
    <w:basedOn w:val="Normal"/>
    <w:rsid w:val="0080354D"/>
    <w:pPr>
      <w:spacing w:after="160" w:line="240" w:lineRule="exact"/>
    </w:pPr>
    <w:rPr>
      <w:rFonts w:ascii="Tahoma" w:eastAsia="MS Mincho" w:hAnsi="Tahoma" w:cs="Tahoma"/>
      <w:sz w:val="20"/>
      <w:szCs w:val="20"/>
    </w:rPr>
  </w:style>
  <w:style w:type="paragraph" w:customStyle="1" w:styleId="CharCharCar">
    <w:name w:val="Char Char Car"/>
    <w:basedOn w:val="Normal"/>
    <w:rsid w:val="00D03192"/>
    <w:pPr>
      <w:spacing w:after="160" w:line="240" w:lineRule="exact"/>
    </w:pPr>
    <w:rPr>
      <w:rFonts w:ascii="Tahoma" w:eastAsia="MS Mincho" w:hAnsi="Tahoma" w:cs="Tahoma"/>
      <w:sz w:val="20"/>
      <w:szCs w:val="20"/>
    </w:rPr>
  </w:style>
  <w:style w:type="character" w:styleId="FollowedHyperlink">
    <w:name w:val="FollowedHyperlink"/>
    <w:basedOn w:val="DefaultParagraphFont"/>
    <w:rsid w:val="00E977F9"/>
    <w:rPr>
      <w:color w:val="800080"/>
      <w:u w:val="single"/>
    </w:rPr>
  </w:style>
  <w:style w:type="paragraph" w:customStyle="1" w:styleId="CharChar2CharCar">
    <w:name w:val="Char Char2 Char Car"/>
    <w:basedOn w:val="Normal"/>
    <w:rsid w:val="002E7E72"/>
    <w:pPr>
      <w:spacing w:after="160" w:line="240" w:lineRule="exact"/>
    </w:pPr>
    <w:rPr>
      <w:rFonts w:ascii="Tahoma" w:eastAsia="MS Mincho" w:hAnsi="Tahoma" w:cs="Tahoma"/>
      <w:sz w:val="20"/>
      <w:szCs w:val="20"/>
      <w:lang w:val="fr-CA"/>
    </w:rPr>
  </w:style>
  <w:style w:type="character" w:customStyle="1" w:styleId="Heading1Char">
    <w:name w:val="Heading 1 Char"/>
    <w:aliases w:val="Chapter Number Char"/>
    <w:basedOn w:val="DefaultParagraphFont"/>
    <w:rsid w:val="00A61E7F"/>
    <w:rPr>
      <w:rFonts w:ascii="Arial" w:hAnsi="Arial" w:cs="Arial"/>
      <w:b/>
      <w:bCs/>
      <w:kern w:val="28"/>
      <w:sz w:val="32"/>
      <w:szCs w:val="32"/>
      <w:lang w:val="en-US" w:eastAsia="en-CA"/>
    </w:rPr>
  </w:style>
  <w:style w:type="paragraph" w:customStyle="1" w:styleId="Chapter1">
    <w:name w:val="Chapter (1)"/>
    <w:link w:val="Chapter1Char"/>
    <w:rsid w:val="008E76A4"/>
    <w:pPr>
      <w:numPr>
        <w:numId w:val="18"/>
      </w:numPr>
    </w:pPr>
    <w:rPr>
      <w:rFonts w:ascii="Helvetica" w:hAnsi="Helvetica"/>
      <w:b/>
      <w:i/>
      <w:snapToGrid w:val="0"/>
      <w:sz w:val="28"/>
      <w:szCs w:val="24"/>
      <w:lang w:eastAsia="en-US"/>
    </w:rPr>
  </w:style>
  <w:style w:type="character" w:customStyle="1" w:styleId="rulebold">
    <w:name w:val="rulebold"/>
    <w:rsid w:val="008E76A4"/>
    <w:rPr>
      <w:b/>
    </w:rPr>
  </w:style>
  <w:style w:type="paragraph" w:customStyle="1" w:styleId="Firstindentationsecond">
    <w:name w:val="First indentation (second)"/>
    <w:basedOn w:val="Normal"/>
    <w:rsid w:val="008E76A4"/>
    <w:pPr>
      <w:widowControl w:val="0"/>
      <w:ind w:left="2160"/>
    </w:pPr>
    <w:rPr>
      <w:rFonts w:ascii="Helvetica" w:hAnsi="Helvetica"/>
      <w:snapToGrid w:val="0"/>
      <w:sz w:val="20"/>
      <w:szCs w:val="20"/>
      <w:lang w:val="fr-CA"/>
    </w:rPr>
  </w:style>
  <w:style w:type="character" w:customStyle="1" w:styleId="ChapterHeadingChar">
    <w:name w:val="Chapter Heading Char"/>
    <w:basedOn w:val="DefaultParagraphFont"/>
    <w:link w:val="ChapterHeading"/>
    <w:rsid w:val="008E76A4"/>
    <w:rPr>
      <w:rFonts w:ascii="Helvetica" w:hAnsi="Helvetica"/>
      <w:b/>
      <w:i/>
      <w:sz w:val="28"/>
      <w:szCs w:val="28"/>
      <w:lang w:val="fr-CA" w:eastAsia="en-US"/>
    </w:rPr>
  </w:style>
  <w:style w:type="character" w:customStyle="1" w:styleId="Chapter1Char">
    <w:name w:val="Chapter (1) Char"/>
    <w:basedOn w:val="DefaultParagraphFont"/>
    <w:link w:val="Chapter1"/>
    <w:rsid w:val="008E76A4"/>
    <w:rPr>
      <w:rFonts w:ascii="Helvetica" w:hAnsi="Helvetica"/>
      <w:b/>
      <w:i/>
      <w:snapToGrid w:val="0"/>
      <w:sz w:val="28"/>
      <w:szCs w:val="24"/>
      <w:lang w:val="en-CA" w:eastAsia="en-US" w:bidi="ar-SA"/>
    </w:rPr>
  </w:style>
  <w:style w:type="character" w:customStyle="1" w:styleId="CommentTextChar">
    <w:name w:val="Comment Text Char"/>
    <w:basedOn w:val="DefaultParagraphFont"/>
    <w:link w:val="CommentText"/>
    <w:uiPriority w:val="99"/>
    <w:locked/>
    <w:rsid w:val="009B758A"/>
    <w:rPr>
      <w:lang w:val="en-US" w:eastAsia="en-US"/>
    </w:rPr>
  </w:style>
  <w:style w:type="paragraph" w:styleId="Revision">
    <w:name w:val="Revision"/>
    <w:hidden/>
    <w:uiPriority w:val="99"/>
    <w:semiHidden/>
    <w:rsid w:val="0002405A"/>
    <w:rPr>
      <w:sz w:val="24"/>
      <w:szCs w:val="24"/>
      <w:lang w:val="en-US" w:eastAsia="en-US"/>
    </w:rPr>
  </w:style>
  <w:style w:type="paragraph" w:styleId="ListParagraph">
    <w:name w:val="List Paragraph"/>
    <w:basedOn w:val="Normal"/>
    <w:uiPriority w:val="34"/>
    <w:qFormat/>
    <w:rsid w:val="00E87E65"/>
    <w:pPr>
      <w:ind w:left="720"/>
      <w:contextualSpacing/>
    </w:pPr>
  </w:style>
  <w:style w:type="paragraph" w:customStyle="1" w:styleId="CBHeaderText">
    <w:name w:val="CBHeaderText"/>
    <w:basedOn w:val="Normal"/>
    <w:rsid w:val="00917CD3"/>
    <w:pPr>
      <w:keepNext/>
      <w:keepLines/>
      <w:tabs>
        <w:tab w:val="left" w:pos="2268"/>
        <w:tab w:val="left" w:pos="4535"/>
        <w:tab w:val="left" w:pos="5669"/>
        <w:tab w:val="left" w:pos="6803"/>
        <w:tab w:val="left" w:pos="7937"/>
      </w:tabs>
      <w:contextualSpacing/>
    </w:pPr>
    <w:rPr>
      <w:rFonts w:ascii="Arial" w:hAnsi="Arial" w:cs="Arial"/>
      <w:noProof/>
      <w:sz w:val="20"/>
      <w:lang w:val="en-CA" w:eastAsia="en-CA"/>
    </w:rPr>
  </w:style>
  <w:style w:type="paragraph" w:customStyle="1" w:styleId="Default">
    <w:name w:val="Default"/>
    <w:rsid w:val="00632166"/>
    <w:pPr>
      <w:autoSpaceDE w:val="0"/>
      <w:autoSpaceDN w:val="0"/>
      <w:adjustRightInd w:val="0"/>
    </w:pPr>
    <w:rPr>
      <w:rFonts w:ascii="Arial" w:eastAsiaTheme="minorHAnsi" w:hAnsi="Arial" w:cs="Arial"/>
      <w:color w:val="000000"/>
      <w:sz w:val="24"/>
      <w:szCs w:val="24"/>
      <w:lang w:eastAsia="en-US"/>
    </w:rPr>
  </w:style>
  <w:style w:type="paragraph" w:styleId="TOCHeading">
    <w:name w:val="TOC Heading"/>
    <w:basedOn w:val="Heading1"/>
    <w:next w:val="Normal"/>
    <w:uiPriority w:val="39"/>
    <w:unhideWhenUsed/>
    <w:qFormat/>
    <w:rsid w:val="00822880"/>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FootnoteTextChar">
    <w:name w:val="Footnote Text Char"/>
    <w:basedOn w:val="DefaultParagraphFont"/>
    <w:link w:val="FootnoteText"/>
    <w:uiPriority w:val="99"/>
    <w:semiHidden/>
    <w:rsid w:val="00F25D82"/>
    <w:rPr>
      <w:lang w:val="en-US" w:eastAsia="en-US"/>
    </w:rPr>
  </w:style>
  <w:style w:type="paragraph" w:styleId="NoSpacing">
    <w:name w:val="No Spacing"/>
    <w:uiPriority w:val="1"/>
    <w:qFormat/>
    <w:rsid w:val="00F25D82"/>
    <w:rPr>
      <w:rFonts w:ascii="Calibri" w:hAnsi="Calibri" w:cs="Calibri"/>
      <w:color w:val="000000"/>
      <w:sz w:val="22"/>
      <w:szCs w:val="22"/>
    </w:rPr>
  </w:style>
  <w:style w:type="character" w:customStyle="1" w:styleId="FooterChar">
    <w:name w:val="Footer Char"/>
    <w:basedOn w:val="DefaultParagraphFont"/>
    <w:link w:val="Footer"/>
    <w:uiPriority w:val="99"/>
    <w:rsid w:val="004565E5"/>
    <w:rPr>
      <w:sz w:val="24"/>
      <w:szCs w:val="24"/>
      <w:lang w:val="en-US" w:eastAsia="en-US"/>
    </w:rPr>
  </w:style>
  <w:style w:type="paragraph" w:customStyle="1" w:styleId="List-1">
    <w:name w:val="List-1"/>
    <w:aliases w:val="2,3"/>
    <w:basedOn w:val="Normal"/>
    <w:uiPriority w:val="4"/>
    <w:qFormat/>
    <w:rsid w:val="00210BAB"/>
    <w:pPr>
      <w:numPr>
        <w:numId w:val="38"/>
      </w:numPr>
    </w:pPr>
    <w:rPr>
      <w:rFonts w:ascii="Arial" w:hAnsi="Arial"/>
      <w:sz w:val="22"/>
      <w:szCs w:val="20"/>
      <w:lang w:val="fr-CA" w:eastAsia="en-CA"/>
    </w:rPr>
  </w:style>
  <w:style w:type="character" w:customStyle="1" w:styleId="nowrap">
    <w:name w:val="nowrap"/>
    <w:basedOn w:val="DefaultParagraphFont"/>
    <w:rsid w:val="00210BAB"/>
  </w:style>
  <w:style w:type="character" w:customStyle="1" w:styleId="Heading4Char">
    <w:name w:val="Heading 4 Char"/>
    <w:basedOn w:val="DefaultParagraphFont"/>
    <w:link w:val="Heading4"/>
    <w:uiPriority w:val="9"/>
    <w:semiHidden/>
    <w:rsid w:val="00CC2CB8"/>
    <w:rPr>
      <w:rFonts w:asciiTheme="majorHAnsi" w:eastAsiaTheme="majorEastAsia" w:hAnsiTheme="majorHAnsi" w:cstheme="majorBidi"/>
      <w:i/>
      <w:iCs/>
      <w:color w:val="365F91" w:themeColor="accent1" w:themeShade="BF"/>
      <w:sz w:val="24"/>
      <w:szCs w:val="24"/>
      <w:lang w:val="en-US" w:eastAsia="en-US"/>
    </w:rPr>
  </w:style>
  <w:style w:type="character" w:styleId="UnresolvedMention">
    <w:name w:val="Unresolved Mention"/>
    <w:basedOn w:val="DefaultParagraphFont"/>
    <w:uiPriority w:val="99"/>
    <w:semiHidden/>
    <w:unhideWhenUsed/>
    <w:rsid w:val="007B35BE"/>
    <w:rPr>
      <w:color w:val="605E5C"/>
      <w:shd w:val="clear" w:color="auto" w:fill="E1DFDD"/>
    </w:rPr>
  </w:style>
  <w:style w:type="character" w:styleId="Emphasis">
    <w:name w:val="Emphasis"/>
    <w:basedOn w:val="DefaultParagraphFont"/>
    <w:uiPriority w:val="20"/>
    <w:qFormat/>
    <w:rsid w:val="00670047"/>
    <w:rPr>
      <w:i/>
      <w:iCs/>
    </w:rPr>
  </w:style>
  <w:style w:type="paragraph" w:styleId="TOC2">
    <w:name w:val="toc 2"/>
    <w:basedOn w:val="Normal"/>
    <w:next w:val="Normal"/>
    <w:autoRedefine/>
    <w:uiPriority w:val="39"/>
    <w:unhideWhenUsed/>
    <w:rsid w:val="00955330"/>
    <w:pPr>
      <w:tabs>
        <w:tab w:val="left" w:pos="1440"/>
        <w:tab w:val="right" w:leader="dot" w:pos="9350"/>
      </w:tabs>
      <w:ind w:left="240"/>
    </w:pPr>
    <w:rPr>
      <w:rFonts w:asciiTheme="minorHAnsi" w:hAnsiTheme="minorHAnsi" w:cstheme="minorHAnsi"/>
      <w:noProof/>
      <w:sz w:val="20"/>
      <w:szCs w:val="20"/>
    </w:rPr>
  </w:style>
  <w:style w:type="paragraph" w:styleId="TOC3">
    <w:name w:val="toc 3"/>
    <w:basedOn w:val="Normal"/>
    <w:next w:val="Normal"/>
    <w:autoRedefine/>
    <w:uiPriority w:val="39"/>
    <w:unhideWhenUsed/>
    <w:rsid w:val="002A2A54"/>
    <w:pPr>
      <w:tabs>
        <w:tab w:val="left" w:pos="1440"/>
        <w:tab w:val="right" w:leader="dot" w:pos="9350"/>
      </w:tabs>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6657">
      <w:bodyDiv w:val="1"/>
      <w:marLeft w:val="0"/>
      <w:marRight w:val="0"/>
      <w:marTop w:val="0"/>
      <w:marBottom w:val="0"/>
      <w:divBdr>
        <w:top w:val="none" w:sz="0" w:space="0" w:color="auto"/>
        <w:left w:val="none" w:sz="0" w:space="0" w:color="auto"/>
        <w:bottom w:val="none" w:sz="0" w:space="0" w:color="auto"/>
        <w:right w:val="none" w:sz="0" w:space="0" w:color="auto"/>
      </w:divBdr>
    </w:div>
    <w:div w:id="420031003">
      <w:bodyDiv w:val="1"/>
      <w:marLeft w:val="0"/>
      <w:marRight w:val="0"/>
      <w:marTop w:val="0"/>
      <w:marBottom w:val="0"/>
      <w:divBdr>
        <w:top w:val="none" w:sz="0" w:space="0" w:color="auto"/>
        <w:left w:val="none" w:sz="0" w:space="0" w:color="auto"/>
        <w:bottom w:val="none" w:sz="0" w:space="0" w:color="auto"/>
        <w:right w:val="none" w:sz="0" w:space="0" w:color="auto"/>
      </w:divBdr>
    </w:div>
    <w:div w:id="444160981">
      <w:bodyDiv w:val="1"/>
      <w:marLeft w:val="0"/>
      <w:marRight w:val="0"/>
      <w:marTop w:val="0"/>
      <w:marBottom w:val="0"/>
      <w:divBdr>
        <w:top w:val="none" w:sz="0" w:space="0" w:color="auto"/>
        <w:left w:val="none" w:sz="0" w:space="0" w:color="auto"/>
        <w:bottom w:val="none" w:sz="0" w:space="0" w:color="auto"/>
        <w:right w:val="none" w:sz="0" w:space="0" w:color="auto"/>
      </w:divBdr>
    </w:div>
    <w:div w:id="547836264">
      <w:bodyDiv w:val="1"/>
      <w:marLeft w:val="0"/>
      <w:marRight w:val="0"/>
      <w:marTop w:val="0"/>
      <w:marBottom w:val="0"/>
      <w:divBdr>
        <w:top w:val="none" w:sz="0" w:space="0" w:color="auto"/>
        <w:left w:val="none" w:sz="0" w:space="0" w:color="auto"/>
        <w:bottom w:val="none" w:sz="0" w:space="0" w:color="auto"/>
        <w:right w:val="none" w:sz="0" w:space="0" w:color="auto"/>
      </w:divBdr>
    </w:div>
    <w:div w:id="768504626">
      <w:bodyDiv w:val="1"/>
      <w:marLeft w:val="0"/>
      <w:marRight w:val="0"/>
      <w:marTop w:val="0"/>
      <w:marBottom w:val="0"/>
      <w:divBdr>
        <w:top w:val="none" w:sz="0" w:space="0" w:color="auto"/>
        <w:left w:val="none" w:sz="0" w:space="0" w:color="auto"/>
        <w:bottom w:val="none" w:sz="0" w:space="0" w:color="auto"/>
        <w:right w:val="none" w:sz="0" w:space="0" w:color="auto"/>
      </w:divBdr>
    </w:div>
    <w:div w:id="819805629">
      <w:bodyDiv w:val="1"/>
      <w:marLeft w:val="0"/>
      <w:marRight w:val="0"/>
      <w:marTop w:val="0"/>
      <w:marBottom w:val="0"/>
      <w:divBdr>
        <w:top w:val="none" w:sz="0" w:space="0" w:color="auto"/>
        <w:left w:val="none" w:sz="0" w:space="0" w:color="auto"/>
        <w:bottom w:val="none" w:sz="0" w:space="0" w:color="auto"/>
        <w:right w:val="none" w:sz="0" w:space="0" w:color="auto"/>
      </w:divBdr>
    </w:div>
    <w:div w:id="979263247">
      <w:bodyDiv w:val="1"/>
      <w:marLeft w:val="0"/>
      <w:marRight w:val="0"/>
      <w:marTop w:val="0"/>
      <w:marBottom w:val="0"/>
      <w:divBdr>
        <w:top w:val="none" w:sz="0" w:space="0" w:color="auto"/>
        <w:left w:val="none" w:sz="0" w:space="0" w:color="auto"/>
        <w:bottom w:val="none" w:sz="0" w:space="0" w:color="auto"/>
        <w:right w:val="none" w:sz="0" w:space="0" w:color="auto"/>
      </w:divBdr>
    </w:div>
    <w:div w:id="1039745811">
      <w:bodyDiv w:val="1"/>
      <w:marLeft w:val="0"/>
      <w:marRight w:val="0"/>
      <w:marTop w:val="0"/>
      <w:marBottom w:val="0"/>
      <w:divBdr>
        <w:top w:val="none" w:sz="0" w:space="0" w:color="auto"/>
        <w:left w:val="none" w:sz="0" w:space="0" w:color="auto"/>
        <w:bottom w:val="none" w:sz="0" w:space="0" w:color="auto"/>
        <w:right w:val="none" w:sz="0" w:space="0" w:color="auto"/>
      </w:divBdr>
    </w:div>
    <w:div w:id="1117795133">
      <w:bodyDiv w:val="1"/>
      <w:marLeft w:val="0"/>
      <w:marRight w:val="0"/>
      <w:marTop w:val="0"/>
      <w:marBottom w:val="0"/>
      <w:divBdr>
        <w:top w:val="none" w:sz="0" w:space="0" w:color="auto"/>
        <w:left w:val="none" w:sz="0" w:space="0" w:color="auto"/>
        <w:bottom w:val="none" w:sz="0" w:space="0" w:color="auto"/>
        <w:right w:val="none" w:sz="0" w:space="0" w:color="auto"/>
      </w:divBdr>
    </w:div>
    <w:div w:id="1250776653">
      <w:bodyDiv w:val="1"/>
      <w:marLeft w:val="0"/>
      <w:marRight w:val="0"/>
      <w:marTop w:val="0"/>
      <w:marBottom w:val="0"/>
      <w:divBdr>
        <w:top w:val="none" w:sz="0" w:space="0" w:color="auto"/>
        <w:left w:val="none" w:sz="0" w:space="0" w:color="auto"/>
        <w:bottom w:val="none" w:sz="0" w:space="0" w:color="auto"/>
        <w:right w:val="none" w:sz="0" w:space="0" w:color="auto"/>
      </w:divBdr>
    </w:div>
    <w:div w:id="1440567107">
      <w:bodyDiv w:val="1"/>
      <w:marLeft w:val="0"/>
      <w:marRight w:val="0"/>
      <w:marTop w:val="0"/>
      <w:marBottom w:val="0"/>
      <w:divBdr>
        <w:top w:val="none" w:sz="0" w:space="0" w:color="auto"/>
        <w:left w:val="none" w:sz="0" w:space="0" w:color="auto"/>
        <w:bottom w:val="none" w:sz="0" w:space="0" w:color="auto"/>
        <w:right w:val="none" w:sz="0" w:space="0" w:color="auto"/>
      </w:divBdr>
    </w:div>
    <w:div w:id="1618640538">
      <w:bodyDiv w:val="1"/>
      <w:marLeft w:val="0"/>
      <w:marRight w:val="0"/>
      <w:marTop w:val="0"/>
      <w:marBottom w:val="0"/>
      <w:divBdr>
        <w:top w:val="none" w:sz="0" w:space="0" w:color="auto"/>
        <w:left w:val="none" w:sz="0" w:space="0" w:color="auto"/>
        <w:bottom w:val="none" w:sz="0" w:space="0" w:color="auto"/>
        <w:right w:val="none" w:sz="0" w:space="0" w:color="auto"/>
      </w:divBdr>
    </w:div>
    <w:div w:id="1820727134">
      <w:bodyDiv w:val="1"/>
      <w:marLeft w:val="0"/>
      <w:marRight w:val="0"/>
      <w:marTop w:val="0"/>
      <w:marBottom w:val="0"/>
      <w:divBdr>
        <w:top w:val="none" w:sz="0" w:space="0" w:color="auto"/>
        <w:left w:val="none" w:sz="0" w:space="0" w:color="auto"/>
        <w:bottom w:val="none" w:sz="0" w:space="0" w:color="auto"/>
        <w:right w:val="none" w:sz="0" w:space="0" w:color="auto"/>
      </w:divBdr>
    </w:div>
    <w:div w:id="18981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wmf"/><Relationship Id="rId39" Type="http://schemas.openxmlformats.org/officeDocument/2006/relationships/hyperlink" Target="http://www.sas.com" TargetMode="External"/><Relationship Id="rId21" Type="http://schemas.openxmlformats.org/officeDocument/2006/relationships/image" Target="media/image4.wmf"/><Relationship Id="rId34" Type="http://schemas.openxmlformats.org/officeDocument/2006/relationships/oleObject" Target="embeddings/oleObject10.bin"/><Relationship Id="rId42" Type="http://schemas.openxmlformats.org/officeDocument/2006/relationships/hyperlink" Target="http://www.westa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3.bin"/><Relationship Id="rId32" Type="http://schemas.openxmlformats.org/officeDocument/2006/relationships/oleObject" Target="embeddings/oleObject8.bin"/><Relationship Id="rId37" Type="http://schemas.openxmlformats.org/officeDocument/2006/relationships/oleObject" Target="embeddings/oleObject13.bin"/><Relationship Id="rId40" Type="http://schemas.openxmlformats.org/officeDocument/2006/relationships/hyperlink" Target="http://www.stata.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 TargetMode="External"/><Relationship Id="rId23" Type="http://schemas.openxmlformats.org/officeDocument/2006/relationships/image" Target="media/image5.wmf"/><Relationship Id="rId28" Type="http://schemas.openxmlformats.org/officeDocument/2006/relationships/image" Target="media/image7.wmf"/><Relationship Id="rId36" Type="http://schemas.openxmlformats.org/officeDocument/2006/relationships/oleObject" Target="embeddings/oleObject12.bin"/><Relationship Id="rId10" Type="http://schemas.openxmlformats.org/officeDocument/2006/relationships/header" Target="header1.xml"/><Relationship Id="rId19" Type="http://schemas.openxmlformats.org/officeDocument/2006/relationships/image" Target="media/image3.wmf"/><Relationship Id="rId31" Type="http://schemas.openxmlformats.org/officeDocument/2006/relationships/oleObject" Target="embeddings/oleObject7.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statcan.cius.info-info.ecui.statcan@statcan.gc.ca" TargetMode="External"/><Relationship Id="rId22" Type="http://schemas.openxmlformats.org/officeDocument/2006/relationships/oleObject" Target="embeddings/oleObject2.bin"/><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11.bin"/><Relationship Id="rId43" Type="http://schemas.openxmlformats.org/officeDocument/2006/relationships/hyperlink" Target="http://www.statcan.gc.ca/pub/12-002-x/2014001/article/11901-fra.htm" TargetMode="Externa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12.statcan.gc.ca/census-recensement/2021/ref/dict/az/index-fra.cfm" TargetMode="External"/><Relationship Id="rId25" Type="http://schemas.openxmlformats.org/officeDocument/2006/relationships/oleObject" Target="embeddings/oleObject4.bin"/><Relationship Id="rId33" Type="http://schemas.openxmlformats.org/officeDocument/2006/relationships/oleObject" Target="embeddings/oleObject9.bin"/><Relationship Id="rId38" Type="http://schemas.openxmlformats.org/officeDocument/2006/relationships/hyperlink" Target="https://www23.statcan.gc.ca/imdb/p3Instr_f.pl?Function=assembleInstr&amp;Item_Id=1487379&amp;TET=1" TargetMode="External"/><Relationship Id="rId20" Type="http://schemas.openxmlformats.org/officeDocument/2006/relationships/oleObject" Target="embeddings/oleObject1.bin"/><Relationship Id="rId41" Type="http://schemas.openxmlformats.org/officeDocument/2006/relationships/hyperlink" Target="http://www.rti.org/suda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B52D63-E44C-4A43-8A0F-AC69EB78D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14678</Words>
  <Characters>87440</Characters>
  <Application>Microsoft Office Word</Application>
  <DocSecurity>0</DocSecurity>
  <Lines>728</Lines>
  <Paragraphs>203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de l’utilisateur des microdonnées</vt:lpstr>
      <vt:lpstr>Guide de l’utilisateur des microdonnées</vt:lpstr>
    </vt:vector>
  </TitlesOfParts>
  <Company>STC</Company>
  <LinksUpToDate>false</LinksUpToDate>
  <CharactersWithSpaces>101915</CharactersWithSpaces>
  <SharedDoc>false</SharedDoc>
  <HLinks>
    <vt:vector size="366" baseType="variant">
      <vt:variant>
        <vt:i4>1048699</vt:i4>
      </vt:variant>
      <vt:variant>
        <vt:i4>438</vt:i4>
      </vt:variant>
      <vt:variant>
        <vt:i4>0</vt:i4>
      </vt:variant>
      <vt:variant>
        <vt:i4>5</vt:i4>
      </vt:variant>
      <vt:variant>
        <vt:lpwstr>http://www.statcan.gc.ca/rdc-cdr/bootvar_spss-fra.htm</vt:lpwstr>
      </vt:variant>
      <vt:variant>
        <vt:lpwstr/>
      </vt:variant>
      <vt:variant>
        <vt:i4>1507443</vt:i4>
      </vt:variant>
      <vt:variant>
        <vt:i4>435</vt:i4>
      </vt:variant>
      <vt:variant>
        <vt:i4>0</vt:i4>
      </vt:variant>
      <vt:variant>
        <vt:i4>5</vt:i4>
      </vt:variant>
      <vt:variant>
        <vt:lpwstr>http://www.statcan.gc.ca/rdc-cdr/bootvar_sas-fra.htm</vt:lpwstr>
      </vt:variant>
      <vt:variant>
        <vt:lpwstr/>
      </vt:variant>
      <vt:variant>
        <vt:i4>8257545</vt:i4>
      </vt:variant>
      <vt:variant>
        <vt:i4>351</vt:i4>
      </vt:variant>
      <vt:variant>
        <vt:i4>0</vt:i4>
      </vt:variant>
      <vt:variant>
        <vt:i4>5</vt:i4>
      </vt:variant>
      <vt:variant>
        <vt:lpwstr>mailto:Larry.McKeown@statcan.ca</vt:lpwstr>
      </vt:variant>
      <vt:variant>
        <vt:lpwstr/>
      </vt:variant>
      <vt:variant>
        <vt:i4>1507378</vt:i4>
      </vt:variant>
      <vt:variant>
        <vt:i4>344</vt:i4>
      </vt:variant>
      <vt:variant>
        <vt:i4>0</vt:i4>
      </vt:variant>
      <vt:variant>
        <vt:i4>5</vt:i4>
      </vt:variant>
      <vt:variant>
        <vt:lpwstr/>
      </vt:variant>
      <vt:variant>
        <vt:lpwstr>_Toc304464306</vt:lpwstr>
      </vt:variant>
      <vt:variant>
        <vt:i4>1507378</vt:i4>
      </vt:variant>
      <vt:variant>
        <vt:i4>338</vt:i4>
      </vt:variant>
      <vt:variant>
        <vt:i4>0</vt:i4>
      </vt:variant>
      <vt:variant>
        <vt:i4>5</vt:i4>
      </vt:variant>
      <vt:variant>
        <vt:lpwstr/>
      </vt:variant>
      <vt:variant>
        <vt:lpwstr>_Toc304464305</vt:lpwstr>
      </vt:variant>
      <vt:variant>
        <vt:i4>1507378</vt:i4>
      </vt:variant>
      <vt:variant>
        <vt:i4>332</vt:i4>
      </vt:variant>
      <vt:variant>
        <vt:i4>0</vt:i4>
      </vt:variant>
      <vt:variant>
        <vt:i4>5</vt:i4>
      </vt:variant>
      <vt:variant>
        <vt:lpwstr/>
      </vt:variant>
      <vt:variant>
        <vt:lpwstr>_Toc304464304</vt:lpwstr>
      </vt:variant>
      <vt:variant>
        <vt:i4>1507378</vt:i4>
      </vt:variant>
      <vt:variant>
        <vt:i4>326</vt:i4>
      </vt:variant>
      <vt:variant>
        <vt:i4>0</vt:i4>
      </vt:variant>
      <vt:variant>
        <vt:i4>5</vt:i4>
      </vt:variant>
      <vt:variant>
        <vt:lpwstr/>
      </vt:variant>
      <vt:variant>
        <vt:lpwstr>_Toc304464303</vt:lpwstr>
      </vt:variant>
      <vt:variant>
        <vt:i4>1507378</vt:i4>
      </vt:variant>
      <vt:variant>
        <vt:i4>320</vt:i4>
      </vt:variant>
      <vt:variant>
        <vt:i4>0</vt:i4>
      </vt:variant>
      <vt:variant>
        <vt:i4>5</vt:i4>
      </vt:variant>
      <vt:variant>
        <vt:lpwstr/>
      </vt:variant>
      <vt:variant>
        <vt:lpwstr>_Toc304464302</vt:lpwstr>
      </vt:variant>
      <vt:variant>
        <vt:i4>1507378</vt:i4>
      </vt:variant>
      <vt:variant>
        <vt:i4>314</vt:i4>
      </vt:variant>
      <vt:variant>
        <vt:i4>0</vt:i4>
      </vt:variant>
      <vt:variant>
        <vt:i4>5</vt:i4>
      </vt:variant>
      <vt:variant>
        <vt:lpwstr/>
      </vt:variant>
      <vt:variant>
        <vt:lpwstr>_Toc304464301</vt:lpwstr>
      </vt:variant>
      <vt:variant>
        <vt:i4>1507378</vt:i4>
      </vt:variant>
      <vt:variant>
        <vt:i4>308</vt:i4>
      </vt:variant>
      <vt:variant>
        <vt:i4>0</vt:i4>
      </vt:variant>
      <vt:variant>
        <vt:i4>5</vt:i4>
      </vt:variant>
      <vt:variant>
        <vt:lpwstr/>
      </vt:variant>
      <vt:variant>
        <vt:lpwstr>_Toc304464300</vt:lpwstr>
      </vt:variant>
      <vt:variant>
        <vt:i4>1966131</vt:i4>
      </vt:variant>
      <vt:variant>
        <vt:i4>302</vt:i4>
      </vt:variant>
      <vt:variant>
        <vt:i4>0</vt:i4>
      </vt:variant>
      <vt:variant>
        <vt:i4>5</vt:i4>
      </vt:variant>
      <vt:variant>
        <vt:lpwstr/>
      </vt:variant>
      <vt:variant>
        <vt:lpwstr>_Toc304464299</vt:lpwstr>
      </vt:variant>
      <vt:variant>
        <vt:i4>1966131</vt:i4>
      </vt:variant>
      <vt:variant>
        <vt:i4>296</vt:i4>
      </vt:variant>
      <vt:variant>
        <vt:i4>0</vt:i4>
      </vt:variant>
      <vt:variant>
        <vt:i4>5</vt:i4>
      </vt:variant>
      <vt:variant>
        <vt:lpwstr/>
      </vt:variant>
      <vt:variant>
        <vt:lpwstr>_Toc304464298</vt:lpwstr>
      </vt:variant>
      <vt:variant>
        <vt:i4>1966131</vt:i4>
      </vt:variant>
      <vt:variant>
        <vt:i4>290</vt:i4>
      </vt:variant>
      <vt:variant>
        <vt:i4>0</vt:i4>
      </vt:variant>
      <vt:variant>
        <vt:i4>5</vt:i4>
      </vt:variant>
      <vt:variant>
        <vt:lpwstr/>
      </vt:variant>
      <vt:variant>
        <vt:lpwstr>_Toc304464297</vt:lpwstr>
      </vt:variant>
      <vt:variant>
        <vt:i4>1966131</vt:i4>
      </vt:variant>
      <vt:variant>
        <vt:i4>284</vt:i4>
      </vt:variant>
      <vt:variant>
        <vt:i4>0</vt:i4>
      </vt:variant>
      <vt:variant>
        <vt:i4>5</vt:i4>
      </vt:variant>
      <vt:variant>
        <vt:lpwstr/>
      </vt:variant>
      <vt:variant>
        <vt:lpwstr>_Toc304464296</vt:lpwstr>
      </vt:variant>
      <vt:variant>
        <vt:i4>1966131</vt:i4>
      </vt:variant>
      <vt:variant>
        <vt:i4>278</vt:i4>
      </vt:variant>
      <vt:variant>
        <vt:i4>0</vt:i4>
      </vt:variant>
      <vt:variant>
        <vt:i4>5</vt:i4>
      </vt:variant>
      <vt:variant>
        <vt:lpwstr/>
      </vt:variant>
      <vt:variant>
        <vt:lpwstr>_Toc304464295</vt:lpwstr>
      </vt:variant>
      <vt:variant>
        <vt:i4>1966131</vt:i4>
      </vt:variant>
      <vt:variant>
        <vt:i4>272</vt:i4>
      </vt:variant>
      <vt:variant>
        <vt:i4>0</vt:i4>
      </vt:variant>
      <vt:variant>
        <vt:i4>5</vt:i4>
      </vt:variant>
      <vt:variant>
        <vt:lpwstr/>
      </vt:variant>
      <vt:variant>
        <vt:lpwstr>_Toc304464294</vt:lpwstr>
      </vt:variant>
      <vt:variant>
        <vt:i4>1966131</vt:i4>
      </vt:variant>
      <vt:variant>
        <vt:i4>266</vt:i4>
      </vt:variant>
      <vt:variant>
        <vt:i4>0</vt:i4>
      </vt:variant>
      <vt:variant>
        <vt:i4>5</vt:i4>
      </vt:variant>
      <vt:variant>
        <vt:lpwstr/>
      </vt:variant>
      <vt:variant>
        <vt:lpwstr>_Toc304464293</vt:lpwstr>
      </vt:variant>
      <vt:variant>
        <vt:i4>1966131</vt:i4>
      </vt:variant>
      <vt:variant>
        <vt:i4>260</vt:i4>
      </vt:variant>
      <vt:variant>
        <vt:i4>0</vt:i4>
      </vt:variant>
      <vt:variant>
        <vt:i4>5</vt:i4>
      </vt:variant>
      <vt:variant>
        <vt:lpwstr/>
      </vt:variant>
      <vt:variant>
        <vt:lpwstr>_Toc304464292</vt:lpwstr>
      </vt:variant>
      <vt:variant>
        <vt:i4>1966131</vt:i4>
      </vt:variant>
      <vt:variant>
        <vt:i4>254</vt:i4>
      </vt:variant>
      <vt:variant>
        <vt:i4>0</vt:i4>
      </vt:variant>
      <vt:variant>
        <vt:i4>5</vt:i4>
      </vt:variant>
      <vt:variant>
        <vt:lpwstr/>
      </vt:variant>
      <vt:variant>
        <vt:lpwstr>_Toc304464291</vt:lpwstr>
      </vt:variant>
      <vt:variant>
        <vt:i4>1966131</vt:i4>
      </vt:variant>
      <vt:variant>
        <vt:i4>248</vt:i4>
      </vt:variant>
      <vt:variant>
        <vt:i4>0</vt:i4>
      </vt:variant>
      <vt:variant>
        <vt:i4>5</vt:i4>
      </vt:variant>
      <vt:variant>
        <vt:lpwstr/>
      </vt:variant>
      <vt:variant>
        <vt:lpwstr>_Toc304464290</vt:lpwstr>
      </vt:variant>
      <vt:variant>
        <vt:i4>2031667</vt:i4>
      </vt:variant>
      <vt:variant>
        <vt:i4>242</vt:i4>
      </vt:variant>
      <vt:variant>
        <vt:i4>0</vt:i4>
      </vt:variant>
      <vt:variant>
        <vt:i4>5</vt:i4>
      </vt:variant>
      <vt:variant>
        <vt:lpwstr/>
      </vt:variant>
      <vt:variant>
        <vt:lpwstr>_Toc304464289</vt:lpwstr>
      </vt:variant>
      <vt:variant>
        <vt:i4>2031667</vt:i4>
      </vt:variant>
      <vt:variant>
        <vt:i4>236</vt:i4>
      </vt:variant>
      <vt:variant>
        <vt:i4>0</vt:i4>
      </vt:variant>
      <vt:variant>
        <vt:i4>5</vt:i4>
      </vt:variant>
      <vt:variant>
        <vt:lpwstr/>
      </vt:variant>
      <vt:variant>
        <vt:lpwstr>_Toc304464288</vt:lpwstr>
      </vt:variant>
      <vt:variant>
        <vt:i4>2031667</vt:i4>
      </vt:variant>
      <vt:variant>
        <vt:i4>230</vt:i4>
      </vt:variant>
      <vt:variant>
        <vt:i4>0</vt:i4>
      </vt:variant>
      <vt:variant>
        <vt:i4>5</vt:i4>
      </vt:variant>
      <vt:variant>
        <vt:lpwstr/>
      </vt:variant>
      <vt:variant>
        <vt:lpwstr>_Toc304464287</vt:lpwstr>
      </vt:variant>
      <vt:variant>
        <vt:i4>2031667</vt:i4>
      </vt:variant>
      <vt:variant>
        <vt:i4>224</vt:i4>
      </vt:variant>
      <vt:variant>
        <vt:i4>0</vt:i4>
      </vt:variant>
      <vt:variant>
        <vt:i4>5</vt:i4>
      </vt:variant>
      <vt:variant>
        <vt:lpwstr/>
      </vt:variant>
      <vt:variant>
        <vt:lpwstr>_Toc304464286</vt:lpwstr>
      </vt:variant>
      <vt:variant>
        <vt:i4>2031667</vt:i4>
      </vt:variant>
      <vt:variant>
        <vt:i4>218</vt:i4>
      </vt:variant>
      <vt:variant>
        <vt:i4>0</vt:i4>
      </vt:variant>
      <vt:variant>
        <vt:i4>5</vt:i4>
      </vt:variant>
      <vt:variant>
        <vt:lpwstr/>
      </vt:variant>
      <vt:variant>
        <vt:lpwstr>_Toc304464285</vt:lpwstr>
      </vt:variant>
      <vt:variant>
        <vt:i4>2031667</vt:i4>
      </vt:variant>
      <vt:variant>
        <vt:i4>212</vt:i4>
      </vt:variant>
      <vt:variant>
        <vt:i4>0</vt:i4>
      </vt:variant>
      <vt:variant>
        <vt:i4>5</vt:i4>
      </vt:variant>
      <vt:variant>
        <vt:lpwstr/>
      </vt:variant>
      <vt:variant>
        <vt:lpwstr>_Toc304464284</vt:lpwstr>
      </vt:variant>
      <vt:variant>
        <vt:i4>2031667</vt:i4>
      </vt:variant>
      <vt:variant>
        <vt:i4>206</vt:i4>
      </vt:variant>
      <vt:variant>
        <vt:i4>0</vt:i4>
      </vt:variant>
      <vt:variant>
        <vt:i4>5</vt:i4>
      </vt:variant>
      <vt:variant>
        <vt:lpwstr/>
      </vt:variant>
      <vt:variant>
        <vt:lpwstr>_Toc304464283</vt:lpwstr>
      </vt:variant>
      <vt:variant>
        <vt:i4>2031667</vt:i4>
      </vt:variant>
      <vt:variant>
        <vt:i4>200</vt:i4>
      </vt:variant>
      <vt:variant>
        <vt:i4>0</vt:i4>
      </vt:variant>
      <vt:variant>
        <vt:i4>5</vt:i4>
      </vt:variant>
      <vt:variant>
        <vt:lpwstr/>
      </vt:variant>
      <vt:variant>
        <vt:lpwstr>_Toc304464282</vt:lpwstr>
      </vt:variant>
      <vt:variant>
        <vt:i4>2031667</vt:i4>
      </vt:variant>
      <vt:variant>
        <vt:i4>194</vt:i4>
      </vt:variant>
      <vt:variant>
        <vt:i4>0</vt:i4>
      </vt:variant>
      <vt:variant>
        <vt:i4>5</vt:i4>
      </vt:variant>
      <vt:variant>
        <vt:lpwstr/>
      </vt:variant>
      <vt:variant>
        <vt:lpwstr>_Toc304464281</vt:lpwstr>
      </vt:variant>
      <vt:variant>
        <vt:i4>2031667</vt:i4>
      </vt:variant>
      <vt:variant>
        <vt:i4>188</vt:i4>
      </vt:variant>
      <vt:variant>
        <vt:i4>0</vt:i4>
      </vt:variant>
      <vt:variant>
        <vt:i4>5</vt:i4>
      </vt:variant>
      <vt:variant>
        <vt:lpwstr/>
      </vt:variant>
      <vt:variant>
        <vt:lpwstr>_Toc304464280</vt:lpwstr>
      </vt:variant>
      <vt:variant>
        <vt:i4>1048627</vt:i4>
      </vt:variant>
      <vt:variant>
        <vt:i4>182</vt:i4>
      </vt:variant>
      <vt:variant>
        <vt:i4>0</vt:i4>
      </vt:variant>
      <vt:variant>
        <vt:i4>5</vt:i4>
      </vt:variant>
      <vt:variant>
        <vt:lpwstr/>
      </vt:variant>
      <vt:variant>
        <vt:lpwstr>_Toc304464279</vt:lpwstr>
      </vt:variant>
      <vt:variant>
        <vt:i4>1048627</vt:i4>
      </vt:variant>
      <vt:variant>
        <vt:i4>176</vt:i4>
      </vt:variant>
      <vt:variant>
        <vt:i4>0</vt:i4>
      </vt:variant>
      <vt:variant>
        <vt:i4>5</vt:i4>
      </vt:variant>
      <vt:variant>
        <vt:lpwstr/>
      </vt:variant>
      <vt:variant>
        <vt:lpwstr>_Toc304464278</vt:lpwstr>
      </vt:variant>
      <vt:variant>
        <vt:i4>1048627</vt:i4>
      </vt:variant>
      <vt:variant>
        <vt:i4>170</vt:i4>
      </vt:variant>
      <vt:variant>
        <vt:i4>0</vt:i4>
      </vt:variant>
      <vt:variant>
        <vt:i4>5</vt:i4>
      </vt:variant>
      <vt:variant>
        <vt:lpwstr/>
      </vt:variant>
      <vt:variant>
        <vt:lpwstr>_Toc304464277</vt:lpwstr>
      </vt:variant>
      <vt:variant>
        <vt:i4>1048627</vt:i4>
      </vt:variant>
      <vt:variant>
        <vt:i4>164</vt:i4>
      </vt:variant>
      <vt:variant>
        <vt:i4>0</vt:i4>
      </vt:variant>
      <vt:variant>
        <vt:i4>5</vt:i4>
      </vt:variant>
      <vt:variant>
        <vt:lpwstr/>
      </vt:variant>
      <vt:variant>
        <vt:lpwstr>_Toc304464276</vt:lpwstr>
      </vt:variant>
      <vt:variant>
        <vt:i4>1048627</vt:i4>
      </vt:variant>
      <vt:variant>
        <vt:i4>158</vt:i4>
      </vt:variant>
      <vt:variant>
        <vt:i4>0</vt:i4>
      </vt:variant>
      <vt:variant>
        <vt:i4>5</vt:i4>
      </vt:variant>
      <vt:variant>
        <vt:lpwstr/>
      </vt:variant>
      <vt:variant>
        <vt:lpwstr>_Toc304464275</vt:lpwstr>
      </vt:variant>
      <vt:variant>
        <vt:i4>1048627</vt:i4>
      </vt:variant>
      <vt:variant>
        <vt:i4>152</vt:i4>
      </vt:variant>
      <vt:variant>
        <vt:i4>0</vt:i4>
      </vt:variant>
      <vt:variant>
        <vt:i4>5</vt:i4>
      </vt:variant>
      <vt:variant>
        <vt:lpwstr/>
      </vt:variant>
      <vt:variant>
        <vt:lpwstr>_Toc304464274</vt:lpwstr>
      </vt:variant>
      <vt:variant>
        <vt:i4>1048627</vt:i4>
      </vt:variant>
      <vt:variant>
        <vt:i4>146</vt:i4>
      </vt:variant>
      <vt:variant>
        <vt:i4>0</vt:i4>
      </vt:variant>
      <vt:variant>
        <vt:i4>5</vt:i4>
      </vt:variant>
      <vt:variant>
        <vt:lpwstr/>
      </vt:variant>
      <vt:variant>
        <vt:lpwstr>_Toc304464273</vt:lpwstr>
      </vt:variant>
      <vt:variant>
        <vt:i4>1048627</vt:i4>
      </vt:variant>
      <vt:variant>
        <vt:i4>140</vt:i4>
      </vt:variant>
      <vt:variant>
        <vt:i4>0</vt:i4>
      </vt:variant>
      <vt:variant>
        <vt:i4>5</vt:i4>
      </vt:variant>
      <vt:variant>
        <vt:lpwstr/>
      </vt:variant>
      <vt:variant>
        <vt:lpwstr>_Toc304464272</vt:lpwstr>
      </vt:variant>
      <vt:variant>
        <vt:i4>1048627</vt:i4>
      </vt:variant>
      <vt:variant>
        <vt:i4>134</vt:i4>
      </vt:variant>
      <vt:variant>
        <vt:i4>0</vt:i4>
      </vt:variant>
      <vt:variant>
        <vt:i4>5</vt:i4>
      </vt:variant>
      <vt:variant>
        <vt:lpwstr/>
      </vt:variant>
      <vt:variant>
        <vt:lpwstr>_Toc304464271</vt:lpwstr>
      </vt:variant>
      <vt:variant>
        <vt:i4>1048627</vt:i4>
      </vt:variant>
      <vt:variant>
        <vt:i4>128</vt:i4>
      </vt:variant>
      <vt:variant>
        <vt:i4>0</vt:i4>
      </vt:variant>
      <vt:variant>
        <vt:i4>5</vt:i4>
      </vt:variant>
      <vt:variant>
        <vt:lpwstr/>
      </vt:variant>
      <vt:variant>
        <vt:lpwstr>_Toc304464270</vt:lpwstr>
      </vt:variant>
      <vt:variant>
        <vt:i4>1114163</vt:i4>
      </vt:variant>
      <vt:variant>
        <vt:i4>122</vt:i4>
      </vt:variant>
      <vt:variant>
        <vt:i4>0</vt:i4>
      </vt:variant>
      <vt:variant>
        <vt:i4>5</vt:i4>
      </vt:variant>
      <vt:variant>
        <vt:lpwstr/>
      </vt:variant>
      <vt:variant>
        <vt:lpwstr>_Toc304464269</vt:lpwstr>
      </vt:variant>
      <vt:variant>
        <vt:i4>1114163</vt:i4>
      </vt:variant>
      <vt:variant>
        <vt:i4>116</vt:i4>
      </vt:variant>
      <vt:variant>
        <vt:i4>0</vt:i4>
      </vt:variant>
      <vt:variant>
        <vt:i4>5</vt:i4>
      </vt:variant>
      <vt:variant>
        <vt:lpwstr/>
      </vt:variant>
      <vt:variant>
        <vt:lpwstr>_Toc304464268</vt:lpwstr>
      </vt:variant>
      <vt:variant>
        <vt:i4>1114163</vt:i4>
      </vt:variant>
      <vt:variant>
        <vt:i4>110</vt:i4>
      </vt:variant>
      <vt:variant>
        <vt:i4>0</vt:i4>
      </vt:variant>
      <vt:variant>
        <vt:i4>5</vt:i4>
      </vt:variant>
      <vt:variant>
        <vt:lpwstr/>
      </vt:variant>
      <vt:variant>
        <vt:lpwstr>_Toc304464267</vt:lpwstr>
      </vt:variant>
      <vt:variant>
        <vt:i4>1114163</vt:i4>
      </vt:variant>
      <vt:variant>
        <vt:i4>104</vt:i4>
      </vt:variant>
      <vt:variant>
        <vt:i4>0</vt:i4>
      </vt:variant>
      <vt:variant>
        <vt:i4>5</vt:i4>
      </vt:variant>
      <vt:variant>
        <vt:lpwstr/>
      </vt:variant>
      <vt:variant>
        <vt:lpwstr>_Toc304464266</vt:lpwstr>
      </vt:variant>
      <vt:variant>
        <vt:i4>1114163</vt:i4>
      </vt:variant>
      <vt:variant>
        <vt:i4>98</vt:i4>
      </vt:variant>
      <vt:variant>
        <vt:i4>0</vt:i4>
      </vt:variant>
      <vt:variant>
        <vt:i4>5</vt:i4>
      </vt:variant>
      <vt:variant>
        <vt:lpwstr/>
      </vt:variant>
      <vt:variant>
        <vt:lpwstr>_Toc304464265</vt:lpwstr>
      </vt:variant>
      <vt:variant>
        <vt:i4>1114163</vt:i4>
      </vt:variant>
      <vt:variant>
        <vt:i4>92</vt:i4>
      </vt:variant>
      <vt:variant>
        <vt:i4>0</vt:i4>
      </vt:variant>
      <vt:variant>
        <vt:i4>5</vt:i4>
      </vt:variant>
      <vt:variant>
        <vt:lpwstr/>
      </vt:variant>
      <vt:variant>
        <vt:lpwstr>_Toc304464264</vt:lpwstr>
      </vt:variant>
      <vt:variant>
        <vt:i4>1114163</vt:i4>
      </vt:variant>
      <vt:variant>
        <vt:i4>86</vt:i4>
      </vt:variant>
      <vt:variant>
        <vt:i4>0</vt:i4>
      </vt:variant>
      <vt:variant>
        <vt:i4>5</vt:i4>
      </vt:variant>
      <vt:variant>
        <vt:lpwstr/>
      </vt:variant>
      <vt:variant>
        <vt:lpwstr>_Toc304464263</vt:lpwstr>
      </vt:variant>
      <vt:variant>
        <vt:i4>1114163</vt:i4>
      </vt:variant>
      <vt:variant>
        <vt:i4>80</vt:i4>
      </vt:variant>
      <vt:variant>
        <vt:i4>0</vt:i4>
      </vt:variant>
      <vt:variant>
        <vt:i4>5</vt:i4>
      </vt:variant>
      <vt:variant>
        <vt:lpwstr/>
      </vt:variant>
      <vt:variant>
        <vt:lpwstr>_Toc304464262</vt:lpwstr>
      </vt:variant>
      <vt:variant>
        <vt:i4>1114163</vt:i4>
      </vt:variant>
      <vt:variant>
        <vt:i4>74</vt:i4>
      </vt:variant>
      <vt:variant>
        <vt:i4>0</vt:i4>
      </vt:variant>
      <vt:variant>
        <vt:i4>5</vt:i4>
      </vt:variant>
      <vt:variant>
        <vt:lpwstr/>
      </vt:variant>
      <vt:variant>
        <vt:lpwstr>_Toc304464261</vt:lpwstr>
      </vt:variant>
      <vt:variant>
        <vt:i4>1114163</vt:i4>
      </vt:variant>
      <vt:variant>
        <vt:i4>68</vt:i4>
      </vt:variant>
      <vt:variant>
        <vt:i4>0</vt:i4>
      </vt:variant>
      <vt:variant>
        <vt:i4>5</vt:i4>
      </vt:variant>
      <vt:variant>
        <vt:lpwstr/>
      </vt:variant>
      <vt:variant>
        <vt:lpwstr>_Toc304464260</vt:lpwstr>
      </vt:variant>
      <vt:variant>
        <vt:i4>1179699</vt:i4>
      </vt:variant>
      <vt:variant>
        <vt:i4>62</vt:i4>
      </vt:variant>
      <vt:variant>
        <vt:i4>0</vt:i4>
      </vt:variant>
      <vt:variant>
        <vt:i4>5</vt:i4>
      </vt:variant>
      <vt:variant>
        <vt:lpwstr/>
      </vt:variant>
      <vt:variant>
        <vt:lpwstr>_Toc304464259</vt:lpwstr>
      </vt:variant>
      <vt:variant>
        <vt:i4>1179699</vt:i4>
      </vt:variant>
      <vt:variant>
        <vt:i4>56</vt:i4>
      </vt:variant>
      <vt:variant>
        <vt:i4>0</vt:i4>
      </vt:variant>
      <vt:variant>
        <vt:i4>5</vt:i4>
      </vt:variant>
      <vt:variant>
        <vt:lpwstr/>
      </vt:variant>
      <vt:variant>
        <vt:lpwstr>_Toc304464258</vt:lpwstr>
      </vt:variant>
      <vt:variant>
        <vt:i4>1179699</vt:i4>
      </vt:variant>
      <vt:variant>
        <vt:i4>50</vt:i4>
      </vt:variant>
      <vt:variant>
        <vt:i4>0</vt:i4>
      </vt:variant>
      <vt:variant>
        <vt:i4>5</vt:i4>
      </vt:variant>
      <vt:variant>
        <vt:lpwstr/>
      </vt:variant>
      <vt:variant>
        <vt:lpwstr>_Toc304464257</vt:lpwstr>
      </vt:variant>
      <vt:variant>
        <vt:i4>1179699</vt:i4>
      </vt:variant>
      <vt:variant>
        <vt:i4>44</vt:i4>
      </vt:variant>
      <vt:variant>
        <vt:i4>0</vt:i4>
      </vt:variant>
      <vt:variant>
        <vt:i4>5</vt:i4>
      </vt:variant>
      <vt:variant>
        <vt:lpwstr/>
      </vt:variant>
      <vt:variant>
        <vt:lpwstr>_Toc304464256</vt:lpwstr>
      </vt:variant>
      <vt:variant>
        <vt:i4>1179699</vt:i4>
      </vt:variant>
      <vt:variant>
        <vt:i4>38</vt:i4>
      </vt:variant>
      <vt:variant>
        <vt:i4>0</vt:i4>
      </vt:variant>
      <vt:variant>
        <vt:i4>5</vt:i4>
      </vt:variant>
      <vt:variant>
        <vt:lpwstr/>
      </vt:variant>
      <vt:variant>
        <vt:lpwstr>_Toc304464255</vt:lpwstr>
      </vt:variant>
      <vt:variant>
        <vt:i4>1179699</vt:i4>
      </vt:variant>
      <vt:variant>
        <vt:i4>32</vt:i4>
      </vt:variant>
      <vt:variant>
        <vt:i4>0</vt:i4>
      </vt:variant>
      <vt:variant>
        <vt:i4>5</vt:i4>
      </vt:variant>
      <vt:variant>
        <vt:lpwstr/>
      </vt:variant>
      <vt:variant>
        <vt:lpwstr>_Toc304464254</vt:lpwstr>
      </vt:variant>
      <vt:variant>
        <vt:i4>1179699</vt:i4>
      </vt:variant>
      <vt:variant>
        <vt:i4>26</vt:i4>
      </vt:variant>
      <vt:variant>
        <vt:i4>0</vt:i4>
      </vt:variant>
      <vt:variant>
        <vt:i4>5</vt:i4>
      </vt:variant>
      <vt:variant>
        <vt:lpwstr/>
      </vt:variant>
      <vt:variant>
        <vt:lpwstr>_Toc304464253</vt:lpwstr>
      </vt:variant>
      <vt:variant>
        <vt:i4>1179699</vt:i4>
      </vt:variant>
      <vt:variant>
        <vt:i4>20</vt:i4>
      </vt:variant>
      <vt:variant>
        <vt:i4>0</vt:i4>
      </vt:variant>
      <vt:variant>
        <vt:i4>5</vt:i4>
      </vt:variant>
      <vt:variant>
        <vt:lpwstr/>
      </vt:variant>
      <vt:variant>
        <vt:lpwstr>_Toc304464252</vt:lpwstr>
      </vt:variant>
      <vt:variant>
        <vt:i4>1179699</vt:i4>
      </vt:variant>
      <vt:variant>
        <vt:i4>14</vt:i4>
      </vt:variant>
      <vt:variant>
        <vt:i4>0</vt:i4>
      </vt:variant>
      <vt:variant>
        <vt:i4>5</vt:i4>
      </vt:variant>
      <vt:variant>
        <vt:lpwstr/>
      </vt:variant>
      <vt:variant>
        <vt:lpwstr>_Toc304464251</vt:lpwstr>
      </vt:variant>
      <vt:variant>
        <vt:i4>1179699</vt:i4>
      </vt:variant>
      <vt:variant>
        <vt:i4>8</vt:i4>
      </vt:variant>
      <vt:variant>
        <vt:i4>0</vt:i4>
      </vt:variant>
      <vt:variant>
        <vt:i4>5</vt:i4>
      </vt:variant>
      <vt:variant>
        <vt:lpwstr/>
      </vt:variant>
      <vt:variant>
        <vt:lpwstr>_Toc304464250</vt:lpwstr>
      </vt:variant>
      <vt:variant>
        <vt:i4>1245235</vt:i4>
      </vt:variant>
      <vt:variant>
        <vt:i4>2</vt:i4>
      </vt:variant>
      <vt:variant>
        <vt:i4>0</vt:i4>
      </vt:variant>
      <vt:variant>
        <vt:i4>5</vt:i4>
      </vt:variant>
      <vt:variant>
        <vt:lpwstr/>
      </vt:variant>
      <vt:variant>
        <vt:lpwstr>_Toc304464249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l’utilisateur des microdonnées</dc:title>
  <dc:creator>Kathryn Stevenson</dc:creator>
  <cp:lastModifiedBy>Bilodeau, Howard (StatCan)</cp:lastModifiedBy>
  <cp:revision>3</cp:revision>
  <cp:lastPrinted>2020-01-10T17:55:00Z</cp:lastPrinted>
  <dcterms:created xsi:type="dcterms:W3CDTF">2024-04-02T15:07:00Z</dcterms:created>
  <dcterms:modified xsi:type="dcterms:W3CDTF">2024-11-19T15:20:00Z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-1555168997</vt:i4>
  </property>
  <property fmtid="{D5CDD505-2E9C-101B-9397-08002B2CF9AE}" pid="3" name="_EmailSubject">
    <vt:lpwstr>2010 master file user guide</vt:lpwstr>
  </property>
  <property fmtid="{D5CDD505-2E9C-101B-9397-08002B2CF9AE}" pid="4" name="_AuthorEmail">
    <vt:lpwstr>Mark.Uhrbach@a.statcan.gc.ca</vt:lpwstr>
  </property>
  <property fmtid="{D5CDD505-2E9C-101B-9397-08002B2CF9AE}" pid="5" name="_AuthorEmailDisplayName">
    <vt:lpwstr>Uhrbach, Mark - ISTD/DIST</vt:lpwstr>
  </property>
  <property fmtid="{D5CDD505-2E9C-101B-9397-08002B2CF9AE}" pid="6" name="_PreviousAdHocReviewCycleID">
    <vt:i4>1695606014</vt:i4>
  </property>
  <property fmtid="{D5CDD505-2E9C-101B-9397-08002B2CF9AE}" pid="7" name="_NewReviewCycle">
    <vt:lpwstr/>
  </property>
  <property fmtid="{D5CDD505-2E9C-101B-9397-08002B2CF9AE}" pid="8" name="_ReviewingToolsShownOnce">
    <vt:lpwstr/>
  </property>
</Properties>
</file>