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0FBC" w:rsidRPr="00FA328E" w:rsidRDefault="009C0FA6">
      <w:pPr>
        <w:pStyle w:val="FirstParagraph"/>
        <w:rPr>
          <w:b/>
          <w:sz w:val="36"/>
          <w:szCs w:val="36"/>
        </w:rPr>
      </w:pPr>
      <w:bookmarkStart w:id="0" w:name="_GoBack"/>
      <w:bookmarkEnd w:id="0"/>
      <w:r w:rsidRPr="00FA328E">
        <w:rPr>
          <w:b/>
          <w:sz w:val="36"/>
          <w:szCs w:val="36"/>
        </w:rPr>
        <w:t>TB DATA CLEANING, DESCRIPTIVE SATISTICS, CORRELATION</w:t>
      </w:r>
    </w:p>
    <w:p w:rsidR="003E0FBC" w:rsidRDefault="009C0FA6">
      <w:pPr>
        <w:pStyle w:val="BodyText"/>
      </w:pPr>
      <w:r>
        <w:t>Introduction This R Markdown document performs data cleaning and exploratory analysis on the TB dataset using Python. It includes loading the dataset, basic exploration, visualization, and data preprocessing.</w:t>
      </w:r>
    </w:p>
    <w:p w:rsidR="003E0FBC" w:rsidRDefault="009C0FA6">
      <w:pPr>
        <w:pStyle w:val="BodyText"/>
      </w:pPr>
      <w:r>
        <w:t>Load Dataset and Basic Exploration</w:t>
      </w:r>
    </w:p>
    <w:p w:rsidR="003E0FBC" w:rsidRDefault="009C0FA6">
      <w:pPr>
        <w:pStyle w:val="SourceCode"/>
      </w:pP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import</w:t>
      </w:r>
      <w:r>
        <w:rPr>
          <w:rStyle w:val="NormalTok"/>
        </w:rPr>
        <w:t xml:space="preserve"> seaborn </w:t>
      </w:r>
      <w:r>
        <w:rPr>
          <w:rStyle w:val="ImportTok"/>
        </w:rPr>
        <w:t>as</w:t>
      </w:r>
      <w:r>
        <w:rPr>
          <w:rStyle w:val="NormalTok"/>
        </w:rPr>
        <w:t xml:space="preserve"> sns</w:t>
      </w:r>
      <w:r>
        <w:br/>
      </w:r>
      <w:r>
        <w:br/>
      </w:r>
      <w:r>
        <w:rPr>
          <w:rStyle w:val="CommentTok"/>
        </w:rPr>
        <w:t># Load dataset</w:t>
      </w:r>
      <w:r>
        <w:br/>
      </w:r>
      <w:r>
        <w:rPr>
          <w:rStyle w:val="NormalTok"/>
        </w:rPr>
        <w:t xml:space="preserve">tb </w:t>
      </w:r>
      <w:r>
        <w:rPr>
          <w:rStyle w:val="OperatorTok"/>
        </w:rPr>
        <w:t>=</w:t>
      </w:r>
      <w:r>
        <w:rPr>
          <w:rStyle w:val="NormalTok"/>
        </w:rPr>
        <w:t xml:space="preserve"> pd.read_csv(</w:t>
      </w:r>
      <w:r>
        <w:rPr>
          <w:rStyle w:val="StringTok"/>
        </w:rPr>
        <w:t>'https://raw.githubusercontent.com/Jobmrtall/MSD/refs/heads/main/TB.csv'</w:t>
      </w:r>
      <w:r>
        <w:rPr>
          <w:rStyle w:val="NormalTok"/>
        </w:rPr>
        <w:t>)</w:t>
      </w:r>
      <w:r>
        <w:br/>
      </w:r>
      <w:r>
        <w:br/>
      </w:r>
      <w:r>
        <w:rPr>
          <w:rStyle w:val="CommentTok"/>
        </w:rPr>
        <w:t># Display basic dataset information</w:t>
      </w:r>
      <w:r>
        <w:br/>
      </w:r>
      <w:r>
        <w:rPr>
          <w:rStyle w:val="BuiltInTok"/>
        </w:rPr>
        <w:t>print</w:t>
      </w:r>
      <w:r>
        <w:rPr>
          <w:rStyle w:val="NormalTok"/>
        </w:rPr>
        <w:t xml:space="preserve">(tb.shape)  </w:t>
      </w:r>
      <w:r>
        <w:rPr>
          <w:rStyle w:val="CommentTok"/>
        </w:rPr>
        <w:t># Print dataset dimensions (rows, columns)</w:t>
      </w:r>
    </w:p>
    <w:p w:rsidR="003E0FBC" w:rsidRDefault="009C0FA6">
      <w:pPr>
        <w:pStyle w:val="SourceCode"/>
      </w:pPr>
      <w:r>
        <w:rPr>
          <w:rStyle w:val="VerbatimChar"/>
        </w:rPr>
        <w:t>## (5120, 47)</w:t>
      </w:r>
    </w:p>
    <w:p w:rsidR="003E0FBC" w:rsidRDefault="009C0FA6">
      <w:pPr>
        <w:pStyle w:val="SourceCode"/>
      </w:pPr>
      <w:r>
        <w:rPr>
          <w:rStyle w:val="BuiltInTok"/>
        </w:rPr>
        <w:t>print</w:t>
      </w:r>
      <w:r>
        <w:rPr>
          <w:rStyle w:val="NormalTok"/>
        </w:rPr>
        <w:t>(tb.isna().</w:t>
      </w:r>
      <w:r>
        <w:rPr>
          <w:rStyle w:val="BuiltInTok"/>
        </w:rPr>
        <w:t>sum</w:t>
      </w:r>
      <w:r>
        <w:rPr>
          <w:rStyle w:val="NormalTok"/>
        </w:rPr>
        <w:t xml:space="preserve">())  </w:t>
      </w:r>
      <w:r>
        <w:rPr>
          <w:rStyle w:val="CommentTok"/>
        </w:rPr>
        <w:t># Count missing values in each column</w:t>
      </w:r>
    </w:p>
    <w:p w:rsidR="003E0FBC" w:rsidRDefault="009C0FA6">
      <w:pPr>
        <w:pStyle w:val="SourceCode"/>
      </w:pPr>
      <w:r>
        <w:rPr>
          <w:rStyle w:val="VerbatimChar"/>
        </w:rPr>
        <w:t>## Country or territory name                                                                            0</w:t>
      </w:r>
      <w:r>
        <w:br/>
      </w:r>
      <w:r>
        <w:rPr>
          <w:rStyle w:val="VerbatimChar"/>
        </w:rPr>
        <w:t>## ISO 2-character country/territory code                                                              24</w:t>
      </w:r>
      <w:r>
        <w:br/>
      </w:r>
      <w:r>
        <w:rPr>
          <w:rStyle w:val="VerbatimChar"/>
        </w:rPr>
        <w:t>## ISO 3-character country/territory code                                                               0</w:t>
      </w:r>
      <w:r>
        <w:br/>
      </w:r>
      <w:r>
        <w:rPr>
          <w:rStyle w:val="VerbatimChar"/>
        </w:rPr>
        <w:t>## ISO numeric country/territory code                                                                   0</w:t>
      </w:r>
      <w:r>
        <w:br/>
      </w:r>
      <w:r>
        <w:rPr>
          <w:rStyle w:val="VerbatimChar"/>
        </w:rPr>
        <w:t>## Region                                                                                               0</w:t>
      </w:r>
      <w:r>
        <w:br/>
      </w:r>
      <w:r>
        <w:rPr>
          <w:rStyle w:val="VerbatimChar"/>
        </w:rPr>
        <w:t>## Year                                                                                                 0</w:t>
      </w:r>
      <w:r>
        <w:br/>
      </w:r>
      <w:r>
        <w:rPr>
          <w:rStyle w:val="VerbatimChar"/>
        </w:rPr>
        <w:t>## Estimated total population number                                                                    0</w:t>
      </w:r>
      <w:r>
        <w:br/>
      </w:r>
      <w:r>
        <w:rPr>
          <w:rStyle w:val="VerbatimChar"/>
        </w:rPr>
        <w:t>## Estimated prevalence of TB (all forms) per 100 000 population                                        0</w:t>
      </w:r>
      <w:r>
        <w:br/>
      </w:r>
      <w:r>
        <w:rPr>
          <w:rStyle w:val="VerbatimChar"/>
        </w:rPr>
        <w:t>## Estimated prevalence of TB (all forms) per 100 000 population, low bound                            20</w:t>
      </w:r>
      <w:r>
        <w:br/>
      </w:r>
      <w:r>
        <w:rPr>
          <w:rStyle w:val="VerbatimChar"/>
        </w:rPr>
        <w:t>## Estimated prevalence of TB (all forms) per 100 000 population, high bound                           20</w:t>
      </w:r>
      <w:r>
        <w:br/>
      </w:r>
      <w:r>
        <w:rPr>
          <w:rStyle w:val="VerbatimChar"/>
        </w:rPr>
        <w:t>## Estimated prevalence of TB (all forms)                                                               0</w:t>
      </w:r>
      <w:r>
        <w:br/>
      </w:r>
      <w:r>
        <w:rPr>
          <w:rStyle w:val="VerbatimChar"/>
        </w:rPr>
        <w:t>## Estimated prevalence of TB (all forms), low bound                                                   20</w:t>
      </w:r>
      <w:r>
        <w:br/>
      </w:r>
      <w:r>
        <w:rPr>
          <w:rStyle w:val="VerbatimChar"/>
        </w:rPr>
        <w:t xml:space="preserve">## Estimated prevalence of TB (all forms), high bound                                                  </w:t>
      </w:r>
      <w:r>
        <w:rPr>
          <w:rStyle w:val="VerbatimChar"/>
        </w:rPr>
        <w:lastRenderedPageBreak/>
        <w:t>20</w:t>
      </w:r>
      <w:r>
        <w:br/>
      </w:r>
      <w:r>
        <w:rPr>
          <w:rStyle w:val="VerbatimChar"/>
        </w:rPr>
        <w:t>## Method to derive prevalence estimates                                                                0</w:t>
      </w:r>
      <w:r>
        <w:br/>
      </w:r>
      <w:r>
        <w:rPr>
          <w:rStyle w:val="VerbatimChar"/>
        </w:rPr>
        <w:t>## Estimated mortality of TB cases (all forms, excluding HIV) per 100 000 population                    0</w:t>
      </w:r>
      <w:r>
        <w:br/>
      </w:r>
      <w:r>
        <w:rPr>
          <w:rStyle w:val="VerbatimChar"/>
        </w:rPr>
        <w:t>## Estimated mortality of TB cases (all forms, excluding HIV), per 100 000 population, low bound        0</w:t>
      </w:r>
      <w:r>
        <w:br/>
      </w:r>
      <w:r>
        <w:rPr>
          <w:rStyle w:val="VerbatimChar"/>
        </w:rPr>
        <w:t>## Estimated mortality of TB cases (all forms, excluding HIV), per 100 000 population, high bound       0</w:t>
      </w:r>
      <w:r>
        <w:br/>
      </w:r>
      <w:r>
        <w:rPr>
          <w:rStyle w:val="VerbatimChar"/>
        </w:rPr>
        <w:t>## Estimated number of deaths from TB (all forms, excluding HIV)                                        0</w:t>
      </w:r>
      <w:r>
        <w:br/>
      </w:r>
      <w:r>
        <w:rPr>
          <w:rStyle w:val="VerbatimChar"/>
        </w:rPr>
        <w:t>## Estimated number of deaths from TB (all forms, excluding HIV), low bound                             0</w:t>
      </w:r>
      <w:r>
        <w:br/>
      </w:r>
      <w:r>
        <w:rPr>
          <w:rStyle w:val="VerbatimChar"/>
        </w:rPr>
        <w:t>## Estimated number of deaths from TB (all forms, excluding HIV), high bound                            0</w:t>
      </w:r>
      <w:r>
        <w:br/>
      </w:r>
      <w:r>
        <w:rPr>
          <w:rStyle w:val="VerbatimChar"/>
        </w:rPr>
        <w:t>## Estimated mortality of TB cases who are HIV-positive, per 100 000 population                         0</w:t>
      </w:r>
      <w:r>
        <w:br/>
      </w:r>
      <w:r>
        <w:rPr>
          <w:rStyle w:val="VerbatimChar"/>
        </w:rPr>
        <w:t>## Estimated mortality of TB cases who are HIV-positive, per 100 000 population, low bound           1942</w:t>
      </w:r>
      <w:r>
        <w:br/>
      </w:r>
      <w:r>
        <w:rPr>
          <w:rStyle w:val="VerbatimChar"/>
        </w:rPr>
        <w:t>## Estimated mortality of TB cases who are HIV-positive, per 100 000 population, high bound          1942</w:t>
      </w:r>
      <w:r>
        <w:br/>
      </w:r>
      <w:r>
        <w:rPr>
          <w:rStyle w:val="VerbatimChar"/>
        </w:rPr>
        <w:t>## Estimated number of deaths from TB in people who are HIV-positive                                    0</w:t>
      </w:r>
      <w:r>
        <w:br/>
      </w:r>
      <w:r>
        <w:rPr>
          <w:rStyle w:val="VerbatimChar"/>
        </w:rPr>
        <w:t>## Estimated number of deaths from TB in people who are HIV-positive, low bound                      1942</w:t>
      </w:r>
      <w:r>
        <w:br/>
      </w:r>
      <w:r>
        <w:rPr>
          <w:rStyle w:val="VerbatimChar"/>
        </w:rPr>
        <w:t>## Estimated number of deaths from TB in people who are HIV-positive, high bound                     1942</w:t>
      </w:r>
      <w:r>
        <w:br/>
      </w:r>
      <w:r>
        <w:rPr>
          <w:rStyle w:val="VerbatimChar"/>
        </w:rPr>
        <w:t>## Method to derive mortality estimates                                                                 0</w:t>
      </w:r>
      <w:r>
        <w:br/>
      </w:r>
      <w:r>
        <w:rPr>
          <w:rStyle w:val="VerbatimChar"/>
        </w:rPr>
        <w:t>## Estimated incidence (all forms) per 100 000 population                                               0</w:t>
      </w:r>
      <w:r>
        <w:br/>
      </w:r>
      <w:r>
        <w:rPr>
          <w:rStyle w:val="VerbatimChar"/>
        </w:rPr>
        <w:t>## Estimated incidence (all forms) per 100 000 population, low bound                                   94</w:t>
      </w:r>
      <w:r>
        <w:br/>
      </w:r>
      <w:r>
        <w:rPr>
          <w:rStyle w:val="VerbatimChar"/>
        </w:rPr>
        <w:t>## Estimated incidence (all forms) per 100 000 population, high bound                                  94</w:t>
      </w:r>
      <w:r>
        <w:br/>
      </w:r>
      <w:r>
        <w:rPr>
          <w:rStyle w:val="VerbatimChar"/>
        </w:rPr>
        <w:t>## Estimated number of incident cases (all forms)                                                       0</w:t>
      </w:r>
      <w:r>
        <w:br/>
      </w:r>
      <w:r>
        <w:rPr>
          <w:rStyle w:val="VerbatimChar"/>
        </w:rPr>
        <w:t>## Estimated number of incident cases (all forms), low bound                                           94</w:t>
      </w:r>
      <w:r>
        <w:br/>
      </w:r>
      <w:r>
        <w:rPr>
          <w:rStyle w:val="VerbatimChar"/>
        </w:rPr>
        <w:t>## Estimated number of incident cases (all forms), high bound                                          94</w:t>
      </w:r>
      <w:r>
        <w:br/>
      </w:r>
      <w:r>
        <w:rPr>
          <w:rStyle w:val="VerbatimChar"/>
        </w:rPr>
        <w:t>## Method to derive incidence estimates                                                              2133</w:t>
      </w:r>
      <w:r>
        <w:br/>
      </w:r>
      <w:r>
        <w:rPr>
          <w:rStyle w:val="VerbatimChar"/>
        </w:rPr>
        <w:t>## Estimated HIV in incident TB (percent)                                                            1475</w:t>
      </w:r>
      <w:r>
        <w:br/>
      </w:r>
      <w:r>
        <w:rPr>
          <w:rStyle w:val="VerbatimChar"/>
        </w:rPr>
        <w:t>## Estimated HIV in incident TB (percent), low bound                                                 1478</w:t>
      </w:r>
      <w:r>
        <w:br/>
      </w:r>
      <w:r>
        <w:rPr>
          <w:rStyle w:val="VerbatimChar"/>
        </w:rPr>
        <w:t>## Estimated HIV in incident TB (percent), high bound                                                1478</w:t>
      </w:r>
      <w:r>
        <w:br/>
      </w:r>
      <w:r>
        <w:rPr>
          <w:rStyle w:val="VerbatimChar"/>
        </w:rPr>
        <w:t>## Estimated incidence of TB cases who are HIV-positive per 100 000 populatio</w:t>
      </w:r>
      <w:r>
        <w:rPr>
          <w:rStyle w:val="VerbatimChar"/>
        </w:rPr>
        <w:lastRenderedPageBreak/>
        <w:t>n                       1475</w:t>
      </w:r>
      <w:r>
        <w:br/>
      </w:r>
      <w:r>
        <w:rPr>
          <w:rStyle w:val="VerbatimChar"/>
        </w:rPr>
        <w:t>## Estimated incidence of TB cases who are HIV-positive per 100 000 population, low bound            1478</w:t>
      </w:r>
      <w:r>
        <w:br/>
      </w:r>
      <w:r>
        <w:rPr>
          <w:rStyle w:val="VerbatimChar"/>
        </w:rPr>
        <w:t>## Estimated incidence of TB cases who are HIV-positive per 100 000 population, high bound           1478</w:t>
      </w:r>
      <w:r>
        <w:br/>
      </w:r>
      <w:r>
        <w:rPr>
          <w:rStyle w:val="VerbatimChar"/>
        </w:rPr>
        <w:t>## Estimated incidence of TB cases who are HIV-positive                                              1475</w:t>
      </w:r>
      <w:r>
        <w:br/>
      </w:r>
      <w:r>
        <w:rPr>
          <w:rStyle w:val="VerbatimChar"/>
        </w:rPr>
        <w:t>## Estimated incidence of TB cases who are HIV-positive, low bound                                   1478</w:t>
      </w:r>
      <w:r>
        <w:br/>
      </w:r>
      <w:r>
        <w:rPr>
          <w:rStyle w:val="VerbatimChar"/>
        </w:rPr>
        <w:t>## Estimated incidence of TB cases who are HIV-positive, high bound                                  1478</w:t>
      </w:r>
      <w:r>
        <w:br/>
      </w:r>
      <w:r>
        <w:rPr>
          <w:rStyle w:val="VerbatimChar"/>
        </w:rPr>
        <w:t>## Method to derive TBHIV estimates                                                                  5120</w:t>
      </w:r>
      <w:r>
        <w:br/>
      </w:r>
      <w:r>
        <w:rPr>
          <w:rStyle w:val="VerbatimChar"/>
        </w:rPr>
        <w:t>## Case detection rate (all forms), percent                                                           449</w:t>
      </w:r>
      <w:r>
        <w:br/>
      </w:r>
      <w:r>
        <w:rPr>
          <w:rStyle w:val="VerbatimChar"/>
        </w:rPr>
        <w:t>## Case detection rate (all forms), percent, low bound                                                449</w:t>
      </w:r>
      <w:r>
        <w:br/>
      </w:r>
      <w:r>
        <w:rPr>
          <w:rStyle w:val="VerbatimChar"/>
        </w:rPr>
        <w:t>## Case detection rate (all forms), percent, high bound                                               449</w:t>
      </w:r>
      <w:r>
        <w:br/>
      </w:r>
      <w:r>
        <w:rPr>
          <w:rStyle w:val="VerbatimChar"/>
        </w:rPr>
        <w:t>## dtype: int64</w:t>
      </w:r>
    </w:p>
    <w:p w:rsidR="003E0FBC" w:rsidRDefault="009C0FA6">
      <w:pPr>
        <w:pStyle w:val="SourceCode"/>
      </w:pPr>
      <w:r>
        <w:rPr>
          <w:rStyle w:val="NormalTok"/>
        </w:rPr>
        <w:t xml:space="preserve">tb.info()  </w:t>
      </w:r>
      <w:r>
        <w:rPr>
          <w:rStyle w:val="CommentTok"/>
        </w:rPr>
        <w:t># Summary of dataset structure</w:t>
      </w:r>
    </w:p>
    <w:p w:rsidR="003E0FBC" w:rsidRDefault="009C0FA6">
      <w:pPr>
        <w:pStyle w:val="SourceCode"/>
      </w:pPr>
      <w:r>
        <w:rPr>
          <w:rStyle w:val="VerbatimChar"/>
        </w:rPr>
        <w:t>## &lt;class 'pandas.core.frame.DataFrame'&gt;</w:t>
      </w:r>
      <w:r>
        <w:br/>
      </w:r>
      <w:r>
        <w:rPr>
          <w:rStyle w:val="VerbatimChar"/>
        </w:rPr>
        <w:t>## RangeIndex: 5120 entries, 0 to 5119</w:t>
      </w:r>
      <w:r>
        <w:br/>
      </w:r>
      <w:r>
        <w:rPr>
          <w:rStyle w:val="VerbatimChar"/>
        </w:rPr>
        <w:t>## Data columns (total 47 columns):</w:t>
      </w:r>
      <w:r>
        <w:br/>
      </w:r>
      <w:r>
        <w:rPr>
          <w:rStyle w:val="VerbatimChar"/>
        </w:rPr>
        <w:t xml:space="preserve">##  #   Column                                                                                          Non-Null Count  Dtype  </w:t>
      </w:r>
      <w:r>
        <w:br/>
      </w:r>
      <w:r>
        <w:rPr>
          <w:rStyle w:val="VerbatimChar"/>
        </w:rPr>
        <w:t xml:space="preserve">## ---  ------                                                                                          --------------  -----  </w:t>
      </w:r>
      <w:r>
        <w:br/>
      </w:r>
      <w:r>
        <w:rPr>
          <w:rStyle w:val="VerbatimChar"/>
        </w:rPr>
        <w:t xml:space="preserve">##  0   Country or territory name                                                                       5120 non-null   object </w:t>
      </w:r>
      <w:r>
        <w:br/>
      </w:r>
      <w:r>
        <w:rPr>
          <w:rStyle w:val="VerbatimChar"/>
        </w:rPr>
        <w:t xml:space="preserve">##  1   ISO 2-character country/territory code                                                          5096 non-null   object </w:t>
      </w:r>
      <w:r>
        <w:br/>
      </w:r>
      <w:r>
        <w:rPr>
          <w:rStyle w:val="VerbatimChar"/>
        </w:rPr>
        <w:t xml:space="preserve">##  2   ISO 3-character country/territory code                                                          5120 non-null   object </w:t>
      </w:r>
      <w:r>
        <w:br/>
      </w:r>
      <w:r>
        <w:rPr>
          <w:rStyle w:val="VerbatimChar"/>
        </w:rPr>
        <w:t xml:space="preserve">##  3   ISO numeric country/territory code                                                              5120 non-null   int64  </w:t>
      </w:r>
      <w:r>
        <w:br/>
      </w:r>
      <w:r>
        <w:rPr>
          <w:rStyle w:val="VerbatimChar"/>
        </w:rPr>
        <w:t xml:space="preserve">##  4   Region                                                                                          5120 non-null   object </w:t>
      </w:r>
      <w:r>
        <w:br/>
      </w:r>
      <w:r>
        <w:rPr>
          <w:rStyle w:val="VerbatimChar"/>
        </w:rPr>
        <w:t xml:space="preserve">##  5   Year                                                                                            5120 non-null   int64  </w:t>
      </w:r>
      <w:r>
        <w:br/>
      </w:r>
      <w:r>
        <w:rPr>
          <w:rStyle w:val="VerbatimChar"/>
        </w:rPr>
        <w:t xml:space="preserve">##  6   Estimated total population number                                                               5120 non-null   int64  </w:t>
      </w:r>
      <w:r>
        <w:br/>
      </w:r>
      <w:r>
        <w:rPr>
          <w:rStyle w:val="VerbatimChar"/>
        </w:rPr>
        <w:t>##  7   Estimated prevalence of TB (all forms) per 100 000 population                                   5120 non-null   float64</w:t>
      </w:r>
      <w:r>
        <w:br/>
      </w:r>
      <w:r>
        <w:rPr>
          <w:rStyle w:val="VerbatimChar"/>
        </w:rPr>
        <w:t>##  8   Estimated prevalence of TB (all forms) per 100 000 population, low bound                        5100 non-null   float64</w:t>
      </w:r>
      <w:r>
        <w:br/>
      </w:r>
      <w:r>
        <w:rPr>
          <w:rStyle w:val="VerbatimChar"/>
        </w:rPr>
        <w:t>##  9   Estimated prevalence of TB (all forms) per 100 000 population, high bound                       5100 non-null   float64</w:t>
      </w:r>
      <w:r>
        <w:br/>
      </w:r>
      <w:r>
        <w:rPr>
          <w:rStyle w:val="VerbatimChar"/>
        </w:rPr>
        <w:lastRenderedPageBreak/>
        <w:t>##  10  Estimated prevalence of TB (all forms)                                                          5120 non-null   float64</w:t>
      </w:r>
      <w:r>
        <w:br/>
      </w:r>
      <w:r>
        <w:rPr>
          <w:rStyle w:val="VerbatimChar"/>
        </w:rPr>
        <w:t>##  11  Estimated prevalence of TB (all forms), low bound                                               5100 non-null   float64</w:t>
      </w:r>
      <w:r>
        <w:br/>
      </w:r>
      <w:r>
        <w:rPr>
          <w:rStyle w:val="VerbatimChar"/>
        </w:rPr>
        <w:t>##  12  Estimated prevalence of TB (all forms), high bound                                              5100 non-null   float64</w:t>
      </w:r>
      <w:r>
        <w:br/>
      </w:r>
      <w:r>
        <w:rPr>
          <w:rStyle w:val="VerbatimChar"/>
        </w:rPr>
        <w:t xml:space="preserve">##  13  Method to derive prevalence estimates                                                           5120 non-null   object </w:t>
      </w:r>
      <w:r>
        <w:br/>
      </w:r>
      <w:r>
        <w:rPr>
          <w:rStyle w:val="VerbatimChar"/>
        </w:rPr>
        <w:t>##  14  Estimated mortality of TB cases (all forms, excluding HIV) per 100 000 population               5120 non-null   float64</w:t>
      </w:r>
      <w:r>
        <w:br/>
      </w:r>
      <w:r>
        <w:rPr>
          <w:rStyle w:val="VerbatimChar"/>
        </w:rPr>
        <w:t>##  15  Estimated mortality of TB cases (all forms, excluding HIV), per 100 000 population, low bound   5120 non-null   float64</w:t>
      </w:r>
      <w:r>
        <w:br/>
      </w:r>
      <w:r>
        <w:rPr>
          <w:rStyle w:val="VerbatimChar"/>
        </w:rPr>
        <w:t>##  16  Estimated mortality of TB cases (all forms, excluding HIV), per 100 000 population, high bound  5120 non-null   float64</w:t>
      </w:r>
      <w:r>
        <w:br/>
      </w:r>
      <w:r>
        <w:rPr>
          <w:rStyle w:val="VerbatimChar"/>
        </w:rPr>
        <w:t>##  17  Estimated number of deaths from TB (all forms, excluding HIV)                                   5120 non-null   float64</w:t>
      </w:r>
      <w:r>
        <w:br/>
      </w:r>
      <w:r>
        <w:rPr>
          <w:rStyle w:val="VerbatimChar"/>
        </w:rPr>
        <w:t>##  18  Estimated number of deaths from TB (all forms, excluding HIV), low bound                        5120 non-null   float64</w:t>
      </w:r>
      <w:r>
        <w:br/>
      </w:r>
      <w:r>
        <w:rPr>
          <w:rStyle w:val="VerbatimChar"/>
        </w:rPr>
        <w:t>##  19  Estimated number of deaths from TB (all forms, excluding HIV), high bound                       5120 non-null   float64</w:t>
      </w:r>
      <w:r>
        <w:br/>
      </w:r>
      <w:r>
        <w:rPr>
          <w:rStyle w:val="VerbatimChar"/>
        </w:rPr>
        <w:t>##  20  Estimated mortality of TB cases who are HIV-positive, per 100 000 population                    5120 non-null   float64</w:t>
      </w:r>
      <w:r>
        <w:br/>
      </w:r>
      <w:r>
        <w:rPr>
          <w:rStyle w:val="VerbatimChar"/>
        </w:rPr>
        <w:t>##  21  Estimated mortality of TB cases who are HIV-positive, per 100 000 population, low bound         3178 non-null   float64</w:t>
      </w:r>
      <w:r>
        <w:br/>
      </w:r>
      <w:r>
        <w:rPr>
          <w:rStyle w:val="VerbatimChar"/>
        </w:rPr>
        <w:t>##  22  Estimated mortality of TB cases who are HIV-positive, per 100 000 population, high bound        3178 non-null   float64</w:t>
      </w:r>
      <w:r>
        <w:br/>
      </w:r>
      <w:r>
        <w:rPr>
          <w:rStyle w:val="VerbatimChar"/>
        </w:rPr>
        <w:t>##  23  Estimated number of deaths from TB in people who are HIV-positive                               5120 non-null   float64</w:t>
      </w:r>
      <w:r>
        <w:br/>
      </w:r>
      <w:r>
        <w:rPr>
          <w:rStyle w:val="VerbatimChar"/>
        </w:rPr>
        <w:t>##  24  Estimated number of deaths from TB in people who are HIV-positive, low bound                    3178 non-null   float64</w:t>
      </w:r>
      <w:r>
        <w:br/>
      </w:r>
      <w:r>
        <w:rPr>
          <w:rStyle w:val="VerbatimChar"/>
        </w:rPr>
        <w:t>##  25  Estimated number of deaths from TB in people who are HIV-positive, high bound                   3178 non-null   float64</w:t>
      </w:r>
      <w:r>
        <w:br/>
      </w:r>
      <w:r>
        <w:rPr>
          <w:rStyle w:val="VerbatimChar"/>
        </w:rPr>
        <w:t xml:space="preserve">##  26  Method to derive mortality estimates                                                            5120 non-null   object </w:t>
      </w:r>
      <w:r>
        <w:br/>
      </w:r>
      <w:r>
        <w:rPr>
          <w:rStyle w:val="VerbatimChar"/>
        </w:rPr>
        <w:t>##  27  Estimated incidence (all forms) per 100 000 population                                          5120 non-null   float64</w:t>
      </w:r>
      <w:r>
        <w:br/>
      </w:r>
      <w:r>
        <w:rPr>
          <w:rStyle w:val="VerbatimChar"/>
        </w:rPr>
        <w:t>##  28  Estimated incidence (all forms) per 100 000 population, low bound                               5026 non-null   float64</w:t>
      </w:r>
      <w:r>
        <w:br/>
      </w:r>
      <w:r>
        <w:rPr>
          <w:rStyle w:val="VerbatimChar"/>
        </w:rPr>
        <w:t>##  29  Estimated incidence (all forms) per 100 000 population, high bound                              5026 non-null   float64</w:t>
      </w:r>
      <w:r>
        <w:br/>
      </w:r>
      <w:r>
        <w:rPr>
          <w:rStyle w:val="VerbatimChar"/>
        </w:rPr>
        <w:t>##  30  Estimated number of incident cases (all forms)                                                  5120 non-null   float64</w:t>
      </w:r>
      <w:r>
        <w:br/>
      </w:r>
      <w:r>
        <w:rPr>
          <w:rStyle w:val="VerbatimChar"/>
        </w:rPr>
        <w:t>##  31  Estimated number of incident cases (all forms), low bound                                       5026 non-null   float64</w:t>
      </w:r>
      <w:r>
        <w:br/>
      </w:r>
      <w:r>
        <w:rPr>
          <w:rStyle w:val="VerbatimChar"/>
        </w:rPr>
        <w:t>##  32  Estimated number of incident cases (all forms), high bound                                      5026 non-null   float64</w:t>
      </w:r>
      <w:r>
        <w:br/>
      </w:r>
      <w:r>
        <w:rPr>
          <w:rStyle w:val="VerbatimChar"/>
        </w:rPr>
        <w:t xml:space="preserve">##  33  Method to derive incidence estimates                                                            2987 non-null   object </w:t>
      </w:r>
      <w:r>
        <w:br/>
      </w:r>
      <w:r>
        <w:rPr>
          <w:rStyle w:val="VerbatimChar"/>
        </w:rPr>
        <w:t>##  34  Estimated HIV in incident TB (percent)                                                          3645 non-null   float64</w:t>
      </w:r>
      <w:r>
        <w:br/>
      </w:r>
      <w:r>
        <w:rPr>
          <w:rStyle w:val="VerbatimChar"/>
        </w:rPr>
        <w:lastRenderedPageBreak/>
        <w:t>##  35  Estimated HIV in incident TB (percent), low bound                                               3642 non-null   float64</w:t>
      </w:r>
      <w:r>
        <w:br/>
      </w:r>
      <w:r>
        <w:rPr>
          <w:rStyle w:val="VerbatimChar"/>
        </w:rPr>
        <w:t>##  36  Estimated HIV in incident TB (percent), high bound                                              3642 non-null   float64</w:t>
      </w:r>
      <w:r>
        <w:br/>
      </w:r>
      <w:r>
        <w:rPr>
          <w:rStyle w:val="VerbatimChar"/>
        </w:rPr>
        <w:t>##  37  Estimated incidence of TB cases who are HIV-positive per 100 000 population                     3645 non-null   float64</w:t>
      </w:r>
      <w:r>
        <w:br/>
      </w:r>
      <w:r>
        <w:rPr>
          <w:rStyle w:val="VerbatimChar"/>
        </w:rPr>
        <w:t>##  38  Estimated incidence of TB cases who are HIV-positive per 100 000 population, low bound          3642 non-null   float64</w:t>
      </w:r>
      <w:r>
        <w:br/>
      </w:r>
      <w:r>
        <w:rPr>
          <w:rStyle w:val="VerbatimChar"/>
        </w:rPr>
        <w:t>##  39  Estimated incidence of TB cases who are HIV-positive per 100 000 population, high bound         3642 non-null   float64</w:t>
      </w:r>
      <w:r>
        <w:br/>
      </w:r>
      <w:r>
        <w:rPr>
          <w:rStyle w:val="VerbatimChar"/>
        </w:rPr>
        <w:t>##  40  Estimated incidence of TB cases who are HIV-positive                                            3645 non-null   float64</w:t>
      </w:r>
      <w:r>
        <w:br/>
      </w:r>
      <w:r>
        <w:rPr>
          <w:rStyle w:val="VerbatimChar"/>
        </w:rPr>
        <w:t>##  41  Estimated incidence of TB cases who are HIV-positive, low bound                                 3642 non-null   float64</w:t>
      </w:r>
      <w:r>
        <w:br/>
      </w:r>
      <w:r>
        <w:rPr>
          <w:rStyle w:val="VerbatimChar"/>
        </w:rPr>
        <w:t>##  42  Estimated incidence of TB cases who are HIV-positive, high bound                                3642 non-null   float64</w:t>
      </w:r>
      <w:r>
        <w:br/>
      </w:r>
      <w:r>
        <w:rPr>
          <w:rStyle w:val="VerbatimChar"/>
        </w:rPr>
        <w:t>##  43  Method to derive TBHIV estimates                                                                0 non-null      float64</w:t>
      </w:r>
      <w:r>
        <w:br/>
      </w:r>
      <w:r>
        <w:rPr>
          <w:rStyle w:val="VerbatimChar"/>
        </w:rPr>
        <w:t>##  44  Case detection rate (all forms), percent                                                        4671 non-null   float64</w:t>
      </w:r>
      <w:r>
        <w:br/>
      </w:r>
      <w:r>
        <w:rPr>
          <w:rStyle w:val="VerbatimChar"/>
        </w:rPr>
        <w:t>##  45  Case detection rate (all forms), percent, low bound                                             4671 non-null   float64</w:t>
      </w:r>
      <w:r>
        <w:br/>
      </w:r>
      <w:r>
        <w:rPr>
          <w:rStyle w:val="VerbatimChar"/>
        </w:rPr>
        <w:t>##  46  Case detection rate (all forms), percent, high bound                                            4671 non-null   float64</w:t>
      </w:r>
      <w:r>
        <w:br/>
      </w:r>
      <w:r>
        <w:rPr>
          <w:rStyle w:val="VerbatimChar"/>
        </w:rPr>
        <w:t>## dtypes: float64(37), int64(3), object(7)</w:t>
      </w:r>
      <w:r>
        <w:br/>
      </w:r>
      <w:r>
        <w:rPr>
          <w:rStyle w:val="VerbatimChar"/>
        </w:rPr>
        <w:t>## memory usage: 1.8+ MB</w:t>
      </w:r>
    </w:p>
    <w:p w:rsidR="003E0FBC" w:rsidRDefault="009C0FA6">
      <w:pPr>
        <w:pStyle w:val="SourceCode"/>
      </w:pPr>
      <w:r>
        <w:rPr>
          <w:rStyle w:val="CommentTok"/>
        </w:rPr>
        <w:t># Display the frequency of country occurrences and regional distribution</w:t>
      </w:r>
      <w:r>
        <w:br/>
      </w:r>
      <w:r>
        <w:rPr>
          <w:rStyle w:val="BuiltInTok"/>
        </w:rPr>
        <w:t>print</w:t>
      </w:r>
      <w:r>
        <w:rPr>
          <w:rStyle w:val="NormalTok"/>
        </w:rPr>
        <w:t>(tb.value_counts(</w:t>
      </w:r>
      <w:r>
        <w:rPr>
          <w:rStyle w:val="StringTok"/>
        </w:rPr>
        <w:t>'Country or territory name'</w:t>
      </w:r>
      <w:r>
        <w:rPr>
          <w:rStyle w:val="NormalTok"/>
        </w:rPr>
        <w:t>))</w:t>
      </w:r>
    </w:p>
    <w:p w:rsidR="003E0FBC" w:rsidRDefault="009C0FA6">
      <w:pPr>
        <w:pStyle w:val="SourceCode"/>
      </w:pPr>
      <w:r>
        <w:rPr>
          <w:rStyle w:val="VerbatimChar"/>
        </w:rPr>
        <w:t>## Country or territory name</w:t>
      </w:r>
      <w:r>
        <w:br/>
      </w:r>
      <w:r>
        <w:rPr>
          <w:rStyle w:val="VerbatimChar"/>
        </w:rPr>
        <w:t>## Afghanistan                          24</w:t>
      </w:r>
      <w:r>
        <w:br/>
      </w:r>
      <w:r>
        <w:rPr>
          <w:rStyle w:val="VerbatimChar"/>
        </w:rPr>
        <w:t>## Netherlands                          24</w:t>
      </w:r>
      <w:r>
        <w:br/>
      </w:r>
      <w:r>
        <w:rPr>
          <w:rStyle w:val="VerbatimChar"/>
        </w:rPr>
        <w:t>## New Zealand                          24</w:t>
      </w:r>
      <w:r>
        <w:br/>
      </w:r>
      <w:r>
        <w:rPr>
          <w:rStyle w:val="VerbatimChar"/>
        </w:rPr>
        <w:t>## Nicaragua                            24</w:t>
      </w:r>
      <w:r>
        <w:br/>
      </w:r>
      <w:r>
        <w:rPr>
          <w:rStyle w:val="VerbatimChar"/>
        </w:rPr>
        <w:t>## Niger                                24</w:t>
      </w:r>
      <w:r>
        <w:br/>
      </w:r>
      <w:r>
        <w:rPr>
          <w:rStyle w:val="VerbatimChar"/>
        </w:rPr>
        <w:t>##                                      ..</w:t>
      </w:r>
      <w:r>
        <w:br/>
      </w:r>
      <w:r>
        <w:rPr>
          <w:rStyle w:val="VerbatimChar"/>
        </w:rPr>
        <w:t>## Serbia                                9</w:t>
      </w:r>
      <w:r>
        <w:br/>
      </w:r>
      <w:r>
        <w:rPr>
          <w:rStyle w:val="VerbatimChar"/>
        </w:rPr>
        <w:t>## Cura?ao                               4</w:t>
      </w:r>
      <w:r>
        <w:br/>
      </w:r>
      <w:r>
        <w:rPr>
          <w:rStyle w:val="VerbatimChar"/>
        </w:rPr>
        <w:t>## Bonaire, Saint Eustatius and Saba     4</w:t>
      </w:r>
      <w:r>
        <w:br/>
      </w:r>
      <w:r>
        <w:rPr>
          <w:rStyle w:val="VerbatimChar"/>
        </w:rPr>
        <w:t>## Sint Maarten (Dutch part)             4</w:t>
      </w:r>
      <w:r>
        <w:br/>
      </w:r>
      <w:r>
        <w:rPr>
          <w:rStyle w:val="VerbatimChar"/>
        </w:rPr>
        <w:t>## South Sudan                           3</w:t>
      </w:r>
      <w:r>
        <w:br/>
      </w:r>
      <w:r>
        <w:rPr>
          <w:rStyle w:val="VerbatimChar"/>
        </w:rPr>
        <w:t>## Name: count, Length: 219, dtype: int64</w:t>
      </w:r>
    </w:p>
    <w:p w:rsidR="003E0FBC" w:rsidRDefault="009C0FA6">
      <w:pPr>
        <w:pStyle w:val="SourceCode"/>
      </w:pPr>
      <w:r>
        <w:rPr>
          <w:rStyle w:val="BuiltInTok"/>
        </w:rPr>
        <w:t>print</w:t>
      </w:r>
      <w:r>
        <w:rPr>
          <w:rStyle w:val="NormalTok"/>
        </w:rPr>
        <w:t>(tb[</w:t>
      </w:r>
      <w:r>
        <w:rPr>
          <w:rStyle w:val="StringTok"/>
        </w:rPr>
        <w:t>'Region'</w:t>
      </w:r>
      <w:r>
        <w:rPr>
          <w:rStyle w:val="NormalTok"/>
        </w:rPr>
        <w:t>].value_counts())</w:t>
      </w:r>
    </w:p>
    <w:p w:rsidR="003E0FBC" w:rsidRDefault="009C0FA6">
      <w:pPr>
        <w:pStyle w:val="SourceCode"/>
      </w:pPr>
      <w:r>
        <w:rPr>
          <w:rStyle w:val="VerbatimChar"/>
        </w:rPr>
        <w:t>## Region</w:t>
      </w:r>
      <w:r>
        <w:br/>
      </w:r>
      <w:r>
        <w:rPr>
          <w:rStyle w:val="VerbatimChar"/>
        </w:rPr>
        <w:t>## EUR    1281</w:t>
      </w:r>
      <w:r>
        <w:br/>
      </w:r>
      <w:r>
        <w:rPr>
          <w:rStyle w:val="VerbatimChar"/>
        </w:rPr>
        <w:t>## AFR    1107</w:t>
      </w:r>
      <w:r>
        <w:br/>
      </w:r>
      <w:r>
        <w:rPr>
          <w:rStyle w:val="VerbatimChar"/>
        </w:rPr>
        <w:t>## AMR    1088</w:t>
      </w:r>
      <w:r>
        <w:br/>
      </w:r>
      <w:r>
        <w:rPr>
          <w:rStyle w:val="VerbatimChar"/>
        </w:rPr>
        <w:t>## WPR     864</w:t>
      </w:r>
      <w:r>
        <w:br/>
      </w:r>
      <w:r>
        <w:rPr>
          <w:rStyle w:val="VerbatimChar"/>
        </w:rPr>
        <w:lastRenderedPageBreak/>
        <w:t>## EMR     528</w:t>
      </w:r>
      <w:r>
        <w:br/>
      </w:r>
      <w:r>
        <w:rPr>
          <w:rStyle w:val="VerbatimChar"/>
        </w:rPr>
        <w:t>## SEA     252</w:t>
      </w:r>
      <w:r>
        <w:br/>
      </w:r>
      <w:r>
        <w:rPr>
          <w:rStyle w:val="VerbatimChar"/>
        </w:rPr>
        <w:t>## Name: count, dtype: int64</w:t>
      </w:r>
    </w:p>
    <w:p w:rsidR="003E0FBC" w:rsidRDefault="009C0FA6">
      <w:pPr>
        <w:pStyle w:val="FirstParagraph"/>
      </w:pPr>
      <w:r>
        <w:t>Data Visualization This section generates boxplots and line plots to understand population distribution and TB prevalence trends.</w:t>
      </w:r>
    </w:p>
    <w:p w:rsidR="003E0FBC" w:rsidRDefault="009C0FA6">
      <w:pPr>
        <w:pStyle w:val="SourceCode"/>
      </w:pPr>
      <w:r>
        <w:rPr>
          <w:rStyle w:val="CommentTok"/>
        </w:rPr>
        <w:t># Boxplot of population distribution by region</w:t>
      </w:r>
      <w:r>
        <w:br/>
      </w:r>
      <w:r>
        <w:rPr>
          <w:rStyle w:val="NormalTok"/>
        </w:rPr>
        <w:t>sns.boxplot(x</w:t>
      </w:r>
      <w:r>
        <w:rPr>
          <w:rStyle w:val="OperatorTok"/>
        </w:rPr>
        <w:t>=</w:t>
      </w:r>
      <w:r>
        <w:rPr>
          <w:rStyle w:val="StringTok"/>
        </w:rPr>
        <w:t>'Region'</w:t>
      </w:r>
      <w:r>
        <w:rPr>
          <w:rStyle w:val="NormalTok"/>
        </w:rPr>
        <w:t>, y</w:t>
      </w:r>
      <w:r>
        <w:rPr>
          <w:rStyle w:val="OperatorTok"/>
        </w:rPr>
        <w:t>=</w:t>
      </w:r>
      <w:r>
        <w:rPr>
          <w:rStyle w:val="StringTok"/>
        </w:rPr>
        <w:t>'Estimated total population number'</w:t>
      </w:r>
      <w:r>
        <w:rPr>
          <w:rStyle w:val="NormalTok"/>
        </w:rPr>
        <w:t>, data</w:t>
      </w:r>
      <w:r>
        <w:rPr>
          <w:rStyle w:val="OperatorTok"/>
        </w:rPr>
        <w:t>=</w:t>
      </w:r>
      <w:r>
        <w:rPr>
          <w:rStyle w:val="NormalTok"/>
        </w:rPr>
        <w:t>tb)</w:t>
      </w:r>
      <w:r>
        <w:br/>
      </w:r>
      <w:r>
        <w:rPr>
          <w:rStyle w:val="NormalTok"/>
        </w:rPr>
        <w:t>plt.xticks(rotation</w:t>
      </w:r>
      <w:r>
        <w:rPr>
          <w:rStyle w:val="OperatorTok"/>
        </w:rPr>
        <w:t>=</w:t>
      </w:r>
      <w:r>
        <w:rPr>
          <w:rStyle w:val="DecValTok"/>
        </w:rPr>
        <w:t>90</w:t>
      </w:r>
      <w:r>
        <w:rPr>
          <w:rStyle w:val="NormalTok"/>
        </w:rPr>
        <w:t xml:space="preserve">)  </w:t>
      </w:r>
      <w:r>
        <w:rPr>
          <w:rStyle w:val="CommentTok"/>
        </w:rPr>
        <w:t># Rotate x-axis labels for readability</w:t>
      </w:r>
    </w:p>
    <w:p w:rsidR="003E0FBC" w:rsidRDefault="009C0FA6">
      <w:pPr>
        <w:pStyle w:val="SourceCode"/>
      </w:pPr>
      <w:r>
        <w:rPr>
          <w:rStyle w:val="VerbatimChar"/>
        </w:rPr>
        <w:t>## ([0, 1, 2, 3, 4, 5], [Text(0, 0, 'EMR'), Text(1, 0, 'EUR'), Text(2, 0, 'AFR'), Text(3, 0, 'WPR'), Text(4, 0, 'AMR'), Text(5, 0, 'SEA')])</w:t>
      </w:r>
    </w:p>
    <w:p w:rsidR="003E0FBC" w:rsidRDefault="009C0FA6">
      <w:pPr>
        <w:pStyle w:val="SourceCode"/>
      </w:pPr>
      <w:r>
        <w:rPr>
          <w:rStyle w:val="NormalTok"/>
        </w:rPr>
        <w:t>plt.show()</w:t>
      </w:r>
    </w:p>
    <w:p w:rsidR="003E0FBC" w:rsidRDefault="009C0FA6">
      <w:pPr>
        <w:pStyle w:val="FirstParagraph"/>
      </w:pPr>
      <w:r>
        <w:rPr>
          <w:noProof/>
        </w:rPr>
        <w:drawing>
          <wp:inline distT="0" distB="0" distL="0" distR="0">
            <wp:extent cx="4572000" cy="36576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group-5-d-cleaning-descriptive-stat-and-correlation_files/figure-docx/unnamed-chunk-2-1.png"/>
                    <pic:cNvPicPr>
                      <a:picLocks noChangeAspect="1" noChangeArrowheads="1"/>
                    </pic:cNvPicPr>
                  </pic:nvPicPr>
                  <pic:blipFill>
                    <a:blip r:embed="rId7"/>
                    <a:stretch>
                      <a:fillRect/>
                    </a:stretch>
                  </pic:blipFill>
                  <pic:spPr bwMode="auto">
                    <a:xfrm>
                      <a:off x="0" y="0"/>
                      <a:ext cx="4572000" cy="3657600"/>
                    </a:xfrm>
                    <a:prstGeom prst="rect">
                      <a:avLst/>
                    </a:prstGeom>
                    <a:noFill/>
                    <a:ln w="9525">
                      <a:noFill/>
                      <a:headEnd/>
                      <a:tailEnd/>
                    </a:ln>
                  </pic:spPr>
                </pic:pic>
              </a:graphicData>
            </a:graphic>
          </wp:inline>
        </w:drawing>
      </w:r>
    </w:p>
    <w:p w:rsidR="003E0FBC" w:rsidRDefault="009C0FA6">
      <w:pPr>
        <w:pStyle w:val="BodyText"/>
      </w:pPr>
      <w:r>
        <w:t>Data Cleaning and Imputation This section removes columns with excessive missing data, imputes categorical and numerical missing values, and converts the Year column into the appropriate format.</w:t>
      </w:r>
    </w:p>
    <w:p w:rsidR="003E0FBC" w:rsidRDefault="009C0FA6">
      <w:pPr>
        <w:pStyle w:val="SourceCode"/>
      </w:pPr>
      <w:r>
        <w:rPr>
          <w:rStyle w:val="ImportTok"/>
        </w:rPr>
        <w:t>import</w:t>
      </w:r>
      <w:r>
        <w:rPr>
          <w:rStyle w:val="NormalTok"/>
        </w:rPr>
        <w:t xml:space="preserve"> warnings</w:t>
      </w:r>
      <w:r>
        <w:br/>
      </w:r>
      <w:r>
        <w:rPr>
          <w:rStyle w:val="NormalTok"/>
        </w:rPr>
        <w:t>warnings.filterwarnings(</w:t>
      </w:r>
      <w:r>
        <w:rPr>
          <w:rStyle w:val="StringTok"/>
        </w:rPr>
        <w:t>'ignore'</w:t>
      </w:r>
      <w:r>
        <w:rPr>
          <w:rStyle w:val="NormalTok"/>
        </w:rPr>
        <w:t>)</w:t>
      </w:r>
      <w:r>
        <w:br/>
      </w:r>
      <w:r>
        <w:rPr>
          <w:rStyle w:val="CommentTok"/>
        </w:rPr>
        <w:t># Drop columns with more than 50% missing values</w:t>
      </w:r>
      <w:r>
        <w:br/>
      </w:r>
      <w:r>
        <w:rPr>
          <w:rStyle w:val="NormalTok"/>
        </w:rPr>
        <w:t>tb.dropna(axis</w:t>
      </w:r>
      <w:r>
        <w:rPr>
          <w:rStyle w:val="OperatorTok"/>
        </w:rPr>
        <w:t>=</w:t>
      </w:r>
      <w:r>
        <w:rPr>
          <w:rStyle w:val="DecValTok"/>
        </w:rPr>
        <w:t>1</w:t>
      </w:r>
      <w:r>
        <w:rPr>
          <w:rStyle w:val="NormalTok"/>
        </w:rPr>
        <w:t>, thresh</w:t>
      </w:r>
      <w:r>
        <w:rPr>
          <w:rStyle w:val="OperatorTok"/>
        </w:rPr>
        <w:t>=</w:t>
      </w:r>
      <w:r>
        <w:rPr>
          <w:rStyle w:val="BuiltInTok"/>
        </w:rPr>
        <w:t>len</w:t>
      </w:r>
      <w:r>
        <w:rPr>
          <w:rStyle w:val="NormalTok"/>
        </w:rPr>
        <w:t xml:space="preserve">(tb) </w:t>
      </w:r>
      <w:r>
        <w:rPr>
          <w:rStyle w:val="OperatorTok"/>
        </w:rPr>
        <w:t>*</w:t>
      </w:r>
      <w:r>
        <w:rPr>
          <w:rStyle w:val="NormalTok"/>
        </w:rPr>
        <w:t xml:space="preserve"> </w:t>
      </w:r>
      <w:r>
        <w:rPr>
          <w:rStyle w:val="FloatTok"/>
        </w:rPr>
        <w:t>0.5</w:t>
      </w:r>
      <w:r>
        <w:rPr>
          <w:rStyle w:val="NormalTok"/>
        </w:rPr>
        <w:t>, inplace</w:t>
      </w:r>
      <w:r>
        <w:rPr>
          <w:rStyle w:val="OperatorTok"/>
        </w:rPr>
        <w:t>=</w:t>
      </w:r>
      <w:r>
        <w:rPr>
          <w:rStyle w:val="VariableTok"/>
        </w:rPr>
        <w:t>True</w:t>
      </w:r>
      <w:r>
        <w:rPr>
          <w:rStyle w:val="NormalTok"/>
        </w:rPr>
        <w:t>)</w:t>
      </w:r>
      <w:r>
        <w:br/>
      </w:r>
      <w:r>
        <w:br/>
      </w:r>
      <w:r>
        <w:rPr>
          <w:rStyle w:val="CommentTok"/>
        </w:rPr>
        <w:t># Drop rows with less than 5% missing values</w:t>
      </w:r>
      <w:r>
        <w:br/>
      </w:r>
      <w:r>
        <w:rPr>
          <w:rStyle w:val="NormalTok"/>
        </w:rPr>
        <w:t xml:space="preserve">to_drop </w:t>
      </w:r>
      <w:r>
        <w:rPr>
          <w:rStyle w:val="OperatorTok"/>
        </w:rPr>
        <w:t>=</w:t>
      </w:r>
      <w:r>
        <w:rPr>
          <w:rStyle w:val="NormalTok"/>
        </w:rPr>
        <w:t xml:space="preserve"> tb.columns[tb.isna().</w:t>
      </w:r>
      <w:r>
        <w:rPr>
          <w:rStyle w:val="BuiltInTok"/>
        </w:rPr>
        <w:t>sum</w:t>
      </w:r>
      <w:r>
        <w:rPr>
          <w:rStyle w:val="NormalTok"/>
        </w:rPr>
        <w:t xml:space="preserve">() </w:t>
      </w:r>
      <w:r>
        <w:rPr>
          <w:rStyle w:val="OperatorTok"/>
        </w:rPr>
        <w:t>&lt;=</w:t>
      </w:r>
      <w:r>
        <w:rPr>
          <w:rStyle w:val="NormalTok"/>
        </w:rPr>
        <w:t xml:space="preserve"> </w:t>
      </w:r>
      <w:r>
        <w:rPr>
          <w:rStyle w:val="BuiltInTok"/>
        </w:rPr>
        <w:t>len</w:t>
      </w:r>
      <w:r>
        <w:rPr>
          <w:rStyle w:val="NormalTok"/>
        </w:rPr>
        <w:t xml:space="preserve">(tb) </w:t>
      </w:r>
      <w:r>
        <w:rPr>
          <w:rStyle w:val="OperatorTok"/>
        </w:rPr>
        <w:t>*</w:t>
      </w:r>
      <w:r>
        <w:rPr>
          <w:rStyle w:val="NormalTok"/>
        </w:rPr>
        <w:t xml:space="preserve"> </w:t>
      </w:r>
      <w:r>
        <w:rPr>
          <w:rStyle w:val="FloatTok"/>
        </w:rPr>
        <w:t>0.05</w:t>
      </w:r>
      <w:r>
        <w:rPr>
          <w:rStyle w:val="NormalTok"/>
        </w:rPr>
        <w:t>]</w:t>
      </w:r>
      <w:r>
        <w:br/>
      </w:r>
      <w:r>
        <w:rPr>
          <w:rStyle w:val="NormalTok"/>
        </w:rPr>
        <w:t xml:space="preserve">tb </w:t>
      </w:r>
      <w:r>
        <w:rPr>
          <w:rStyle w:val="OperatorTok"/>
        </w:rPr>
        <w:t>=</w:t>
      </w:r>
      <w:r>
        <w:rPr>
          <w:rStyle w:val="NormalTok"/>
        </w:rPr>
        <w:t xml:space="preserve"> tb.dropna(subset</w:t>
      </w:r>
      <w:r>
        <w:rPr>
          <w:rStyle w:val="OperatorTok"/>
        </w:rPr>
        <w:t>=</w:t>
      </w:r>
      <w:r>
        <w:rPr>
          <w:rStyle w:val="NormalTok"/>
        </w:rPr>
        <w:t>to_drop)</w:t>
      </w:r>
      <w:r>
        <w:br/>
      </w:r>
      <w:r>
        <w:lastRenderedPageBreak/>
        <w:br/>
      </w:r>
      <w:r>
        <w:rPr>
          <w:rStyle w:val="CommentTok"/>
        </w:rPr>
        <w:t># Convert Year to datetime format</w:t>
      </w:r>
      <w:r>
        <w:br/>
      </w:r>
      <w:r>
        <w:rPr>
          <w:rStyle w:val="NormalTok"/>
        </w:rPr>
        <w:t>tb[</w:t>
      </w:r>
      <w:r>
        <w:rPr>
          <w:rStyle w:val="StringTok"/>
        </w:rPr>
        <w:t>'Year'</w:t>
      </w:r>
      <w:r>
        <w:rPr>
          <w:rStyle w:val="NormalTok"/>
        </w:rPr>
        <w:t xml:space="preserve">] </w:t>
      </w:r>
      <w:r>
        <w:rPr>
          <w:rStyle w:val="OperatorTok"/>
        </w:rPr>
        <w:t>=</w:t>
      </w:r>
      <w:r>
        <w:rPr>
          <w:rStyle w:val="NormalTok"/>
        </w:rPr>
        <w:t xml:space="preserve"> pd.to_datetime(tb[</w:t>
      </w:r>
      <w:r>
        <w:rPr>
          <w:rStyle w:val="StringTok"/>
        </w:rPr>
        <w:t>'Year'</w:t>
      </w:r>
      <w:r>
        <w:rPr>
          <w:rStyle w:val="NormalTok"/>
        </w:rPr>
        <w:t xml:space="preserve">], </w:t>
      </w:r>
      <w:r>
        <w:rPr>
          <w:rStyle w:val="BuiltInTok"/>
        </w:rPr>
        <w:t>format</w:t>
      </w:r>
      <w:r>
        <w:rPr>
          <w:rStyle w:val="OperatorTok"/>
        </w:rPr>
        <w:t>=</w:t>
      </w:r>
      <w:r>
        <w:rPr>
          <w:rStyle w:val="StringTok"/>
        </w:rPr>
        <w:t>'%Y'</w:t>
      </w:r>
      <w:r>
        <w:rPr>
          <w:rStyle w:val="NormalTok"/>
        </w:rPr>
        <w:t>).dt.year</w:t>
      </w:r>
    </w:p>
    <w:p w:rsidR="003E0FBC" w:rsidRDefault="009C0FA6">
      <w:pPr>
        <w:pStyle w:val="FirstParagraph"/>
      </w:pPr>
      <w:r>
        <w:t>Imputation of Missing Value Categorical missing values are filled using mode, and numerical missing values are imputed using the median.</w:t>
      </w:r>
    </w:p>
    <w:p w:rsidR="003E0FBC" w:rsidRDefault="009C0FA6">
      <w:pPr>
        <w:pStyle w:val="SourceCode"/>
      </w:pPr>
      <w:r>
        <w:rPr>
          <w:rStyle w:val="CommentTok"/>
        </w:rPr>
        <w:t># Separate categorical and numerical columns</w:t>
      </w:r>
      <w:r>
        <w:br/>
      </w:r>
      <w:r>
        <w:rPr>
          <w:rStyle w:val="NormalTok"/>
        </w:rPr>
        <w:t xml:space="preserve">cat_cols </w:t>
      </w:r>
      <w:r>
        <w:rPr>
          <w:rStyle w:val="OperatorTok"/>
        </w:rPr>
        <w:t>=</w:t>
      </w:r>
      <w:r>
        <w:rPr>
          <w:rStyle w:val="NormalTok"/>
        </w:rPr>
        <w:t xml:space="preserve"> tb.select_dtypes(include</w:t>
      </w:r>
      <w:r>
        <w:rPr>
          <w:rStyle w:val="OperatorTok"/>
        </w:rPr>
        <w:t>=</w:t>
      </w:r>
      <w:r>
        <w:rPr>
          <w:rStyle w:val="NormalTok"/>
        </w:rPr>
        <w:t>[</w:t>
      </w:r>
      <w:r>
        <w:rPr>
          <w:rStyle w:val="StringTok"/>
        </w:rPr>
        <w:t>'object'</w:t>
      </w:r>
      <w:r>
        <w:rPr>
          <w:rStyle w:val="NormalTok"/>
        </w:rPr>
        <w:t>]).columns</w:t>
      </w:r>
      <w:r>
        <w:br/>
      </w:r>
      <w:r>
        <w:rPr>
          <w:rStyle w:val="NormalTok"/>
        </w:rPr>
        <w:t xml:space="preserve">num_cols </w:t>
      </w:r>
      <w:r>
        <w:rPr>
          <w:rStyle w:val="OperatorTok"/>
        </w:rPr>
        <w:t>=</w:t>
      </w:r>
      <w:r>
        <w:rPr>
          <w:rStyle w:val="NormalTok"/>
        </w:rPr>
        <w:t xml:space="preserve"> tb.select_dtypes(include</w:t>
      </w:r>
      <w:r>
        <w:rPr>
          <w:rStyle w:val="OperatorTok"/>
        </w:rPr>
        <w:t>=</w:t>
      </w:r>
      <w:r>
        <w:rPr>
          <w:rStyle w:val="NormalTok"/>
        </w:rPr>
        <w:t>[</w:t>
      </w:r>
      <w:r>
        <w:rPr>
          <w:rStyle w:val="StringTok"/>
        </w:rPr>
        <w:t>'float64'</w:t>
      </w:r>
      <w:r>
        <w:rPr>
          <w:rStyle w:val="NormalTok"/>
        </w:rPr>
        <w:t>]).columns</w:t>
      </w:r>
      <w:r>
        <w:br/>
      </w:r>
      <w:r>
        <w:br/>
      </w:r>
      <w:r>
        <w:rPr>
          <w:rStyle w:val="CommentTok"/>
        </w:rPr>
        <w:t># Impute categorical columns using mode</w:t>
      </w:r>
      <w:r>
        <w:br/>
      </w:r>
      <w:r>
        <w:rPr>
          <w:rStyle w:val="NormalTok"/>
        </w:rPr>
        <w:t xml:space="preserve">t </w:t>
      </w:r>
      <w:r>
        <w:rPr>
          <w:rStyle w:val="OperatorTok"/>
        </w:rPr>
        <w:t>=</w:t>
      </w:r>
      <w:r>
        <w:rPr>
          <w:rStyle w:val="NormalTok"/>
        </w:rPr>
        <w:t xml:space="preserve"> tb[[</w:t>
      </w:r>
      <w:r>
        <w:rPr>
          <w:rStyle w:val="StringTok"/>
        </w:rPr>
        <w:t>'Year'</w:t>
      </w:r>
      <w:r>
        <w:rPr>
          <w:rStyle w:val="NormalTok"/>
        </w:rPr>
        <w:t xml:space="preserve">, </w:t>
      </w:r>
      <w:r>
        <w:rPr>
          <w:rStyle w:val="StringTok"/>
        </w:rPr>
        <w:t>'Country or territory name'</w:t>
      </w:r>
      <w:r>
        <w:rPr>
          <w:rStyle w:val="NormalTok"/>
        </w:rPr>
        <w:t xml:space="preserve">, </w:t>
      </w:r>
      <w:r>
        <w:rPr>
          <w:rStyle w:val="StringTok"/>
        </w:rPr>
        <w:t>'ISO 2-character country/territory code'</w:t>
      </w:r>
      <w:r>
        <w:rPr>
          <w:rStyle w:val="NormalTok"/>
        </w:rPr>
        <w:t>,</w:t>
      </w:r>
      <w:r>
        <w:br/>
      </w:r>
      <w:r>
        <w:rPr>
          <w:rStyle w:val="NormalTok"/>
        </w:rPr>
        <w:t xml:space="preserve">        </w:t>
      </w:r>
      <w:r>
        <w:rPr>
          <w:rStyle w:val="StringTok"/>
        </w:rPr>
        <w:t>'ISO 3-character country/territory code'</w:t>
      </w:r>
      <w:r>
        <w:rPr>
          <w:rStyle w:val="NormalTok"/>
        </w:rPr>
        <w:t xml:space="preserve">, </w:t>
      </w:r>
      <w:r>
        <w:rPr>
          <w:rStyle w:val="StringTok"/>
        </w:rPr>
        <w:t>'Region'</w:t>
      </w:r>
      <w:r>
        <w:rPr>
          <w:rStyle w:val="NormalTok"/>
        </w:rPr>
        <w:t>,</w:t>
      </w:r>
      <w:r>
        <w:br/>
      </w:r>
      <w:r>
        <w:rPr>
          <w:rStyle w:val="NormalTok"/>
        </w:rPr>
        <w:t xml:space="preserve">        </w:t>
      </w:r>
      <w:r>
        <w:rPr>
          <w:rStyle w:val="StringTok"/>
        </w:rPr>
        <w:t>'Method to derive prevalence estimates'</w:t>
      </w:r>
      <w:r>
        <w:rPr>
          <w:rStyle w:val="NormalTok"/>
        </w:rPr>
        <w:t xml:space="preserve">, </w:t>
      </w:r>
      <w:r>
        <w:rPr>
          <w:rStyle w:val="StringTok"/>
        </w:rPr>
        <w:t>'Method to derive mortality estimates'</w:t>
      </w:r>
      <w:r>
        <w:rPr>
          <w:rStyle w:val="NormalTok"/>
        </w:rPr>
        <w:t>,</w:t>
      </w:r>
      <w:r>
        <w:br/>
      </w:r>
      <w:r>
        <w:rPr>
          <w:rStyle w:val="NormalTok"/>
        </w:rPr>
        <w:t xml:space="preserve">        </w:t>
      </w:r>
      <w:r>
        <w:rPr>
          <w:rStyle w:val="StringTok"/>
        </w:rPr>
        <w:t>'Method to derive incidence estimates'</w:t>
      </w:r>
      <w:r>
        <w:rPr>
          <w:rStyle w:val="NormalTok"/>
        </w:rPr>
        <w:t>]]</w:t>
      </w:r>
      <w:r>
        <w:br/>
      </w:r>
      <w:r>
        <w:rPr>
          <w:rStyle w:val="NormalTok"/>
        </w:rPr>
        <w:t xml:space="preserve">t </w:t>
      </w:r>
      <w:r>
        <w:rPr>
          <w:rStyle w:val="OperatorTok"/>
        </w:rPr>
        <w:t>=</w:t>
      </w:r>
      <w:r>
        <w:rPr>
          <w:rStyle w:val="NormalTok"/>
        </w:rPr>
        <w:t xml:space="preserve"> t.fillna(</w:t>
      </w:r>
      <w:r>
        <w:rPr>
          <w:rStyle w:val="StringTok"/>
        </w:rPr>
        <w:t>'unknown'</w:t>
      </w:r>
      <w:r>
        <w:rPr>
          <w:rStyle w:val="NormalTok"/>
        </w:rPr>
        <w:t>)</w:t>
      </w:r>
      <w:r>
        <w:br/>
      </w:r>
      <w:r>
        <w:rPr>
          <w:rStyle w:val="NormalTok"/>
        </w:rPr>
        <w:t xml:space="preserve">mode_df </w:t>
      </w:r>
      <w:r>
        <w:rPr>
          <w:rStyle w:val="OperatorTok"/>
        </w:rPr>
        <w:t>=</w:t>
      </w:r>
      <w:r>
        <w:rPr>
          <w:rStyle w:val="NormalTok"/>
        </w:rPr>
        <w:t xml:space="preserve"> t.groupby([</w:t>
      </w:r>
      <w:r>
        <w:rPr>
          <w:rStyle w:val="StringTok"/>
        </w:rPr>
        <w:t>'Region'</w:t>
      </w:r>
      <w:r>
        <w:rPr>
          <w:rStyle w:val="NormalTok"/>
        </w:rPr>
        <w:t xml:space="preserve">, </w:t>
      </w:r>
      <w:r>
        <w:rPr>
          <w:rStyle w:val="StringTok"/>
        </w:rPr>
        <w:t>'Year'</w:t>
      </w:r>
      <w:r>
        <w:rPr>
          <w:rStyle w:val="NormalTok"/>
        </w:rPr>
        <w:t>])[</w:t>
      </w:r>
      <w:r>
        <w:rPr>
          <w:rStyle w:val="StringTok"/>
        </w:rPr>
        <w:t>'Method to derive incidence estimates'</w:t>
      </w:r>
      <w:r>
        <w:rPr>
          <w:rStyle w:val="NormalTok"/>
        </w:rPr>
        <w:t>].agg(pd.Series.mode).reset_index()</w:t>
      </w:r>
      <w:r>
        <w:br/>
      </w:r>
      <w:r>
        <w:br/>
      </w:r>
      <w:r>
        <w:rPr>
          <w:rStyle w:val="CommentTok"/>
        </w:rPr>
        <w:t># Convert mode values to a dictionary</w:t>
      </w:r>
      <w:r>
        <w:br/>
      </w:r>
      <w:r>
        <w:rPr>
          <w:rStyle w:val="NormalTok"/>
        </w:rPr>
        <w:t xml:space="preserve">mode_dict </w:t>
      </w:r>
      <w:r>
        <w:rPr>
          <w:rStyle w:val="OperatorTok"/>
        </w:rPr>
        <w:t>=</w:t>
      </w:r>
      <w:r>
        <w:rPr>
          <w:rStyle w:val="NormalTok"/>
        </w:rPr>
        <w:t xml:space="preserve"> mode_df.set_index([</w:t>
      </w:r>
      <w:r>
        <w:rPr>
          <w:rStyle w:val="StringTok"/>
        </w:rPr>
        <w:t>'Region'</w:t>
      </w:r>
      <w:r>
        <w:rPr>
          <w:rStyle w:val="NormalTok"/>
        </w:rPr>
        <w:t xml:space="preserve">, </w:t>
      </w:r>
      <w:r>
        <w:rPr>
          <w:rStyle w:val="StringTok"/>
        </w:rPr>
        <w:t>'Year'</w:t>
      </w:r>
      <w:r>
        <w:rPr>
          <w:rStyle w:val="NormalTok"/>
        </w:rPr>
        <w:t>])[</w:t>
      </w:r>
      <w:r>
        <w:rPr>
          <w:rStyle w:val="StringTok"/>
        </w:rPr>
        <w:t>'Method to derive incidence estimates'</w:t>
      </w:r>
      <w:r>
        <w:rPr>
          <w:rStyle w:val="NormalTok"/>
        </w:rPr>
        <w:t>].to_dict()</w:t>
      </w:r>
      <w:r>
        <w:br/>
      </w:r>
      <w:r>
        <w:br/>
      </w:r>
      <w:r>
        <w:rPr>
          <w:rStyle w:val="KeywordTok"/>
        </w:rPr>
        <w:t>def</w:t>
      </w:r>
      <w:r>
        <w:rPr>
          <w:rStyle w:val="NormalTok"/>
        </w:rPr>
        <w:t xml:space="preserve"> impute_mode(row):</w:t>
      </w:r>
      <w:r>
        <w:br/>
      </w:r>
      <w:r>
        <w:rPr>
          <w:rStyle w:val="NormalTok"/>
        </w:rPr>
        <w:t xml:space="preserve">    </w:t>
      </w:r>
      <w:r>
        <w:rPr>
          <w:rStyle w:val="ControlFlowTok"/>
        </w:rPr>
        <w:t>if</w:t>
      </w:r>
      <w:r>
        <w:rPr>
          <w:rStyle w:val="NormalTok"/>
        </w:rPr>
        <w:t xml:space="preserve"> pd.isna(row[</w:t>
      </w:r>
      <w:r>
        <w:rPr>
          <w:rStyle w:val="StringTok"/>
        </w:rPr>
        <w:t>'Method to derive incidence estimates'</w:t>
      </w:r>
      <w:r>
        <w:rPr>
          <w:rStyle w:val="NormalTok"/>
        </w:rPr>
        <w:t>]):</w:t>
      </w:r>
      <w:r>
        <w:br/>
      </w:r>
      <w:r>
        <w:rPr>
          <w:rStyle w:val="NormalTok"/>
        </w:rPr>
        <w:t xml:space="preserve">        </w:t>
      </w:r>
      <w:r>
        <w:rPr>
          <w:rStyle w:val="ControlFlowTok"/>
        </w:rPr>
        <w:t>return</w:t>
      </w:r>
      <w:r>
        <w:rPr>
          <w:rStyle w:val="NormalTok"/>
        </w:rPr>
        <w:t xml:space="preserve"> mode_dict.get((row[</w:t>
      </w:r>
      <w:r>
        <w:rPr>
          <w:rStyle w:val="StringTok"/>
        </w:rPr>
        <w:t>'Region'</w:t>
      </w:r>
      <w:r>
        <w:rPr>
          <w:rStyle w:val="NormalTok"/>
        </w:rPr>
        <w:t>], row[</w:t>
      </w:r>
      <w:r>
        <w:rPr>
          <w:rStyle w:val="StringTok"/>
        </w:rPr>
        <w:t>'Year'</w:t>
      </w:r>
      <w:r>
        <w:rPr>
          <w:rStyle w:val="NormalTok"/>
        </w:rPr>
        <w:t>]), row[</w:t>
      </w:r>
      <w:r>
        <w:rPr>
          <w:rStyle w:val="StringTok"/>
        </w:rPr>
        <w:t>'Method to derive incidence estimates'</w:t>
      </w:r>
      <w:r>
        <w:rPr>
          <w:rStyle w:val="NormalTok"/>
        </w:rPr>
        <w:t>])</w:t>
      </w:r>
      <w:r>
        <w:br/>
      </w:r>
      <w:r>
        <w:rPr>
          <w:rStyle w:val="NormalTok"/>
        </w:rPr>
        <w:t xml:space="preserve">    </w:t>
      </w:r>
      <w:r>
        <w:rPr>
          <w:rStyle w:val="ControlFlowTok"/>
        </w:rPr>
        <w:t>return</w:t>
      </w:r>
      <w:r>
        <w:rPr>
          <w:rStyle w:val="NormalTok"/>
        </w:rPr>
        <w:t xml:space="preserve"> row[</w:t>
      </w:r>
      <w:r>
        <w:rPr>
          <w:rStyle w:val="StringTok"/>
        </w:rPr>
        <w:t>'Method to derive incidence estimates'</w:t>
      </w:r>
      <w:r>
        <w:rPr>
          <w:rStyle w:val="NormalTok"/>
        </w:rPr>
        <w:t>]</w:t>
      </w:r>
      <w:r>
        <w:br/>
      </w:r>
      <w:r>
        <w:br/>
      </w:r>
      <w:r>
        <w:rPr>
          <w:rStyle w:val="CommentTok"/>
        </w:rPr>
        <w:t># Apply mode imputation</w:t>
      </w:r>
      <w:r>
        <w:br/>
      </w:r>
      <w:r>
        <w:rPr>
          <w:rStyle w:val="NormalTok"/>
        </w:rPr>
        <w:t>tb[</w:t>
      </w:r>
      <w:r>
        <w:rPr>
          <w:rStyle w:val="StringTok"/>
        </w:rPr>
        <w:t>'Method to derive incidence estimates'</w:t>
      </w:r>
      <w:r>
        <w:rPr>
          <w:rStyle w:val="NormalTok"/>
        </w:rPr>
        <w:t xml:space="preserve">] </w:t>
      </w:r>
      <w:r>
        <w:rPr>
          <w:rStyle w:val="OperatorTok"/>
        </w:rPr>
        <w:t>=</w:t>
      </w:r>
      <w:r>
        <w:rPr>
          <w:rStyle w:val="NormalTok"/>
        </w:rPr>
        <w:t xml:space="preserve"> tb.</w:t>
      </w:r>
      <w:r>
        <w:rPr>
          <w:rStyle w:val="BuiltInTok"/>
        </w:rPr>
        <w:t>apply</w:t>
      </w:r>
      <w:r>
        <w:rPr>
          <w:rStyle w:val="NormalTok"/>
        </w:rPr>
        <w:t>(impute_mode, axis</w:t>
      </w:r>
      <w:r>
        <w:rPr>
          <w:rStyle w:val="OperatorTok"/>
        </w:rPr>
        <w:t>=</w:t>
      </w:r>
      <w:r>
        <w:rPr>
          <w:rStyle w:val="DecValTok"/>
        </w:rPr>
        <w:t>1</w:t>
      </w:r>
      <w:r>
        <w:rPr>
          <w:rStyle w:val="NormalTok"/>
        </w:rPr>
        <w:t>)</w:t>
      </w:r>
      <w:r>
        <w:br/>
      </w:r>
      <w:r>
        <w:br/>
      </w:r>
      <w:r>
        <w:rPr>
          <w:rStyle w:val="CommentTok"/>
        </w:rPr>
        <w:t># Function to impute numerical columns using median</w:t>
      </w:r>
      <w:r>
        <w:br/>
      </w:r>
      <w:r>
        <w:rPr>
          <w:rStyle w:val="KeywordTok"/>
        </w:rPr>
        <w:t>def</w:t>
      </w:r>
      <w:r>
        <w:rPr>
          <w:rStyle w:val="NormalTok"/>
        </w:rPr>
        <w:t xml:space="preserve"> impute_median(df, col):</w:t>
      </w:r>
      <w:r>
        <w:br/>
      </w:r>
      <w:r>
        <w:rPr>
          <w:rStyle w:val="NormalTok"/>
        </w:rPr>
        <w:t xml:space="preserve">    median_dict </w:t>
      </w:r>
      <w:r>
        <w:rPr>
          <w:rStyle w:val="OperatorTok"/>
        </w:rPr>
        <w:t>=</w:t>
      </w:r>
      <w:r>
        <w:rPr>
          <w:rStyle w:val="NormalTok"/>
        </w:rPr>
        <w:t xml:space="preserve"> df.groupby([</w:t>
      </w:r>
      <w:r>
        <w:rPr>
          <w:rStyle w:val="StringTok"/>
        </w:rPr>
        <w:t>'Region'</w:t>
      </w:r>
      <w:r>
        <w:rPr>
          <w:rStyle w:val="NormalTok"/>
        </w:rPr>
        <w:t xml:space="preserve">, </w:t>
      </w:r>
      <w:r>
        <w:rPr>
          <w:rStyle w:val="StringTok"/>
        </w:rPr>
        <w:t>'Year'</w:t>
      </w:r>
      <w:r>
        <w:rPr>
          <w:rStyle w:val="NormalTok"/>
        </w:rPr>
        <w:t>])[col].median().to_dict()</w:t>
      </w:r>
      <w:r>
        <w:br/>
      </w:r>
      <w:r>
        <w:rPr>
          <w:rStyle w:val="NormalTok"/>
        </w:rPr>
        <w:t xml:space="preserve">    df[col] </w:t>
      </w:r>
      <w:r>
        <w:rPr>
          <w:rStyle w:val="OperatorTok"/>
        </w:rPr>
        <w:t>=</w:t>
      </w:r>
      <w:r>
        <w:rPr>
          <w:rStyle w:val="NormalTok"/>
        </w:rPr>
        <w:t xml:space="preserve"> df.</w:t>
      </w:r>
      <w:r>
        <w:rPr>
          <w:rStyle w:val="BuiltInTok"/>
        </w:rPr>
        <w:t>apply</w:t>
      </w:r>
      <w:r>
        <w:rPr>
          <w:rStyle w:val="NormalTok"/>
        </w:rPr>
        <w:t>(</w:t>
      </w:r>
      <w:r>
        <w:rPr>
          <w:rStyle w:val="KeywordTok"/>
        </w:rPr>
        <w:t>lambda</w:t>
      </w:r>
      <w:r>
        <w:rPr>
          <w:rStyle w:val="NormalTok"/>
        </w:rPr>
        <w:t xml:space="preserve"> row: median_dict.get((row[</w:t>
      </w:r>
      <w:r>
        <w:rPr>
          <w:rStyle w:val="StringTok"/>
        </w:rPr>
        <w:t>'Region'</w:t>
      </w:r>
      <w:r>
        <w:rPr>
          <w:rStyle w:val="NormalTok"/>
        </w:rPr>
        <w:t>], row[</w:t>
      </w:r>
      <w:r>
        <w:rPr>
          <w:rStyle w:val="StringTok"/>
        </w:rPr>
        <w:t>'Year'</w:t>
      </w:r>
      <w:r>
        <w:rPr>
          <w:rStyle w:val="NormalTok"/>
        </w:rPr>
        <w:t xml:space="preserve">]), row[col]) </w:t>
      </w:r>
      <w:r>
        <w:rPr>
          <w:rStyle w:val="ControlFlowTok"/>
        </w:rPr>
        <w:t>if</w:t>
      </w:r>
      <w:r>
        <w:rPr>
          <w:rStyle w:val="NormalTok"/>
        </w:rPr>
        <w:t xml:space="preserve"> pd.isna(row[col]) </w:t>
      </w:r>
      <w:r>
        <w:rPr>
          <w:rStyle w:val="ControlFlowTok"/>
        </w:rPr>
        <w:t>else</w:t>
      </w:r>
      <w:r>
        <w:rPr>
          <w:rStyle w:val="NormalTok"/>
        </w:rPr>
        <w:t xml:space="preserve"> row[col], axis</w:t>
      </w:r>
      <w:r>
        <w:rPr>
          <w:rStyle w:val="OperatorTok"/>
        </w:rPr>
        <w:t>=</w:t>
      </w:r>
      <w:r>
        <w:rPr>
          <w:rStyle w:val="DecValTok"/>
        </w:rPr>
        <w:t>1</w:t>
      </w:r>
      <w:r>
        <w:rPr>
          <w:rStyle w:val="NormalTok"/>
        </w:rPr>
        <w:t>)</w:t>
      </w:r>
      <w:r>
        <w:br/>
      </w:r>
      <w:r>
        <w:br/>
      </w:r>
      <w:r>
        <w:rPr>
          <w:rStyle w:val="CommentTok"/>
        </w:rPr>
        <w:t># Apply median imputation for numerical columns</w:t>
      </w:r>
      <w:r>
        <w:br/>
      </w:r>
      <w:r>
        <w:rPr>
          <w:rStyle w:val="ControlFlowTok"/>
        </w:rPr>
        <w:t>for</w:t>
      </w:r>
      <w:r>
        <w:rPr>
          <w:rStyle w:val="NormalTok"/>
        </w:rPr>
        <w:t xml:space="preserve"> col </w:t>
      </w:r>
      <w:r>
        <w:rPr>
          <w:rStyle w:val="KeywordTok"/>
        </w:rPr>
        <w:t>in</w:t>
      </w:r>
      <w:r>
        <w:rPr>
          <w:rStyle w:val="NormalTok"/>
        </w:rPr>
        <w:t xml:space="preserve"> num_cols:</w:t>
      </w:r>
      <w:r>
        <w:br/>
      </w:r>
      <w:r>
        <w:rPr>
          <w:rStyle w:val="NormalTok"/>
        </w:rPr>
        <w:t xml:space="preserve">    impute_median(tb, col)</w:t>
      </w:r>
      <w:r>
        <w:br/>
      </w:r>
      <w:r>
        <w:rPr>
          <w:rStyle w:val="NormalTok"/>
        </w:rPr>
        <w:t>tb.head()</w:t>
      </w:r>
    </w:p>
    <w:p w:rsidR="003E0FBC" w:rsidRDefault="009C0FA6">
      <w:pPr>
        <w:pStyle w:val="SourceCode"/>
      </w:pPr>
      <w:r>
        <w:rPr>
          <w:rStyle w:val="VerbatimChar"/>
        </w:rPr>
        <w:t>##   Country or territory name  ... Case detection rate (all forms), percent, high bound</w:t>
      </w:r>
      <w:r>
        <w:br/>
      </w:r>
      <w:r>
        <w:rPr>
          <w:rStyle w:val="VerbatimChar"/>
        </w:rPr>
        <w:t xml:space="preserve">## 0               Afghanistan  ...                                               24.0  </w:t>
      </w:r>
      <w:r>
        <w:br/>
      </w:r>
      <w:r>
        <w:rPr>
          <w:rStyle w:val="VerbatimChar"/>
        </w:rPr>
        <w:lastRenderedPageBreak/>
        <w:t xml:space="preserve">## 1               Afghanistan  ...                                              110.0  </w:t>
      </w:r>
      <w:r>
        <w:br/>
      </w:r>
      <w:r>
        <w:rPr>
          <w:rStyle w:val="VerbatimChar"/>
        </w:rPr>
        <w:t xml:space="preserve">## 2               Afghanistan  ...                                               89.0  </w:t>
      </w:r>
      <w:r>
        <w:br/>
      </w:r>
      <w:r>
        <w:rPr>
          <w:rStyle w:val="VerbatimChar"/>
        </w:rPr>
        <w:t xml:space="preserve">## 3               Afghanistan  ...                                               96.0  </w:t>
      </w:r>
      <w:r>
        <w:br/>
      </w:r>
      <w:r>
        <w:rPr>
          <w:rStyle w:val="VerbatimChar"/>
        </w:rPr>
        <w:t xml:space="preserve">## 4               Afghanistan  ...                                               91.5  </w:t>
      </w:r>
      <w:r>
        <w:br/>
      </w:r>
      <w:r>
        <w:rPr>
          <w:rStyle w:val="VerbatimChar"/>
        </w:rPr>
        <w:t xml:space="preserve">## </w:t>
      </w:r>
      <w:r>
        <w:br/>
      </w:r>
      <w:r>
        <w:rPr>
          <w:rStyle w:val="VerbatimChar"/>
        </w:rPr>
        <w:t>## [5 rows x 46 columns]</w:t>
      </w:r>
    </w:p>
    <w:p w:rsidR="003E0FBC" w:rsidRDefault="009C0FA6">
      <w:pPr>
        <w:pStyle w:val="FirstParagraph"/>
      </w:pPr>
      <w:r>
        <w:t>acessing the cleaned imputed data, then renaming the name of columns to more clear short and precise name</w:t>
      </w:r>
    </w:p>
    <w:p w:rsidR="003E0FBC" w:rsidRDefault="009C0FA6">
      <w:pPr>
        <w:pStyle w:val="SourceCode"/>
      </w:pPr>
      <w:r>
        <w:rPr>
          <w:rStyle w:val="NormalTok"/>
        </w:rPr>
        <w:t>tb</w:t>
      </w:r>
      <w:r>
        <w:rPr>
          <w:rStyle w:val="OperatorTok"/>
        </w:rPr>
        <w:t>=</w:t>
      </w:r>
      <w:r>
        <w:rPr>
          <w:rStyle w:val="NormalTok"/>
        </w:rPr>
        <w:t>pd.read_csv(</w:t>
      </w:r>
      <w:r>
        <w:rPr>
          <w:rStyle w:val="StringTok"/>
        </w:rPr>
        <w:t>'https://raw.githubusercontent.com/Jobmrtall/MSD/refs/heads/main/tb_cleand.csv'</w:t>
      </w:r>
      <w:r>
        <w:rPr>
          <w:rStyle w:val="NormalTok"/>
        </w:rPr>
        <w:t>)</w:t>
      </w:r>
      <w:r>
        <w:br/>
      </w:r>
      <w:r>
        <w:rPr>
          <w:rStyle w:val="NormalTok"/>
        </w:rPr>
        <w:t xml:space="preserve">rename_dict </w:t>
      </w:r>
      <w:r>
        <w:rPr>
          <w:rStyle w:val="OperatorTok"/>
        </w:rPr>
        <w:t>=</w:t>
      </w:r>
      <w:r>
        <w:rPr>
          <w:rStyle w:val="NormalTok"/>
        </w:rPr>
        <w:t xml:space="preserve"> {</w:t>
      </w:r>
      <w:r>
        <w:br/>
      </w:r>
      <w:r>
        <w:rPr>
          <w:rStyle w:val="NormalTok"/>
        </w:rPr>
        <w:t xml:space="preserve">    </w:t>
      </w:r>
      <w:r>
        <w:rPr>
          <w:rStyle w:val="StringTok"/>
        </w:rPr>
        <w:t>"Country or territory name"</w:t>
      </w:r>
      <w:r>
        <w:rPr>
          <w:rStyle w:val="NormalTok"/>
        </w:rPr>
        <w:t xml:space="preserve">: </w:t>
      </w:r>
      <w:r>
        <w:rPr>
          <w:rStyle w:val="StringTok"/>
        </w:rPr>
        <w:t>"Country"</w:t>
      </w:r>
      <w:r>
        <w:rPr>
          <w:rStyle w:val="NormalTok"/>
        </w:rPr>
        <w:t>,</w:t>
      </w:r>
      <w:r>
        <w:br/>
      </w:r>
      <w:r>
        <w:rPr>
          <w:rStyle w:val="NormalTok"/>
        </w:rPr>
        <w:t xml:space="preserve">    </w:t>
      </w:r>
      <w:r>
        <w:rPr>
          <w:rStyle w:val="StringTok"/>
        </w:rPr>
        <w:t>"ISO 2-character country/territory code"</w:t>
      </w:r>
      <w:r>
        <w:rPr>
          <w:rStyle w:val="NormalTok"/>
        </w:rPr>
        <w:t xml:space="preserve">: </w:t>
      </w:r>
      <w:r>
        <w:rPr>
          <w:rStyle w:val="StringTok"/>
        </w:rPr>
        <w:t>"ISO2"</w:t>
      </w:r>
      <w:r>
        <w:rPr>
          <w:rStyle w:val="NormalTok"/>
        </w:rPr>
        <w:t>,</w:t>
      </w:r>
      <w:r>
        <w:br/>
      </w:r>
      <w:r>
        <w:rPr>
          <w:rStyle w:val="NormalTok"/>
        </w:rPr>
        <w:t xml:space="preserve">    </w:t>
      </w:r>
      <w:r>
        <w:rPr>
          <w:rStyle w:val="StringTok"/>
        </w:rPr>
        <w:t>"ISO 3-character country/territory code"</w:t>
      </w:r>
      <w:r>
        <w:rPr>
          <w:rStyle w:val="NormalTok"/>
        </w:rPr>
        <w:t xml:space="preserve">: </w:t>
      </w:r>
      <w:r>
        <w:rPr>
          <w:rStyle w:val="StringTok"/>
        </w:rPr>
        <w:t>"ISO3"</w:t>
      </w:r>
      <w:r>
        <w:rPr>
          <w:rStyle w:val="NormalTok"/>
        </w:rPr>
        <w:t>,</w:t>
      </w:r>
      <w:r>
        <w:br/>
      </w:r>
      <w:r>
        <w:rPr>
          <w:rStyle w:val="NormalTok"/>
        </w:rPr>
        <w:t xml:space="preserve">    </w:t>
      </w:r>
      <w:r>
        <w:rPr>
          <w:rStyle w:val="StringTok"/>
        </w:rPr>
        <w:t>"ISO numeric country/territory code"</w:t>
      </w:r>
      <w:r>
        <w:rPr>
          <w:rStyle w:val="NormalTok"/>
        </w:rPr>
        <w:t xml:space="preserve">: </w:t>
      </w:r>
      <w:r>
        <w:rPr>
          <w:rStyle w:val="StringTok"/>
        </w:rPr>
        <w:t>"ISONum"</w:t>
      </w:r>
      <w:r>
        <w:rPr>
          <w:rStyle w:val="NormalTok"/>
        </w:rPr>
        <w:t>,</w:t>
      </w:r>
      <w:r>
        <w:br/>
      </w:r>
      <w:r>
        <w:rPr>
          <w:rStyle w:val="NormalTok"/>
        </w:rPr>
        <w:t xml:space="preserve">    </w:t>
      </w:r>
      <w:r>
        <w:rPr>
          <w:rStyle w:val="StringTok"/>
        </w:rPr>
        <w:t>"Region"</w:t>
      </w:r>
      <w:r>
        <w:rPr>
          <w:rStyle w:val="NormalTok"/>
        </w:rPr>
        <w:t xml:space="preserve">: </w:t>
      </w:r>
      <w:r>
        <w:rPr>
          <w:rStyle w:val="StringTok"/>
        </w:rPr>
        <w:t>"Region"</w:t>
      </w:r>
      <w:r>
        <w:rPr>
          <w:rStyle w:val="NormalTok"/>
        </w:rPr>
        <w:t>,</w:t>
      </w:r>
      <w:r>
        <w:br/>
      </w:r>
      <w:r>
        <w:rPr>
          <w:rStyle w:val="NormalTok"/>
        </w:rPr>
        <w:t xml:space="preserve">    </w:t>
      </w:r>
      <w:r>
        <w:rPr>
          <w:rStyle w:val="StringTok"/>
        </w:rPr>
        <w:t>"Year"</w:t>
      </w:r>
      <w:r>
        <w:rPr>
          <w:rStyle w:val="NormalTok"/>
        </w:rPr>
        <w:t xml:space="preserve">: </w:t>
      </w:r>
      <w:r>
        <w:rPr>
          <w:rStyle w:val="StringTok"/>
        </w:rPr>
        <w:t>"Year"</w:t>
      </w:r>
      <w:r>
        <w:rPr>
          <w:rStyle w:val="NormalTok"/>
        </w:rPr>
        <w:t>,</w:t>
      </w:r>
      <w:r>
        <w:br/>
      </w:r>
      <w:r>
        <w:rPr>
          <w:rStyle w:val="NormalTok"/>
        </w:rPr>
        <w:t xml:space="preserve">    </w:t>
      </w:r>
      <w:r>
        <w:rPr>
          <w:rStyle w:val="StringTok"/>
        </w:rPr>
        <w:t>"Estimated total population number"</w:t>
      </w:r>
      <w:r>
        <w:rPr>
          <w:rStyle w:val="NormalTok"/>
        </w:rPr>
        <w:t xml:space="preserve">: </w:t>
      </w:r>
      <w:r>
        <w:rPr>
          <w:rStyle w:val="StringTok"/>
        </w:rPr>
        <w:t>"Pop"</w:t>
      </w:r>
      <w:r>
        <w:rPr>
          <w:rStyle w:val="NormalTok"/>
        </w:rPr>
        <w:t>,</w:t>
      </w:r>
      <w:r>
        <w:br/>
      </w:r>
      <w:r>
        <w:rPr>
          <w:rStyle w:val="NormalTok"/>
        </w:rPr>
        <w:t xml:space="preserve">    </w:t>
      </w:r>
      <w:r>
        <w:rPr>
          <w:rStyle w:val="StringTok"/>
        </w:rPr>
        <w:t>"Estimated prevalence of TB (all forms) per 100 000 population"</w:t>
      </w:r>
      <w:r>
        <w:rPr>
          <w:rStyle w:val="NormalTok"/>
        </w:rPr>
        <w:t xml:space="preserve">: </w:t>
      </w:r>
      <w:r>
        <w:rPr>
          <w:rStyle w:val="StringTok"/>
        </w:rPr>
        <w:t>"TB_Prev_100k"</w:t>
      </w:r>
      <w:r>
        <w:rPr>
          <w:rStyle w:val="NormalTok"/>
        </w:rPr>
        <w:t>,</w:t>
      </w:r>
      <w:r>
        <w:br/>
      </w:r>
      <w:r>
        <w:rPr>
          <w:rStyle w:val="NormalTok"/>
        </w:rPr>
        <w:t xml:space="preserve">    </w:t>
      </w:r>
      <w:r>
        <w:rPr>
          <w:rStyle w:val="StringTok"/>
        </w:rPr>
        <w:t>"Estimated prevalence of TB (all forms) per 100 000 population, low bound"</w:t>
      </w:r>
      <w:r>
        <w:rPr>
          <w:rStyle w:val="NormalTok"/>
        </w:rPr>
        <w:t xml:space="preserve">: </w:t>
      </w:r>
      <w:r>
        <w:rPr>
          <w:rStyle w:val="StringTok"/>
        </w:rPr>
        <w:t>"TB_Prev_LB"</w:t>
      </w:r>
      <w:r>
        <w:rPr>
          <w:rStyle w:val="NormalTok"/>
        </w:rPr>
        <w:t>,</w:t>
      </w:r>
      <w:r>
        <w:br/>
      </w:r>
      <w:r>
        <w:rPr>
          <w:rStyle w:val="NormalTok"/>
        </w:rPr>
        <w:t xml:space="preserve">    </w:t>
      </w:r>
      <w:r>
        <w:rPr>
          <w:rStyle w:val="StringTok"/>
        </w:rPr>
        <w:t>"Estimated prevalence of TB (all forms) per 100 000 population, high bound"</w:t>
      </w:r>
      <w:r>
        <w:rPr>
          <w:rStyle w:val="NormalTok"/>
        </w:rPr>
        <w:t xml:space="preserve">: </w:t>
      </w:r>
      <w:r>
        <w:rPr>
          <w:rStyle w:val="StringTok"/>
        </w:rPr>
        <w:t>"TB_Prev_HB"</w:t>
      </w:r>
      <w:r>
        <w:rPr>
          <w:rStyle w:val="NormalTok"/>
        </w:rPr>
        <w:t>,</w:t>
      </w:r>
      <w:r>
        <w:br/>
      </w:r>
      <w:r>
        <w:rPr>
          <w:rStyle w:val="NormalTok"/>
        </w:rPr>
        <w:t xml:space="preserve">    </w:t>
      </w:r>
      <w:r>
        <w:rPr>
          <w:rStyle w:val="StringTok"/>
        </w:rPr>
        <w:t>"Estimated prevalence of TB (all forms)"</w:t>
      </w:r>
      <w:r>
        <w:rPr>
          <w:rStyle w:val="NormalTok"/>
        </w:rPr>
        <w:t xml:space="preserve">: </w:t>
      </w:r>
      <w:r>
        <w:rPr>
          <w:rStyle w:val="StringTok"/>
        </w:rPr>
        <w:t>"TB_Prev"</w:t>
      </w:r>
      <w:r>
        <w:rPr>
          <w:rStyle w:val="NormalTok"/>
        </w:rPr>
        <w:t>,</w:t>
      </w:r>
      <w:r>
        <w:br/>
      </w:r>
      <w:r>
        <w:rPr>
          <w:rStyle w:val="NormalTok"/>
        </w:rPr>
        <w:t xml:space="preserve">    </w:t>
      </w:r>
      <w:r>
        <w:rPr>
          <w:rStyle w:val="StringTok"/>
        </w:rPr>
        <w:t>"Estimated prevalence of TB (all forms), low bound"</w:t>
      </w:r>
      <w:r>
        <w:rPr>
          <w:rStyle w:val="NormalTok"/>
        </w:rPr>
        <w:t xml:space="preserve">: </w:t>
      </w:r>
      <w:r>
        <w:rPr>
          <w:rStyle w:val="StringTok"/>
        </w:rPr>
        <w:t>"TB_Prev_L"</w:t>
      </w:r>
      <w:r>
        <w:rPr>
          <w:rStyle w:val="NormalTok"/>
        </w:rPr>
        <w:t>,</w:t>
      </w:r>
      <w:r>
        <w:br/>
      </w:r>
      <w:r>
        <w:rPr>
          <w:rStyle w:val="NormalTok"/>
        </w:rPr>
        <w:t xml:space="preserve">    </w:t>
      </w:r>
      <w:r>
        <w:rPr>
          <w:rStyle w:val="StringTok"/>
        </w:rPr>
        <w:t>"Estimated prevalence of TB (all forms), high bound"</w:t>
      </w:r>
      <w:r>
        <w:rPr>
          <w:rStyle w:val="NormalTok"/>
        </w:rPr>
        <w:t xml:space="preserve">: </w:t>
      </w:r>
      <w:r>
        <w:rPr>
          <w:rStyle w:val="StringTok"/>
        </w:rPr>
        <w:t>"TB_Prev_H"</w:t>
      </w:r>
      <w:r>
        <w:rPr>
          <w:rStyle w:val="NormalTok"/>
        </w:rPr>
        <w:t>,</w:t>
      </w:r>
      <w:r>
        <w:br/>
      </w:r>
      <w:r>
        <w:rPr>
          <w:rStyle w:val="NormalTok"/>
        </w:rPr>
        <w:t xml:space="preserve">    </w:t>
      </w:r>
      <w:r>
        <w:rPr>
          <w:rStyle w:val="StringTok"/>
        </w:rPr>
        <w:t>"Method to derive prevalence estimates"</w:t>
      </w:r>
      <w:r>
        <w:rPr>
          <w:rStyle w:val="NormalTok"/>
        </w:rPr>
        <w:t xml:space="preserve">: </w:t>
      </w:r>
      <w:r>
        <w:rPr>
          <w:rStyle w:val="StringTok"/>
        </w:rPr>
        <w:t>"Prev_Method"</w:t>
      </w:r>
      <w:r>
        <w:rPr>
          <w:rStyle w:val="NormalTok"/>
        </w:rPr>
        <w:t>,</w:t>
      </w:r>
      <w:r>
        <w:br/>
      </w:r>
      <w:r>
        <w:rPr>
          <w:rStyle w:val="NormalTok"/>
        </w:rPr>
        <w:t xml:space="preserve">    </w:t>
      </w:r>
      <w:r>
        <w:rPr>
          <w:rStyle w:val="StringTok"/>
        </w:rPr>
        <w:t>"Estimated mortality of TB cases (all forms, excluding HIV) per 100 000 population"</w:t>
      </w:r>
      <w:r>
        <w:rPr>
          <w:rStyle w:val="NormalTok"/>
        </w:rPr>
        <w:t xml:space="preserve">: </w:t>
      </w:r>
      <w:r>
        <w:rPr>
          <w:rStyle w:val="StringTok"/>
        </w:rPr>
        <w:t>"TB_Mort_100k"</w:t>
      </w:r>
      <w:r>
        <w:rPr>
          <w:rStyle w:val="NormalTok"/>
        </w:rPr>
        <w:t>,</w:t>
      </w:r>
      <w:r>
        <w:br/>
      </w:r>
      <w:r>
        <w:rPr>
          <w:rStyle w:val="NormalTok"/>
        </w:rPr>
        <w:t xml:space="preserve">    </w:t>
      </w:r>
      <w:r>
        <w:rPr>
          <w:rStyle w:val="StringTok"/>
        </w:rPr>
        <w:t>"Estimated mortality of TB cases (all forms, excluding HIV), per 100 000 population, low bound"</w:t>
      </w:r>
      <w:r>
        <w:rPr>
          <w:rStyle w:val="NormalTok"/>
        </w:rPr>
        <w:t xml:space="preserve">: </w:t>
      </w:r>
      <w:r>
        <w:rPr>
          <w:rStyle w:val="StringTok"/>
        </w:rPr>
        <w:t>"TB_Mort_100k_LB"</w:t>
      </w:r>
      <w:r>
        <w:rPr>
          <w:rStyle w:val="NormalTok"/>
        </w:rPr>
        <w:t>,</w:t>
      </w:r>
      <w:r>
        <w:br/>
      </w:r>
      <w:r>
        <w:rPr>
          <w:rStyle w:val="NormalTok"/>
        </w:rPr>
        <w:t xml:space="preserve">    </w:t>
      </w:r>
      <w:r>
        <w:rPr>
          <w:rStyle w:val="StringTok"/>
        </w:rPr>
        <w:t>"Estimated mortality of TB cases (all forms, excluding HIV), per 100 000 population, high bound"</w:t>
      </w:r>
      <w:r>
        <w:rPr>
          <w:rStyle w:val="NormalTok"/>
        </w:rPr>
        <w:t xml:space="preserve">: </w:t>
      </w:r>
      <w:r>
        <w:rPr>
          <w:rStyle w:val="StringTok"/>
        </w:rPr>
        <w:t>"TB_Mort_100k_HB"</w:t>
      </w:r>
      <w:r>
        <w:rPr>
          <w:rStyle w:val="NormalTok"/>
        </w:rPr>
        <w:t>,</w:t>
      </w:r>
      <w:r>
        <w:br/>
      </w:r>
      <w:r>
        <w:rPr>
          <w:rStyle w:val="NormalTok"/>
        </w:rPr>
        <w:t xml:space="preserve">    </w:t>
      </w:r>
      <w:r>
        <w:rPr>
          <w:rStyle w:val="StringTok"/>
        </w:rPr>
        <w:t>"Estimated number of deaths from TB (all forms, excluding HIV)"</w:t>
      </w:r>
      <w:r>
        <w:rPr>
          <w:rStyle w:val="NormalTok"/>
        </w:rPr>
        <w:t xml:space="preserve">: </w:t>
      </w:r>
      <w:r>
        <w:rPr>
          <w:rStyle w:val="StringTok"/>
        </w:rPr>
        <w:t>"TB_Deaths"</w:t>
      </w:r>
      <w:r>
        <w:rPr>
          <w:rStyle w:val="NormalTok"/>
        </w:rPr>
        <w:t>,</w:t>
      </w:r>
      <w:r>
        <w:br/>
      </w:r>
      <w:r>
        <w:rPr>
          <w:rStyle w:val="NormalTok"/>
        </w:rPr>
        <w:t xml:space="preserve">    </w:t>
      </w:r>
      <w:r>
        <w:rPr>
          <w:rStyle w:val="StringTok"/>
        </w:rPr>
        <w:t>"Estimated number of deaths from TB (all forms, excluding HIV), low bound"</w:t>
      </w:r>
      <w:r>
        <w:rPr>
          <w:rStyle w:val="NormalTok"/>
        </w:rPr>
        <w:t xml:space="preserve">: </w:t>
      </w:r>
      <w:r>
        <w:rPr>
          <w:rStyle w:val="StringTok"/>
        </w:rPr>
        <w:t>"TB_Deaths_LB"</w:t>
      </w:r>
      <w:r>
        <w:rPr>
          <w:rStyle w:val="NormalTok"/>
        </w:rPr>
        <w:t>,</w:t>
      </w:r>
      <w:r>
        <w:br/>
      </w:r>
      <w:r>
        <w:rPr>
          <w:rStyle w:val="NormalTok"/>
        </w:rPr>
        <w:t xml:space="preserve">    </w:t>
      </w:r>
      <w:r>
        <w:rPr>
          <w:rStyle w:val="StringTok"/>
        </w:rPr>
        <w:t>"Estimated number of deaths from TB (all forms, excluding HIV), high bound"</w:t>
      </w:r>
      <w:r>
        <w:rPr>
          <w:rStyle w:val="NormalTok"/>
        </w:rPr>
        <w:t xml:space="preserve">: </w:t>
      </w:r>
      <w:r>
        <w:rPr>
          <w:rStyle w:val="StringTok"/>
        </w:rPr>
        <w:t>"TB_Deaths_HB"</w:t>
      </w:r>
      <w:r>
        <w:rPr>
          <w:rStyle w:val="NormalTok"/>
        </w:rPr>
        <w:t>,</w:t>
      </w:r>
      <w:r>
        <w:br/>
      </w:r>
      <w:r>
        <w:rPr>
          <w:rStyle w:val="NormalTok"/>
        </w:rPr>
        <w:t xml:space="preserve">    </w:t>
      </w:r>
      <w:r>
        <w:rPr>
          <w:rStyle w:val="StringTok"/>
        </w:rPr>
        <w:t>"Estimated mortality of TB cases who are HIV-positive, per 100 000 population"</w:t>
      </w:r>
      <w:r>
        <w:rPr>
          <w:rStyle w:val="NormalTok"/>
        </w:rPr>
        <w:t xml:space="preserve">: </w:t>
      </w:r>
      <w:r>
        <w:rPr>
          <w:rStyle w:val="StringTok"/>
        </w:rPr>
        <w:t>"TB_HIV_Mort_100k"</w:t>
      </w:r>
      <w:r>
        <w:rPr>
          <w:rStyle w:val="NormalTok"/>
        </w:rPr>
        <w:t>,</w:t>
      </w:r>
      <w:r>
        <w:br/>
      </w:r>
      <w:r>
        <w:rPr>
          <w:rStyle w:val="NormalTok"/>
        </w:rPr>
        <w:t xml:space="preserve">    </w:t>
      </w:r>
      <w:r>
        <w:rPr>
          <w:rStyle w:val="StringTok"/>
        </w:rPr>
        <w:t>"Estimated mortality of TB cases who are HIV-positive, per 100 000 population, low bound"</w:t>
      </w:r>
      <w:r>
        <w:rPr>
          <w:rStyle w:val="NormalTok"/>
        </w:rPr>
        <w:t xml:space="preserve">: </w:t>
      </w:r>
      <w:r>
        <w:rPr>
          <w:rStyle w:val="StringTok"/>
        </w:rPr>
        <w:t>"TB_HIV_Mort_100k_LB"</w:t>
      </w:r>
      <w:r>
        <w:rPr>
          <w:rStyle w:val="NormalTok"/>
        </w:rPr>
        <w:t>,</w:t>
      </w:r>
      <w:r>
        <w:br/>
      </w:r>
      <w:r>
        <w:rPr>
          <w:rStyle w:val="NormalTok"/>
        </w:rPr>
        <w:lastRenderedPageBreak/>
        <w:t xml:space="preserve">    </w:t>
      </w:r>
      <w:r>
        <w:rPr>
          <w:rStyle w:val="StringTok"/>
        </w:rPr>
        <w:t>"Estimated mortality of TB cases who are HIV-positive, per 100 000 population, high bound"</w:t>
      </w:r>
      <w:r>
        <w:rPr>
          <w:rStyle w:val="NormalTok"/>
        </w:rPr>
        <w:t xml:space="preserve">: </w:t>
      </w:r>
      <w:r>
        <w:rPr>
          <w:rStyle w:val="StringTok"/>
        </w:rPr>
        <w:t>"TB_HIV_Mort_100k_HB"</w:t>
      </w:r>
      <w:r>
        <w:rPr>
          <w:rStyle w:val="NormalTok"/>
        </w:rPr>
        <w:t>,</w:t>
      </w:r>
      <w:r>
        <w:br/>
      </w:r>
      <w:r>
        <w:rPr>
          <w:rStyle w:val="NormalTok"/>
        </w:rPr>
        <w:t xml:space="preserve">    </w:t>
      </w:r>
      <w:r>
        <w:rPr>
          <w:rStyle w:val="StringTok"/>
        </w:rPr>
        <w:t>"Estimated number of deaths from TB in people who are HIV-positive"</w:t>
      </w:r>
      <w:r>
        <w:rPr>
          <w:rStyle w:val="NormalTok"/>
        </w:rPr>
        <w:t xml:space="preserve">: </w:t>
      </w:r>
      <w:r>
        <w:rPr>
          <w:rStyle w:val="StringTok"/>
        </w:rPr>
        <w:t>"TB_HIV_Deaths"</w:t>
      </w:r>
      <w:r>
        <w:rPr>
          <w:rStyle w:val="NormalTok"/>
        </w:rPr>
        <w:t>,</w:t>
      </w:r>
      <w:r>
        <w:br/>
      </w:r>
      <w:r>
        <w:rPr>
          <w:rStyle w:val="NormalTok"/>
        </w:rPr>
        <w:t xml:space="preserve">    </w:t>
      </w:r>
      <w:r>
        <w:rPr>
          <w:rStyle w:val="StringTok"/>
        </w:rPr>
        <w:t>"Estimated number of deaths from TB in people who are HIV-positive, low bound"</w:t>
      </w:r>
      <w:r>
        <w:rPr>
          <w:rStyle w:val="NormalTok"/>
        </w:rPr>
        <w:t xml:space="preserve">: </w:t>
      </w:r>
      <w:r>
        <w:rPr>
          <w:rStyle w:val="StringTok"/>
        </w:rPr>
        <w:t>"TB_HIV_Deaths_LB"</w:t>
      </w:r>
      <w:r>
        <w:rPr>
          <w:rStyle w:val="NormalTok"/>
        </w:rPr>
        <w:t>,</w:t>
      </w:r>
      <w:r>
        <w:br/>
      </w:r>
      <w:r>
        <w:rPr>
          <w:rStyle w:val="NormalTok"/>
        </w:rPr>
        <w:t xml:space="preserve">    </w:t>
      </w:r>
      <w:r>
        <w:rPr>
          <w:rStyle w:val="StringTok"/>
        </w:rPr>
        <w:t>"Estimated number of deaths from TB in people who are HIV-positive, high bound"</w:t>
      </w:r>
      <w:r>
        <w:rPr>
          <w:rStyle w:val="NormalTok"/>
        </w:rPr>
        <w:t xml:space="preserve">: </w:t>
      </w:r>
      <w:r>
        <w:rPr>
          <w:rStyle w:val="StringTok"/>
        </w:rPr>
        <w:t>"TB_HIV_Deaths_HB"</w:t>
      </w:r>
      <w:r>
        <w:rPr>
          <w:rStyle w:val="NormalTok"/>
        </w:rPr>
        <w:t>,</w:t>
      </w:r>
      <w:r>
        <w:br/>
      </w:r>
      <w:r>
        <w:rPr>
          <w:rStyle w:val="NormalTok"/>
        </w:rPr>
        <w:t xml:space="preserve">    </w:t>
      </w:r>
      <w:r>
        <w:rPr>
          <w:rStyle w:val="StringTok"/>
        </w:rPr>
        <w:t>"Method to derive mortality estimates"</w:t>
      </w:r>
      <w:r>
        <w:rPr>
          <w:rStyle w:val="NormalTok"/>
        </w:rPr>
        <w:t xml:space="preserve">: </w:t>
      </w:r>
      <w:r>
        <w:rPr>
          <w:rStyle w:val="StringTok"/>
        </w:rPr>
        <w:t>"Mort_Method"</w:t>
      </w:r>
      <w:r>
        <w:rPr>
          <w:rStyle w:val="NormalTok"/>
        </w:rPr>
        <w:t>,</w:t>
      </w:r>
      <w:r>
        <w:br/>
      </w:r>
      <w:r>
        <w:rPr>
          <w:rStyle w:val="NormalTok"/>
        </w:rPr>
        <w:t xml:space="preserve">    </w:t>
      </w:r>
      <w:r>
        <w:rPr>
          <w:rStyle w:val="StringTok"/>
        </w:rPr>
        <w:t>"Estimated incidence (all forms) per 100 000 population"</w:t>
      </w:r>
      <w:r>
        <w:rPr>
          <w:rStyle w:val="NormalTok"/>
        </w:rPr>
        <w:t xml:space="preserve">: </w:t>
      </w:r>
      <w:r>
        <w:rPr>
          <w:rStyle w:val="StringTok"/>
        </w:rPr>
        <w:t>"TB_Inc_100k"</w:t>
      </w:r>
      <w:r>
        <w:rPr>
          <w:rStyle w:val="NormalTok"/>
        </w:rPr>
        <w:t>,</w:t>
      </w:r>
      <w:r>
        <w:br/>
      </w:r>
      <w:r>
        <w:rPr>
          <w:rStyle w:val="NormalTok"/>
        </w:rPr>
        <w:t xml:space="preserve">    </w:t>
      </w:r>
      <w:r>
        <w:rPr>
          <w:rStyle w:val="StringTok"/>
        </w:rPr>
        <w:t>"Estimated incidence (all forms) per 100 000 population, low bound"</w:t>
      </w:r>
      <w:r>
        <w:rPr>
          <w:rStyle w:val="NormalTok"/>
        </w:rPr>
        <w:t xml:space="preserve">: </w:t>
      </w:r>
      <w:r>
        <w:rPr>
          <w:rStyle w:val="StringTok"/>
        </w:rPr>
        <w:t>"TB_Inc_LB"</w:t>
      </w:r>
      <w:r>
        <w:rPr>
          <w:rStyle w:val="NormalTok"/>
        </w:rPr>
        <w:t>,</w:t>
      </w:r>
      <w:r>
        <w:br/>
      </w:r>
      <w:r>
        <w:rPr>
          <w:rStyle w:val="NormalTok"/>
        </w:rPr>
        <w:t xml:space="preserve">    </w:t>
      </w:r>
      <w:r>
        <w:rPr>
          <w:rStyle w:val="StringTok"/>
        </w:rPr>
        <w:t>"Estimated incidence (all forms) per 100 000 population, high bound"</w:t>
      </w:r>
      <w:r>
        <w:rPr>
          <w:rStyle w:val="NormalTok"/>
        </w:rPr>
        <w:t xml:space="preserve">: </w:t>
      </w:r>
      <w:r>
        <w:rPr>
          <w:rStyle w:val="StringTok"/>
        </w:rPr>
        <w:t>"TB_Inc_HB"</w:t>
      </w:r>
      <w:r>
        <w:rPr>
          <w:rStyle w:val="NormalTok"/>
        </w:rPr>
        <w:t>,</w:t>
      </w:r>
      <w:r>
        <w:br/>
      </w:r>
      <w:r>
        <w:rPr>
          <w:rStyle w:val="NormalTok"/>
        </w:rPr>
        <w:t xml:space="preserve">    </w:t>
      </w:r>
      <w:r>
        <w:rPr>
          <w:rStyle w:val="StringTok"/>
        </w:rPr>
        <w:t>"Estimated number of incident cases (all forms)"</w:t>
      </w:r>
      <w:r>
        <w:rPr>
          <w:rStyle w:val="NormalTok"/>
        </w:rPr>
        <w:t xml:space="preserve">: </w:t>
      </w:r>
      <w:r>
        <w:rPr>
          <w:rStyle w:val="StringTok"/>
        </w:rPr>
        <w:t>"TB_Cases"</w:t>
      </w:r>
      <w:r>
        <w:rPr>
          <w:rStyle w:val="NormalTok"/>
        </w:rPr>
        <w:t>,</w:t>
      </w:r>
      <w:r>
        <w:br/>
      </w:r>
      <w:r>
        <w:rPr>
          <w:rStyle w:val="NormalTok"/>
        </w:rPr>
        <w:t xml:space="preserve">    </w:t>
      </w:r>
      <w:r>
        <w:rPr>
          <w:rStyle w:val="StringTok"/>
        </w:rPr>
        <w:t>"Estimated number of incident cases (all forms), low bound"</w:t>
      </w:r>
      <w:r>
        <w:rPr>
          <w:rStyle w:val="NormalTok"/>
        </w:rPr>
        <w:t xml:space="preserve">: </w:t>
      </w:r>
      <w:r>
        <w:rPr>
          <w:rStyle w:val="StringTok"/>
        </w:rPr>
        <w:t>"TB_Cases_LB"</w:t>
      </w:r>
      <w:r>
        <w:rPr>
          <w:rStyle w:val="NormalTok"/>
        </w:rPr>
        <w:t>,</w:t>
      </w:r>
      <w:r>
        <w:br/>
      </w:r>
      <w:r>
        <w:rPr>
          <w:rStyle w:val="NormalTok"/>
        </w:rPr>
        <w:t xml:space="preserve">    </w:t>
      </w:r>
      <w:r>
        <w:rPr>
          <w:rStyle w:val="StringTok"/>
        </w:rPr>
        <w:t>"Estimated number of incident cases (all forms), high bound"</w:t>
      </w:r>
      <w:r>
        <w:rPr>
          <w:rStyle w:val="NormalTok"/>
        </w:rPr>
        <w:t xml:space="preserve">: </w:t>
      </w:r>
      <w:r>
        <w:rPr>
          <w:rStyle w:val="StringTok"/>
        </w:rPr>
        <w:t>"TB_Cases_HB"</w:t>
      </w:r>
      <w:r>
        <w:rPr>
          <w:rStyle w:val="NormalTok"/>
        </w:rPr>
        <w:t>,</w:t>
      </w:r>
      <w:r>
        <w:br/>
      </w:r>
      <w:r>
        <w:rPr>
          <w:rStyle w:val="NormalTok"/>
        </w:rPr>
        <w:t xml:space="preserve">    </w:t>
      </w:r>
      <w:r>
        <w:rPr>
          <w:rStyle w:val="StringTok"/>
        </w:rPr>
        <w:t>"Method to derive incidence estimates"</w:t>
      </w:r>
      <w:r>
        <w:rPr>
          <w:rStyle w:val="NormalTok"/>
        </w:rPr>
        <w:t xml:space="preserve">: </w:t>
      </w:r>
      <w:r>
        <w:rPr>
          <w:rStyle w:val="StringTok"/>
        </w:rPr>
        <w:t>"Inc_Method"</w:t>
      </w:r>
      <w:r>
        <w:rPr>
          <w:rStyle w:val="NormalTok"/>
        </w:rPr>
        <w:t>,</w:t>
      </w:r>
      <w:r>
        <w:br/>
      </w:r>
      <w:r>
        <w:rPr>
          <w:rStyle w:val="NormalTok"/>
        </w:rPr>
        <w:t xml:space="preserve">    </w:t>
      </w:r>
      <w:r>
        <w:rPr>
          <w:rStyle w:val="StringTok"/>
        </w:rPr>
        <w:t>"Estimated HIV in incident TB (percent)"</w:t>
      </w:r>
      <w:r>
        <w:rPr>
          <w:rStyle w:val="NormalTok"/>
        </w:rPr>
        <w:t xml:space="preserve">: </w:t>
      </w:r>
      <w:r>
        <w:rPr>
          <w:rStyle w:val="StringTok"/>
        </w:rPr>
        <w:t>"TB_HIV_Perc"</w:t>
      </w:r>
      <w:r>
        <w:rPr>
          <w:rStyle w:val="NormalTok"/>
        </w:rPr>
        <w:t>,</w:t>
      </w:r>
      <w:r>
        <w:br/>
      </w:r>
      <w:r>
        <w:rPr>
          <w:rStyle w:val="NormalTok"/>
        </w:rPr>
        <w:t xml:space="preserve">    </w:t>
      </w:r>
      <w:r>
        <w:rPr>
          <w:rStyle w:val="StringTok"/>
        </w:rPr>
        <w:t>"Estimated HIV in incident TB (percent), low bound"</w:t>
      </w:r>
      <w:r>
        <w:rPr>
          <w:rStyle w:val="NormalTok"/>
        </w:rPr>
        <w:t xml:space="preserve">: </w:t>
      </w:r>
      <w:r>
        <w:rPr>
          <w:rStyle w:val="StringTok"/>
        </w:rPr>
        <w:t>"TB_HIV_Perc_LB"</w:t>
      </w:r>
      <w:r>
        <w:rPr>
          <w:rStyle w:val="NormalTok"/>
        </w:rPr>
        <w:t>,</w:t>
      </w:r>
      <w:r>
        <w:br/>
      </w:r>
      <w:r>
        <w:rPr>
          <w:rStyle w:val="NormalTok"/>
        </w:rPr>
        <w:t xml:space="preserve">    </w:t>
      </w:r>
      <w:r>
        <w:rPr>
          <w:rStyle w:val="StringTok"/>
        </w:rPr>
        <w:t>"Estimated HIV in incident TB (percent), high bound"</w:t>
      </w:r>
      <w:r>
        <w:rPr>
          <w:rStyle w:val="NormalTok"/>
        </w:rPr>
        <w:t xml:space="preserve">: </w:t>
      </w:r>
      <w:r>
        <w:rPr>
          <w:rStyle w:val="StringTok"/>
        </w:rPr>
        <w:t>"TB_HIV_Perc_HB"</w:t>
      </w:r>
      <w:r>
        <w:rPr>
          <w:rStyle w:val="NormalTok"/>
        </w:rPr>
        <w:t>,</w:t>
      </w:r>
      <w:r>
        <w:br/>
      </w:r>
      <w:r>
        <w:rPr>
          <w:rStyle w:val="NormalTok"/>
        </w:rPr>
        <w:t xml:space="preserve">    </w:t>
      </w:r>
      <w:r>
        <w:rPr>
          <w:rStyle w:val="StringTok"/>
        </w:rPr>
        <w:t>"Estimated incidence of TB cases who are HIV-positive per 100 000 population"</w:t>
      </w:r>
      <w:r>
        <w:rPr>
          <w:rStyle w:val="NormalTok"/>
        </w:rPr>
        <w:t xml:space="preserve">: </w:t>
      </w:r>
      <w:r>
        <w:rPr>
          <w:rStyle w:val="StringTok"/>
        </w:rPr>
        <w:t>"TB_HIV_Inc_100k"</w:t>
      </w:r>
      <w:r>
        <w:rPr>
          <w:rStyle w:val="NormalTok"/>
        </w:rPr>
        <w:t>,</w:t>
      </w:r>
      <w:r>
        <w:br/>
      </w:r>
      <w:r>
        <w:rPr>
          <w:rStyle w:val="NormalTok"/>
        </w:rPr>
        <w:t xml:space="preserve">    </w:t>
      </w:r>
      <w:r>
        <w:rPr>
          <w:rStyle w:val="StringTok"/>
        </w:rPr>
        <w:t>"Estimated incidence of TB cases who are HIV-positive per 100 000 population, low bound"</w:t>
      </w:r>
      <w:r>
        <w:rPr>
          <w:rStyle w:val="NormalTok"/>
        </w:rPr>
        <w:t xml:space="preserve">: </w:t>
      </w:r>
      <w:r>
        <w:rPr>
          <w:rStyle w:val="StringTok"/>
        </w:rPr>
        <w:t>"TB_HIV_Inc_100k_LB"</w:t>
      </w:r>
      <w:r>
        <w:rPr>
          <w:rStyle w:val="NormalTok"/>
        </w:rPr>
        <w:t>,</w:t>
      </w:r>
      <w:r>
        <w:br/>
      </w:r>
      <w:r>
        <w:rPr>
          <w:rStyle w:val="NormalTok"/>
        </w:rPr>
        <w:t xml:space="preserve">    </w:t>
      </w:r>
      <w:r>
        <w:rPr>
          <w:rStyle w:val="StringTok"/>
        </w:rPr>
        <w:t>"Estimated incidence of TB cases who are HIV-positive per 100 000 population, high bound"</w:t>
      </w:r>
      <w:r>
        <w:rPr>
          <w:rStyle w:val="NormalTok"/>
        </w:rPr>
        <w:t xml:space="preserve">: </w:t>
      </w:r>
      <w:r>
        <w:rPr>
          <w:rStyle w:val="StringTok"/>
        </w:rPr>
        <w:t>"TB_HIV_Inc_100k_HB"</w:t>
      </w:r>
      <w:r>
        <w:rPr>
          <w:rStyle w:val="NormalTok"/>
        </w:rPr>
        <w:t>,</w:t>
      </w:r>
      <w:r>
        <w:br/>
      </w:r>
      <w:r>
        <w:rPr>
          <w:rStyle w:val="NormalTok"/>
        </w:rPr>
        <w:t xml:space="preserve">    </w:t>
      </w:r>
      <w:r>
        <w:rPr>
          <w:rStyle w:val="StringTok"/>
        </w:rPr>
        <w:t>"Estimated incidence of TB cases who are HIV-positive"</w:t>
      </w:r>
      <w:r>
        <w:rPr>
          <w:rStyle w:val="NormalTok"/>
        </w:rPr>
        <w:t xml:space="preserve">: </w:t>
      </w:r>
      <w:r>
        <w:rPr>
          <w:rStyle w:val="StringTok"/>
        </w:rPr>
        <w:t>"TB_HIV_Cases"</w:t>
      </w:r>
      <w:r>
        <w:rPr>
          <w:rStyle w:val="NormalTok"/>
        </w:rPr>
        <w:t>,</w:t>
      </w:r>
      <w:r>
        <w:br/>
      </w:r>
      <w:r>
        <w:rPr>
          <w:rStyle w:val="NormalTok"/>
        </w:rPr>
        <w:t xml:space="preserve">    </w:t>
      </w:r>
      <w:r>
        <w:rPr>
          <w:rStyle w:val="StringTok"/>
        </w:rPr>
        <w:t>"Estimated incidence of TB cases who are HIV-positive, low bound"</w:t>
      </w:r>
      <w:r>
        <w:rPr>
          <w:rStyle w:val="NormalTok"/>
        </w:rPr>
        <w:t xml:space="preserve">: </w:t>
      </w:r>
      <w:r>
        <w:rPr>
          <w:rStyle w:val="StringTok"/>
        </w:rPr>
        <w:t>"TB_HIV_Cases_LB"</w:t>
      </w:r>
      <w:r>
        <w:rPr>
          <w:rStyle w:val="NormalTok"/>
        </w:rPr>
        <w:t>,</w:t>
      </w:r>
      <w:r>
        <w:br/>
      </w:r>
      <w:r>
        <w:rPr>
          <w:rStyle w:val="NormalTok"/>
        </w:rPr>
        <w:t xml:space="preserve">    </w:t>
      </w:r>
      <w:r>
        <w:rPr>
          <w:rStyle w:val="StringTok"/>
        </w:rPr>
        <w:t>"Estimated incidence of TB cases who are HIV-positive, high bound"</w:t>
      </w:r>
      <w:r>
        <w:rPr>
          <w:rStyle w:val="NormalTok"/>
        </w:rPr>
        <w:t xml:space="preserve">: </w:t>
      </w:r>
      <w:r>
        <w:rPr>
          <w:rStyle w:val="StringTok"/>
        </w:rPr>
        <w:t>"TB_HIV_Cases_HB"</w:t>
      </w:r>
      <w:r>
        <w:rPr>
          <w:rStyle w:val="NormalTok"/>
        </w:rPr>
        <w:t>,</w:t>
      </w:r>
      <w:r>
        <w:br/>
      </w:r>
      <w:r>
        <w:rPr>
          <w:rStyle w:val="NormalTok"/>
        </w:rPr>
        <w:t xml:space="preserve">    </w:t>
      </w:r>
      <w:r>
        <w:rPr>
          <w:rStyle w:val="StringTok"/>
        </w:rPr>
        <w:t>"Case detection rate (all forms), percent"</w:t>
      </w:r>
      <w:r>
        <w:rPr>
          <w:rStyle w:val="NormalTok"/>
        </w:rPr>
        <w:t xml:space="preserve">: </w:t>
      </w:r>
      <w:r>
        <w:rPr>
          <w:rStyle w:val="StringTok"/>
        </w:rPr>
        <w:t>"Case_Detect"</w:t>
      </w:r>
      <w:r>
        <w:rPr>
          <w:rStyle w:val="NormalTok"/>
        </w:rPr>
        <w:t>,</w:t>
      </w:r>
      <w:r>
        <w:br/>
      </w:r>
      <w:r>
        <w:rPr>
          <w:rStyle w:val="NormalTok"/>
        </w:rPr>
        <w:t xml:space="preserve">    </w:t>
      </w:r>
      <w:r>
        <w:rPr>
          <w:rStyle w:val="StringTok"/>
        </w:rPr>
        <w:t>"Case detection rate (all forms), percent, low bound"</w:t>
      </w:r>
      <w:r>
        <w:rPr>
          <w:rStyle w:val="NormalTok"/>
        </w:rPr>
        <w:t xml:space="preserve">: </w:t>
      </w:r>
      <w:r>
        <w:rPr>
          <w:rStyle w:val="StringTok"/>
        </w:rPr>
        <w:t>"Case_Detect_LB"</w:t>
      </w:r>
      <w:r>
        <w:rPr>
          <w:rStyle w:val="NormalTok"/>
        </w:rPr>
        <w:t>,</w:t>
      </w:r>
      <w:r>
        <w:br/>
      </w:r>
      <w:r>
        <w:rPr>
          <w:rStyle w:val="NormalTok"/>
        </w:rPr>
        <w:t xml:space="preserve">    </w:t>
      </w:r>
      <w:r>
        <w:rPr>
          <w:rStyle w:val="StringTok"/>
        </w:rPr>
        <w:t>"Case detection rate (all forms), percent, high bound"</w:t>
      </w:r>
      <w:r>
        <w:rPr>
          <w:rStyle w:val="NormalTok"/>
        </w:rPr>
        <w:t xml:space="preserve">: </w:t>
      </w:r>
      <w:r>
        <w:rPr>
          <w:rStyle w:val="StringTok"/>
        </w:rPr>
        <w:t>"Case_Detect_HB"</w:t>
      </w:r>
      <w:r>
        <w:br/>
      </w:r>
      <w:r>
        <w:rPr>
          <w:rStyle w:val="NormalTok"/>
        </w:rPr>
        <w:t>}</w:t>
      </w:r>
      <w:r>
        <w:br/>
      </w:r>
      <w:r>
        <w:br/>
      </w:r>
      <w:r>
        <w:rPr>
          <w:rStyle w:val="CommentTok"/>
        </w:rPr>
        <w:t># Apply renaming</w:t>
      </w:r>
      <w:r>
        <w:br/>
      </w:r>
      <w:r>
        <w:rPr>
          <w:rStyle w:val="NormalTok"/>
        </w:rPr>
        <w:t>tb.rename(columns</w:t>
      </w:r>
      <w:r>
        <w:rPr>
          <w:rStyle w:val="OperatorTok"/>
        </w:rPr>
        <w:t>=</w:t>
      </w:r>
      <w:r>
        <w:rPr>
          <w:rStyle w:val="NormalTok"/>
        </w:rPr>
        <w:t>rename_dict, inplace</w:t>
      </w:r>
      <w:r>
        <w:rPr>
          <w:rStyle w:val="OperatorTok"/>
        </w:rPr>
        <w:t>=</w:t>
      </w:r>
      <w:r>
        <w:rPr>
          <w:rStyle w:val="VariableTok"/>
        </w:rPr>
        <w:t>True</w:t>
      </w:r>
      <w:r>
        <w:rPr>
          <w:rStyle w:val="NormalTok"/>
        </w:rPr>
        <w:t>)</w:t>
      </w:r>
    </w:p>
    <w:p w:rsidR="003E0FBC" w:rsidRDefault="009C0FA6">
      <w:pPr>
        <w:pStyle w:val="FirstParagraph"/>
      </w:pPr>
      <w:r>
        <w:t>Description: visualizing the distribution of each column with float data type to examine the outliers</w:t>
      </w:r>
    </w:p>
    <w:p w:rsidR="003E0FBC" w:rsidRDefault="009C0FA6">
      <w:pPr>
        <w:pStyle w:val="SourceCode"/>
      </w:pPr>
      <w:r>
        <w:rPr>
          <w:rStyle w:val="NormalTok"/>
        </w:rPr>
        <w:t xml:space="preserve">tf </w:t>
      </w:r>
      <w:r>
        <w:rPr>
          <w:rStyle w:val="OperatorTok"/>
        </w:rPr>
        <w:t>=</w:t>
      </w:r>
      <w:r>
        <w:rPr>
          <w:rStyle w:val="NormalTok"/>
        </w:rPr>
        <w:t xml:space="preserve"> tb.select_dtypes(include</w:t>
      </w:r>
      <w:r>
        <w:rPr>
          <w:rStyle w:val="OperatorTok"/>
        </w:rPr>
        <w:t>=</w:t>
      </w:r>
      <w:r>
        <w:rPr>
          <w:rStyle w:val="NormalTok"/>
        </w:rPr>
        <w:t>[</w:t>
      </w:r>
      <w:r>
        <w:rPr>
          <w:rStyle w:val="StringTok"/>
        </w:rPr>
        <w:t>'float64'</w:t>
      </w:r>
      <w:r>
        <w:rPr>
          <w:rStyle w:val="NormalTok"/>
        </w:rPr>
        <w:t>]).columns</w:t>
      </w:r>
      <w:r>
        <w:br/>
      </w:r>
      <w:r>
        <w:br/>
      </w:r>
      <w:r>
        <w:rPr>
          <w:rStyle w:val="CommentTok"/>
        </w:rPr>
        <w:t># Reshape data to long format for FacetGrid</w:t>
      </w:r>
      <w:r>
        <w:br/>
      </w:r>
      <w:r>
        <w:rPr>
          <w:rStyle w:val="NormalTok"/>
        </w:rPr>
        <w:t xml:space="preserve">tb_melted </w:t>
      </w:r>
      <w:r>
        <w:rPr>
          <w:rStyle w:val="OperatorTok"/>
        </w:rPr>
        <w:t>=</w:t>
      </w:r>
      <w:r>
        <w:rPr>
          <w:rStyle w:val="NormalTok"/>
        </w:rPr>
        <w:t xml:space="preserve"> tb.melt(value_vars</w:t>
      </w:r>
      <w:r>
        <w:rPr>
          <w:rStyle w:val="OperatorTok"/>
        </w:rPr>
        <w:t>=</w:t>
      </w:r>
      <w:r>
        <w:rPr>
          <w:rStyle w:val="NormalTok"/>
        </w:rPr>
        <w:t>tf, var_name</w:t>
      </w:r>
      <w:r>
        <w:rPr>
          <w:rStyle w:val="OperatorTok"/>
        </w:rPr>
        <w:t>=</w:t>
      </w:r>
      <w:r>
        <w:rPr>
          <w:rStyle w:val="StringTok"/>
        </w:rPr>
        <w:t>'Feature'</w:t>
      </w:r>
      <w:r>
        <w:rPr>
          <w:rStyle w:val="NormalTok"/>
        </w:rPr>
        <w:t>, value_name</w:t>
      </w:r>
      <w:r>
        <w:rPr>
          <w:rStyle w:val="OperatorTok"/>
        </w:rPr>
        <w:t>=</w:t>
      </w:r>
      <w:r>
        <w:rPr>
          <w:rStyle w:val="StringTok"/>
        </w:rPr>
        <w:t>'Value'</w:t>
      </w:r>
      <w:r>
        <w:rPr>
          <w:rStyle w:val="NormalTok"/>
        </w:rPr>
        <w:t>)</w:t>
      </w:r>
      <w:r>
        <w:br/>
      </w:r>
      <w:r>
        <w:br/>
      </w:r>
      <w:r>
        <w:rPr>
          <w:rStyle w:val="CommentTok"/>
        </w:rPr>
        <w:lastRenderedPageBreak/>
        <w:t># Create the FacetGrid</w:t>
      </w:r>
      <w:r>
        <w:br/>
      </w:r>
      <w:r>
        <w:rPr>
          <w:rStyle w:val="NormalTok"/>
        </w:rPr>
        <w:t xml:space="preserve">g </w:t>
      </w:r>
      <w:r>
        <w:rPr>
          <w:rStyle w:val="OperatorTok"/>
        </w:rPr>
        <w:t>=</w:t>
      </w:r>
      <w:r>
        <w:rPr>
          <w:rStyle w:val="NormalTok"/>
        </w:rPr>
        <w:t xml:space="preserve"> sns.FacetGrid(tb_melted, col</w:t>
      </w:r>
      <w:r>
        <w:rPr>
          <w:rStyle w:val="OperatorTok"/>
        </w:rPr>
        <w:t>=</w:t>
      </w:r>
      <w:r>
        <w:rPr>
          <w:rStyle w:val="StringTok"/>
        </w:rPr>
        <w:t>'Feature'</w:t>
      </w:r>
      <w:r>
        <w:rPr>
          <w:rStyle w:val="NormalTok"/>
        </w:rPr>
        <w:t>, col_wrap</w:t>
      </w:r>
      <w:r>
        <w:rPr>
          <w:rStyle w:val="OperatorTok"/>
        </w:rPr>
        <w:t>=</w:t>
      </w:r>
      <w:r>
        <w:rPr>
          <w:rStyle w:val="DecValTok"/>
        </w:rPr>
        <w:t>3</w:t>
      </w:r>
      <w:r>
        <w:rPr>
          <w:rStyle w:val="NormalTok"/>
        </w:rPr>
        <w:t>, sharex</w:t>
      </w:r>
      <w:r>
        <w:rPr>
          <w:rStyle w:val="OperatorTok"/>
        </w:rPr>
        <w:t>=</w:t>
      </w:r>
      <w:r>
        <w:rPr>
          <w:rStyle w:val="VariableTok"/>
        </w:rPr>
        <w:t>False</w:t>
      </w:r>
      <w:r>
        <w:rPr>
          <w:rStyle w:val="NormalTok"/>
        </w:rPr>
        <w:t>, sharey</w:t>
      </w:r>
      <w:r>
        <w:rPr>
          <w:rStyle w:val="OperatorTok"/>
        </w:rPr>
        <w:t>=</w:t>
      </w:r>
      <w:r>
        <w:rPr>
          <w:rStyle w:val="VariableTok"/>
        </w:rPr>
        <w:t>False</w:t>
      </w:r>
      <w:r>
        <w:rPr>
          <w:rStyle w:val="NormalTok"/>
        </w:rPr>
        <w:t>)</w:t>
      </w:r>
      <w:r>
        <w:br/>
      </w:r>
      <w:r>
        <w:rPr>
          <w:rStyle w:val="NormalTok"/>
        </w:rPr>
        <w:t>g.</w:t>
      </w:r>
      <w:r>
        <w:rPr>
          <w:rStyle w:val="BuiltInTok"/>
        </w:rPr>
        <w:t>map</w:t>
      </w:r>
      <w:r>
        <w:rPr>
          <w:rStyle w:val="NormalTok"/>
        </w:rPr>
        <w:t xml:space="preserve">(sns.boxplot, </w:t>
      </w:r>
      <w:r>
        <w:rPr>
          <w:rStyle w:val="StringTok"/>
        </w:rPr>
        <w:t>'Value'</w:t>
      </w:r>
      <w:r>
        <w:rPr>
          <w:rStyle w:val="NormalTok"/>
        </w:rPr>
        <w:t>)</w:t>
      </w:r>
    </w:p>
    <w:p w:rsidR="003E0FBC" w:rsidRDefault="009C0FA6">
      <w:pPr>
        <w:pStyle w:val="FirstParagraph"/>
      </w:pPr>
      <w:r>
        <w:rPr>
          <w:noProof/>
        </w:rPr>
        <w:lastRenderedPageBreak/>
        <w:drawing>
          <wp:inline distT="0" distB="0" distL="0" distR="0">
            <wp:extent cx="5334000" cy="215400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group-5-d-cleaning-descriptive-stat-and-correlation_files/figure-docx/unnamed-chunk-6-3.png"/>
                    <pic:cNvPicPr>
                      <a:picLocks noChangeAspect="1" noChangeArrowheads="1"/>
                    </pic:cNvPicPr>
                  </pic:nvPicPr>
                  <pic:blipFill>
                    <a:blip r:embed="rId8"/>
                    <a:stretch>
                      <a:fillRect/>
                    </a:stretch>
                  </pic:blipFill>
                  <pic:spPr bwMode="auto">
                    <a:xfrm>
                      <a:off x="0" y="0"/>
                      <a:ext cx="5334000" cy="21540000"/>
                    </a:xfrm>
                    <a:prstGeom prst="rect">
                      <a:avLst/>
                    </a:prstGeom>
                    <a:noFill/>
                    <a:ln w="9525">
                      <a:noFill/>
                      <a:headEnd/>
                      <a:tailEnd/>
                    </a:ln>
                  </pic:spPr>
                </pic:pic>
              </a:graphicData>
            </a:graphic>
          </wp:inline>
        </w:drawing>
      </w:r>
    </w:p>
    <w:p w:rsidR="003E0FBC" w:rsidRDefault="009C0FA6">
      <w:pPr>
        <w:pStyle w:val="SourceCode"/>
      </w:pPr>
      <w:r>
        <w:rPr>
          <w:rStyle w:val="CommentTok"/>
        </w:rPr>
        <w:lastRenderedPageBreak/>
        <w:t># Adjust layout</w:t>
      </w:r>
      <w:r>
        <w:br/>
      </w:r>
      <w:r>
        <w:rPr>
          <w:rStyle w:val="NormalTok"/>
        </w:rPr>
        <w:t>plt.xticks(rotation</w:t>
      </w:r>
      <w:r>
        <w:rPr>
          <w:rStyle w:val="OperatorTok"/>
        </w:rPr>
        <w:t>=</w:t>
      </w:r>
      <w:r>
        <w:rPr>
          <w:rStyle w:val="DecValTok"/>
        </w:rPr>
        <w:t>45</w:t>
      </w:r>
      <w:r>
        <w:rPr>
          <w:rStyle w:val="NormalTok"/>
        </w:rPr>
        <w:t>)</w:t>
      </w:r>
    </w:p>
    <w:p w:rsidR="003E0FBC" w:rsidRDefault="009C0FA6">
      <w:pPr>
        <w:pStyle w:val="SourceCode"/>
      </w:pPr>
      <w:r>
        <w:rPr>
          <w:rStyle w:val="VerbatimChar"/>
        </w:rPr>
        <w:t>## (array([-100.,    0.,  100.,  200.,  300.,  400.]), [Text(-100.0, 0, '−100'), Text(0.0, 0, '0'), Text(100.0, 0, '100'), Text(200.0, 0, '200'), Text(300.0, 0, '300'), Text(400.0, 0, '400')])</w:t>
      </w:r>
    </w:p>
    <w:p w:rsidR="00CB21AA" w:rsidRDefault="009C0FA6" w:rsidP="00CB21AA">
      <w:pPr>
        <w:pStyle w:val="SourceCode"/>
      </w:pPr>
      <w:r>
        <w:rPr>
          <w:rStyle w:val="NormalTok"/>
        </w:rPr>
        <w:t>plt.show()</w:t>
      </w:r>
    </w:p>
    <w:p w:rsidR="003E0FBC" w:rsidRDefault="009C0FA6">
      <w:pPr>
        <w:pStyle w:val="BodyText"/>
      </w:pPr>
      <w:r>
        <w:t>Description: by calculating the interquantile range we obtained the lower and upper bound. Then we kept replacing values that goes surppaising the bounds in either ways by the value of upper and lower bounds accordingly.this is done to prevent creation of na values which could have happen if we were to remove the outliers for every specfic feature. As a row having an outlier in some feature would have a value within the interquartile range in another. Sp we used the clip method</w:t>
      </w:r>
    </w:p>
    <w:p w:rsidR="003E0FBC" w:rsidRDefault="009C0FA6">
      <w:pPr>
        <w:pStyle w:val="SourceCode"/>
      </w:pPr>
      <w:r>
        <w:rPr>
          <w:rStyle w:val="CommentTok"/>
        </w:rPr>
        <w:t># Compute IQR-based lower and upper bounds</w:t>
      </w:r>
      <w:r>
        <w:br/>
      </w:r>
      <w:r>
        <w:rPr>
          <w:rStyle w:val="NormalTok"/>
        </w:rPr>
        <w:t xml:space="preserve">Q1 </w:t>
      </w:r>
      <w:r>
        <w:rPr>
          <w:rStyle w:val="OperatorTok"/>
        </w:rPr>
        <w:t>=</w:t>
      </w:r>
      <w:r>
        <w:rPr>
          <w:rStyle w:val="NormalTok"/>
        </w:rPr>
        <w:t xml:space="preserve"> tb[tf].quantile(</w:t>
      </w:r>
      <w:r>
        <w:rPr>
          <w:rStyle w:val="FloatTok"/>
        </w:rPr>
        <w:t>0.25</w:t>
      </w:r>
      <w:r>
        <w:rPr>
          <w:rStyle w:val="NormalTok"/>
        </w:rPr>
        <w:t>)</w:t>
      </w:r>
      <w:r>
        <w:br/>
      </w:r>
      <w:r>
        <w:rPr>
          <w:rStyle w:val="NormalTok"/>
        </w:rPr>
        <w:t xml:space="preserve">Q3 </w:t>
      </w:r>
      <w:r>
        <w:rPr>
          <w:rStyle w:val="OperatorTok"/>
        </w:rPr>
        <w:t>=</w:t>
      </w:r>
      <w:r>
        <w:rPr>
          <w:rStyle w:val="NormalTok"/>
        </w:rPr>
        <w:t xml:space="preserve"> tb[tf].quantile(</w:t>
      </w:r>
      <w:r>
        <w:rPr>
          <w:rStyle w:val="FloatTok"/>
        </w:rPr>
        <w:t>0.75</w:t>
      </w:r>
      <w:r>
        <w:rPr>
          <w:rStyle w:val="NormalTok"/>
        </w:rPr>
        <w:t>)</w:t>
      </w:r>
      <w:r>
        <w:br/>
      </w:r>
      <w:r>
        <w:rPr>
          <w:rStyle w:val="NormalTok"/>
        </w:rPr>
        <w:t xml:space="preserve">IQR </w:t>
      </w:r>
      <w:r>
        <w:rPr>
          <w:rStyle w:val="OperatorTok"/>
        </w:rPr>
        <w:t>=</w:t>
      </w:r>
      <w:r>
        <w:rPr>
          <w:rStyle w:val="NormalTok"/>
        </w:rPr>
        <w:t xml:space="preserve"> Q3 </w:t>
      </w:r>
      <w:r>
        <w:rPr>
          <w:rStyle w:val="OperatorTok"/>
        </w:rPr>
        <w:t>-</w:t>
      </w:r>
      <w:r>
        <w:rPr>
          <w:rStyle w:val="NormalTok"/>
        </w:rPr>
        <w:t xml:space="preserve"> Q1</w:t>
      </w:r>
      <w:r>
        <w:br/>
      </w:r>
      <w:r>
        <w:br/>
      </w:r>
      <w:r>
        <w:rPr>
          <w:rStyle w:val="NormalTok"/>
        </w:rPr>
        <w:t xml:space="preserve">lower_bound </w:t>
      </w:r>
      <w:r>
        <w:rPr>
          <w:rStyle w:val="OperatorTok"/>
        </w:rPr>
        <w:t>=</w:t>
      </w:r>
      <w:r>
        <w:rPr>
          <w:rStyle w:val="NormalTok"/>
        </w:rPr>
        <w:t xml:space="preserve"> Q1 </w:t>
      </w:r>
      <w:r>
        <w:rPr>
          <w:rStyle w:val="OperatorTok"/>
        </w:rPr>
        <w:t>-</w:t>
      </w:r>
      <w:r>
        <w:rPr>
          <w:rStyle w:val="NormalTok"/>
        </w:rPr>
        <w:t xml:space="preserve"> </w:t>
      </w:r>
      <w:r>
        <w:rPr>
          <w:rStyle w:val="FloatTok"/>
        </w:rPr>
        <w:t>1.5</w:t>
      </w:r>
      <w:r>
        <w:rPr>
          <w:rStyle w:val="NormalTok"/>
        </w:rPr>
        <w:t xml:space="preserve"> </w:t>
      </w:r>
      <w:r>
        <w:rPr>
          <w:rStyle w:val="OperatorTok"/>
        </w:rPr>
        <w:t>*</w:t>
      </w:r>
      <w:r>
        <w:rPr>
          <w:rStyle w:val="NormalTok"/>
        </w:rPr>
        <w:t xml:space="preserve"> IQR</w:t>
      </w:r>
      <w:r>
        <w:br/>
      </w:r>
      <w:r>
        <w:rPr>
          <w:rStyle w:val="NormalTok"/>
        </w:rPr>
        <w:t xml:space="preserve">upper_bound </w:t>
      </w:r>
      <w:r>
        <w:rPr>
          <w:rStyle w:val="OperatorTok"/>
        </w:rPr>
        <w:t>=</w:t>
      </w:r>
      <w:r>
        <w:rPr>
          <w:rStyle w:val="NormalTok"/>
        </w:rPr>
        <w:t xml:space="preserve"> Q3 </w:t>
      </w:r>
      <w:r>
        <w:rPr>
          <w:rStyle w:val="OperatorTok"/>
        </w:rPr>
        <w:t>+</w:t>
      </w:r>
      <w:r>
        <w:rPr>
          <w:rStyle w:val="NormalTok"/>
        </w:rPr>
        <w:t xml:space="preserve"> </w:t>
      </w:r>
      <w:r>
        <w:rPr>
          <w:rStyle w:val="FloatTok"/>
        </w:rPr>
        <w:t>1.5</w:t>
      </w:r>
      <w:r>
        <w:rPr>
          <w:rStyle w:val="NormalTok"/>
        </w:rPr>
        <w:t xml:space="preserve"> </w:t>
      </w:r>
      <w:r>
        <w:rPr>
          <w:rStyle w:val="OperatorTok"/>
        </w:rPr>
        <w:t>*</w:t>
      </w:r>
      <w:r>
        <w:rPr>
          <w:rStyle w:val="NormalTok"/>
        </w:rPr>
        <w:t xml:space="preserve"> IQR</w:t>
      </w:r>
      <w:r>
        <w:br/>
      </w:r>
      <w:r>
        <w:br/>
      </w:r>
      <w:r>
        <w:rPr>
          <w:rStyle w:val="CommentTok"/>
        </w:rPr>
        <w:t># Clip values to IQR range</w:t>
      </w:r>
      <w:r>
        <w:br/>
      </w:r>
      <w:r>
        <w:rPr>
          <w:rStyle w:val="NormalTok"/>
        </w:rPr>
        <w:t xml:space="preserve">tb[tf] </w:t>
      </w:r>
      <w:r>
        <w:rPr>
          <w:rStyle w:val="OperatorTok"/>
        </w:rPr>
        <w:t>=</w:t>
      </w:r>
      <w:r>
        <w:rPr>
          <w:rStyle w:val="NormalTok"/>
        </w:rPr>
        <w:t xml:space="preserve"> tb[tf].clip(lower</w:t>
      </w:r>
      <w:r>
        <w:rPr>
          <w:rStyle w:val="OperatorTok"/>
        </w:rPr>
        <w:t>=</w:t>
      </w:r>
      <w:r>
        <w:rPr>
          <w:rStyle w:val="NormalTok"/>
        </w:rPr>
        <w:t>lower_bound, upper</w:t>
      </w:r>
      <w:r>
        <w:rPr>
          <w:rStyle w:val="OperatorTok"/>
        </w:rPr>
        <w:t>=</w:t>
      </w:r>
      <w:r>
        <w:rPr>
          <w:rStyle w:val="NormalTok"/>
        </w:rPr>
        <w:t>upper_bound, axis</w:t>
      </w:r>
      <w:r>
        <w:rPr>
          <w:rStyle w:val="OperatorTok"/>
        </w:rPr>
        <w:t>=</w:t>
      </w:r>
      <w:r>
        <w:rPr>
          <w:rStyle w:val="DecValTok"/>
        </w:rPr>
        <w:t>1</w:t>
      </w:r>
      <w:r>
        <w:rPr>
          <w:rStyle w:val="NormalTok"/>
        </w:rPr>
        <w:t>)</w:t>
      </w:r>
      <w:r>
        <w:br/>
      </w:r>
      <w:r>
        <w:br/>
      </w:r>
      <w:r>
        <w:br/>
      </w:r>
      <w:r>
        <w:rPr>
          <w:rStyle w:val="NormalTok"/>
        </w:rPr>
        <w:t>tb.isna().</w:t>
      </w:r>
      <w:r>
        <w:rPr>
          <w:rStyle w:val="BuiltInTok"/>
        </w:rPr>
        <w:t>sum</w:t>
      </w:r>
      <w:r>
        <w:rPr>
          <w:rStyle w:val="NormalTok"/>
        </w:rPr>
        <w:t>()</w:t>
      </w:r>
    </w:p>
    <w:p w:rsidR="003E0FBC" w:rsidRDefault="009C0FA6">
      <w:pPr>
        <w:pStyle w:val="SourceCode"/>
      </w:pPr>
      <w:r>
        <w:rPr>
          <w:rStyle w:val="VerbatimChar"/>
        </w:rPr>
        <w:t>## Country                0</w:t>
      </w:r>
      <w:r>
        <w:br/>
      </w:r>
      <w:r>
        <w:rPr>
          <w:rStyle w:val="VerbatimChar"/>
        </w:rPr>
        <w:t>## ISO2                   0</w:t>
      </w:r>
      <w:r>
        <w:br/>
      </w:r>
      <w:r>
        <w:rPr>
          <w:rStyle w:val="VerbatimChar"/>
        </w:rPr>
        <w:t>## ISO3                   0</w:t>
      </w:r>
      <w:r>
        <w:br/>
      </w:r>
      <w:r>
        <w:rPr>
          <w:rStyle w:val="VerbatimChar"/>
        </w:rPr>
        <w:t>## ISONum                 0</w:t>
      </w:r>
      <w:r>
        <w:br/>
      </w:r>
      <w:r>
        <w:rPr>
          <w:rStyle w:val="VerbatimChar"/>
        </w:rPr>
        <w:t>## Region                 0</w:t>
      </w:r>
      <w:r>
        <w:br/>
      </w:r>
      <w:r>
        <w:rPr>
          <w:rStyle w:val="VerbatimChar"/>
        </w:rPr>
        <w:t>## Year                   0</w:t>
      </w:r>
      <w:r>
        <w:br/>
      </w:r>
      <w:r>
        <w:rPr>
          <w:rStyle w:val="VerbatimChar"/>
        </w:rPr>
        <w:t>## Pop                    0</w:t>
      </w:r>
      <w:r>
        <w:br/>
      </w:r>
      <w:r>
        <w:rPr>
          <w:rStyle w:val="VerbatimChar"/>
        </w:rPr>
        <w:t>## TB_Prev_100k           0</w:t>
      </w:r>
      <w:r>
        <w:br/>
      </w:r>
      <w:r>
        <w:rPr>
          <w:rStyle w:val="VerbatimChar"/>
        </w:rPr>
        <w:t>## TB_Prev_LB             0</w:t>
      </w:r>
      <w:r>
        <w:br/>
      </w:r>
      <w:r>
        <w:rPr>
          <w:rStyle w:val="VerbatimChar"/>
        </w:rPr>
        <w:t>## TB_Prev_HB             0</w:t>
      </w:r>
      <w:r>
        <w:br/>
      </w:r>
      <w:r>
        <w:rPr>
          <w:rStyle w:val="VerbatimChar"/>
        </w:rPr>
        <w:t>## TB_Prev                0</w:t>
      </w:r>
      <w:r>
        <w:br/>
      </w:r>
      <w:r>
        <w:rPr>
          <w:rStyle w:val="VerbatimChar"/>
        </w:rPr>
        <w:t>## TB_Prev_L              0</w:t>
      </w:r>
      <w:r>
        <w:br/>
      </w:r>
      <w:r>
        <w:rPr>
          <w:rStyle w:val="VerbatimChar"/>
        </w:rPr>
        <w:t>## TB_Prev_H              0</w:t>
      </w:r>
      <w:r>
        <w:br/>
      </w:r>
      <w:r>
        <w:rPr>
          <w:rStyle w:val="VerbatimChar"/>
        </w:rPr>
        <w:t>## Prev_Method            0</w:t>
      </w:r>
      <w:r>
        <w:br/>
      </w:r>
      <w:r>
        <w:rPr>
          <w:rStyle w:val="VerbatimChar"/>
        </w:rPr>
        <w:t>## TB_Mort_100k           0</w:t>
      </w:r>
      <w:r>
        <w:br/>
      </w:r>
      <w:r>
        <w:rPr>
          <w:rStyle w:val="VerbatimChar"/>
        </w:rPr>
        <w:t>## TB_Mort_100k_LB        0</w:t>
      </w:r>
      <w:r>
        <w:br/>
      </w:r>
      <w:r>
        <w:rPr>
          <w:rStyle w:val="VerbatimChar"/>
        </w:rPr>
        <w:t>## TB_Mort_100k_HB        0</w:t>
      </w:r>
      <w:r>
        <w:br/>
      </w:r>
      <w:r>
        <w:rPr>
          <w:rStyle w:val="VerbatimChar"/>
        </w:rPr>
        <w:t>## TB_Deaths              0</w:t>
      </w:r>
      <w:r>
        <w:br/>
      </w:r>
      <w:r>
        <w:rPr>
          <w:rStyle w:val="VerbatimChar"/>
        </w:rPr>
        <w:t>## TB_Deaths_LB           0</w:t>
      </w:r>
      <w:r>
        <w:br/>
      </w:r>
      <w:r>
        <w:rPr>
          <w:rStyle w:val="VerbatimChar"/>
        </w:rPr>
        <w:t>## TB_Deaths_HB           0</w:t>
      </w:r>
      <w:r>
        <w:br/>
      </w:r>
      <w:r>
        <w:rPr>
          <w:rStyle w:val="VerbatimChar"/>
        </w:rPr>
        <w:lastRenderedPageBreak/>
        <w:t>## TB_HIV_Mort_100k       0</w:t>
      </w:r>
      <w:r>
        <w:br/>
      </w:r>
      <w:r>
        <w:rPr>
          <w:rStyle w:val="VerbatimChar"/>
        </w:rPr>
        <w:t>## TB_HIV_Mort_100k_LB    0</w:t>
      </w:r>
      <w:r>
        <w:br/>
      </w:r>
      <w:r>
        <w:rPr>
          <w:rStyle w:val="VerbatimChar"/>
        </w:rPr>
        <w:t>## TB_HIV_Mort_100k_HB    0</w:t>
      </w:r>
      <w:r>
        <w:br/>
      </w:r>
      <w:r>
        <w:rPr>
          <w:rStyle w:val="VerbatimChar"/>
        </w:rPr>
        <w:t>## TB_HIV_Deaths          0</w:t>
      </w:r>
      <w:r>
        <w:br/>
      </w:r>
      <w:r>
        <w:rPr>
          <w:rStyle w:val="VerbatimChar"/>
        </w:rPr>
        <w:t>## TB_HIV_Deaths_LB       0</w:t>
      </w:r>
      <w:r>
        <w:br/>
      </w:r>
      <w:r>
        <w:rPr>
          <w:rStyle w:val="VerbatimChar"/>
        </w:rPr>
        <w:t>## TB_HIV_Deaths_HB       0</w:t>
      </w:r>
      <w:r>
        <w:br/>
      </w:r>
      <w:r>
        <w:rPr>
          <w:rStyle w:val="VerbatimChar"/>
        </w:rPr>
        <w:t>## Mort_Method            0</w:t>
      </w:r>
      <w:r>
        <w:br/>
      </w:r>
      <w:r>
        <w:rPr>
          <w:rStyle w:val="VerbatimChar"/>
        </w:rPr>
        <w:t>## TB_Inc_100k            0</w:t>
      </w:r>
      <w:r>
        <w:br/>
      </w:r>
      <w:r>
        <w:rPr>
          <w:rStyle w:val="VerbatimChar"/>
        </w:rPr>
        <w:t>## TB_Inc_LB              0</w:t>
      </w:r>
      <w:r>
        <w:br/>
      </w:r>
      <w:r>
        <w:rPr>
          <w:rStyle w:val="VerbatimChar"/>
        </w:rPr>
        <w:t>## TB_Inc_HB              0</w:t>
      </w:r>
      <w:r>
        <w:br/>
      </w:r>
      <w:r>
        <w:rPr>
          <w:rStyle w:val="VerbatimChar"/>
        </w:rPr>
        <w:t>## TB_Cases               0</w:t>
      </w:r>
      <w:r>
        <w:br/>
      </w:r>
      <w:r>
        <w:rPr>
          <w:rStyle w:val="VerbatimChar"/>
        </w:rPr>
        <w:t>## TB_Cases_LB            0</w:t>
      </w:r>
      <w:r>
        <w:br/>
      </w:r>
      <w:r>
        <w:rPr>
          <w:rStyle w:val="VerbatimChar"/>
        </w:rPr>
        <w:t>## TB_Cases_HB            0</w:t>
      </w:r>
      <w:r>
        <w:br/>
      </w:r>
      <w:r>
        <w:rPr>
          <w:rStyle w:val="VerbatimChar"/>
        </w:rPr>
        <w:t>## Inc_Method             0</w:t>
      </w:r>
      <w:r>
        <w:br/>
      </w:r>
      <w:r>
        <w:rPr>
          <w:rStyle w:val="VerbatimChar"/>
        </w:rPr>
        <w:t>## TB_HIV_Perc            0</w:t>
      </w:r>
      <w:r>
        <w:br/>
      </w:r>
      <w:r>
        <w:rPr>
          <w:rStyle w:val="VerbatimChar"/>
        </w:rPr>
        <w:t>## TB_HIV_Perc_LB         0</w:t>
      </w:r>
      <w:r>
        <w:br/>
      </w:r>
      <w:r>
        <w:rPr>
          <w:rStyle w:val="VerbatimChar"/>
        </w:rPr>
        <w:t>## TB_HIV_Perc_HB         0</w:t>
      </w:r>
      <w:r>
        <w:br/>
      </w:r>
      <w:r>
        <w:rPr>
          <w:rStyle w:val="VerbatimChar"/>
        </w:rPr>
        <w:t>## TB_HIV_Inc_100k        0</w:t>
      </w:r>
      <w:r>
        <w:br/>
      </w:r>
      <w:r>
        <w:rPr>
          <w:rStyle w:val="VerbatimChar"/>
        </w:rPr>
        <w:t>## TB_HIV_Inc_100k_LB     0</w:t>
      </w:r>
      <w:r>
        <w:br/>
      </w:r>
      <w:r>
        <w:rPr>
          <w:rStyle w:val="VerbatimChar"/>
        </w:rPr>
        <w:t>## TB_HIV_Inc_100k_HB     0</w:t>
      </w:r>
      <w:r>
        <w:br/>
      </w:r>
      <w:r>
        <w:rPr>
          <w:rStyle w:val="VerbatimChar"/>
        </w:rPr>
        <w:t>## TB_HIV_Cases           0</w:t>
      </w:r>
      <w:r>
        <w:br/>
      </w:r>
      <w:r>
        <w:rPr>
          <w:rStyle w:val="VerbatimChar"/>
        </w:rPr>
        <w:t>## TB_HIV_Cases_LB        0</w:t>
      </w:r>
      <w:r>
        <w:br/>
      </w:r>
      <w:r>
        <w:rPr>
          <w:rStyle w:val="VerbatimChar"/>
        </w:rPr>
        <w:t>## TB_HIV_Cases_HB        0</w:t>
      </w:r>
      <w:r>
        <w:br/>
      </w:r>
      <w:r>
        <w:rPr>
          <w:rStyle w:val="VerbatimChar"/>
        </w:rPr>
        <w:t>## Case_Detect            0</w:t>
      </w:r>
      <w:r>
        <w:br/>
      </w:r>
      <w:r>
        <w:rPr>
          <w:rStyle w:val="VerbatimChar"/>
        </w:rPr>
        <w:t>## Case_Detect_LB         0</w:t>
      </w:r>
      <w:r>
        <w:br/>
      </w:r>
      <w:r>
        <w:rPr>
          <w:rStyle w:val="VerbatimChar"/>
        </w:rPr>
        <w:t>## Case_Detect_HB         0</w:t>
      </w:r>
      <w:r>
        <w:br/>
      </w:r>
      <w:r>
        <w:rPr>
          <w:rStyle w:val="VerbatimChar"/>
        </w:rPr>
        <w:t>## dtype: int64</w:t>
      </w:r>
    </w:p>
    <w:p w:rsidR="003E0FBC" w:rsidRDefault="009C0FA6">
      <w:pPr>
        <w:pStyle w:val="FirstParagraph"/>
      </w:pPr>
      <w:r>
        <w:t>visualizing the data after managing the outliers</w:t>
      </w:r>
    </w:p>
    <w:p w:rsidR="003E0FBC" w:rsidRDefault="009C0FA6">
      <w:pPr>
        <w:pStyle w:val="SourceCode"/>
      </w:pPr>
      <w:r>
        <w:rPr>
          <w:rStyle w:val="NormalTok"/>
        </w:rPr>
        <w:t xml:space="preserve">tf </w:t>
      </w:r>
      <w:r>
        <w:rPr>
          <w:rStyle w:val="OperatorTok"/>
        </w:rPr>
        <w:t>=</w:t>
      </w:r>
      <w:r>
        <w:rPr>
          <w:rStyle w:val="NormalTok"/>
        </w:rPr>
        <w:t xml:space="preserve"> tb.select_dtypes(include</w:t>
      </w:r>
      <w:r>
        <w:rPr>
          <w:rStyle w:val="OperatorTok"/>
        </w:rPr>
        <w:t>=</w:t>
      </w:r>
      <w:r>
        <w:rPr>
          <w:rStyle w:val="NormalTok"/>
        </w:rPr>
        <w:t>[</w:t>
      </w:r>
      <w:r>
        <w:rPr>
          <w:rStyle w:val="StringTok"/>
        </w:rPr>
        <w:t>'float64'</w:t>
      </w:r>
      <w:r>
        <w:rPr>
          <w:rStyle w:val="NormalTok"/>
        </w:rPr>
        <w:t>]).columns</w:t>
      </w:r>
      <w:r>
        <w:br/>
      </w:r>
      <w:r>
        <w:br/>
      </w:r>
      <w:r>
        <w:rPr>
          <w:rStyle w:val="CommentTok"/>
        </w:rPr>
        <w:t># Reshape data to long format for FacetGrid</w:t>
      </w:r>
      <w:r>
        <w:br/>
      </w:r>
      <w:r>
        <w:rPr>
          <w:rStyle w:val="NormalTok"/>
        </w:rPr>
        <w:t xml:space="preserve">tb_melted </w:t>
      </w:r>
      <w:r>
        <w:rPr>
          <w:rStyle w:val="OperatorTok"/>
        </w:rPr>
        <w:t>=</w:t>
      </w:r>
      <w:r>
        <w:rPr>
          <w:rStyle w:val="NormalTok"/>
        </w:rPr>
        <w:t xml:space="preserve"> tb.melt(value_vars</w:t>
      </w:r>
      <w:r>
        <w:rPr>
          <w:rStyle w:val="OperatorTok"/>
        </w:rPr>
        <w:t>=</w:t>
      </w:r>
      <w:r>
        <w:rPr>
          <w:rStyle w:val="NormalTok"/>
        </w:rPr>
        <w:t>tf, var_name</w:t>
      </w:r>
      <w:r>
        <w:rPr>
          <w:rStyle w:val="OperatorTok"/>
        </w:rPr>
        <w:t>=</w:t>
      </w:r>
      <w:r>
        <w:rPr>
          <w:rStyle w:val="StringTok"/>
        </w:rPr>
        <w:t>'Feature'</w:t>
      </w:r>
      <w:r>
        <w:rPr>
          <w:rStyle w:val="NormalTok"/>
        </w:rPr>
        <w:t>, value_name</w:t>
      </w:r>
      <w:r>
        <w:rPr>
          <w:rStyle w:val="OperatorTok"/>
        </w:rPr>
        <w:t>=</w:t>
      </w:r>
      <w:r>
        <w:rPr>
          <w:rStyle w:val="StringTok"/>
        </w:rPr>
        <w:t>'Value'</w:t>
      </w:r>
      <w:r>
        <w:rPr>
          <w:rStyle w:val="NormalTok"/>
        </w:rPr>
        <w:t>)</w:t>
      </w:r>
      <w:r>
        <w:br/>
      </w:r>
      <w:r>
        <w:br/>
      </w:r>
      <w:r>
        <w:rPr>
          <w:rStyle w:val="CommentTok"/>
        </w:rPr>
        <w:t># Create the FacetGrid</w:t>
      </w:r>
      <w:r>
        <w:br/>
      </w:r>
      <w:r>
        <w:rPr>
          <w:rStyle w:val="NormalTok"/>
        </w:rPr>
        <w:t xml:space="preserve">g </w:t>
      </w:r>
      <w:r>
        <w:rPr>
          <w:rStyle w:val="OperatorTok"/>
        </w:rPr>
        <w:t>=</w:t>
      </w:r>
      <w:r>
        <w:rPr>
          <w:rStyle w:val="NormalTok"/>
        </w:rPr>
        <w:t xml:space="preserve"> sns.FacetGrid(tb_melted, col</w:t>
      </w:r>
      <w:r>
        <w:rPr>
          <w:rStyle w:val="OperatorTok"/>
        </w:rPr>
        <w:t>=</w:t>
      </w:r>
      <w:r>
        <w:rPr>
          <w:rStyle w:val="StringTok"/>
        </w:rPr>
        <w:t>'Feature'</w:t>
      </w:r>
      <w:r>
        <w:rPr>
          <w:rStyle w:val="NormalTok"/>
        </w:rPr>
        <w:t>, col_wrap</w:t>
      </w:r>
      <w:r>
        <w:rPr>
          <w:rStyle w:val="OperatorTok"/>
        </w:rPr>
        <w:t>=</w:t>
      </w:r>
      <w:r>
        <w:rPr>
          <w:rStyle w:val="DecValTok"/>
        </w:rPr>
        <w:t>3</w:t>
      </w:r>
      <w:r>
        <w:rPr>
          <w:rStyle w:val="NormalTok"/>
        </w:rPr>
        <w:t>, sharex</w:t>
      </w:r>
      <w:r>
        <w:rPr>
          <w:rStyle w:val="OperatorTok"/>
        </w:rPr>
        <w:t>=</w:t>
      </w:r>
      <w:r>
        <w:rPr>
          <w:rStyle w:val="VariableTok"/>
        </w:rPr>
        <w:t>False</w:t>
      </w:r>
      <w:r>
        <w:rPr>
          <w:rStyle w:val="NormalTok"/>
        </w:rPr>
        <w:t>, sharey</w:t>
      </w:r>
      <w:r>
        <w:rPr>
          <w:rStyle w:val="OperatorTok"/>
        </w:rPr>
        <w:t>=</w:t>
      </w:r>
      <w:r>
        <w:rPr>
          <w:rStyle w:val="VariableTok"/>
        </w:rPr>
        <w:t>False</w:t>
      </w:r>
      <w:r>
        <w:rPr>
          <w:rStyle w:val="NormalTok"/>
        </w:rPr>
        <w:t>)</w:t>
      </w:r>
      <w:r>
        <w:br/>
      </w:r>
      <w:r>
        <w:rPr>
          <w:rStyle w:val="NormalTok"/>
        </w:rPr>
        <w:t>g.</w:t>
      </w:r>
      <w:r>
        <w:rPr>
          <w:rStyle w:val="BuiltInTok"/>
        </w:rPr>
        <w:t>map</w:t>
      </w:r>
      <w:r>
        <w:rPr>
          <w:rStyle w:val="NormalTok"/>
        </w:rPr>
        <w:t xml:space="preserve">(sns.boxplot, </w:t>
      </w:r>
      <w:r>
        <w:rPr>
          <w:rStyle w:val="StringTok"/>
        </w:rPr>
        <w:t>'Value'</w:t>
      </w:r>
      <w:r>
        <w:rPr>
          <w:rStyle w:val="NormalTok"/>
        </w:rPr>
        <w:t>)</w:t>
      </w:r>
    </w:p>
    <w:p w:rsidR="003E0FBC" w:rsidRDefault="003E0FBC">
      <w:pPr>
        <w:pStyle w:val="FirstParagraph"/>
      </w:pPr>
    </w:p>
    <w:p w:rsidR="003E0FBC" w:rsidRDefault="009C0FA6">
      <w:pPr>
        <w:pStyle w:val="SourceCode"/>
      </w:pPr>
      <w:r>
        <w:rPr>
          <w:rStyle w:val="CommentTok"/>
        </w:rPr>
        <w:t># Adjust layout</w:t>
      </w:r>
      <w:r>
        <w:br/>
      </w:r>
      <w:r>
        <w:rPr>
          <w:rStyle w:val="NormalTok"/>
        </w:rPr>
        <w:t>plt.xticks(rotation</w:t>
      </w:r>
      <w:r>
        <w:rPr>
          <w:rStyle w:val="OperatorTok"/>
        </w:rPr>
        <w:t>=</w:t>
      </w:r>
      <w:r>
        <w:rPr>
          <w:rStyle w:val="DecValTok"/>
        </w:rPr>
        <w:t>45</w:t>
      </w:r>
      <w:r>
        <w:rPr>
          <w:rStyle w:val="NormalTok"/>
        </w:rPr>
        <w:t>)</w:t>
      </w:r>
    </w:p>
    <w:p w:rsidR="003E0FBC" w:rsidRDefault="009C0FA6">
      <w:pPr>
        <w:pStyle w:val="SourceCode"/>
      </w:pPr>
      <w:r>
        <w:rPr>
          <w:rStyle w:val="VerbatimChar"/>
        </w:rPr>
        <w:t>## (array([-25.,   0.,  25.,  50.,  75., 100., 125., 150.]), [Text(-25.0, 0, '−25'), Text(0.0, 0, '0'), Text(25.0, 0, '25'), Text(50.0, 0, '50'), Text(75.0, 0, '75'), Text(100.0, 0, '100'), Text(125.0, 0, '125'), Text(150.0, 0, '150')])</w:t>
      </w:r>
    </w:p>
    <w:p w:rsidR="003E0FBC" w:rsidRDefault="009C0FA6">
      <w:pPr>
        <w:pStyle w:val="SourceCode"/>
      </w:pPr>
      <w:r>
        <w:rPr>
          <w:rStyle w:val="NormalTok"/>
        </w:rPr>
        <w:t>plt.show()</w:t>
      </w:r>
    </w:p>
    <w:p w:rsidR="00CB21AA" w:rsidRDefault="00CB21AA">
      <w:pPr>
        <w:pStyle w:val="FirstParagraph"/>
      </w:pPr>
    </w:p>
    <w:p w:rsidR="00CB21AA" w:rsidRDefault="00CB21AA">
      <w:pPr>
        <w:pStyle w:val="FirstParagraph"/>
      </w:pPr>
    </w:p>
    <w:p w:rsidR="00CB21AA" w:rsidRDefault="00CB21AA">
      <w:pPr>
        <w:pStyle w:val="FirstParagraph"/>
      </w:pPr>
    </w:p>
    <w:p w:rsidR="00CB21AA" w:rsidRDefault="00CB21AA">
      <w:pPr>
        <w:pStyle w:val="FirstParagraph"/>
      </w:pPr>
    </w:p>
    <w:p w:rsidR="00CB21AA" w:rsidRDefault="00CB21AA">
      <w:pPr>
        <w:pStyle w:val="FirstParagraph"/>
      </w:pPr>
      <w:r>
        <w:rPr>
          <w:noProof/>
        </w:rPr>
        <w:lastRenderedPageBreak/>
        <w:drawing>
          <wp:anchor distT="0" distB="0" distL="114300" distR="114300" simplePos="0" relativeHeight="251648512" behindDoc="0" locked="0" layoutInCell="1" allowOverlap="1" wp14:anchorId="55B9F1F3">
            <wp:simplePos x="0" y="0"/>
            <wp:positionH relativeFrom="column">
              <wp:posOffset>133350</wp:posOffset>
            </wp:positionH>
            <wp:positionV relativeFrom="paragraph">
              <wp:posOffset>-828675</wp:posOffset>
            </wp:positionV>
            <wp:extent cx="5810250" cy="9886950"/>
            <wp:effectExtent l="0" t="0" r="0" b="0"/>
            <wp:wrapSquare wrapText="bothSides"/>
            <wp:docPr id="33" name="Picture"/>
            <wp:cNvGraphicFramePr/>
            <a:graphic xmlns:a="http://schemas.openxmlformats.org/drawingml/2006/main">
              <a:graphicData uri="http://schemas.openxmlformats.org/drawingml/2006/picture">
                <pic:pic xmlns:pic="http://schemas.openxmlformats.org/drawingml/2006/picture">
                  <pic:nvPicPr>
                    <pic:cNvPr id="34" name="Picture" descr="group-5-d-cleaning-descriptive-stat-and-correlation_files/figure-docx/unnamed-chunk-8-8.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810250" cy="988695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rsidR="003E0FBC" w:rsidRDefault="009C0FA6">
      <w:pPr>
        <w:pStyle w:val="FirstParagraph"/>
      </w:pPr>
      <w:r>
        <w:lastRenderedPageBreak/>
        <w:t>DESCRIPTIVE STATISTICS OF TB DATA SET The descriptive statistics were done for specfic grouos of the data set which were grouped by means of 1 region 2 countries 3 year 4 year and region</w:t>
      </w:r>
    </w:p>
    <w:p w:rsidR="003E0FBC" w:rsidRDefault="009C0FA6">
      <w:pPr>
        <w:pStyle w:val="SourceCode"/>
      </w:pPr>
      <w:r>
        <w:rPr>
          <w:rStyle w:val="NormalTok"/>
        </w:rPr>
        <w:t>tb_r</w:t>
      </w:r>
      <w:r>
        <w:rPr>
          <w:rStyle w:val="OperatorTok"/>
        </w:rPr>
        <w:t>=</w:t>
      </w:r>
      <w:r>
        <w:rPr>
          <w:rStyle w:val="NormalTok"/>
        </w:rPr>
        <w:t>tb.groupby([</w:t>
      </w:r>
      <w:r>
        <w:rPr>
          <w:rStyle w:val="StringTok"/>
        </w:rPr>
        <w:t>'Region'</w:t>
      </w:r>
      <w:r>
        <w:rPr>
          <w:rStyle w:val="NormalTok"/>
        </w:rPr>
        <w:t>]).describe(include</w:t>
      </w:r>
      <w:r>
        <w:rPr>
          <w:rStyle w:val="OperatorTok"/>
        </w:rPr>
        <w:t>=</w:t>
      </w:r>
      <w:r>
        <w:rPr>
          <w:rStyle w:val="NormalTok"/>
        </w:rPr>
        <w:t>[</w:t>
      </w:r>
      <w:r>
        <w:rPr>
          <w:rStyle w:val="BuiltInTok"/>
        </w:rPr>
        <w:t>float</w:t>
      </w:r>
      <w:r>
        <w:rPr>
          <w:rStyle w:val="NormalTok"/>
        </w:rPr>
        <w:t>])</w:t>
      </w:r>
      <w:r>
        <w:br/>
      </w:r>
      <w:r>
        <w:rPr>
          <w:rStyle w:val="BuiltInTok"/>
        </w:rPr>
        <w:t>print</w:t>
      </w:r>
      <w:r>
        <w:rPr>
          <w:rStyle w:val="NormalTok"/>
        </w:rPr>
        <w:t>(tb_r.head())</w:t>
      </w:r>
    </w:p>
    <w:p w:rsidR="003E0FBC" w:rsidRDefault="009C0FA6">
      <w:pPr>
        <w:pStyle w:val="SourceCode"/>
      </w:pPr>
      <w:r>
        <w:rPr>
          <w:rStyle w:val="VerbatimChar"/>
        </w:rPr>
        <w:t xml:space="preserve">##        TB_Prev_100k                                 ... Case_Detect_HB                   </w:t>
      </w:r>
      <w:r>
        <w:br/>
      </w:r>
      <w:r>
        <w:rPr>
          <w:rStyle w:val="VerbatimChar"/>
        </w:rPr>
        <w:t>##               count        mean         std    min  ...            25%   50%   75%    max</w:t>
      </w:r>
      <w:r>
        <w:br/>
      </w:r>
      <w:r>
        <w:rPr>
          <w:rStyle w:val="VerbatimChar"/>
        </w:rPr>
        <w:t xml:space="preserve">## Region                                              ...                                  </w:t>
      </w:r>
      <w:r>
        <w:br/>
      </w:r>
      <w:r>
        <w:rPr>
          <w:rStyle w:val="VerbatimChar"/>
        </w:rPr>
        <w:t>## AFR          1083.0  331.695753  191.750355  15.00  ...          38.00  50.0  63.5  138.0</w:t>
      </w:r>
      <w:r>
        <w:br/>
      </w:r>
      <w:r>
        <w:rPr>
          <w:rStyle w:val="VerbatimChar"/>
        </w:rPr>
        <w:t>## AMR          1045.0   64.719445   80.208763   0.95  ...          66.00  82.0  87.0  138.0</w:t>
      </w:r>
      <w:r>
        <w:br/>
      </w:r>
      <w:r>
        <w:rPr>
          <w:rStyle w:val="VerbatimChar"/>
        </w:rPr>
        <w:t>## EMR           528.0  143.515909  190.869760   2.70  ...          58.00  84.0  87.0  138.0</w:t>
      </w:r>
      <w:r>
        <w:br/>
      </w:r>
      <w:r>
        <w:rPr>
          <w:rStyle w:val="VerbatimChar"/>
        </w:rPr>
        <w:t>## EUR          1269.0   89.991292  130.188088   0.91  ...          74.00  85.0  88.5  138.0</w:t>
      </w:r>
      <w:r>
        <w:br/>
      </w:r>
      <w:r>
        <w:rPr>
          <w:rStyle w:val="VerbatimChar"/>
        </w:rPr>
        <w:t>## SEA           252.0  368.882937  187.565652  51.00  ...          39.75  56.5  71.0   92.0</w:t>
      </w:r>
      <w:r>
        <w:br/>
      </w:r>
      <w:r>
        <w:rPr>
          <w:rStyle w:val="VerbatimChar"/>
        </w:rPr>
        <w:t xml:space="preserve">## </w:t>
      </w:r>
      <w:r>
        <w:br/>
      </w:r>
      <w:r>
        <w:rPr>
          <w:rStyle w:val="VerbatimChar"/>
        </w:rPr>
        <w:t>## [5 rows x 288 columns]</w:t>
      </w:r>
    </w:p>
    <w:p w:rsidR="003E0FBC" w:rsidRDefault="009C0FA6">
      <w:pPr>
        <w:pStyle w:val="SourceCode"/>
      </w:pPr>
      <w:r>
        <w:rPr>
          <w:rStyle w:val="NormalTok"/>
        </w:rPr>
        <w:t>tb_c</w:t>
      </w:r>
      <w:r>
        <w:rPr>
          <w:rStyle w:val="OperatorTok"/>
        </w:rPr>
        <w:t>=</w:t>
      </w:r>
      <w:r>
        <w:rPr>
          <w:rStyle w:val="NormalTok"/>
        </w:rPr>
        <w:t>tb.groupby(</w:t>
      </w:r>
      <w:r>
        <w:rPr>
          <w:rStyle w:val="StringTok"/>
        </w:rPr>
        <w:t>'Country'</w:t>
      </w:r>
      <w:r>
        <w:rPr>
          <w:rStyle w:val="NormalTok"/>
        </w:rPr>
        <w:t>).describe(include</w:t>
      </w:r>
      <w:r>
        <w:rPr>
          <w:rStyle w:val="OperatorTok"/>
        </w:rPr>
        <w:t>=</w:t>
      </w:r>
      <w:r>
        <w:rPr>
          <w:rStyle w:val="NormalTok"/>
        </w:rPr>
        <w:t>[</w:t>
      </w:r>
      <w:r>
        <w:rPr>
          <w:rStyle w:val="BuiltInTok"/>
        </w:rPr>
        <w:t>float</w:t>
      </w:r>
      <w:r>
        <w:rPr>
          <w:rStyle w:val="NormalTok"/>
        </w:rPr>
        <w:t>])</w:t>
      </w:r>
      <w:r>
        <w:br/>
      </w:r>
      <w:r>
        <w:rPr>
          <w:rStyle w:val="BuiltInTok"/>
        </w:rPr>
        <w:t>print</w:t>
      </w:r>
      <w:r>
        <w:rPr>
          <w:rStyle w:val="NormalTok"/>
        </w:rPr>
        <w:t>(tb_c.head())</w:t>
      </w:r>
    </w:p>
    <w:p w:rsidR="003E0FBC" w:rsidRDefault="009C0FA6">
      <w:pPr>
        <w:pStyle w:val="SourceCode"/>
      </w:pPr>
      <w:r>
        <w:rPr>
          <w:rStyle w:val="VerbatimChar"/>
        </w:rPr>
        <w:t xml:space="preserve">##                TB_Prev_100k                         ... Case_Detect_HB             </w:t>
      </w:r>
      <w:r>
        <w:br/>
      </w:r>
      <w:r>
        <w:rPr>
          <w:rStyle w:val="VerbatimChar"/>
        </w:rPr>
        <w:t>##                       count        mean        std  ...            50%    75%   max</w:t>
      </w:r>
      <w:r>
        <w:br/>
      </w:r>
      <w:r>
        <w:rPr>
          <w:rStyle w:val="VerbatimChar"/>
        </w:rPr>
        <w:t xml:space="preserve">## Country                                             ...                            </w:t>
      </w:r>
      <w:r>
        <w:br/>
      </w:r>
      <w:r>
        <w:rPr>
          <w:rStyle w:val="VerbatimChar"/>
        </w:rPr>
        <w:t>## Afghanistan            24.0  376.416667  46.469173  ...           51.0  65.50  96.0</w:t>
      </w:r>
      <w:r>
        <w:br/>
      </w:r>
      <w:r>
        <w:rPr>
          <w:rStyle w:val="VerbatimChar"/>
        </w:rPr>
        <w:t>## Albania                24.0   29.333333   5.345999  ...           81.0  81.00  91.0</w:t>
      </w:r>
      <w:r>
        <w:br/>
      </w:r>
      <w:r>
        <w:rPr>
          <w:rStyle w:val="VerbatimChar"/>
        </w:rPr>
        <w:t>## Algeria                24.0  124.375000  14.451756  ...           67.0  69.00  71.0</w:t>
      </w:r>
      <w:r>
        <w:br/>
      </w:r>
      <w:r>
        <w:rPr>
          <w:rStyle w:val="VerbatimChar"/>
        </w:rPr>
        <w:t>## American Samoa         24.0   14.566667   9.240349  ...           76.0  84.75  96.0</w:t>
      </w:r>
      <w:r>
        <w:br/>
      </w:r>
      <w:r>
        <w:rPr>
          <w:rStyle w:val="VerbatimChar"/>
        </w:rPr>
        <w:t>## Andorra                24.0   29.920833  18.991874  ...           87.0  87.00  88.0</w:t>
      </w:r>
      <w:r>
        <w:br/>
      </w:r>
      <w:r>
        <w:rPr>
          <w:rStyle w:val="VerbatimChar"/>
        </w:rPr>
        <w:t xml:space="preserve">## </w:t>
      </w:r>
      <w:r>
        <w:br/>
      </w:r>
      <w:r>
        <w:rPr>
          <w:rStyle w:val="VerbatimChar"/>
        </w:rPr>
        <w:t>## [5 rows x 288 columns]</w:t>
      </w:r>
    </w:p>
    <w:p w:rsidR="003E0FBC" w:rsidRDefault="009C0FA6">
      <w:pPr>
        <w:pStyle w:val="SourceCode"/>
      </w:pPr>
      <w:r>
        <w:rPr>
          <w:rStyle w:val="NormalTok"/>
        </w:rPr>
        <w:t>tb_y</w:t>
      </w:r>
      <w:r>
        <w:rPr>
          <w:rStyle w:val="OperatorTok"/>
        </w:rPr>
        <w:t>=</w:t>
      </w:r>
      <w:r>
        <w:rPr>
          <w:rStyle w:val="NormalTok"/>
        </w:rPr>
        <w:t>tb.groupby(</w:t>
      </w:r>
      <w:r>
        <w:rPr>
          <w:rStyle w:val="StringTok"/>
        </w:rPr>
        <w:t>'Year'</w:t>
      </w:r>
      <w:r>
        <w:rPr>
          <w:rStyle w:val="NormalTok"/>
        </w:rPr>
        <w:t>).describe(include</w:t>
      </w:r>
      <w:r>
        <w:rPr>
          <w:rStyle w:val="OperatorTok"/>
        </w:rPr>
        <w:t>=</w:t>
      </w:r>
      <w:r>
        <w:rPr>
          <w:rStyle w:val="NormalTok"/>
        </w:rPr>
        <w:t>[</w:t>
      </w:r>
      <w:r>
        <w:rPr>
          <w:rStyle w:val="StringTok"/>
        </w:rPr>
        <w:t>'float'</w:t>
      </w:r>
      <w:r>
        <w:rPr>
          <w:rStyle w:val="NormalTok"/>
        </w:rPr>
        <w:t>])</w:t>
      </w:r>
      <w:r>
        <w:br/>
      </w:r>
      <w:r>
        <w:rPr>
          <w:rStyle w:val="BuiltInTok"/>
        </w:rPr>
        <w:t>print</w:t>
      </w:r>
      <w:r>
        <w:rPr>
          <w:rStyle w:val="NormalTok"/>
        </w:rPr>
        <w:t>(tb_y.head())</w:t>
      </w:r>
    </w:p>
    <w:p w:rsidR="003E0FBC" w:rsidRDefault="009C0FA6">
      <w:pPr>
        <w:pStyle w:val="SourceCode"/>
      </w:pPr>
      <w:r>
        <w:rPr>
          <w:rStyle w:val="VerbatimChar"/>
        </w:rPr>
        <w:t xml:space="preserve">##      TB_Prev_100k                               ... Case_Detect_HB                   </w:t>
      </w:r>
      <w:r>
        <w:br/>
      </w:r>
      <w:r>
        <w:rPr>
          <w:rStyle w:val="VerbatimChar"/>
        </w:rPr>
        <w:t>##             count        mean         std  min  ...            25%   50%   75%    max</w:t>
      </w:r>
      <w:r>
        <w:br/>
      </w:r>
      <w:r>
        <w:rPr>
          <w:rStyle w:val="VerbatimChar"/>
        </w:rPr>
        <w:t xml:space="preserve">## Year                                            ...                                  </w:t>
      </w:r>
      <w:r>
        <w:br/>
      </w:r>
      <w:r>
        <w:rPr>
          <w:rStyle w:val="VerbatimChar"/>
        </w:rPr>
        <w:lastRenderedPageBreak/>
        <w:t>## 1990        206.0  196.323786  209.441174  2.5  ...          41.25  74.0  87.0  138.0</w:t>
      </w:r>
      <w:r>
        <w:br/>
      </w:r>
      <w:r>
        <w:rPr>
          <w:rStyle w:val="VerbatimChar"/>
        </w:rPr>
        <w:t>## 1991        208.0  195.505288  207.803219  2.8  ...          42.00  75.0  87.0  138.0</w:t>
      </w:r>
      <w:r>
        <w:br/>
      </w:r>
      <w:r>
        <w:rPr>
          <w:rStyle w:val="VerbatimChar"/>
        </w:rPr>
        <w:t>## 1992        209.0  195.398565  206.295280  2.9  ...          42.00  71.0  87.0  138.0</w:t>
      </w:r>
      <w:r>
        <w:br/>
      </w:r>
      <w:r>
        <w:rPr>
          <w:rStyle w:val="VerbatimChar"/>
        </w:rPr>
        <w:t>## 1993        209.0  195.160287  207.744287  2.9  ...          45.00  73.0  87.0  138.0</w:t>
      </w:r>
      <w:r>
        <w:br/>
      </w:r>
      <w:r>
        <w:rPr>
          <w:rStyle w:val="VerbatimChar"/>
        </w:rPr>
        <w:t>## 1994        209.0  199.293780  211.309112  2.8  ...          45.50  76.0  87.0  138.0</w:t>
      </w:r>
      <w:r>
        <w:br/>
      </w:r>
      <w:r>
        <w:rPr>
          <w:rStyle w:val="VerbatimChar"/>
        </w:rPr>
        <w:t xml:space="preserve">## </w:t>
      </w:r>
      <w:r>
        <w:br/>
      </w:r>
      <w:r>
        <w:rPr>
          <w:rStyle w:val="VerbatimChar"/>
        </w:rPr>
        <w:t>## [5 rows x 288 columns]</w:t>
      </w:r>
    </w:p>
    <w:p w:rsidR="003E0FBC" w:rsidRDefault="009C0FA6">
      <w:pPr>
        <w:pStyle w:val="SourceCode"/>
      </w:pPr>
      <w:r>
        <w:rPr>
          <w:rStyle w:val="NormalTok"/>
        </w:rPr>
        <w:t>tb_r_y</w:t>
      </w:r>
      <w:r>
        <w:rPr>
          <w:rStyle w:val="OperatorTok"/>
        </w:rPr>
        <w:t>=</w:t>
      </w:r>
      <w:r>
        <w:rPr>
          <w:rStyle w:val="NormalTok"/>
        </w:rPr>
        <w:t>tb.groupby([</w:t>
      </w:r>
      <w:r>
        <w:rPr>
          <w:rStyle w:val="StringTok"/>
        </w:rPr>
        <w:t>'Year'</w:t>
      </w:r>
      <w:r>
        <w:rPr>
          <w:rStyle w:val="NormalTok"/>
        </w:rPr>
        <w:t>,</w:t>
      </w:r>
      <w:r>
        <w:rPr>
          <w:rStyle w:val="StringTok"/>
        </w:rPr>
        <w:t>'Region'</w:t>
      </w:r>
      <w:r>
        <w:rPr>
          <w:rStyle w:val="NormalTok"/>
        </w:rPr>
        <w:t>]).describe(include</w:t>
      </w:r>
      <w:r>
        <w:rPr>
          <w:rStyle w:val="OperatorTok"/>
        </w:rPr>
        <w:t>=</w:t>
      </w:r>
      <w:r>
        <w:rPr>
          <w:rStyle w:val="NormalTok"/>
        </w:rPr>
        <w:t>[</w:t>
      </w:r>
      <w:r>
        <w:rPr>
          <w:rStyle w:val="BuiltInTok"/>
        </w:rPr>
        <w:t>float</w:t>
      </w:r>
      <w:r>
        <w:rPr>
          <w:rStyle w:val="NormalTok"/>
        </w:rPr>
        <w:t>])</w:t>
      </w:r>
      <w:r>
        <w:br/>
      </w:r>
      <w:r>
        <w:rPr>
          <w:rStyle w:val="BuiltInTok"/>
        </w:rPr>
        <w:t>print</w:t>
      </w:r>
      <w:r>
        <w:rPr>
          <w:rStyle w:val="NormalTok"/>
        </w:rPr>
        <w:t>(tb_r_y.head())</w:t>
      </w:r>
    </w:p>
    <w:p w:rsidR="003E0FBC" w:rsidRDefault="009C0FA6">
      <w:pPr>
        <w:pStyle w:val="SourceCode"/>
      </w:pPr>
      <w:r>
        <w:rPr>
          <w:rStyle w:val="VerbatimChar"/>
        </w:rPr>
        <w:t xml:space="preserve">##             TB_Prev_100k                          ... Case_Detect_HB               </w:t>
      </w:r>
      <w:r>
        <w:br/>
      </w:r>
      <w:r>
        <w:rPr>
          <w:rStyle w:val="VerbatimChar"/>
        </w:rPr>
        <w:t>##                    count        mean         std  ...            50%     75%    max</w:t>
      </w:r>
      <w:r>
        <w:br/>
      </w:r>
      <w:r>
        <w:rPr>
          <w:rStyle w:val="VerbatimChar"/>
        </w:rPr>
        <w:t xml:space="preserve">## Year Region                                       ...                              </w:t>
      </w:r>
      <w:r>
        <w:br/>
      </w:r>
      <w:r>
        <w:rPr>
          <w:rStyle w:val="VerbatimChar"/>
        </w:rPr>
        <w:t>## 1990 AFR            45.0  362.488889  197.088308  ...           41.0  48.000  110.0</w:t>
      </w:r>
      <w:r>
        <w:br/>
      </w:r>
      <w:r>
        <w:rPr>
          <w:rStyle w:val="VerbatimChar"/>
        </w:rPr>
        <w:t>##      AMR            42.0   90.328571  107.029420  ...           80.5  86.750   93.0</w:t>
      </w:r>
      <w:r>
        <w:br/>
      </w:r>
      <w:r>
        <w:rPr>
          <w:rStyle w:val="VerbatimChar"/>
        </w:rPr>
        <w:t>##      EMR            22.0  165.818182  205.154155  ...           83.5  88.875  138.0</w:t>
      </w:r>
      <w:r>
        <w:br/>
      </w:r>
      <w:r>
        <w:rPr>
          <w:rStyle w:val="VerbatimChar"/>
        </w:rPr>
        <w:t>##      EUR            53.0   81.822642  127.729049  ...           86.0  90.000  100.0</w:t>
      </w:r>
      <w:r>
        <w:br/>
      </w:r>
      <w:r>
        <w:rPr>
          <w:rStyle w:val="VerbatimChar"/>
        </w:rPr>
        <w:t>##      SEA            10.0  414.200000  176.054632  ...           38.0  55.500   81.0</w:t>
      </w:r>
      <w:r>
        <w:br/>
      </w:r>
      <w:r>
        <w:rPr>
          <w:rStyle w:val="VerbatimChar"/>
        </w:rPr>
        <w:t xml:space="preserve">## </w:t>
      </w:r>
      <w:r>
        <w:br/>
      </w:r>
      <w:r>
        <w:rPr>
          <w:rStyle w:val="VerbatimChar"/>
        </w:rPr>
        <w:t>## [5 rows x 288 columns]</w:t>
      </w:r>
    </w:p>
    <w:p w:rsidR="003E0FBC" w:rsidRDefault="009C0FA6">
      <w:pPr>
        <w:pStyle w:val="FirstParagraph"/>
      </w:pPr>
      <w:r>
        <w:t>CORRELATION To do the correlation we filterd a data set containg only the cloumns with the numeric values. Additionally we dropped the columns of lower and upper bounds of the a specfic attribute using only the center or actual value for correlating.</w:t>
      </w:r>
    </w:p>
    <w:p w:rsidR="003E0FBC" w:rsidRDefault="009C0FA6">
      <w:pPr>
        <w:pStyle w:val="SourceCode"/>
      </w:pPr>
      <w:r>
        <w:rPr>
          <w:rStyle w:val="NormalTok"/>
        </w:rPr>
        <w:t>tb_num</w:t>
      </w:r>
      <w:r>
        <w:rPr>
          <w:rStyle w:val="OperatorTok"/>
        </w:rPr>
        <w:t>=</w:t>
      </w:r>
      <w:r>
        <w:rPr>
          <w:rStyle w:val="NormalTok"/>
        </w:rPr>
        <w:t>tb.select_dtypes([</w:t>
      </w:r>
      <w:r>
        <w:rPr>
          <w:rStyle w:val="StringTok"/>
        </w:rPr>
        <w:t>'int64'</w:t>
      </w:r>
      <w:r>
        <w:rPr>
          <w:rStyle w:val="NormalTok"/>
        </w:rPr>
        <w:t>,</w:t>
      </w:r>
      <w:r>
        <w:rPr>
          <w:rStyle w:val="StringTok"/>
        </w:rPr>
        <w:t>'float64'</w:t>
      </w:r>
      <w:r>
        <w:rPr>
          <w:rStyle w:val="NormalTok"/>
        </w:rPr>
        <w:t>])</w:t>
      </w:r>
      <w:r>
        <w:br/>
      </w:r>
      <w:r>
        <w:rPr>
          <w:rStyle w:val="NormalTok"/>
        </w:rPr>
        <w:t>tb_num_fltr</w:t>
      </w:r>
      <w:r>
        <w:rPr>
          <w:rStyle w:val="OperatorTok"/>
        </w:rPr>
        <w:t>=</w:t>
      </w:r>
      <w:r>
        <w:rPr>
          <w:rStyle w:val="NormalTok"/>
        </w:rPr>
        <w:t>tb_num[[</w:t>
      </w:r>
      <w:r>
        <w:rPr>
          <w:rStyle w:val="StringTok"/>
        </w:rPr>
        <w:t>'ISONum'</w:t>
      </w:r>
      <w:r>
        <w:rPr>
          <w:rStyle w:val="NormalTok"/>
        </w:rPr>
        <w:t xml:space="preserve">, </w:t>
      </w:r>
      <w:r>
        <w:rPr>
          <w:rStyle w:val="StringTok"/>
        </w:rPr>
        <w:t>'Year'</w:t>
      </w:r>
      <w:r>
        <w:rPr>
          <w:rStyle w:val="NormalTok"/>
        </w:rPr>
        <w:t xml:space="preserve">, </w:t>
      </w:r>
      <w:r>
        <w:rPr>
          <w:rStyle w:val="StringTok"/>
        </w:rPr>
        <w:t>'Pop'</w:t>
      </w:r>
      <w:r>
        <w:rPr>
          <w:rStyle w:val="NormalTok"/>
        </w:rPr>
        <w:t xml:space="preserve">, </w:t>
      </w:r>
      <w:r>
        <w:rPr>
          <w:rStyle w:val="StringTok"/>
        </w:rPr>
        <w:t>'TB_Prev_100k'</w:t>
      </w:r>
      <w:r>
        <w:rPr>
          <w:rStyle w:val="NormalTok"/>
        </w:rPr>
        <w:t xml:space="preserve">, </w:t>
      </w:r>
      <w:r>
        <w:rPr>
          <w:rStyle w:val="StringTok"/>
        </w:rPr>
        <w:t>'TB_Prev'</w:t>
      </w:r>
      <w:r>
        <w:rPr>
          <w:rStyle w:val="NormalTok"/>
        </w:rPr>
        <w:t xml:space="preserve">, </w:t>
      </w:r>
      <w:r>
        <w:rPr>
          <w:rStyle w:val="StringTok"/>
        </w:rPr>
        <w:t>'TB_Mort_100k'</w:t>
      </w:r>
      <w:r>
        <w:rPr>
          <w:rStyle w:val="NormalTok"/>
        </w:rPr>
        <w:t>,</w:t>
      </w:r>
      <w:r>
        <w:br/>
      </w:r>
      <w:r>
        <w:rPr>
          <w:rStyle w:val="NormalTok"/>
        </w:rPr>
        <w:t xml:space="preserve">    </w:t>
      </w:r>
      <w:r>
        <w:rPr>
          <w:rStyle w:val="StringTok"/>
        </w:rPr>
        <w:t>'TB_Deaths'</w:t>
      </w:r>
      <w:r>
        <w:rPr>
          <w:rStyle w:val="NormalTok"/>
        </w:rPr>
        <w:t xml:space="preserve">, </w:t>
      </w:r>
      <w:r>
        <w:rPr>
          <w:rStyle w:val="StringTok"/>
        </w:rPr>
        <w:t>'TB_HIV_Mort_100k'</w:t>
      </w:r>
      <w:r>
        <w:rPr>
          <w:rStyle w:val="NormalTok"/>
        </w:rPr>
        <w:t xml:space="preserve">, </w:t>
      </w:r>
      <w:r>
        <w:rPr>
          <w:rStyle w:val="StringTok"/>
        </w:rPr>
        <w:t>'TB_HIV_Deaths'</w:t>
      </w:r>
      <w:r>
        <w:rPr>
          <w:rStyle w:val="NormalTok"/>
        </w:rPr>
        <w:t xml:space="preserve">, </w:t>
      </w:r>
      <w:r>
        <w:rPr>
          <w:rStyle w:val="StringTok"/>
        </w:rPr>
        <w:t>'TB_Inc_100k'</w:t>
      </w:r>
      <w:r>
        <w:rPr>
          <w:rStyle w:val="NormalTok"/>
        </w:rPr>
        <w:t>,</w:t>
      </w:r>
      <w:r>
        <w:br/>
      </w:r>
      <w:r>
        <w:rPr>
          <w:rStyle w:val="NormalTok"/>
        </w:rPr>
        <w:t xml:space="preserve">    </w:t>
      </w:r>
      <w:r>
        <w:rPr>
          <w:rStyle w:val="StringTok"/>
        </w:rPr>
        <w:t>'TB_Cases'</w:t>
      </w:r>
      <w:r>
        <w:rPr>
          <w:rStyle w:val="NormalTok"/>
        </w:rPr>
        <w:t xml:space="preserve">, </w:t>
      </w:r>
      <w:r>
        <w:rPr>
          <w:rStyle w:val="StringTok"/>
        </w:rPr>
        <w:t>'TB_HIV_Perc'</w:t>
      </w:r>
      <w:r>
        <w:rPr>
          <w:rStyle w:val="NormalTok"/>
        </w:rPr>
        <w:t xml:space="preserve">, </w:t>
      </w:r>
      <w:r>
        <w:rPr>
          <w:rStyle w:val="StringTok"/>
        </w:rPr>
        <w:t>'TB_HIV_Inc_100k'</w:t>
      </w:r>
      <w:r>
        <w:rPr>
          <w:rStyle w:val="NormalTok"/>
        </w:rPr>
        <w:t xml:space="preserve">, </w:t>
      </w:r>
      <w:r>
        <w:rPr>
          <w:rStyle w:val="StringTok"/>
        </w:rPr>
        <w:t>'TB_HIV_Cases'</w:t>
      </w:r>
      <w:r>
        <w:rPr>
          <w:rStyle w:val="NormalTok"/>
        </w:rPr>
        <w:t xml:space="preserve">, </w:t>
      </w:r>
      <w:r>
        <w:rPr>
          <w:rStyle w:val="StringTok"/>
        </w:rPr>
        <w:t>'Case_Detect'</w:t>
      </w:r>
      <w:r>
        <w:rPr>
          <w:rStyle w:val="NormalTok"/>
        </w:rPr>
        <w:t>]]</w:t>
      </w:r>
      <w:r>
        <w:br/>
      </w:r>
      <w:r>
        <w:rPr>
          <w:rStyle w:val="NormalTok"/>
        </w:rPr>
        <w:t>corr</w:t>
      </w:r>
      <w:r>
        <w:rPr>
          <w:rStyle w:val="OperatorTok"/>
        </w:rPr>
        <w:t>=</w:t>
      </w:r>
      <w:r>
        <w:rPr>
          <w:rStyle w:val="NormalTok"/>
        </w:rPr>
        <w:t>tb_num_fltr.corr()</w:t>
      </w:r>
      <w:r>
        <w:br/>
      </w:r>
      <w:r>
        <w:rPr>
          <w:rStyle w:val="NormalTok"/>
        </w:rPr>
        <w:t>corr</w:t>
      </w:r>
    </w:p>
    <w:p w:rsidR="003E0FBC" w:rsidRDefault="009C0FA6">
      <w:pPr>
        <w:pStyle w:val="SourceCode"/>
      </w:pPr>
      <w:r>
        <w:rPr>
          <w:rStyle w:val="VerbatimChar"/>
        </w:rPr>
        <w:t>##                     ISONum      Year  ...  TB_HIV_Cases  Case_Detect</w:t>
      </w:r>
      <w:r>
        <w:br/>
      </w:r>
      <w:r>
        <w:rPr>
          <w:rStyle w:val="VerbatimChar"/>
        </w:rPr>
        <w:t>## ISONum            1.000000  0.001431  ...      0.040039     0.042394</w:t>
      </w:r>
      <w:r>
        <w:br/>
      </w:r>
      <w:r>
        <w:rPr>
          <w:rStyle w:val="VerbatimChar"/>
        </w:rPr>
        <w:t>## Year              0.001431  1.000000  ...      0.142483     0.162380</w:t>
      </w:r>
      <w:r>
        <w:br/>
      </w:r>
      <w:r>
        <w:rPr>
          <w:rStyle w:val="VerbatimChar"/>
        </w:rPr>
        <w:t>## Pop              -0.043889  0.020399  ...      0.245424    -0.082731</w:t>
      </w:r>
      <w:r>
        <w:br/>
      </w:r>
      <w:r>
        <w:rPr>
          <w:rStyle w:val="VerbatimChar"/>
        </w:rPr>
        <w:t>## TB_Prev_100k     -0.035716 -0.103872  ...      0.449611    -0.597419</w:t>
      </w:r>
      <w:r>
        <w:br/>
      </w:r>
      <w:r>
        <w:rPr>
          <w:rStyle w:val="VerbatimChar"/>
        </w:rPr>
        <w:lastRenderedPageBreak/>
        <w:t>## TB_Prev           0.025750 -0.030544  ...      0.603292    -0.450347</w:t>
      </w:r>
      <w:r>
        <w:br/>
      </w:r>
      <w:r>
        <w:rPr>
          <w:rStyle w:val="VerbatimChar"/>
        </w:rPr>
        <w:t>## TB_Mort_100k     -0.039392 -0.100422  ...      0.490746    -0.617514</w:t>
      </w:r>
      <w:r>
        <w:br/>
      </w:r>
      <w:r>
        <w:rPr>
          <w:rStyle w:val="VerbatimChar"/>
        </w:rPr>
        <w:t>## TB_Deaths         0.023879 -0.043000  ...      0.645259    -0.494501</w:t>
      </w:r>
      <w:r>
        <w:br/>
      </w:r>
      <w:r>
        <w:rPr>
          <w:rStyle w:val="VerbatimChar"/>
        </w:rPr>
        <w:t>## TB_HIV_Mort_100k -0.004266  0.065506  ...      0.777133    -0.481307</w:t>
      </w:r>
      <w:r>
        <w:br/>
      </w:r>
      <w:r>
        <w:rPr>
          <w:rStyle w:val="VerbatimChar"/>
        </w:rPr>
        <w:t>## TB_HIV_Deaths     0.018532  0.083466  ...      0.948343    -0.442043</w:t>
      </w:r>
      <w:r>
        <w:br/>
      </w:r>
      <w:r>
        <w:rPr>
          <w:rStyle w:val="VerbatimChar"/>
        </w:rPr>
        <w:t>## TB_Inc_100k      -0.019741 -0.053347  ...      0.540247    -0.535787</w:t>
      </w:r>
      <w:r>
        <w:br/>
      </w:r>
      <w:r>
        <w:rPr>
          <w:rStyle w:val="VerbatimChar"/>
        </w:rPr>
        <w:t>## TB_Cases          0.040389 -0.005193  ...      0.646063    -0.409702</w:t>
      </w:r>
      <w:r>
        <w:br/>
      </w:r>
      <w:r>
        <w:rPr>
          <w:rStyle w:val="VerbatimChar"/>
        </w:rPr>
        <w:t>## TB_HIV_Perc       0.034980  0.222211  ...      0.682762    -0.240075</w:t>
      </w:r>
      <w:r>
        <w:br/>
      </w:r>
      <w:r>
        <w:rPr>
          <w:rStyle w:val="VerbatimChar"/>
        </w:rPr>
        <w:t>## TB_HIV_Inc_100k   0.000968  0.122915  ...      0.822568    -0.392417</w:t>
      </w:r>
      <w:r>
        <w:br/>
      </w:r>
      <w:r>
        <w:rPr>
          <w:rStyle w:val="VerbatimChar"/>
        </w:rPr>
        <w:t>## TB_HIV_Cases      0.040039  0.142483  ...      1.000000    -0.361757</w:t>
      </w:r>
      <w:r>
        <w:br/>
      </w:r>
      <w:r>
        <w:rPr>
          <w:rStyle w:val="VerbatimChar"/>
        </w:rPr>
        <w:t>## Case_Detect       0.042394  0.162380  ...     -0.361757     1.000000</w:t>
      </w:r>
      <w:r>
        <w:br/>
      </w:r>
      <w:r>
        <w:rPr>
          <w:rStyle w:val="VerbatimChar"/>
        </w:rPr>
        <w:t xml:space="preserve">## </w:t>
      </w:r>
      <w:r>
        <w:br/>
      </w:r>
      <w:r>
        <w:rPr>
          <w:rStyle w:val="VerbatimChar"/>
        </w:rPr>
        <w:t>## [15 rows x 15 columns]</w:t>
      </w:r>
    </w:p>
    <w:p w:rsidR="003E0FBC" w:rsidRDefault="009C0FA6">
      <w:pPr>
        <w:pStyle w:val="FirstParagraph"/>
      </w:pPr>
      <w:r>
        <w:t>visualizing the correlation by means of heatmap</w:t>
      </w:r>
    </w:p>
    <w:p w:rsidR="003E0FBC" w:rsidRDefault="009C0FA6">
      <w:pPr>
        <w:pStyle w:val="SourceCode"/>
      </w:pPr>
      <w:r>
        <w:rPr>
          <w:rStyle w:val="NormalTok"/>
        </w:rPr>
        <w:t>plt.figure(figsize</w:t>
      </w:r>
      <w:r>
        <w:rPr>
          <w:rStyle w:val="OperatorTok"/>
        </w:rPr>
        <w:t>=</w:t>
      </w:r>
      <w:r>
        <w:rPr>
          <w:rStyle w:val="NormalTok"/>
        </w:rPr>
        <w:t>(</w:t>
      </w:r>
      <w:r>
        <w:rPr>
          <w:rStyle w:val="DecValTok"/>
        </w:rPr>
        <w:t>30</w:t>
      </w:r>
      <w:r>
        <w:rPr>
          <w:rStyle w:val="NormalTok"/>
        </w:rPr>
        <w:t xml:space="preserve">, </w:t>
      </w:r>
      <w:r>
        <w:rPr>
          <w:rStyle w:val="DecValTok"/>
        </w:rPr>
        <w:t>30</w:t>
      </w:r>
      <w:r>
        <w:rPr>
          <w:rStyle w:val="NormalTok"/>
        </w:rPr>
        <w:t xml:space="preserve">))  </w:t>
      </w:r>
      <w:r>
        <w:rPr>
          <w:rStyle w:val="CommentTok"/>
        </w:rPr>
        <w:t># Set figure size</w:t>
      </w:r>
      <w:r>
        <w:br/>
      </w:r>
      <w:r>
        <w:rPr>
          <w:rStyle w:val="NormalTok"/>
        </w:rPr>
        <w:t>sns.heatmap(corr, annot</w:t>
      </w:r>
      <w:r>
        <w:rPr>
          <w:rStyle w:val="OperatorTok"/>
        </w:rPr>
        <w:t>=</w:t>
      </w:r>
      <w:r>
        <w:rPr>
          <w:rStyle w:val="VariableTok"/>
        </w:rPr>
        <w:t>True</w:t>
      </w:r>
      <w:r>
        <w:rPr>
          <w:rStyle w:val="NormalTok"/>
        </w:rPr>
        <w:t>, cmap</w:t>
      </w:r>
      <w:r>
        <w:rPr>
          <w:rStyle w:val="OperatorTok"/>
        </w:rPr>
        <w:t>=</w:t>
      </w:r>
      <w:r>
        <w:rPr>
          <w:rStyle w:val="StringTok"/>
        </w:rPr>
        <w:t>"coolwarm"</w:t>
      </w:r>
      <w:r>
        <w:rPr>
          <w:rStyle w:val="NormalTok"/>
        </w:rPr>
        <w:t>, fmt</w:t>
      </w:r>
      <w:r>
        <w:rPr>
          <w:rStyle w:val="OperatorTok"/>
        </w:rPr>
        <w:t>=</w:t>
      </w:r>
      <w:r>
        <w:rPr>
          <w:rStyle w:val="StringTok"/>
        </w:rPr>
        <w:t>".2f"</w:t>
      </w:r>
      <w:r>
        <w:rPr>
          <w:rStyle w:val="NormalTok"/>
        </w:rPr>
        <w:t>, linewidths</w:t>
      </w:r>
      <w:r>
        <w:rPr>
          <w:rStyle w:val="OperatorTok"/>
        </w:rPr>
        <w:t>=</w:t>
      </w:r>
      <w:r>
        <w:rPr>
          <w:rStyle w:val="FloatTok"/>
        </w:rPr>
        <w:t>0.5</w:t>
      </w:r>
      <w:r>
        <w:rPr>
          <w:rStyle w:val="NormalTok"/>
        </w:rPr>
        <w:t xml:space="preserve">)  </w:t>
      </w:r>
      <w:r>
        <w:rPr>
          <w:rStyle w:val="CommentTok"/>
        </w:rPr>
        <w:t># Heatmap</w:t>
      </w:r>
      <w:r>
        <w:br/>
      </w:r>
      <w:r>
        <w:rPr>
          <w:rStyle w:val="NormalTok"/>
        </w:rPr>
        <w:t>plt.title(</w:t>
      </w:r>
      <w:r>
        <w:rPr>
          <w:rStyle w:val="StringTok"/>
        </w:rPr>
        <w:t>"Correlation Matrix"</w:t>
      </w:r>
      <w:r>
        <w:rPr>
          <w:rStyle w:val="NormalTok"/>
        </w:rPr>
        <w:t xml:space="preserve">)  </w:t>
      </w:r>
      <w:r>
        <w:rPr>
          <w:rStyle w:val="CommentTok"/>
        </w:rPr>
        <w:t># Add title</w:t>
      </w:r>
      <w:r>
        <w:br/>
      </w:r>
      <w:r>
        <w:rPr>
          <w:rStyle w:val="NormalTok"/>
        </w:rPr>
        <w:t>plt.show()</w:t>
      </w:r>
    </w:p>
    <w:p w:rsidR="003E0FBC" w:rsidRDefault="009C0FA6">
      <w:pPr>
        <w:pStyle w:val="FirstParagraph"/>
      </w:pPr>
      <w:r>
        <w:rPr>
          <w:noProof/>
        </w:rPr>
        <w:lastRenderedPageBreak/>
        <w:drawing>
          <wp:inline distT="0" distB="0" distL="0" distR="0">
            <wp:extent cx="7886700" cy="874395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group-5-d-cleaning-descriptive-stat-and-correlation_files/figure-docx/unnamed-chunk-11-11.png"/>
                    <pic:cNvPicPr>
                      <a:picLocks noChangeAspect="1" noChangeArrowheads="1"/>
                    </pic:cNvPicPr>
                  </pic:nvPicPr>
                  <pic:blipFill>
                    <a:blip r:embed="rId10"/>
                    <a:stretch>
                      <a:fillRect/>
                    </a:stretch>
                  </pic:blipFill>
                  <pic:spPr bwMode="auto">
                    <a:xfrm>
                      <a:off x="0" y="0"/>
                      <a:ext cx="7886700" cy="8743950"/>
                    </a:xfrm>
                    <a:prstGeom prst="rect">
                      <a:avLst/>
                    </a:prstGeom>
                    <a:noFill/>
                    <a:ln w="9525">
                      <a:noFill/>
                      <a:headEnd/>
                      <a:tailEnd/>
                    </a:ln>
                  </pic:spPr>
                </pic:pic>
              </a:graphicData>
            </a:graphic>
          </wp:inline>
        </w:drawing>
      </w:r>
      <w:r>
        <w:lastRenderedPageBreak/>
        <w:t>sorting the correlation values pulling out rank of correlaation only on there magnitude no sign used in this section</w:t>
      </w:r>
    </w:p>
    <w:p w:rsidR="003E0FBC" w:rsidRDefault="009C0FA6">
      <w:pPr>
        <w:pStyle w:val="SourceCode"/>
      </w:pPr>
      <w:r>
        <w:rPr>
          <w:rStyle w:val="NormalTok"/>
        </w:rPr>
        <w:t xml:space="preserve">corr </w:t>
      </w:r>
      <w:r>
        <w:rPr>
          <w:rStyle w:val="OperatorTok"/>
        </w:rPr>
        <w:t>=</w:t>
      </w:r>
      <w:r>
        <w:rPr>
          <w:rStyle w:val="NormalTok"/>
        </w:rPr>
        <w:t xml:space="preserve"> tb_num_fltr.corr()</w:t>
      </w:r>
      <w:r>
        <w:br/>
      </w:r>
      <w:r>
        <w:br/>
      </w:r>
      <w:r>
        <w:rPr>
          <w:rStyle w:val="CommentTok"/>
        </w:rPr>
        <w:t># Convert correlation matrix to a long format (stacked form)</w:t>
      </w:r>
      <w:r>
        <w:br/>
      </w:r>
      <w:r>
        <w:rPr>
          <w:rStyle w:val="NormalTok"/>
        </w:rPr>
        <w:t xml:space="preserve">corr_pairs </w:t>
      </w:r>
      <w:r>
        <w:rPr>
          <w:rStyle w:val="OperatorTok"/>
        </w:rPr>
        <w:t>=</w:t>
      </w:r>
      <w:r>
        <w:rPr>
          <w:rStyle w:val="NormalTok"/>
        </w:rPr>
        <w:t xml:space="preserve"> corr.unstack()</w:t>
      </w:r>
      <w:r>
        <w:br/>
      </w:r>
      <w:r>
        <w:br/>
      </w:r>
      <w:r>
        <w:rPr>
          <w:rStyle w:val="CommentTok"/>
        </w:rPr>
        <w:t># Remove self-correlations (correlation of a variable with itself is always 1)</w:t>
      </w:r>
      <w:r>
        <w:br/>
      </w:r>
      <w:r>
        <w:rPr>
          <w:rStyle w:val="NormalTok"/>
        </w:rPr>
        <w:t xml:space="preserve">corr_pairs </w:t>
      </w:r>
      <w:r>
        <w:rPr>
          <w:rStyle w:val="OperatorTok"/>
        </w:rPr>
        <w:t>=</w:t>
      </w:r>
      <w:r>
        <w:rPr>
          <w:rStyle w:val="NormalTok"/>
        </w:rPr>
        <w:t xml:space="preserve"> corr_pairs[corr_pairs </w:t>
      </w:r>
      <w:r>
        <w:rPr>
          <w:rStyle w:val="OperatorTok"/>
        </w:rPr>
        <w:t>&lt;</w:t>
      </w:r>
      <w:r>
        <w:rPr>
          <w:rStyle w:val="NormalTok"/>
        </w:rPr>
        <w:t xml:space="preserve"> </w:t>
      </w:r>
      <w:r>
        <w:rPr>
          <w:rStyle w:val="DecValTok"/>
        </w:rPr>
        <w:t>1</w:t>
      </w:r>
      <w:r>
        <w:rPr>
          <w:rStyle w:val="NormalTok"/>
        </w:rPr>
        <w:t>].drop_duplicates()</w:t>
      </w:r>
      <w:r>
        <w:br/>
      </w:r>
      <w:r>
        <w:br/>
      </w:r>
      <w:r>
        <w:rPr>
          <w:rStyle w:val="CommentTok"/>
        </w:rPr>
        <w:t># Sort correlations from highest to lowest</w:t>
      </w:r>
      <w:r>
        <w:br/>
      </w:r>
      <w:r>
        <w:rPr>
          <w:rStyle w:val="NormalTok"/>
        </w:rPr>
        <w:t xml:space="preserve">sorted_corr_mag </w:t>
      </w:r>
      <w:r>
        <w:rPr>
          <w:rStyle w:val="OperatorTok"/>
        </w:rPr>
        <w:t>=</w:t>
      </w:r>
      <w:r>
        <w:rPr>
          <w:rStyle w:val="NormalTok"/>
        </w:rPr>
        <w:t xml:space="preserve"> corr_pairs.</w:t>
      </w:r>
      <w:r>
        <w:rPr>
          <w:rStyle w:val="BuiltInTok"/>
        </w:rPr>
        <w:t>abs</w:t>
      </w:r>
      <w:r>
        <w:rPr>
          <w:rStyle w:val="NormalTok"/>
        </w:rPr>
        <w:t>().sort_values(ascending</w:t>
      </w:r>
      <w:r>
        <w:rPr>
          <w:rStyle w:val="OperatorTok"/>
        </w:rPr>
        <w:t>=</w:t>
      </w:r>
      <w:r>
        <w:rPr>
          <w:rStyle w:val="VariableTok"/>
        </w:rPr>
        <w:t>False</w:t>
      </w:r>
      <w:r>
        <w:rPr>
          <w:rStyle w:val="NormalTok"/>
        </w:rPr>
        <w:t>)</w:t>
      </w:r>
      <w:r>
        <w:br/>
      </w:r>
      <w:r>
        <w:br/>
      </w:r>
      <w:r>
        <w:rPr>
          <w:rStyle w:val="NormalTok"/>
        </w:rPr>
        <w:t>sorted_corr_mag</w:t>
      </w:r>
    </w:p>
    <w:p w:rsidR="003E0FBC" w:rsidRDefault="009C0FA6">
      <w:pPr>
        <w:pStyle w:val="SourceCode"/>
      </w:pPr>
      <w:r>
        <w:rPr>
          <w:rStyle w:val="VerbatimChar"/>
        </w:rPr>
        <w:t>## TB_Prev           TB_Cases            0.983871</w:t>
      </w:r>
      <w:r>
        <w:br/>
      </w:r>
      <w:r>
        <w:rPr>
          <w:rStyle w:val="VerbatimChar"/>
        </w:rPr>
        <w:t>## TB_Prev_100k      TB_Inc_100k         0.957268</w:t>
      </w:r>
      <w:r>
        <w:br/>
      </w:r>
      <w:r>
        <w:rPr>
          <w:rStyle w:val="VerbatimChar"/>
        </w:rPr>
        <w:t>## TB_Prev           TB_Deaths           0.950370</w:t>
      </w:r>
      <w:r>
        <w:br/>
      </w:r>
      <w:r>
        <w:rPr>
          <w:rStyle w:val="VerbatimChar"/>
        </w:rPr>
        <w:t>## TB_HIV_Deaths     TB_HIV_Cases        0.948343</w:t>
      </w:r>
      <w:r>
        <w:br/>
      </w:r>
      <w:r>
        <w:rPr>
          <w:rStyle w:val="VerbatimChar"/>
        </w:rPr>
        <w:t>## TB_HIV_Mort_100k  TB_HIV_Inc_100k     0.931728</w:t>
      </w:r>
      <w:r>
        <w:br/>
      </w:r>
      <w:r>
        <w:rPr>
          <w:rStyle w:val="VerbatimChar"/>
        </w:rPr>
        <w:t xml:space="preserve">##                                         ...   </w:t>
      </w:r>
      <w:r>
        <w:br/>
      </w:r>
      <w:r>
        <w:rPr>
          <w:rStyle w:val="VerbatimChar"/>
        </w:rPr>
        <w:t>## Pop               TB_HIV_Mort_100k    0.010135</w:t>
      </w:r>
      <w:r>
        <w:br/>
      </w:r>
      <w:r>
        <w:rPr>
          <w:rStyle w:val="VerbatimChar"/>
        </w:rPr>
        <w:t>## Year              TB_Cases            0.005193</w:t>
      </w:r>
      <w:r>
        <w:br/>
      </w:r>
      <w:r>
        <w:rPr>
          <w:rStyle w:val="VerbatimChar"/>
        </w:rPr>
        <w:t>## ISONum            TB_HIV_Mort_100k    0.004266</w:t>
      </w:r>
      <w:r>
        <w:br/>
      </w:r>
      <w:r>
        <w:rPr>
          <w:rStyle w:val="VerbatimChar"/>
        </w:rPr>
        <w:t>##                   Year                0.001431</w:t>
      </w:r>
      <w:r>
        <w:br/>
      </w:r>
      <w:r>
        <w:rPr>
          <w:rStyle w:val="VerbatimChar"/>
        </w:rPr>
        <w:t>##                   TB_HIV_Inc_100k     0.000968</w:t>
      </w:r>
      <w:r>
        <w:br/>
      </w:r>
      <w:r>
        <w:rPr>
          <w:rStyle w:val="VerbatimChar"/>
        </w:rPr>
        <w:t>## Length: 105, dtype: float64</w:t>
      </w:r>
    </w:p>
    <w:p w:rsidR="003E0FBC" w:rsidRDefault="009C0FA6">
      <w:pPr>
        <w:pStyle w:val="FirstParagraph"/>
      </w:pPr>
      <w:r>
        <w:t>based on the there signs now its ranked</w:t>
      </w:r>
    </w:p>
    <w:p w:rsidR="003E0FBC" w:rsidRDefault="009C0FA6">
      <w:pPr>
        <w:pStyle w:val="SourceCode"/>
      </w:pPr>
      <w:r>
        <w:rPr>
          <w:rStyle w:val="NormalTok"/>
        </w:rPr>
        <w:t xml:space="preserve">sorted_corr_sign </w:t>
      </w:r>
      <w:r>
        <w:rPr>
          <w:rStyle w:val="OperatorTok"/>
        </w:rPr>
        <w:t>=</w:t>
      </w:r>
      <w:r>
        <w:rPr>
          <w:rStyle w:val="NormalTok"/>
        </w:rPr>
        <w:t xml:space="preserve"> corr_pairs.sort_values(ascending</w:t>
      </w:r>
      <w:r>
        <w:rPr>
          <w:rStyle w:val="OperatorTok"/>
        </w:rPr>
        <w:t>=</w:t>
      </w:r>
      <w:r>
        <w:rPr>
          <w:rStyle w:val="VariableTok"/>
        </w:rPr>
        <w:t>False</w:t>
      </w:r>
      <w:r>
        <w:rPr>
          <w:rStyle w:val="NormalTok"/>
        </w:rPr>
        <w:t>)</w:t>
      </w:r>
      <w:r>
        <w:br/>
      </w:r>
      <w:r>
        <w:rPr>
          <w:rStyle w:val="NormalTok"/>
        </w:rPr>
        <w:t>sorted_corr_sign</w:t>
      </w:r>
    </w:p>
    <w:p w:rsidR="003E0FBC" w:rsidRDefault="009C0FA6">
      <w:pPr>
        <w:pStyle w:val="SourceCode"/>
      </w:pPr>
      <w:r>
        <w:rPr>
          <w:rStyle w:val="VerbatimChar"/>
        </w:rPr>
        <w:t>## TB_Prev           TB_Cases           0.983871</w:t>
      </w:r>
      <w:r>
        <w:br/>
      </w:r>
      <w:r>
        <w:rPr>
          <w:rStyle w:val="VerbatimChar"/>
        </w:rPr>
        <w:t>## TB_Prev_100k      TB_Inc_100k        0.957268</w:t>
      </w:r>
      <w:r>
        <w:br/>
      </w:r>
      <w:r>
        <w:rPr>
          <w:rStyle w:val="VerbatimChar"/>
        </w:rPr>
        <w:t>## TB_Prev           TB_Deaths          0.950370</w:t>
      </w:r>
      <w:r>
        <w:br/>
      </w:r>
      <w:r>
        <w:rPr>
          <w:rStyle w:val="VerbatimChar"/>
        </w:rPr>
        <w:t>## TB_HIV_Deaths     TB_HIV_Cases       0.948343</w:t>
      </w:r>
      <w:r>
        <w:br/>
      </w:r>
      <w:r>
        <w:rPr>
          <w:rStyle w:val="VerbatimChar"/>
        </w:rPr>
        <w:t>## TB_HIV_Mort_100k  TB_HIV_Inc_100k    0.931728</w:t>
      </w:r>
      <w:r>
        <w:br/>
      </w:r>
      <w:r>
        <w:rPr>
          <w:rStyle w:val="VerbatimChar"/>
        </w:rPr>
        <w:t xml:space="preserve">##                                        ...   </w:t>
      </w:r>
      <w:r>
        <w:br/>
      </w:r>
      <w:r>
        <w:rPr>
          <w:rStyle w:val="VerbatimChar"/>
        </w:rPr>
        <w:t>##                   Case_Detect       -0.481307</w:t>
      </w:r>
      <w:r>
        <w:br/>
      </w:r>
      <w:r>
        <w:rPr>
          <w:rStyle w:val="VerbatimChar"/>
        </w:rPr>
        <w:t>## TB_Deaths         Case_Detect       -0.494501</w:t>
      </w:r>
      <w:r>
        <w:br/>
      </w:r>
      <w:r>
        <w:rPr>
          <w:rStyle w:val="VerbatimChar"/>
        </w:rPr>
        <w:t>## TB_Inc_100k       Case_Detect       -0.535787</w:t>
      </w:r>
      <w:r>
        <w:br/>
      </w:r>
      <w:r>
        <w:rPr>
          <w:rStyle w:val="VerbatimChar"/>
        </w:rPr>
        <w:t>## TB_Prev_100k      Case_Detect       -0.597419</w:t>
      </w:r>
      <w:r>
        <w:br/>
      </w:r>
      <w:r>
        <w:rPr>
          <w:rStyle w:val="VerbatimChar"/>
        </w:rPr>
        <w:t>## TB_Mort_100k      Case_Detect       -0.617514</w:t>
      </w:r>
      <w:r>
        <w:br/>
      </w:r>
      <w:r>
        <w:rPr>
          <w:rStyle w:val="VerbatimChar"/>
        </w:rPr>
        <w:t>## Length: 105, dtype: float64</w:t>
      </w:r>
    </w:p>
    <w:p w:rsidR="003E0FBC" w:rsidRDefault="009C0FA6">
      <w:pPr>
        <w:pStyle w:val="FirstParagraph"/>
      </w:pPr>
      <w:r>
        <w:t>filtering out those with high correlation as high was defined for those scoring above 0.8</w:t>
      </w:r>
    </w:p>
    <w:p w:rsidR="003E0FBC" w:rsidRDefault="009C0FA6">
      <w:pPr>
        <w:pStyle w:val="SourceCode"/>
      </w:pPr>
      <w:r>
        <w:rPr>
          <w:rStyle w:val="NormalTok"/>
        </w:rPr>
        <w:lastRenderedPageBreak/>
        <w:t>high_corr</w:t>
      </w:r>
      <w:r>
        <w:rPr>
          <w:rStyle w:val="OperatorTok"/>
        </w:rPr>
        <w:t>=</w:t>
      </w:r>
      <w:r>
        <w:rPr>
          <w:rStyle w:val="NormalTok"/>
        </w:rPr>
        <w:t>sorted_corr_sign[sorted_corr_sign</w:t>
      </w:r>
      <w:r>
        <w:rPr>
          <w:rStyle w:val="OperatorTok"/>
        </w:rPr>
        <w:t>&gt;</w:t>
      </w:r>
      <w:r>
        <w:rPr>
          <w:rStyle w:val="FloatTok"/>
        </w:rPr>
        <w:t>0.8</w:t>
      </w:r>
      <w:r>
        <w:rPr>
          <w:rStyle w:val="NormalTok"/>
        </w:rPr>
        <w:t>]</w:t>
      </w:r>
      <w:r>
        <w:br/>
      </w:r>
      <w:r>
        <w:rPr>
          <w:rStyle w:val="NormalTok"/>
        </w:rPr>
        <w:t>high_corr</w:t>
      </w:r>
    </w:p>
    <w:p w:rsidR="003E0FBC" w:rsidRDefault="009C0FA6">
      <w:pPr>
        <w:pStyle w:val="SourceCode"/>
      </w:pPr>
      <w:r>
        <w:rPr>
          <w:rStyle w:val="VerbatimChar"/>
        </w:rPr>
        <w:t>## TB_Prev           TB_Cases           0.983871</w:t>
      </w:r>
      <w:r>
        <w:br/>
      </w:r>
      <w:r>
        <w:rPr>
          <w:rStyle w:val="VerbatimChar"/>
        </w:rPr>
        <w:t>## TB_Prev_100k      TB_Inc_100k        0.957268</w:t>
      </w:r>
      <w:r>
        <w:br/>
      </w:r>
      <w:r>
        <w:rPr>
          <w:rStyle w:val="VerbatimChar"/>
        </w:rPr>
        <w:t>## TB_Prev           TB_Deaths          0.950370</w:t>
      </w:r>
      <w:r>
        <w:br/>
      </w:r>
      <w:r>
        <w:rPr>
          <w:rStyle w:val="VerbatimChar"/>
        </w:rPr>
        <w:t>## TB_HIV_Deaths     TB_HIV_Cases       0.948343</w:t>
      </w:r>
      <w:r>
        <w:br/>
      </w:r>
      <w:r>
        <w:rPr>
          <w:rStyle w:val="VerbatimChar"/>
        </w:rPr>
        <w:t>## TB_HIV_Mort_100k  TB_HIV_Inc_100k    0.931728</w:t>
      </w:r>
      <w:r>
        <w:br/>
      </w:r>
      <w:r>
        <w:rPr>
          <w:rStyle w:val="VerbatimChar"/>
        </w:rPr>
        <w:t>## TB_Deaths         TB_Cases           0.928760</w:t>
      </w:r>
      <w:r>
        <w:br/>
      </w:r>
      <w:r>
        <w:rPr>
          <w:rStyle w:val="VerbatimChar"/>
        </w:rPr>
        <w:t>## TB_Prev_100k      TB_Mort_100k       0.912788</w:t>
      </w:r>
      <w:r>
        <w:br/>
      </w:r>
      <w:r>
        <w:rPr>
          <w:rStyle w:val="VerbatimChar"/>
        </w:rPr>
        <w:t>## TB_Mort_100k      TB_Inc_100k        0.875446</w:t>
      </w:r>
      <w:r>
        <w:br/>
      </w:r>
      <w:r>
        <w:rPr>
          <w:rStyle w:val="VerbatimChar"/>
        </w:rPr>
        <w:t>## TB_HIV_Mort_100k  TB_HIV_Deaths      0.843326</w:t>
      </w:r>
      <w:r>
        <w:br/>
      </w:r>
      <w:r>
        <w:rPr>
          <w:rStyle w:val="VerbatimChar"/>
        </w:rPr>
        <w:t>## TB_HIV_Perc       TB_HIV_Inc_100k    0.835217</w:t>
      </w:r>
      <w:r>
        <w:br/>
      </w:r>
      <w:r>
        <w:rPr>
          <w:rStyle w:val="VerbatimChar"/>
        </w:rPr>
        <w:t>## TB_HIV_Inc_100k   TB_HIV_Cases       0.822568</w:t>
      </w:r>
      <w:r>
        <w:br/>
      </w:r>
      <w:r>
        <w:rPr>
          <w:rStyle w:val="VerbatimChar"/>
        </w:rPr>
        <w:t>## dtype: float64</w:t>
      </w:r>
    </w:p>
    <w:p w:rsidR="003E0FBC" w:rsidRDefault="009C0FA6">
      <w:pPr>
        <w:pStyle w:val="FirstParagraph"/>
      </w:pPr>
      <w:r>
        <w:t>DESCRIPTION ON HIGHLY CORRELATED FEATURES The following correlations indicate strong positive relationships between tuberculosis-related variables.</w:t>
      </w:r>
    </w:p>
    <w:p w:rsidR="003E0FBC" w:rsidRPr="009C0FA6" w:rsidRDefault="009C0FA6">
      <w:pPr>
        <w:pStyle w:val="Compact"/>
        <w:numPr>
          <w:ilvl w:val="0"/>
          <w:numId w:val="2"/>
        </w:numPr>
        <w:rPr>
          <w:b/>
        </w:rPr>
      </w:pPr>
      <w:r w:rsidRPr="009C0FA6">
        <w:rPr>
          <w:b/>
        </w:rPr>
        <w:t>TB Prevalence vs. TB Cases (0.98)</w:t>
      </w:r>
    </w:p>
    <w:p w:rsidR="003E0FBC" w:rsidRDefault="009C0FA6">
      <w:pPr>
        <w:pStyle w:val="FirstParagraph"/>
      </w:pPr>
      <w:r>
        <w:t>Meaning: Nearly a perfect correlation. The total number of TB cases strongly determines the overall prevalence.</w:t>
      </w:r>
    </w:p>
    <w:p w:rsidR="003E0FBC" w:rsidRDefault="009C0FA6">
      <w:pPr>
        <w:pStyle w:val="BodyText"/>
      </w:pPr>
      <w:r>
        <w:t>Implication: TB control efforts must focus on reducing new cases to bring down prevalence.</w:t>
      </w:r>
    </w:p>
    <w:p w:rsidR="003E0FBC" w:rsidRPr="009C0FA6" w:rsidRDefault="009C0FA6">
      <w:pPr>
        <w:pStyle w:val="Compact"/>
        <w:numPr>
          <w:ilvl w:val="0"/>
          <w:numId w:val="3"/>
        </w:numPr>
        <w:rPr>
          <w:b/>
        </w:rPr>
      </w:pPr>
      <w:r w:rsidRPr="009C0FA6">
        <w:rPr>
          <w:b/>
        </w:rPr>
        <w:t>TB Prevalence per 100k vs. TB Incidence per 100k (0.96)</w:t>
      </w:r>
    </w:p>
    <w:p w:rsidR="003E0FBC" w:rsidRDefault="009C0FA6">
      <w:pPr>
        <w:pStyle w:val="FirstParagraph"/>
      </w:pPr>
      <w:r>
        <w:t>Meaning: Countries with a high TB burden also experience high rates of new infections.</w:t>
      </w:r>
    </w:p>
    <w:p w:rsidR="003E0FBC" w:rsidRDefault="009C0FA6">
      <w:pPr>
        <w:pStyle w:val="BodyText"/>
      </w:pPr>
      <w:r>
        <w:t>Implication: To reduce TB prevalence, new infections must be prevented through better screening and treatment.</w:t>
      </w:r>
    </w:p>
    <w:p w:rsidR="003E0FBC" w:rsidRPr="009C0FA6" w:rsidRDefault="009C0FA6">
      <w:pPr>
        <w:pStyle w:val="Compact"/>
        <w:numPr>
          <w:ilvl w:val="0"/>
          <w:numId w:val="4"/>
        </w:numPr>
        <w:rPr>
          <w:b/>
        </w:rPr>
      </w:pPr>
      <w:r w:rsidRPr="009C0FA6">
        <w:rPr>
          <w:b/>
        </w:rPr>
        <w:t>TB Prevalence vs. TB Deaths (0.95)</w:t>
      </w:r>
    </w:p>
    <w:p w:rsidR="003E0FBC" w:rsidRDefault="009C0FA6">
      <w:pPr>
        <w:pStyle w:val="FirstParagraph"/>
      </w:pPr>
      <w:r>
        <w:t>Meaning: More TB cases lead to higher mortality.</w:t>
      </w:r>
    </w:p>
    <w:p w:rsidR="003E0FBC" w:rsidRDefault="009C0FA6">
      <w:pPr>
        <w:pStyle w:val="BodyText"/>
      </w:pPr>
      <w:r>
        <w:t>Implication: Countries with high TB prevalence need better healthcare infrastructure to lower TB-related deaths.</w:t>
      </w:r>
    </w:p>
    <w:p w:rsidR="003E0FBC" w:rsidRPr="009C0FA6" w:rsidRDefault="009C0FA6">
      <w:pPr>
        <w:pStyle w:val="Compact"/>
        <w:numPr>
          <w:ilvl w:val="0"/>
          <w:numId w:val="5"/>
        </w:numPr>
        <w:rPr>
          <w:b/>
        </w:rPr>
      </w:pPr>
      <w:r w:rsidRPr="009C0FA6">
        <w:rPr>
          <w:b/>
        </w:rPr>
        <w:t>TB-HIV Deaths vs. TB-HIV Cases (0.95)</w:t>
      </w:r>
    </w:p>
    <w:p w:rsidR="003E0FBC" w:rsidRDefault="009C0FA6">
      <w:pPr>
        <w:pStyle w:val="FirstParagraph"/>
      </w:pPr>
      <w:r>
        <w:t>Meaning: The number of HIV-positive TB cases strongly predicts the number of deaths.</w:t>
      </w:r>
    </w:p>
    <w:p w:rsidR="003E0FBC" w:rsidRDefault="009C0FA6">
      <w:pPr>
        <w:pStyle w:val="BodyText"/>
      </w:pPr>
      <w:r>
        <w:t>Implication: HIV patients with TB need early treatment to prevent mortality.</w:t>
      </w:r>
    </w:p>
    <w:p w:rsidR="003E0FBC" w:rsidRPr="009C0FA6" w:rsidRDefault="009C0FA6">
      <w:pPr>
        <w:pStyle w:val="Compact"/>
        <w:numPr>
          <w:ilvl w:val="0"/>
          <w:numId w:val="6"/>
        </w:numPr>
        <w:rPr>
          <w:b/>
        </w:rPr>
      </w:pPr>
      <w:r w:rsidRPr="009C0FA6">
        <w:rPr>
          <w:b/>
        </w:rPr>
        <w:t>TB-HIV Mortality per 100k vs. TB-HIV Incidence per 100k (0.93)</w:t>
      </w:r>
    </w:p>
    <w:p w:rsidR="003E0FBC" w:rsidRDefault="009C0FA6">
      <w:pPr>
        <w:pStyle w:val="FirstParagraph"/>
      </w:pPr>
      <w:r>
        <w:t>Meaning: High TB-HIV incidence rates lead to more TB-HIV deaths.</w:t>
      </w:r>
    </w:p>
    <w:p w:rsidR="003E0FBC" w:rsidRDefault="009C0FA6">
      <w:pPr>
        <w:pStyle w:val="BodyText"/>
      </w:pPr>
      <w:r>
        <w:t>Implication: Integrated TB and HIV treatment is crucial to reducing fatalities.</w:t>
      </w:r>
    </w:p>
    <w:p w:rsidR="003E0FBC" w:rsidRPr="009C0FA6" w:rsidRDefault="009C0FA6">
      <w:pPr>
        <w:pStyle w:val="Compact"/>
        <w:numPr>
          <w:ilvl w:val="0"/>
          <w:numId w:val="7"/>
        </w:numPr>
        <w:rPr>
          <w:b/>
        </w:rPr>
      </w:pPr>
      <w:r w:rsidRPr="009C0FA6">
        <w:rPr>
          <w:b/>
        </w:rPr>
        <w:t>TB Deaths vs. TB Cases (0.93)</w:t>
      </w:r>
    </w:p>
    <w:p w:rsidR="003E0FBC" w:rsidRDefault="009C0FA6">
      <w:pPr>
        <w:pStyle w:val="FirstParagraph"/>
      </w:pPr>
      <w:r>
        <w:lastRenderedPageBreak/>
        <w:t>Meaning: Higher TB case numbers are linked to more deaths.</w:t>
      </w:r>
    </w:p>
    <w:p w:rsidR="003E0FBC" w:rsidRDefault="009C0FA6">
      <w:pPr>
        <w:pStyle w:val="BodyText"/>
      </w:pPr>
      <w:r>
        <w:t>Implication: Early detection and treatment programs can significantly reduce TB mortality.</w:t>
      </w:r>
    </w:p>
    <w:p w:rsidR="003E0FBC" w:rsidRPr="009C0FA6" w:rsidRDefault="009C0FA6">
      <w:pPr>
        <w:pStyle w:val="Compact"/>
        <w:numPr>
          <w:ilvl w:val="0"/>
          <w:numId w:val="8"/>
        </w:numPr>
        <w:rPr>
          <w:b/>
        </w:rPr>
      </w:pPr>
      <w:r w:rsidRPr="009C0FA6">
        <w:rPr>
          <w:b/>
        </w:rPr>
        <w:t>TB Prevalence per 100k vs. TB Mortality per 100k (0.91)</w:t>
      </w:r>
    </w:p>
    <w:p w:rsidR="003E0FBC" w:rsidRDefault="009C0FA6">
      <w:pPr>
        <w:pStyle w:val="FirstParagraph"/>
      </w:pPr>
      <w:r>
        <w:t>Meaning: Countries with high TB prevalence also have high mortality rates.</w:t>
      </w:r>
    </w:p>
    <w:p w:rsidR="003E0FBC" w:rsidRDefault="009C0FA6">
      <w:pPr>
        <w:pStyle w:val="BodyText"/>
      </w:pPr>
      <w:r>
        <w:t>Implication: This correlation highlights the need for stronger TB treatment and prevention strategies.</w:t>
      </w:r>
    </w:p>
    <w:p w:rsidR="003E0FBC" w:rsidRPr="009C0FA6" w:rsidRDefault="009C0FA6">
      <w:pPr>
        <w:pStyle w:val="Compact"/>
        <w:numPr>
          <w:ilvl w:val="0"/>
          <w:numId w:val="9"/>
        </w:numPr>
        <w:rPr>
          <w:b/>
        </w:rPr>
      </w:pPr>
      <w:r w:rsidRPr="009C0FA6">
        <w:rPr>
          <w:b/>
        </w:rPr>
        <w:t>TB Mortality per 100k vs. TB Incidence per 100k (0.87)</w:t>
      </w:r>
    </w:p>
    <w:p w:rsidR="003E0FBC" w:rsidRDefault="009C0FA6">
      <w:pPr>
        <w:pStyle w:val="FirstParagraph"/>
      </w:pPr>
      <w:r>
        <w:t>Meaning: Countries with high TB incidence often have high mortality rates.</w:t>
      </w:r>
    </w:p>
    <w:p w:rsidR="003E0FBC" w:rsidRDefault="009C0FA6">
      <w:pPr>
        <w:pStyle w:val="BodyText"/>
      </w:pPr>
      <w:r>
        <w:t>Implication: This suggests a need for better case management and access to treatment.</w:t>
      </w:r>
    </w:p>
    <w:p w:rsidR="003E0FBC" w:rsidRPr="009C0FA6" w:rsidRDefault="009C0FA6">
      <w:pPr>
        <w:pStyle w:val="Compact"/>
        <w:numPr>
          <w:ilvl w:val="0"/>
          <w:numId w:val="10"/>
        </w:numPr>
        <w:rPr>
          <w:b/>
        </w:rPr>
      </w:pPr>
      <w:r w:rsidRPr="009C0FA6">
        <w:rPr>
          <w:b/>
        </w:rPr>
        <w:t>TB-HIV Mortality per 100k vs. TB-HIV Deaths (0.84)</w:t>
      </w:r>
    </w:p>
    <w:p w:rsidR="003E0FBC" w:rsidRDefault="009C0FA6">
      <w:pPr>
        <w:pStyle w:val="FirstParagraph"/>
      </w:pPr>
      <w:r>
        <w:t>Meaning: More TB-HIV deaths increase the overall TB-HIV mortality rate.</w:t>
      </w:r>
    </w:p>
    <w:p w:rsidR="003E0FBC" w:rsidRDefault="009C0FA6">
      <w:pPr>
        <w:pStyle w:val="BodyText"/>
      </w:pPr>
      <w:r>
        <w:t>Implication: Strengthening TB-HIV co-treatment programs is critical.</w:t>
      </w:r>
    </w:p>
    <w:p w:rsidR="003E0FBC" w:rsidRPr="009C0FA6" w:rsidRDefault="009C0FA6">
      <w:pPr>
        <w:pStyle w:val="Compact"/>
        <w:numPr>
          <w:ilvl w:val="0"/>
          <w:numId w:val="11"/>
        </w:numPr>
        <w:rPr>
          <w:b/>
        </w:rPr>
      </w:pPr>
      <w:r w:rsidRPr="009C0FA6">
        <w:rPr>
          <w:b/>
        </w:rPr>
        <w:t>TB-HIV Percentage vs. TB-HIV Incidence per 100k (0.83)</w:t>
      </w:r>
    </w:p>
    <w:p w:rsidR="003E0FBC" w:rsidRDefault="009C0FA6">
      <w:pPr>
        <w:pStyle w:val="FirstParagraph"/>
      </w:pPr>
      <w:r>
        <w:t>Meaning: Higher HIV-TB incidence leads to a higher percentage of TB cases being HIV-positive.</w:t>
      </w:r>
    </w:p>
    <w:p w:rsidR="003E0FBC" w:rsidRDefault="009C0FA6">
      <w:pPr>
        <w:pStyle w:val="BodyText"/>
      </w:pPr>
      <w:r>
        <w:t>Implication: Countries with high TB-HIV burden should prioritize ART (antiretroviral therapy) and TB prevention.</w:t>
      </w:r>
    </w:p>
    <w:p w:rsidR="003E0FBC" w:rsidRPr="009C0FA6" w:rsidRDefault="009C0FA6">
      <w:pPr>
        <w:pStyle w:val="Compact"/>
        <w:numPr>
          <w:ilvl w:val="0"/>
          <w:numId w:val="12"/>
        </w:numPr>
        <w:rPr>
          <w:b/>
        </w:rPr>
      </w:pPr>
      <w:r w:rsidRPr="009C0FA6">
        <w:rPr>
          <w:b/>
        </w:rPr>
        <w:t>TB-HIV Incidence per 100k vs. TB-HIV Cases (0.82)</w:t>
      </w:r>
    </w:p>
    <w:p w:rsidR="003E0FBC" w:rsidRDefault="009C0FA6">
      <w:pPr>
        <w:pStyle w:val="FirstParagraph"/>
      </w:pPr>
      <w:r>
        <w:t>Meaning: More HIV-positive TB cases indicate a higher incidence rate.</w:t>
      </w:r>
    </w:p>
    <w:p w:rsidR="003E0FBC" w:rsidRDefault="009C0FA6">
      <w:pPr>
        <w:pStyle w:val="BodyText"/>
      </w:pPr>
      <w:r>
        <w:t>Implication: This supports the need for improved HIV testing among TB patients.</w:t>
      </w:r>
    </w:p>
    <w:p w:rsidR="003E0FBC" w:rsidRDefault="005B40C3">
      <w:r>
        <w:pict>
          <v:rect id="_x0000_i1025" style="width:0;height:1.5pt" o:hralign="center" o:hrstd="t" o:hr="t"/>
        </w:pict>
      </w:r>
    </w:p>
    <w:p w:rsidR="003E0FBC" w:rsidRDefault="009C0FA6">
      <w:pPr>
        <w:pStyle w:val="FirstParagraph"/>
      </w:pPr>
      <w:r>
        <w:t>Key Takeaways</w:t>
      </w:r>
    </w:p>
    <w:p w:rsidR="003E0FBC" w:rsidRDefault="009C0FA6">
      <w:pPr>
        <w:pStyle w:val="BodyText"/>
      </w:pPr>
      <w:r>
        <w:t>TB Prevalence is closely tied to new cases, deaths, and mortality.</w:t>
      </w:r>
    </w:p>
    <w:p w:rsidR="003E0FBC" w:rsidRDefault="009C0FA6">
      <w:pPr>
        <w:pStyle w:val="BodyText"/>
      </w:pPr>
      <w:r>
        <w:t>HIV-associated TB significantly increases TB mortality rates.</w:t>
      </w:r>
    </w:p>
    <w:p w:rsidR="003E0FBC" w:rsidRDefault="009C0FA6">
      <w:pPr>
        <w:pStyle w:val="BodyText"/>
      </w:pPr>
      <w:r>
        <w:t>Reducing TB incidence is critical for lowering overall TB burden and deaths.</w:t>
      </w:r>
    </w:p>
    <w:p w:rsidR="003E0FBC" w:rsidRDefault="009C0FA6">
      <w:pPr>
        <w:pStyle w:val="BodyText"/>
      </w:pPr>
      <w:r>
        <w:t>Integrated TB-HIV programs are necessary to address co-infection risks.</w:t>
      </w:r>
    </w:p>
    <w:p w:rsidR="003E0FBC" w:rsidRDefault="009C0FA6">
      <w:pPr>
        <w:pStyle w:val="BodyText"/>
      </w:pPr>
      <w:r>
        <w:t>VISUALIZING PAIRPLOTS OF CORRELATIONS.</w:t>
      </w:r>
    </w:p>
    <w:p w:rsidR="003E0FBC" w:rsidRDefault="009C0FA6">
      <w:pPr>
        <w:pStyle w:val="SourceCode"/>
      </w:pPr>
      <w:r>
        <w:rPr>
          <w:rStyle w:val="NormalTok"/>
        </w:rPr>
        <w:t>sns.pairplot(data</w:t>
      </w:r>
      <w:r>
        <w:rPr>
          <w:rStyle w:val="OperatorTok"/>
        </w:rPr>
        <w:t>=</w:t>
      </w:r>
      <w:r>
        <w:rPr>
          <w:rStyle w:val="NormalTok"/>
        </w:rPr>
        <w:t>tb_num_fltr,</w:t>
      </w:r>
      <w:r>
        <w:rPr>
          <w:rStyle w:val="BuiltInTok"/>
        </w:rPr>
        <w:t>vars</w:t>
      </w:r>
      <w:r>
        <w:rPr>
          <w:rStyle w:val="OperatorTok"/>
        </w:rPr>
        <w:t>=</w:t>
      </w:r>
      <w:r>
        <w:rPr>
          <w:rStyle w:val="NormalTok"/>
        </w:rPr>
        <w:t>[</w:t>
      </w:r>
      <w:r>
        <w:rPr>
          <w:rStyle w:val="StringTok"/>
        </w:rPr>
        <w:t>"TB_Prev"</w:t>
      </w:r>
      <w:r>
        <w:rPr>
          <w:rStyle w:val="NormalTok"/>
        </w:rPr>
        <w:t xml:space="preserve">, </w:t>
      </w:r>
      <w:r>
        <w:rPr>
          <w:rStyle w:val="StringTok"/>
        </w:rPr>
        <w:t>"TB_Cases"</w:t>
      </w:r>
      <w:r>
        <w:rPr>
          <w:rStyle w:val="NormalTok"/>
        </w:rPr>
        <w:t xml:space="preserve">, </w:t>
      </w:r>
      <w:r>
        <w:rPr>
          <w:rStyle w:val="StringTok"/>
        </w:rPr>
        <w:t>"TB_Prev_100k"</w:t>
      </w:r>
      <w:r>
        <w:rPr>
          <w:rStyle w:val="NormalTok"/>
        </w:rPr>
        <w:t xml:space="preserve">, </w:t>
      </w:r>
      <w:r>
        <w:rPr>
          <w:rStyle w:val="StringTok"/>
        </w:rPr>
        <w:t>"TB_Inc_100k"</w:t>
      </w:r>
      <w:r>
        <w:rPr>
          <w:rStyle w:val="NormalTok"/>
        </w:rPr>
        <w:t xml:space="preserve">, </w:t>
      </w:r>
      <w:r>
        <w:rPr>
          <w:rStyle w:val="StringTok"/>
        </w:rPr>
        <w:t>"TB_Deaths"</w:t>
      </w:r>
      <w:r>
        <w:rPr>
          <w:rStyle w:val="NormalTok"/>
        </w:rPr>
        <w:t>,</w:t>
      </w:r>
      <w:r>
        <w:rPr>
          <w:rStyle w:val="StringTok"/>
        </w:rPr>
        <w:t>"TB_HIV_Deaths"</w:t>
      </w:r>
      <w:r>
        <w:rPr>
          <w:rStyle w:val="NormalTok"/>
        </w:rPr>
        <w:t xml:space="preserve">, </w:t>
      </w:r>
      <w:r>
        <w:rPr>
          <w:rStyle w:val="StringTok"/>
        </w:rPr>
        <w:t>"TB_HIV_Cases"</w:t>
      </w:r>
      <w:r>
        <w:rPr>
          <w:rStyle w:val="NormalTok"/>
        </w:rPr>
        <w:t xml:space="preserve">, </w:t>
      </w:r>
      <w:r>
        <w:rPr>
          <w:rStyle w:val="StringTok"/>
        </w:rPr>
        <w:t>"TB_HIV_Mort_100k"</w:t>
      </w:r>
      <w:r>
        <w:rPr>
          <w:rStyle w:val="NormalTok"/>
        </w:rPr>
        <w:t xml:space="preserve">, </w:t>
      </w:r>
      <w:r>
        <w:rPr>
          <w:rStyle w:val="StringTok"/>
        </w:rPr>
        <w:t>"TB_HIV_Inc_100k"</w:t>
      </w:r>
      <w:r>
        <w:rPr>
          <w:rStyle w:val="NormalTok"/>
        </w:rPr>
        <w:t>,</w:t>
      </w:r>
      <w:r>
        <w:rPr>
          <w:rStyle w:val="StringTok"/>
        </w:rPr>
        <w:t>"TB_Mort_100k"</w:t>
      </w:r>
      <w:r>
        <w:rPr>
          <w:rStyle w:val="NormalTok"/>
        </w:rPr>
        <w:t xml:space="preserve">, </w:t>
      </w:r>
      <w:r>
        <w:rPr>
          <w:rStyle w:val="StringTok"/>
        </w:rPr>
        <w:t>"TB_HIV_Perc"</w:t>
      </w:r>
      <w:r>
        <w:rPr>
          <w:rStyle w:val="NormalTok"/>
        </w:rPr>
        <w:t>])</w:t>
      </w:r>
    </w:p>
    <w:p w:rsidR="003E0FBC" w:rsidRDefault="009C0FA6">
      <w:pPr>
        <w:pStyle w:val="FirstParagraph"/>
      </w:pPr>
      <w:r>
        <w:rPr>
          <w:noProof/>
        </w:rPr>
        <w:lastRenderedPageBreak/>
        <w:drawing>
          <wp:inline distT="0" distB="0" distL="0" distR="0">
            <wp:extent cx="5334000" cy="53340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group-5-d-cleaning-descriptive-stat-and-correlation_files/figure-docx/unnamed-chunk-15-13.png"/>
                    <pic:cNvPicPr>
                      <a:picLocks noChangeAspect="1" noChangeArrowheads="1"/>
                    </pic:cNvPicPr>
                  </pic:nvPicPr>
                  <pic:blipFill>
                    <a:blip r:embed="rId11"/>
                    <a:stretch>
                      <a:fillRect/>
                    </a:stretch>
                  </pic:blipFill>
                  <pic:spPr bwMode="auto">
                    <a:xfrm>
                      <a:off x="0" y="0"/>
                      <a:ext cx="5334000" cy="5334000"/>
                    </a:xfrm>
                    <a:prstGeom prst="rect">
                      <a:avLst/>
                    </a:prstGeom>
                    <a:noFill/>
                    <a:ln w="9525">
                      <a:noFill/>
                      <a:headEnd/>
                      <a:tailEnd/>
                    </a:ln>
                  </pic:spPr>
                </pic:pic>
              </a:graphicData>
            </a:graphic>
          </wp:inline>
        </w:drawing>
      </w:r>
    </w:p>
    <w:p w:rsidR="003E0FBC" w:rsidRDefault="009C0FA6">
      <w:pPr>
        <w:pStyle w:val="SourceCode"/>
      </w:pPr>
      <w:r>
        <w:rPr>
          <w:rStyle w:val="NormalTok"/>
        </w:rPr>
        <w:t>plt.show()</w:t>
      </w:r>
    </w:p>
    <w:p w:rsidR="00FA328E" w:rsidRDefault="00FA328E">
      <w:pPr>
        <w:pStyle w:val="FirstParagraph"/>
      </w:pPr>
    </w:p>
    <w:p w:rsidR="00FA328E" w:rsidRDefault="00FA328E">
      <w:pPr>
        <w:pStyle w:val="FirstParagraph"/>
      </w:pPr>
    </w:p>
    <w:p w:rsidR="00FA328E" w:rsidRDefault="00FA328E">
      <w:pPr>
        <w:pStyle w:val="FirstParagraph"/>
      </w:pPr>
    </w:p>
    <w:p w:rsidR="00FA328E" w:rsidRDefault="00FA328E">
      <w:pPr>
        <w:pStyle w:val="FirstParagraph"/>
      </w:pPr>
    </w:p>
    <w:p w:rsidR="00FA328E" w:rsidRDefault="00FA328E">
      <w:pPr>
        <w:pStyle w:val="FirstParagraph"/>
      </w:pPr>
    </w:p>
    <w:p w:rsidR="00FA328E" w:rsidRDefault="00FA328E">
      <w:pPr>
        <w:pStyle w:val="FirstParagraph"/>
      </w:pPr>
    </w:p>
    <w:p w:rsidR="00FA328E" w:rsidRDefault="00FA328E">
      <w:pPr>
        <w:pStyle w:val="FirstParagraph"/>
      </w:pPr>
    </w:p>
    <w:p w:rsidR="00FA328E" w:rsidRDefault="00FA328E">
      <w:pPr>
        <w:pStyle w:val="FirstParagraph"/>
      </w:pPr>
    </w:p>
    <w:p w:rsidR="003E0FBC" w:rsidRPr="00FA328E" w:rsidRDefault="009C0FA6">
      <w:pPr>
        <w:pStyle w:val="FirstParagraph"/>
        <w:rPr>
          <w:b/>
          <w:sz w:val="36"/>
          <w:szCs w:val="36"/>
        </w:rPr>
      </w:pPr>
      <w:r w:rsidRPr="00FA328E">
        <w:rPr>
          <w:b/>
          <w:sz w:val="36"/>
          <w:szCs w:val="36"/>
        </w:rPr>
        <w:lastRenderedPageBreak/>
        <w:t xml:space="preserve">ANNOVA  AND REGRESSION </w:t>
      </w:r>
    </w:p>
    <w:p w:rsidR="009C0FA6" w:rsidRDefault="009C0FA6" w:rsidP="009C0FA6">
      <w:pPr>
        <w:pStyle w:val="BodyText"/>
      </w:pPr>
      <w:r w:rsidRPr="009C0FA6">
        <w:t>This section of our assignment was done by using r codes and the following is the description.</w:t>
      </w:r>
    </w:p>
    <w:p w:rsidR="00341428" w:rsidRDefault="00341428" w:rsidP="00341428">
      <w:pPr>
        <w:pStyle w:val="SourceCode"/>
      </w:pPr>
      <w:r>
        <w:rPr>
          <w:rStyle w:val="NormalTok"/>
        </w:rPr>
        <w:t>tb</w:t>
      </w:r>
      <w:r>
        <w:rPr>
          <w:rStyle w:val="OtherTok"/>
        </w:rPr>
        <w:t>=</w:t>
      </w:r>
      <w:r>
        <w:rPr>
          <w:rStyle w:val="FunctionTok"/>
        </w:rPr>
        <w:t>read.csv</w:t>
      </w:r>
      <w:r>
        <w:rPr>
          <w:rStyle w:val="NormalTok"/>
        </w:rPr>
        <w:t>(</w:t>
      </w:r>
      <w:r>
        <w:rPr>
          <w:rStyle w:val="StringTok"/>
        </w:rPr>
        <w:t>'https://raw.githubusercontent.com/Jobmrtall/MSD/refs/heads/main/tb_renamed.csv'</w:t>
      </w:r>
      <w:r>
        <w:rPr>
          <w:rStyle w:val="NormalTok"/>
        </w:rPr>
        <w:t>)</w:t>
      </w:r>
    </w:p>
    <w:p w:rsidR="00341428" w:rsidRDefault="00341428" w:rsidP="00341428">
      <w:pPr>
        <w:pStyle w:val="Heading2"/>
      </w:pPr>
      <w:bookmarkStart w:id="1" w:name="one-way-anova"/>
      <w:r>
        <w:t>One-Way ANOVA</w:t>
      </w:r>
    </w:p>
    <w:p w:rsidR="00341428" w:rsidRDefault="00341428" w:rsidP="00341428">
      <w:pPr>
        <w:pStyle w:val="FirstParagraph"/>
      </w:pPr>
      <w:r>
        <w:t>We perform an ANOVA test to determine if the mean TB prevalence differs across regions.</w:t>
      </w:r>
    </w:p>
    <w:p w:rsidR="00341428" w:rsidRDefault="00341428" w:rsidP="00341428">
      <w:pPr>
        <w:pStyle w:val="SourceCode"/>
      </w:pPr>
      <w:r>
        <w:rPr>
          <w:rStyle w:val="CommentTok"/>
        </w:rPr>
        <w:t># Perform one-way ANOVA</w:t>
      </w:r>
      <w:r>
        <w:br/>
      </w:r>
      <w:r>
        <w:rPr>
          <w:rStyle w:val="NormalTok"/>
        </w:rPr>
        <w:t xml:space="preserve">aov_model </w:t>
      </w:r>
      <w:r>
        <w:rPr>
          <w:rStyle w:val="OtherTok"/>
        </w:rPr>
        <w:t>&lt;-</w:t>
      </w:r>
      <w:r>
        <w:rPr>
          <w:rStyle w:val="NormalTok"/>
        </w:rPr>
        <w:t xml:space="preserve"> </w:t>
      </w:r>
      <w:r>
        <w:rPr>
          <w:rStyle w:val="FunctionTok"/>
        </w:rPr>
        <w:t>aov</w:t>
      </w:r>
      <w:r>
        <w:rPr>
          <w:rStyle w:val="NormalTok"/>
        </w:rPr>
        <w:t xml:space="preserve">(TB_Prev_100k </w:t>
      </w:r>
      <w:r>
        <w:rPr>
          <w:rStyle w:val="SpecialCharTok"/>
        </w:rPr>
        <w:t>~</w:t>
      </w:r>
      <w:r>
        <w:rPr>
          <w:rStyle w:val="NormalTok"/>
        </w:rPr>
        <w:t xml:space="preserve"> Region, </w:t>
      </w:r>
      <w:r>
        <w:rPr>
          <w:rStyle w:val="AttributeTok"/>
        </w:rPr>
        <w:t>data =</w:t>
      </w:r>
      <w:r>
        <w:rPr>
          <w:rStyle w:val="NormalTok"/>
        </w:rPr>
        <w:t xml:space="preserve"> tb)</w:t>
      </w:r>
      <w:r>
        <w:br/>
      </w:r>
      <w:r>
        <w:br/>
      </w:r>
      <w:r>
        <w:rPr>
          <w:rStyle w:val="CommentTok"/>
        </w:rPr>
        <w:t># Display ANOVA summary</w:t>
      </w:r>
      <w:r>
        <w:br/>
      </w:r>
      <w:r>
        <w:rPr>
          <w:rStyle w:val="FunctionTok"/>
        </w:rPr>
        <w:t>summary</w:t>
      </w:r>
      <w:r>
        <w:rPr>
          <w:rStyle w:val="NormalTok"/>
        </w:rPr>
        <w:t>(aov_model)</w:t>
      </w:r>
    </w:p>
    <w:p w:rsidR="00341428" w:rsidRDefault="00341428" w:rsidP="00341428">
      <w:pPr>
        <w:pStyle w:val="SourceCode"/>
      </w:pPr>
      <w:r>
        <w:rPr>
          <w:rStyle w:val="VerbatimChar"/>
        </w:rPr>
        <w:t xml:space="preserve">##               Df    Sum Sq  Mean Sq F value Pr(&gt;F)    </w:t>
      </w:r>
      <w:r>
        <w:br/>
      </w:r>
      <w:r>
        <w:rPr>
          <w:rStyle w:val="VerbatimChar"/>
        </w:rPr>
        <w:t>## Region         5  59751395 11950279   443.3 &lt;2e-16 ***</w:t>
      </w:r>
      <w:r>
        <w:br/>
      </w:r>
      <w:r>
        <w:rPr>
          <w:rStyle w:val="VerbatimChar"/>
        </w:rPr>
        <w:t xml:space="preserve">## Residuals   4996 134686737    26959                   </w:t>
      </w:r>
      <w:r>
        <w:br/>
      </w:r>
      <w:r>
        <w:rPr>
          <w:rStyle w:val="VerbatimChar"/>
        </w:rPr>
        <w:t>## ---</w:t>
      </w:r>
      <w:r>
        <w:br/>
      </w:r>
      <w:r>
        <w:rPr>
          <w:rStyle w:val="VerbatimChar"/>
        </w:rPr>
        <w:t>## Signif. codes:  0 '***' 0.001 '**' 0.01 '*' 0.05 '.' 0.1 ' ' 1</w:t>
      </w:r>
    </w:p>
    <w:p w:rsidR="00341428" w:rsidRDefault="00341428" w:rsidP="00341428">
      <w:pPr>
        <w:pStyle w:val="Heading2"/>
      </w:pPr>
      <w:bookmarkStart w:id="2" w:name="assumption-checks-for-anova"/>
      <w:bookmarkEnd w:id="1"/>
      <w:r>
        <w:t>Assumption Checks for ANOVA</w:t>
      </w:r>
    </w:p>
    <w:p w:rsidR="00341428" w:rsidRDefault="00341428" w:rsidP="00341428">
      <w:pPr>
        <w:pStyle w:val="Heading3"/>
      </w:pPr>
      <w:bookmarkStart w:id="3" w:name="normality-of-residuals"/>
      <w:r>
        <w:t>1. Normality of Residuals</w:t>
      </w:r>
    </w:p>
    <w:p w:rsidR="00341428" w:rsidRDefault="00341428" w:rsidP="00341428">
      <w:pPr>
        <w:pStyle w:val="FirstParagraph"/>
      </w:pPr>
      <w:r>
        <w:t>We check if the residuals follow a normal distribution using the Shapiro-Wilk test and a Q-Q plot.</w:t>
      </w:r>
    </w:p>
    <w:p w:rsidR="00341428" w:rsidRDefault="00341428" w:rsidP="00341428">
      <w:pPr>
        <w:pStyle w:val="SourceCode"/>
      </w:pPr>
      <w:r>
        <w:rPr>
          <w:rStyle w:val="CommentTok"/>
        </w:rPr>
        <w:t># Check sample size and choose appropriate normality test</w:t>
      </w:r>
      <w:r>
        <w:br/>
      </w:r>
      <w:r>
        <w:rPr>
          <w:rStyle w:val="NormalTok"/>
        </w:rPr>
        <w:t xml:space="preserve">res </w:t>
      </w:r>
      <w:r>
        <w:rPr>
          <w:rStyle w:val="OtherTok"/>
        </w:rPr>
        <w:t>&lt;-</w:t>
      </w:r>
      <w:r>
        <w:rPr>
          <w:rStyle w:val="NormalTok"/>
        </w:rPr>
        <w:t xml:space="preserve"> </w:t>
      </w:r>
      <w:r>
        <w:rPr>
          <w:rStyle w:val="FunctionTok"/>
        </w:rPr>
        <w:t>residuals</w:t>
      </w:r>
      <w:r>
        <w:rPr>
          <w:rStyle w:val="NormalTok"/>
        </w:rPr>
        <w:t>(aov_model)</w:t>
      </w:r>
      <w:r>
        <w:br/>
      </w:r>
      <w:r>
        <w:br/>
      </w:r>
      <w:r>
        <w:rPr>
          <w:rStyle w:val="ControlFlowTok"/>
        </w:rPr>
        <w:t>if</w:t>
      </w:r>
      <w:r>
        <w:rPr>
          <w:rStyle w:val="NormalTok"/>
        </w:rPr>
        <w:t xml:space="preserve"> (</w:t>
      </w:r>
      <w:r>
        <w:rPr>
          <w:rStyle w:val="FunctionTok"/>
        </w:rPr>
        <w:t>length</w:t>
      </w:r>
      <w:r>
        <w:rPr>
          <w:rStyle w:val="NormalTok"/>
        </w:rPr>
        <w:t xml:space="preserve">(res) </w:t>
      </w:r>
      <w:r>
        <w:rPr>
          <w:rStyle w:val="SpecialCharTok"/>
        </w:rPr>
        <w:t>&gt;=</w:t>
      </w:r>
      <w:r>
        <w:rPr>
          <w:rStyle w:val="NormalTok"/>
        </w:rPr>
        <w:t xml:space="preserve"> </w:t>
      </w:r>
      <w:r>
        <w:rPr>
          <w:rStyle w:val="DecValTok"/>
        </w:rPr>
        <w:t>3</w:t>
      </w:r>
      <w:r>
        <w:rPr>
          <w:rStyle w:val="NormalTok"/>
        </w:rPr>
        <w:t xml:space="preserve"> </w:t>
      </w:r>
      <w:r>
        <w:rPr>
          <w:rStyle w:val="SpecialCharTok"/>
        </w:rPr>
        <w:t>&amp;</w:t>
      </w:r>
      <w:r>
        <w:rPr>
          <w:rStyle w:val="NormalTok"/>
        </w:rPr>
        <w:t xml:space="preserve"> </w:t>
      </w:r>
      <w:r>
        <w:rPr>
          <w:rStyle w:val="FunctionTok"/>
        </w:rPr>
        <w:t>length</w:t>
      </w:r>
      <w:r>
        <w:rPr>
          <w:rStyle w:val="NormalTok"/>
        </w:rPr>
        <w:t xml:space="preserve">(res) </w:t>
      </w:r>
      <w:r>
        <w:rPr>
          <w:rStyle w:val="SpecialCharTok"/>
        </w:rPr>
        <w:t>&lt;=</w:t>
      </w:r>
      <w:r>
        <w:rPr>
          <w:rStyle w:val="NormalTok"/>
        </w:rPr>
        <w:t xml:space="preserve"> </w:t>
      </w:r>
      <w:r>
        <w:rPr>
          <w:rStyle w:val="DecValTok"/>
        </w:rPr>
        <w:t>5000</w:t>
      </w:r>
      <w:r>
        <w:rPr>
          <w:rStyle w:val="NormalTok"/>
        </w:rPr>
        <w:t>) {</w:t>
      </w:r>
      <w:r>
        <w:br/>
      </w:r>
      <w:r>
        <w:rPr>
          <w:rStyle w:val="NormalTok"/>
        </w:rPr>
        <w:t xml:space="preserve">  </w:t>
      </w:r>
      <w:r>
        <w:rPr>
          <w:rStyle w:val="FunctionTok"/>
        </w:rPr>
        <w:t>shapiro.test</w:t>
      </w:r>
      <w:r>
        <w:rPr>
          <w:rStyle w:val="NormalTok"/>
        </w:rPr>
        <w:t xml:space="preserve">(res)  </w:t>
      </w:r>
      <w:r>
        <w:rPr>
          <w:rStyle w:val="CommentTok"/>
        </w:rPr>
        <w:t># Shapiro-Wilk test</w:t>
      </w:r>
      <w:r>
        <w:br/>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r>
        <w:rPr>
          <w:rStyle w:val="FunctionTok"/>
        </w:rPr>
        <w:t>length</w:t>
      </w:r>
      <w:r>
        <w:rPr>
          <w:rStyle w:val="NormalTok"/>
        </w:rPr>
        <w:t xml:space="preserve">(res) </w:t>
      </w:r>
      <w:r>
        <w:rPr>
          <w:rStyle w:val="SpecialCharTok"/>
        </w:rPr>
        <w:t>&gt;</w:t>
      </w:r>
      <w:r>
        <w:rPr>
          <w:rStyle w:val="NormalTok"/>
        </w:rPr>
        <w:t xml:space="preserve"> </w:t>
      </w:r>
      <w:r>
        <w:rPr>
          <w:rStyle w:val="DecValTok"/>
        </w:rPr>
        <w:t>5000</w:t>
      </w:r>
      <w:r>
        <w:rPr>
          <w:rStyle w:val="NormalTok"/>
        </w:rPr>
        <w:t>) {</w:t>
      </w:r>
      <w:r>
        <w:br/>
      </w:r>
      <w:r>
        <w:rPr>
          <w:rStyle w:val="NormalTok"/>
        </w:rPr>
        <w:t xml:space="preserve">  </w:t>
      </w:r>
      <w:r>
        <w:rPr>
          <w:rStyle w:val="FunctionTok"/>
        </w:rPr>
        <w:t>library</w:t>
      </w:r>
      <w:r>
        <w:rPr>
          <w:rStyle w:val="NormalTok"/>
        </w:rPr>
        <w:t>(nortest)</w:t>
      </w:r>
      <w:r>
        <w:br/>
      </w:r>
      <w:r>
        <w:rPr>
          <w:rStyle w:val="NormalTok"/>
        </w:rPr>
        <w:t xml:space="preserve">  </w:t>
      </w:r>
      <w:r>
        <w:rPr>
          <w:rStyle w:val="FunctionTok"/>
        </w:rPr>
        <w:t>ad.test</w:t>
      </w:r>
      <w:r>
        <w:rPr>
          <w:rStyle w:val="NormalTok"/>
        </w:rPr>
        <w:t xml:space="preserve">(res)  </w:t>
      </w:r>
      <w:r>
        <w:rPr>
          <w:rStyle w:val="CommentTok"/>
        </w:rPr>
        <w:t># Anderson-Darling test for large datasets</w:t>
      </w:r>
      <w:r>
        <w:br/>
      </w:r>
      <w:r>
        <w:rPr>
          <w:rStyle w:val="NormalTok"/>
        </w:rPr>
        <w:t xml:space="preserve">} </w:t>
      </w:r>
      <w:r>
        <w:rPr>
          <w:rStyle w:val="ControlFlowTok"/>
        </w:rPr>
        <w:t>else</w:t>
      </w:r>
      <w:r>
        <w:rPr>
          <w:rStyle w:val="NormalTok"/>
        </w:rPr>
        <w:t xml:space="preserve"> {</w:t>
      </w:r>
      <w:r>
        <w:br/>
      </w:r>
      <w:r>
        <w:rPr>
          <w:rStyle w:val="NormalTok"/>
        </w:rPr>
        <w:t xml:space="preserve">  </w:t>
      </w:r>
      <w:r>
        <w:rPr>
          <w:rStyle w:val="FunctionTok"/>
        </w:rPr>
        <w:t>print</w:t>
      </w:r>
      <w:r>
        <w:rPr>
          <w:rStyle w:val="NormalTok"/>
        </w:rPr>
        <w:t>(</w:t>
      </w:r>
      <w:r>
        <w:rPr>
          <w:rStyle w:val="StringTok"/>
        </w:rPr>
        <w:t>"Sample size too small for normality test."</w:t>
      </w:r>
      <w:r>
        <w:rPr>
          <w:rStyle w:val="NormalTok"/>
        </w:rPr>
        <w:t>)</w:t>
      </w:r>
      <w:r>
        <w:br/>
      </w:r>
      <w:r>
        <w:rPr>
          <w:rStyle w:val="NormalTok"/>
        </w:rPr>
        <w:t>}</w:t>
      </w:r>
    </w:p>
    <w:p w:rsidR="00341428" w:rsidRDefault="00341428" w:rsidP="00341428">
      <w:pPr>
        <w:pStyle w:val="SourceCode"/>
      </w:pPr>
      <w:r>
        <w:rPr>
          <w:rStyle w:val="VerbatimChar"/>
        </w:rPr>
        <w:t xml:space="preserve">## </w:t>
      </w:r>
      <w:r>
        <w:br/>
      </w:r>
      <w:r>
        <w:rPr>
          <w:rStyle w:val="VerbatimChar"/>
        </w:rPr>
        <w:t>##  Anderson-Darling normality test</w:t>
      </w:r>
      <w:r>
        <w:br/>
      </w:r>
      <w:r>
        <w:rPr>
          <w:rStyle w:val="VerbatimChar"/>
        </w:rPr>
        <w:t xml:space="preserve">## </w:t>
      </w:r>
      <w:r>
        <w:br/>
      </w:r>
      <w:r>
        <w:rPr>
          <w:rStyle w:val="VerbatimChar"/>
        </w:rPr>
        <w:t>## data:  res</w:t>
      </w:r>
      <w:r>
        <w:br/>
      </w:r>
      <w:r>
        <w:rPr>
          <w:rStyle w:val="VerbatimChar"/>
        </w:rPr>
        <w:t>## A = 167.59, p-value &lt; 2.2e-16</w:t>
      </w:r>
    </w:p>
    <w:p w:rsidR="007119D8" w:rsidRPr="009C0FA6" w:rsidRDefault="007119D8" w:rsidP="007119D8">
      <w:r>
        <w:br/>
      </w:r>
      <w:r w:rsidRPr="009C0FA6">
        <w:t>1. Normality Check</w:t>
      </w:r>
    </w:p>
    <w:p w:rsidR="007119D8" w:rsidRPr="009C0FA6" w:rsidRDefault="007119D8" w:rsidP="007119D8">
      <w:r w:rsidRPr="009C0FA6">
        <w:lastRenderedPageBreak/>
        <w:t xml:space="preserve">A. </w:t>
      </w:r>
      <w:r w:rsidRPr="009C0FA6">
        <w:rPr>
          <w:b/>
          <w:bCs/>
        </w:rPr>
        <w:t>Shapiro-Wilk test</w:t>
      </w:r>
    </w:p>
    <w:p w:rsidR="007119D8" w:rsidRPr="009C0FA6" w:rsidRDefault="007119D8" w:rsidP="007119D8">
      <w:r w:rsidRPr="009C0FA6">
        <w:t xml:space="preserve">Shapiro-Wilk normality test  showed data: residuals  </w:t>
      </w:r>
    </w:p>
    <w:p w:rsidR="007119D8" w:rsidRPr="009C0FA6" w:rsidRDefault="007119D8" w:rsidP="007119D8">
      <w:r w:rsidRPr="009C0FA6">
        <w:t xml:space="preserve">W = 0.956, p-value = 2.2e-16  </w:t>
      </w:r>
    </w:p>
    <w:p w:rsidR="007119D8" w:rsidRPr="009C0FA6" w:rsidRDefault="007119D8" w:rsidP="007119D8">
      <w:r w:rsidRPr="009C0FA6">
        <w:t>Conclusion*: Non-normal residuals (`p &lt; 0.05`).</w:t>
      </w:r>
    </w:p>
    <w:p w:rsidR="007119D8" w:rsidRPr="009C0FA6" w:rsidRDefault="007119D8" w:rsidP="007119D8">
      <w:r w:rsidRPr="009C0FA6">
        <w:t xml:space="preserve"> If `p &gt; 0.05`, residuals are normally distributed.  </w:t>
      </w:r>
    </w:p>
    <w:p w:rsidR="007119D8" w:rsidRDefault="007119D8" w:rsidP="007119D8">
      <w:pPr>
        <w:pStyle w:val="FirstParagraph"/>
      </w:pPr>
      <w:r w:rsidRPr="009C0FA6">
        <w:t xml:space="preserve"> If `p &lt; 0.05`, reject normality (use non-parametric tests like Kruskal-Wallis). </w:t>
      </w:r>
    </w:p>
    <w:p w:rsidR="00341428" w:rsidRDefault="007119D8" w:rsidP="007119D8">
      <w:pPr>
        <w:pStyle w:val="FirstParagraph"/>
      </w:pPr>
      <w:r>
        <w:t>The Shapiro-Wilk test helps determine if the residuals are normally distributed. A p-value greater than 0.05 suggests normality.</w:t>
      </w:r>
      <w:r w:rsidRPr="009C0FA6">
        <w:t xml:space="preserve"> </w:t>
      </w:r>
    </w:p>
    <w:p w:rsidR="00341428" w:rsidRDefault="00341428" w:rsidP="00341428">
      <w:pPr>
        <w:pStyle w:val="SourceCode"/>
      </w:pPr>
      <w:r>
        <w:rPr>
          <w:rStyle w:val="CommentTok"/>
        </w:rPr>
        <w:t># Q-Q plot for residuals</w:t>
      </w:r>
      <w:r>
        <w:br/>
      </w:r>
      <w:r>
        <w:rPr>
          <w:rStyle w:val="FunctionTok"/>
        </w:rPr>
        <w:t>qqnorm</w:t>
      </w:r>
      <w:r>
        <w:rPr>
          <w:rStyle w:val="NormalTok"/>
        </w:rPr>
        <w:t>(</w:t>
      </w:r>
      <w:r>
        <w:rPr>
          <w:rStyle w:val="FunctionTok"/>
        </w:rPr>
        <w:t>residuals</w:t>
      </w:r>
      <w:r>
        <w:rPr>
          <w:rStyle w:val="NormalTok"/>
        </w:rPr>
        <w:t>(aov_model))</w:t>
      </w:r>
      <w:r>
        <w:br/>
      </w:r>
      <w:r>
        <w:rPr>
          <w:rStyle w:val="FunctionTok"/>
        </w:rPr>
        <w:t>qqline</w:t>
      </w:r>
      <w:r>
        <w:rPr>
          <w:rStyle w:val="NormalTok"/>
        </w:rPr>
        <w:t>(</w:t>
      </w:r>
      <w:r>
        <w:rPr>
          <w:rStyle w:val="FunctionTok"/>
        </w:rPr>
        <w:t>residuals</w:t>
      </w:r>
      <w:r>
        <w:rPr>
          <w:rStyle w:val="NormalTok"/>
        </w:rPr>
        <w:t xml:space="preserve">(aov_model), </w:t>
      </w:r>
      <w:r>
        <w:rPr>
          <w:rStyle w:val="AttributeTok"/>
        </w:rPr>
        <w:t>col =</w:t>
      </w:r>
      <w:r>
        <w:rPr>
          <w:rStyle w:val="NormalTok"/>
        </w:rPr>
        <w:t xml:space="preserve"> </w:t>
      </w:r>
      <w:r>
        <w:rPr>
          <w:rStyle w:val="StringTok"/>
        </w:rPr>
        <w:t>"red"</w:t>
      </w:r>
      <w:r>
        <w:rPr>
          <w:rStyle w:val="NormalTok"/>
        </w:rPr>
        <w:t>)</w:t>
      </w:r>
    </w:p>
    <w:p w:rsidR="00341428" w:rsidRDefault="00341428" w:rsidP="00341428">
      <w:pPr>
        <w:pStyle w:val="FirstParagraph"/>
      </w:pPr>
    </w:p>
    <w:p w:rsidR="00341428" w:rsidRDefault="007119D8" w:rsidP="00341428">
      <w:pPr>
        <w:pStyle w:val="BodyText"/>
      </w:pPr>
      <w:r>
        <w:rPr>
          <w:noProof/>
        </w:rPr>
        <w:drawing>
          <wp:anchor distT="0" distB="0" distL="114300" distR="114300" simplePos="0" relativeHeight="251680256" behindDoc="0" locked="0" layoutInCell="1" allowOverlap="1" wp14:anchorId="1D2EBC91">
            <wp:simplePos x="0" y="0"/>
            <wp:positionH relativeFrom="column">
              <wp:posOffset>2861953</wp:posOffset>
            </wp:positionH>
            <wp:positionV relativeFrom="paragraph">
              <wp:posOffset>596462</wp:posOffset>
            </wp:positionV>
            <wp:extent cx="3633470" cy="1816735"/>
            <wp:effectExtent l="0" t="0" r="0" b="0"/>
            <wp:wrapSquare wrapText="bothSides"/>
            <wp:docPr id="22" name="Picture"/>
            <wp:cNvGraphicFramePr/>
            <a:graphic xmlns:a="http://schemas.openxmlformats.org/drawingml/2006/main">
              <a:graphicData uri="http://schemas.openxmlformats.org/drawingml/2006/picture">
                <pic:pic xmlns:pic="http://schemas.openxmlformats.org/drawingml/2006/picture">
                  <pic:nvPicPr>
                    <pic:cNvPr id="23" name="Picture" descr="group-5-annova-and-regression_files/figure-docx/qqplot-1.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633470" cy="1816735"/>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Pr="009C0FA6">
        <w:rPr>
          <w:noProof/>
        </w:rPr>
        <w:drawing>
          <wp:anchor distT="0" distB="0" distL="114300" distR="114300" simplePos="0" relativeHeight="251668992" behindDoc="0" locked="0" layoutInCell="1" allowOverlap="1" wp14:anchorId="7238F86A">
            <wp:simplePos x="0" y="0"/>
            <wp:positionH relativeFrom="column">
              <wp:posOffset>-285115</wp:posOffset>
            </wp:positionH>
            <wp:positionV relativeFrom="paragraph">
              <wp:posOffset>489585</wp:posOffset>
            </wp:positionV>
            <wp:extent cx="3051810" cy="2244090"/>
            <wp:effectExtent l="0" t="0" r="0" b="0"/>
            <wp:wrapSquare wrapText="bothSides"/>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51810" cy="2244090"/>
                    </a:xfrm>
                    <a:prstGeom prst="rect">
                      <a:avLst/>
                    </a:prstGeom>
                    <a:noFill/>
                    <a:ln>
                      <a:noFill/>
                    </a:ln>
                  </pic:spPr>
                </pic:pic>
              </a:graphicData>
            </a:graphic>
            <wp14:sizeRelH relativeFrom="margin">
              <wp14:pctWidth>0</wp14:pctWidth>
            </wp14:sizeRelH>
            <wp14:sizeRelV relativeFrom="margin">
              <wp14:pctHeight>0</wp14:pctHeight>
            </wp14:sizeRelV>
          </wp:anchor>
        </w:drawing>
      </w:r>
      <w:r>
        <w:t>B)</w:t>
      </w:r>
      <w:r w:rsidR="00341428">
        <w:t xml:space="preserve"> </w:t>
      </w:r>
      <w:r w:rsidR="00341428" w:rsidRPr="007119D8">
        <w:rPr>
          <w:b/>
        </w:rPr>
        <w:t>Q-Q plot</w:t>
      </w:r>
      <w:r w:rsidR="00341428">
        <w:t xml:space="preserve"> </w:t>
      </w:r>
      <w:r>
        <w:t>-</w:t>
      </w:r>
      <w:r w:rsidR="00341428">
        <w:t>is used to visually assess normality. If the points lie along the red reference line, normality is assumed.</w:t>
      </w:r>
    </w:p>
    <w:p w:rsidR="007119D8" w:rsidRDefault="007119D8" w:rsidP="00341428">
      <w:pPr>
        <w:pStyle w:val="Heading3"/>
      </w:pPr>
      <w:bookmarkStart w:id="4" w:name="homogeneity-of-variances"/>
      <w:bookmarkEnd w:id="3"/>
    </w:p>
    <w:p w:rsidR="007119D8" w:rsidRDefault="007119D8" w:rsidP="00341428">
      <w:pPr>
        <w:pStyle w:val="Heading3"/>
      </w:pPr>
    </w:p>
    <w:p w:rsidR="00341428" w:rsidRDefault="00341428" w:rsidP="00341428">
      <w:pPr>
        <w:pStyle w:val="Heading3"/>
      </w:pPr>
      <w:r>
        <w:t>2. Homogeneity of Variances</w:t>
      </w:r>
    </w:p>
    <w:p w:rsidR="00341428" w:rsidRDefault="00341428" w:rsidP="00341428">
      <w:pPr>
        <w:pStyle w:val="FirstParagraph"/>
      </w:pPr>
      <w:r>
        <w:t>We use Levene’s test to check if the variance across groups is equal.</w:t>
      </w:r>
    </w:p>
    <w:p w:rsidR="007119D8" w:rsidRPr="009C0FA6" w:rsidRDefault="007119D8" w:rsidP="007119D8">
      <w:r w:rsidRPr="009C0FA6">
        <w:t>It test for Homogeneity of Variance. As showen the result the P&lt; 0.001.</w:t>
      </w:r>
    </w:p>
    <w:p w:rsidR="007119D8" w:rsidRPr="009C0FA6" w:rsidRDefault="007119D8" w:rsidP="007119D8">
      <w:r w:rsidRPr="009C0FA6">
        <w:t>Concnclusion: Unequal variances (`p &lt; 0.05`).</w:t>
      </w:r>
    </w:p>
    <w:p w:rsidR="007119D8" w:rsidRPr="007119D8" w:rsidRDefault="007119D8" w:rsidP="007119D8">
      <w:pPr>
        <w:pStyle w:val="BodyText"/>
      </w:pPr>
    </w:p>
    <w:p w:rsidR="00341428" w:rsidRDefault="00341428" w:rsidP="00341428">
      <w:pPr>
        <w:pStyle w:val="SourceCode"/>
      </w:pPr>
      <w:r>
        <w:rPr>
          <w:rStyle w:val="FunctionTok"/>
        </w:rPr>
        <w:t>library</w:t>
      </w:r>
      <w:r>
        <w:rPr>
          <w:rStyle w:val="NormalTok"/>
        </w:rPr>
        <w:t xml:space="preserve">(car)  </w:t>
      </w:r>
      <w:r>
        <w:rPr>
          <w:rStyle w:val="CommentTok"/>
        </w:rPr>
        <w:t># Load the 'car' package for Levene's test</w:t>
      </w:r>
    </w:p>
    <w:p w:rsidR="00341428" w:rsidRDefault="00341428" w:rsidP="00341428">
      <w:pPr>
        <w:pStyle w:val="SourceCode"/>
      </w:pPr>
      <w:r>
        <w:rPr>
          <w:rStyle w:val="VerbatimChar"/>
        </w:rPr>
        <w:t>## Loading required package: carData</w:t>
      </w:r>
    </w:p>
    <w:p w:rsidR="00341428" w:rsidRDefault="00341428" w:rsidP="00341428">
      <w:pPr>
        <w:pStyle w:val="SourceCode"/>
      </w:pPr>
      <w:r>
        <w:rPr>
          <w:rStyle w:val="FunctionTok"/>
        </w:rPr>
        <w:lastRenderedPageBreak/>
        <w:t>leveneTest</w:t>
      </w:r>
      <w:r>
        <w:rPr>
          <w:rStyle w:val="NormalTok"/>
        </w:rPr>
        <w:t xml:space="preserve">(TB_Prev_100k </w:t>
      </w:r>
      <w:r>
        <w:rPr>
          <w:rStyle w:val="SpecialCharTok"/>
        </w:rPr>
        <w:t>~</w:t>
      </w:r>
      <w:r>
        <w:rPr>
          <w:rStyle w:val="NormalTok"/>
        </w:rPr>
        <w:t xml:space="preserve"> Region, </w:t>
      </w:r>
      <w:r>
        <w:rPr>
          <w:rStyle w:val="AttributeTok"/>
        </w:rPr>
        <w:t>data =</w:t>
      </w:r>
      <w:r>
        <w:rPr>
          <w:rStyle w:val="NormalTok"/>
        </w:rPr>
        <w:t xml:space="preserve"> tb)</w:t>
      </w:r>
    </w:p>
    <w:p w:rsidR="00341428" w:rsidRDefault="00341428" w:rsidP="00341428">
      <w:pPr>
        <w:pStyle w:val="SourceCode"/>
      </w:pPr>
      <w:r>
        <w:rPr>
          <w:rStyle w:val="VerbatimChar"/>
        </w:rPr>
        <w:t>## Warning in leveneTest.default(y = y, group = group, ...): group coerced to</w:t>
      </w:r>
      <w:r>
        <w:br/>
      </w:r>
      <w:r>
        <w:rPr>
          <w:rStyle w:val="VerbatimChar"/>
        </w:rPr>
        <w:t>## factor.</w:t>
      </w:r>
    </w:p>
    <w:p w:rsidR="00341428" w:rsidRDefault="00341428" w:rsidP="00341428">
      <w:pPr>
        <w:pStyle w:val="SourceCode"/>
      </w:pPr>
      <w:r>
        <w:rPr>
          <w:rStyle w:val="VerbatimChar"/>
        </w:rPr>
        <w:t>## Levene's Test for Homogeneity of Variance (center = median)</w:t>
      </w:r>
      <w:r>
        <w:br/>
      </w:r>
      <w:r>
        <w:rPr>
          <w:rStyle w:val="VerbatimChar"/>
        </w:rPr>
        <w:t xml:space="preserve">##         Df F value    Pr(&gt;F)    </w:t>
      </w:r>
      <w:r>
        <w:br/>
      </w:r>
      <w:r>
        <w:rPr>
          <w:rStyle w:val="VerbatimChar"/>
        </w:rPr>
        <w:t>## group    5   144.4 &lt; 2.2e-16 ***</w:t>
      </w:r>
      <w:r>
        <w:br/>
      </w:r>
      <w:r>
        <w:rPr>
          <w:rStyle w:val="VerbatimChar"/>
        </w:rPr>
        <w:t xml:space="preserve">##       4996                      </w:t>
      </w:r>
      <w:r>
        <w:br/>
      </w:r>
      <w:r>
        <w:rPr>
          <w:rStyle w:val="VerbatimChar"/>
        </w:rPr>
        <w:t>## ---</w:t>
      </w:r>
      <w:r>
        <w:br/>
      </w:r>
      <w:r>
        <w:rPr>
          <w:rStyle w:val="VerbatimChar"/>
        </w:rPr>
        <w:t>## Signif. codes:  0 '***' 0.001 '**' 0.01 '*' 0.05 '.' 0.1 ' ' 1</w:t>
      </w:r>
    </w:p>
    <w:p w:rsidR="00341428" w:rsidRDefault="00341428" w:rsidP="00341428">
      <w:pPr>
        <w:pStyle w:val="FirstParagraph"/>
      </w:pPr>
      <w:r>
        <w:t>Levene’s test assesses the equality of variances. A p-value greater than 0.05 indicates homogeneity of variance.</w:t>
      </w:r>
    </w:p>
    <w:p w:rsidR="00341428" w:rsidRDefault="00341428" w:rsidP="00341428">
      <w:pPr>
        <w:pStyle w:val="Heading3"/>
      </w:pPr>
      <w:bookmarkStart w:id="5" w:name="residuals-vs.-fitted-values-plot"/>
      <w:bookmarkEnd w:id="4"/>
      <w:r>
        <w:t>3. Residuals vs. Fitted Values Plot</w:t>
      </w:r>
    </w:p>
    <w:p w:rsidR="00341428" w:rsidRDefault="00341428" w:rsidP="00341428">
      <w:pPr>
        <w:pStyle w:val="FirstParagraph"/>
      </w:pPr>
      <w:r>
        <w:t>We plot the residuals against fitted values to check for homoscedasticity.</w:t>
      </w:r>
    </w:p>
    <w:p w:rsidR="00341428" w:rsidRDefault="00341428" w:rsidP="00341428">
      <w:pPr>
        <w:pStyle w:val="SourceCode"/>
      </w:pPr>
      <w:r>
        <w:rPr>
          <w:rStyle w:val="FunctionTok"/>
        </w:rPr>
        <w:t>plot</w:t>
      </w:r>
      <w:r>
        <w:rPr>
          <w:rStyle w:val="NormalTok"/>
        </w:rPr>
        <w:t xml:space="preserve">(aov_model, </w:t>
      </w:r>
      <w:r>
        <w:rPr>
          <w:rStyle w:val="AttributeTok"/>
        </w:rPr>
        <w:t>which =</w:t>
      </w:r>
      <w:r>
        <w:rPr>
          <w:rStyle w:val="NormalTok"/>
        </w:rPr>
        <w:t xml:space="preserve"> </w:t>
      </w:r>
      <w:r>
        <w:rPr>
          <w:rStyle w:val="DecValTok"/>
        </w:rPr>
        <w:t>1</w:t>
      </w:r>
      <w:r>
        <w:rPr>
          <w:rStyle w:val="NormalTok"/>
        </w:rPr>
        <w:t>)</w:t>
      </w:r>
    </w:p>
    <w:p w:rsidR="00341428" w:rsidRDefault="00341428" w:rsidP="00341428">
      <w:pPr>
        <w:pStyle w:val="FirstParagraph"/>
      </w:pPr>
      <w:r>
        <w:rPr>
          <w:noProof/>
        </w:rPr>
        <w:drawing>
          <wp:inline distT="0" distB="0" distL="0" distR="0" wp14:anchorId="43D04009" wp14:editId="27356EFD">
            <wp:extent cx="4620126" cy="3696101"/>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group-5-annova-and-regression_files/figure-docx/residuals_plot-1.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rsidR="00341428" w:rsidRDefault="00341428" w:rsidP="00341428">
      <w:pPr>
        <w:pStyle w:val="BodyText"/>
      </w:pPr>
      <w:r>
        <w:t>This plot helps assess whether residuals are randomly scattered around zero, which is an assumption of ANOVA.</w:t>
      </w:r>
    </w:p>
    <w:p w:rsidR="00341428" w:rsidRDefault="00341428" w:rsidP="00341428">
      <w:pPr>
        <w:pStyle w:val="Heading2"/>
      </w:pPr>
      <w:bookmarkStart w:id="6" w:name="multiple-linear-regression"/>
      <w:bookmarkEnd w:id="2"/>
      <w:bookmarkEnd w:id="5"/>
      <w:r>
        <w:t>Multiple Linear Regression</w:t>
      </w:r>
    </w:p>
    <w:p w:rsidR="00341428" w:rsidRDefault="00341428" w:rsidP="00341428">
      <w:pPr>
        <w:pStyle w:val="FirstParagraph"/>
      </w:pPr>
      <w:r>
        <w:t>We perform a multiple linear regression to predict TB prevalence based on multiple independent variables.</w:t>
      </w:r>
    </w:p>
    <w:p w:rsidR="00341428" w:rsidRDefault="00341428" w:rsidP="00341428">
      <w:pPr>
        <w:pStyle w:val="SourceCode"/>
      </w:pPr>
      <w:r>
        <w:rPr>
          <w:rStyle w:val="CommentTok"/>
        </w:rPr>
        <w:lastRenderedPageBreak/>
        <w:t># Multiple linear regression model</w:t>
      </w:r>
      <w:r>
        <w:br/>
      </w:r>
      <w:r>
        <w:rPr>
          <w:rStyle w:val="NormalTok"/>
        </w:rPr>
        <w:t xml:space="preserve">multi_model </w:t>
      </w:r>
      <w:r>
        <w:rPr>
          <w:rStyle w:val="OtherTok"/>
        </w:rPr>
        <w:t>&lt;-</w:t>
      </w:r>
      <w:r>
        <w:rPr>
          <w:rStyle w:val="NormalTok"/>
        </w:rPr>
        <w:t xml:space="preserve"> </w:t>
      </w:r>
      <w:r>
        <w:rPr>
          <w:rStyle w:val="FunctionTok"/>
        </w:rPr>
        <w:t>lm</w:t>
      </w:r>
      <w:r>
        <w:rPr>
          <w:rStyle w:val="NormalTok"/>
        </w:rPr>
        <w:t>(</w:t>
      </w:r>
      <w:r>
        <w:br/>
      </w:r>
      <w:r>
        <w:rPr>
          <w:rStyle w:val="NormalTok"/>
        </w:rPr>
        <w:t xml:space="preserve">  TB_Prev_100k </w:t>
      </w:r>
      <w:r>
        <w:rPr>
          <w:rStyle w:val="SpecialCharTok"/>
        </w:rPr>
        <w:t>~</w:t>
      </w:r>
      <w:r>
        <w:rPr>
          <w:rStyle w:val="NormalTok"/>
        </w:rPr>
        <w:t xml:space="preserve"> Year </w:t>
      </w:r>
      <w:r>
        <w:rPr>
          <w:rStyle w:val="SpecialCharTok"/>
        </w:rPr>
        <w:t>+</w:t>
      </w:r>
      <w:r>
        <w:rPr>
          <w:rStyle w:val="NormalTok"/>
        </w:rPr>
        <w:t xml:space="preserve"> Region </w:t>
      </w:r>
      <w:r>
        <w:rPr>
          <w:rStyle w:val="SpecialCharTok"/>
        </w:rPr>
        <w:t>+</w:t>
      </w:r>
      <w:r>
        <w:rPr>
          <w:rStyle w:val="NormalTok"/>
        </w:rPr>
        <w:t xml:space="preserve"> TB_Inc_100k </w:t>
      </w:r>
      <w:r>
        <w:rPr>
          <w:rStyle w:val="SpecialCharTok"/>
        </w:rPr>
        <w:t>+</w:t>
      </w:r>
      <w:r>
        <w:rPr>
          <w:rStyle w:val="NormalTok"/>
        </w:rPr>
        <w:t xml:space="preserve"> </w:t>
      </w:r>
      <w:r>
        <w:br/>
      </w:r>
      <w:r>
        <w:rPr>
          <w:rStyle w:val="NormalTok"/>
        </w:rPr>
        <w:t xml:space="preserve">    TB_HIV_Inc_100k </w:t>
      </w:r>
      <w:r>
        <w:rPr>
          <w:rStyle w:val="SpecialCharTok"/>
        </w:rPr>
        <w:t>+</w:t>
      </w:r>
      <w:r>
        <w:rPr>
          <w:rStyle w:val="NormalTok"/>
        </w:rPr>
        <w:t xml:space="preserve"> TB_Mort_100k,</w:t>
      </w:r>
      <w:r>
        <w:br/>
      </w:r>
      <w:r>
        <w:rPr>
          <w:rStyle w:val="NormalTok"/>
        </w:rPr>
        <w:t xml:space="preserve">  </w:t>
      </w:r>
      <w:r>
        <w:rPr>
          <w:rStyle w:val="AttributeTok"/>
        </w:rPr>
        <w:t>data =</w:t>
      </w:r>
      <w:r>
        <w:rPr>
          <w:rStyle w:val="NormalTok"/>
        </w:rPr>
        <w:t xml:space="preserve"> tb</w:t>
      </w:r>
      <w:r>
        <w:br/>
      </w:r>
      <w:r>
        <w:rPr>
          <w:rStyle w:val="NormalTok"/>
        </w:rPr>
        <w:t>)</w:t>
      </w:r>
    </w:p>
    <w:p w:rsidR="00341428" w:rsidRDefault="00341428" w:rsidP="00341428">
      <w:pPr>
        <w:pStyle w:val="FirstParagraph"/>
      </w:pPr>
      <w:r>
        <w:t>The linear model includes predictors such as Year, Region, TB Incidence, HIV percentage in incident TB cases, and TB Mortality to predict TB prevalence.</w:t>
      </w:r>
    </w:p>
    <w:p w:rsidR="00341428" w:rsidRDefault="00341428" w:rsidP="00341428">
      <w:pPr>
        <w:pStyle w:val="SourceCode"/>
      </w:pPr>
      <w:r>
        <w:rPr>
          <w:rStyle w:val="CommentTok"/>
        </w:rPr>
        <w:t># Display summary of the regression model</w:t>
      </w:r>
      <w:r>
        <w:br/>
      </w:r>
      <w:r>
        <w:rPr>
          <w:rStyle w:val="FunctionTok"/>
        </w:rPr>
        <w:t>summary</w:t>
      </w:r>
      <w:r>
        <w:rPr>
          <w:rStyle w:val="NormalTok"/>
        </w:rPr>
        <w:t>(multi_model)</w:t>
      </w:r>
    </w:p>
    <w:p w:rsidR="00341428" w:rsidRDefault="00341428" w:rsidP="00341428">
      <w:pPr>
        <w:pStyle w:val="SourceCode"/>
      </w:pPr>
      <w:r>
        <w:rPr>
          <w:rStyle w:val="VerbatimChar"/>
        </w:rPr>
        <w:t xml:space="preserve">## </w:t>
      </w:r>
      <w:r>
        <w:br/>
      </w:r>
      <w:r>
        <w:rPr>
          <w:rStyle w:val="VerbatimChar"/>
        </w:rPr>
        <w:t>## Call:</w:t>
      </w:r>
      <w:r>
        <w:br/>
      </w:r>
      <w:r>
        <w:rPr>
          <w:rStyle w:val="VerbatimChar"/>
        </w:rPr>
        <w:t xml:space="preserve">## lm(formula = TB_Prev_100k ~ Year + Region + TB_Inc_100k + TB_HIV_Inc_100k + </w:t>
      </w:r>
      <w:r>
        <w:br/>
      </w:r>
      <w:r>
        <w:rPr>
          <w:rStyle w:val="VerbatimChar"/>
        </w:rPr>
        <w:t>##     TB_Mort_100k, data = tb)</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-202.834  -14.212   -4.991   14.029  294.508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1101.94546  184.13229   5.985 2.32e-09 ***</w:t>
      </w:r>
      <w:r>
        <w:br/>
      </w:r>
      <w:r>
        <w:rPr>
          <w:rStyle w:val="VerbatimChar"/>
        </w:rPr>
        <w:t>## Year              -0.55762    0.09211  -6.054 1.52e-09 ***</w:t>
      </w:r>
      <w:r>
        <w:br/>
      </w:r>
      <w:r>
        <w:rPr>
          <w:rStyle w:val="VerbatimChar"/>
        </w:rPr>
        <w:t>## RegionAMR         24.62711    2.47705   9.942  &lt; 2e-16 ***</w:t>
      </w:r>
      <w:r>
        <w:br/>
      </w:r>
      <w:r>
        <w:rPr>
          <w:rStyle w:val="VerbatimChar"/>
        </w:rPr>
        <w:t>## RegionEMR         16.49458    2.95429   5.583 2.49e-08 ***</w:t>
      </w:r>
      <w:r>
        <w:br/>
      </w:r>
      <w:r>
        <w:rPr>
          <w:rStyle w:val="VerbatimChar"/>
        </w:rPr>
        <w:t>## RegionEUR         24.41967    2.68840   9.083  &lt; 2e-16 ***</w:t>
      </w:r>
      <w:r>
        <w:br/>
      </w:r>
      <w:r>
        <w:rPr>
          <w:rStyle w:val="VerbatimChar"/>
        </w:rPr>
        <w:t>## RegionSEA         15.07385    3.43128   4.393 1.14e-05 ***</w:t>
      </w:r>
      <w:r>
        <w:br/>
      </w:r>
      <w:r>
        <w:rPr>
          <w:rStyle w:val="VerbatimChar"/>
        </w:rPr>
        <w:t>## RegionWPR         27.55162    2.74128  10.051  &lt; 2e-16 ***</w:t>
      </w:r>
      <w:r>
        <w:br/>
      </w:r>
      <w:r>
        <w:rPr>
          <w:rStyle w:val="VerbatimChar"/>
        </w:rPr>
        <w:t>## TB_Inc_100k        1.10330    0.01046 105.461  &lt; 2e-16 ***</w:t>
      </w:r>
      <w:r>
        <w:br/>
      </w:r>
      <w:r>
        <w:rPr>
          <w:rStyle w:val="VerbatimChar"/>
        </w:rPr>
        <w:t>## TB_HIV_Inc_100k   -2.23186    0.14353 -15.549  &lt; 2e-16 ***</w:t>
      </w:r>
      <w:r>
        <w:br/>
      </w:r>
      <w:r>
        <w:rPr>
          <w:rStyle w:val="VerbatimChar"/>
        </w:rPr>
        <w:t>## TB_Mort_100k       3.32796    0.06524  51.009  &lt; 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43.41 on 4992 degrees of freedom</w:t>
      </w:r>
      <w:r>
        <w:br/>
      </w:r>
      <w:r>
        <w:rPr>
          <w:rStyle w:val="VerbatimChar"/>
        </w:rPr>
        <w:t xml:space="preserve">## Multiple R-squared:  0.9516, Adjusted R-squared:  0.9515 </w:t>
      </w:r>
      <w:r>
        <w:br/>
      </w:r>
      <w:r>
        <w:rPr>
          <w:rStyle w:val="VerbatimChar"/>
        </w:rPr>
        <w:t>## F-statistic: 1.091e+04 on 9 and 4992 DF,  p-value: &lt; 2.2e-16</w:t>
      </w:r>
    </w:p>
    <w:p w:rsidR="00341428" w:rsidRDefault="00341428" w:rsidP="00341428">
      <w:pPr>
        <w:pStyle w:val="FirstParagraph"/>
      </w:pPr>
      <w:r>
        <w:t>The summary provides estimates, standard errors, t-values, p-values, and R-squared values to evaluate model performance.</w:t>
      </w:r>
    </w:p>
    <w:bookmarkEnd w:id="6"/>
    <w:p w:rsidR="009C0FA6" w:rsidRPr="009C0FA6" w:rsidRDefault="007119D8" w:rsidP="009C0FA6">
      <w:r>
        <w:t>When we see the implications</w:t>
      </w:r>
    </w:p>
    <w:p w:rsidR="007119D8" w:rsidRPr="009C0FA6" w:rsidRDefault="007119D8" w:rsidP="007119D8">
      <w:r w:rsidRPr="009C0FA6">
        <w:t>The prevalence of tuberculosis is predicated by  region(European Region (EUR), the Eastern Mediterranean Region (EMR), and the Western Pacific Region (WPR)) , HIV in incident c</w:t>
      </w:r>
      <w:r>
        <w:t>a</w:t>
      </w:r>
      <w:r w:rsidRPr="009C0FA6">
        <w:t>ses , incidence of Tb, and Mortality of Tb(P&lt;0.001).</w:t>
      </w:r>
    </w:p>
    <w:p w:rsidR="007119D8" w:rsidRPr="009C0FA6" w:rsidRDefault="007119D8" w:rsidP="007119D8">
      <w:pPr>
        <w:rPr>
          <w:b/>
          <w:bCs/>
        </w:rPr>
      </w:pPr>
      <w:r w:rsidRPr="009C0FA6">
        <w:rPr>
          <w:b/>
          <w:bCs/>
        </w:rPr>
        <w:lastRenderedPageBreak/>
        <w:t>Strong positive predictors</w:t>
      </w:r>
    </w:p>
    <w:p w:rsidR="007119D8" w:rsidRPr="009C0FA6" w:rsidRDefault="007119D8" w:rsidP="007119D8">
      <w:pPr>
        <w:pStyle w:val="ListParagraph"/>
        <w:numPr>
          <w:ilvl w:val="0"/>
          <w:numId w:val="13"/>
        </w:numPr>
        <w:rPr>
          <w:rFonts w:asciiTheme="minorHAnsi" w:hAnsiTheme="minorHAnsi"/>
          <w:sz w:val="24"/>
          <w:szCs w:val="24"/>
        </w:rPr>
      </w:pPr>
      <w:r w:rsidRPr="009C0FA6">
        <w:rPr>
          <w:rFonts w:asciiTheme="minorHAnsi" w:hAnsiTheme="minorHAnsi"/>
          <w:sz w:val="24"/>
          <w:szCs w:val="24"/>
        </w:rPr>
        <w:t>European Region (EUR)</w:t>
      </w:r>
    </w:p>
    <w:p w:rsidR="007119D8" w:rsidRPr="009C0FA6" w:rsidRDefault="007119D8" w:rsidP="007119D8">
      <w:pPr>
        <w:pStyle w:val="ListParagraph"/>
        <w:numPr>
          <w:ilvl w:val="0"/>
          <w:numId w:val="13"/>
        </w:numPr>
        <w:rPr>
          <w:rFonts w:asciiTheme="minorHAnsi" w:hAnsiTheme="minorHAnsi"/>
          <w:sz w:val="24"/>
          <w:szCs w:val="24"/>
        </w:rPr>
      </w:pPr>
      <w:r w:rsidRPr="009C0FA6">
        <w:rPr>
          <w:rFonts w:asciiTheme="minorHAnsi" w:hAnsiTheme="minorHAnsi"/>
          <w:sz w:val="24"/>
          <w:szCs w:val="24"/>
        </w:rPr>
        <w:t xml:space="preserve"> Eastern Mediterranean Region (EMR)</w:t>
      </w:r>
    </w:p>
    <w:p w:rsidR="007119D8" w:rsidRPr="009C0FA6" w:rsidRDefault="007119D8" w:rsidP="007119D8">
      <w:pPr>
        <w:pStyle w:val="ListParagraph"/>
        <w:numPr>
          <w:ilvl w:val="0"/>
          <w:numId w:val="13"/>
        </w:numPr>
        <w:rPr>
          <w:rFonts w:asciiTheme="minorHAnsi" w:hAnsiTheme="minorHAnsi"/>
          <w:sz w:val="24"/>
          <w:szCs w:val="24"/>
        </w:rPr>
      </w:pPr>
      <w:r w:rsidRPr="009C0FA6">
        <w:rPr>
          <w:rFonts w:asciiTheme="minorHAnsi" w:hAnsiTheme="minorHAnsi"/>
          <w:sz w:val="24"/>
          <w:szCs w:val="24"/>
        </w:rPr>
        <w:t>Western Pacific Region (WPR)</w:t>
      </w:r>
    </w:p>
    <w:p w:rsidR="007119D8" w:rsidRPr="009C0FA6" w:rsidRDefault="007119D8" w:rsidP="007119D8">
      <w:pPr>
        <w:pStyle w:val="ListParagraph"/>
        <w:numPr>
          <w:ilvl w:val="0"/>
          <w:numId w:val="13"/>
        </w:numPr>
        <w:rPr>
          <w:rFonts w:asciiTheme="minorHAnsi" w:hAnsiTheme="minorHAnsi"/>
          <w:sz w:val="24"/>
          <w:szCs w:val="24"/>
        </w:rPr>
      </w:pPr>
      <w:r w:rsidRPr="009C0FA6">
        <w:rPr>
          <w:rFonts w:asciiTheme="minorHAnsi" w:hAnsiTheme="minorHAnsi"/>
          <w:sz w:val="24"/>
          <w:szCs w:val="24"/>
        </w:rPr>
        <w:t xml:space="preserve">Incidence of Tb, and </w:t>
      </w:r>
    </w:p>
    <w:p w:rsidR="007119D8" w:rsidRPr="009C0FA6" w:rsidRDefault="007119D8" w:rsidP="007119D8">
      <w:pPr>
        <w:pStyle w:val="ListParagraph"/>
        <w:numPr>
          <w:ilvl w:val="0"/>
          <w:numId w:val="13"/>
        </w:numPr>
        <w:rPr>
          <w:rFonts w:asciiTheme="minorHAnsi" w:hAnsiTheme="minorHAnsi"/>
          <w:sz w:val="24"/>
          <w:szCs w:val="24"/>
        </w:rPr>
      </w:pPr>
      <w:r w:rsidRPr="009C0FA6">
        <w:rPr>
          <w:rFonts w:asciiTheme="minorHAnsi" w:hAnsiTheme="minorHAnsi"/>
          <w:sz w:val="24"/>
          <w:szCs w:val="24"/>
        </w:rPr>
        <w:t>Mortality of Tb</w:t>
      </w:r>
    </w:p>
    <w:p w:rsidR="007119D8" w:rsidRPr="009C0FA6" w:rsidRDefault="007119D8" w:rsidP="007119D8">
      <w:r w:rsidRPr="009C0FA6">
        <w:rPr>
          <w:b/>
          <w:bCs/>
        </w:rPr>
        <w:t>Negative strong predictor</w:t>
      </w:r>
    </w:p>
    <w:p w:rsidR="007119D8" w:rsidRPr="009C0FA6" w:rsidRDefault="007119D8" w:rsidP="007119D8">
      <w:pPr>
        <w:pStyle w:val="ListParagraph"/>
        <w:numPr>
          <w:ilvl w:val="0"/>
          <w:numId w:val="14"/>
        </w:numPr>
        <w:rPr>
          <w:rFonts w:asciiTheme="minorHAnsi" w:hAnsiTheme="minorHAnsi"/>
          <w:sz w:val="24"/>
          <w:szCs w:val="24"/>
        </w:rPr>
      </w:pPr>
      <w:r w:rsidRPr="009C0FA6">
        <w:rPr>
          <w:rFonts w:asciiTheme="minorHAnsi" w:hAnsiTheme="minorHAnsi"/>
          <w:sz w:val="24"/>
          <w:szCs w:val="24"/>
        </w:rPr>
        <w:t>HIV in incident c</w:t>
      </w:r>
      <w:r>
        <w:rPr>
          <w:rFonts w:asciiTheme="minorHAnsi" w:hAnsiTheme="minorHAnsi"/>
          <w:sz w:val="24"/>
          <w:szCs w:val="24"/>
        </w:rPr>
        <w:t>a</w:t>
      </w:r>
      <w:r w:rsidRPr="009C0FA6">
        <w:rPr>
          <w:rFonts w:asciiTheme="minorHAnsi" w:hAnsiTheme="minorHAnsi"/>
          <w:sz w:val="24"/>
          <w:szCs w:val="24"/>
        </w:rPr>
        <w:t xml:space="preserve">ses </w:t>
      </w:r>
    </w:p>
    <w:p w:rsidR="007119D8" w:rsidRPr="007119D8" w:rsidRDefault="007119D8" w:rsidP="007119D8">
      <w:pPr>
        <w:pStyle w:val="ListParagraph"/>
        <w:numPr>
          <w:ilvl w:val="0"/>
          <w:numId w:val="14"/>
        </w:numPr>
        <w:rPr>
          <w:rFonts w:asciiTheme="minorHAnsi" w:hAnsiTheme="minorHAnsi"/>
          <w:sz w:val="24"/>
          <w:szCs w:val="24"/>
        </w:rPr>
      </w:pPr>
      <w:r w:rsidRPr="009C0FA6">
        <w:rPr>
          <w:rFonts w:asciiTheme="minorHAnsi" w:hAnsiTheme="minorHAnsi"/>
          <w:sz w:val="24"/>
          <w:szCs w:val="24"/>
        </w:rPr>
        <w:t>Year(Trend over time</w:t>
      </w:r>
      <w:r>
        <w:rPr>
          <w:rFonts w:asciiTheme="minorHAnsi" w:hAnsiTheme="minorHAnsi"/>
          <w:sz w:val="24"/>
          <w:szCs w:val="24"/>
        </w:rPr>
        <w:t>]</w:t>
      </w:r>
    </w:p>
    <w:p w:rsidR="007119D8" w:rsidRDefault="007119D8" w:rsidP="007119D8">
      <w:r>
        <w:rPr>
          <w:b/>
          <w:bCs/>
        </w:rPr>
        <w:t>Result Interpretation</w:t>
      </w:r>
      <w:r>
        <w:t xml:space="preserve"> </w:t>
      </w:r>
    </w:p>
    <w:p w:rsidR="007119D8" w:rsidRDefault="007119D8" w:rsidP="007119D8">
      <w:r>
        <w:t xml:space="preserve">The regression model examines factors influencing the Prevalence of TB per 100,000 population. The model demonstrates strong explanatory power, with an R-squared value of 0.954, indicating that 95.4% of the variance in TB prevalence is explained by the predictors.  </w:t>
      </w:r>
    </w:p>
    <w:p w:rsidR="007119D8" w:rsidRDefault="007119D8" w:rsidP="007119D8">
      <w:r>
        <w:t>1. Temporal Trend (Year)</w:t>
      </w:r>
    </w:p>
    <w:p w:rsidR="007119D8" w:rsidRDefault="007119D8" w:rsidP="007119D8">
      <w:r>
        <w:t xml:space="preserve">   - A significant negative relationship exists between Year and TB prevalence (β = -0.23, p = 0.0115). This suggests a slight annual decline in TB prevalence over time.  </w:t>
      </w:r>
    </w:p>
    <w:p w:rsidR="007119D8" w:rsidRDefault="007119D8" w:rsidP="007119D8">
      <w:r>
        <w:t>2. Regional Differences</w:t>
      </w:r>
    </w:p>
    <w:p w:rsidR="007119D8" w:rsidRDefault="007119D8" w:rsidP="007119D8">
      <w:r>
        <w:t xml:space="preserve">   - The Region variable (likely categorical) shows significant variations compared to the reference region. For example:  Region such as the Region of the Americas (AMR), the European Region (EUR), the Eastern Mediterranean Region (EMR), and the Western Pacific Region (WPR) has coefficients ranging from 6.97 to 28.87 (all p &lt; 0.05), indicating substantially higher TB prevalence in these regions.  Regional SEA (e.g., Southeast Asia) has a coefficient of 6.72 (p = 0.0424), also reflecting elevated prevalence.  </w:t>
      </w:r>
    </w:p>
    <w:p w:rsidR="007119D8" w:rsidRDefault="007119D8" w:rsidP="007119D8">
      <w:r>
        <w:t>3. Incidence of TB</w:t>
      </w:r>
    </w:p>
    <w:p w:rsidR="007119D8" w:rsidRDefault="007119D8" w:rsidP="007119D8">
      <w:r>
        <w:t xml:space="preserve">   - A strong positive relationship exists between TB incidence and prevalence (β = 1.11, p &lt; 2e-16). A 1-unit increase in incidence corresponds to a 1.11-unit rise in prevalence, highlighting its critical role.  </w:t>
      </w:r>
    </w:p>
    <w:p w:rsidR="007119D8" w:rsidRDefault="007119D8" w:rsidP="007119D8">
      <w:r>
        <w:t>4. HIV in Incident TB Cases</w:t>
      </w:r>
    </w:p>
    <w:p w:rsidR="007119D8" w:rsidRDefault="007119D8" w:rsidP="007119D8">
      <w:r>
        <w:t xml:space="preserve">   - Unexpectedly, higher HIV co-infection percentages correlate with lower TB prevalence (β = -2.61, p &lt; 2e-16). This may reflect higher mortality rates among HIV-TB co-infected individuals, reducing the pool of prevalent cases.  </w:t>
      </w:r>
    </w:p>
    <w:p w:rsidR="007119D8" w:rsidRDefault="007119D8" w:rsidP="007119D8">
      <w:r>
        <w:t>5. Mortality of TB Cases</w:t>
      </w:r>
    </w:p>
    <w:p w:rsidR="007119D8" w:rsidRDefault="007119D8" w:rsidP="007119D8">
      <w:r>
        <w:lastRenderedPageBreak/>
        <w:t xml:space="preserve">   - Mortality shows a strong positive association with prevalence (β = 3.15, p &lt; 2e-16). This could indicate regions with high prevalence also face challenges in TB management, leading to elevated mortality.  </w:t>
      </w:r>
    </w:p>
    <w:p w:rsidR="007119D8" w:rsidRPr="009C0FA6" w:rsidRDefault="007119D8" w:rsidP="009C0FA6"/>
    <w:p w:rsidR="009C0FA6" w:rsidRPr="009C0FA6" w:rsidRDefault="009C0FA6" w:rsidP="009C0FA6"/>
    <w:p w:rsidR="009C0FA6" w:rsidRPr="009C0FA6" w:rsidRDefault="009C0FA6" w:rsidP="009C0FA6">
      <w:pPr>
        <w:rPr>
          <w:b/>
          <w:bCs/>
        </w:rPr>
      </w:pPr>
    </w:p>
    <w:p w:rsidR="009C0FA6" w:rsidRDefault="009C0FA6" w:rsidP="009C0FA6">
      <w:pPr>
        <w:rPr>
          <w:b/>
          <w:bCs/>
        </w:rPr>
      </w:pPr>
    </w:p>
    <w:p w:rsidR="009C0FA6" w:rsidRDefault="009C0FA6" w:rsidP="009C0FA6">
      <w:pPr>
        <w:pStyle w:val="BodyText"/>
      </w:pPr>
    </w:p>
    <w:p w:rsidR="009C0FA6" w:rsidRPr="009C0FA6" w:rsidRDefault="009C0FA6" w:rsidP="009C0FA6">
      <w:pPr>
        <w:pStyle w:val="BodyText"/>
      </w:pPr>
    </w:p>
    <w:sectPr w:rsidR="009C0FA6" w:rsidRPr="009C0FA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40C3" w:rsidRDefault="005B40C3">
      <w:pPr>
        <w:spacing w:after="0"/>
      </w:pPr>
      <w:r>
        <w:separator/>
      </w:r>
    </w:p>
  </w:endnote>
  <w:endnote w:type="continuationSeparator" w:id="0">
    <w:p w:rsidR="005B40C3" w:rsidRDefault="005B40C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40C3" w:rsidRDefault="005B40C3">
      <w:r>
        <w:separator/>
      </w:r>
    </w:p>
  </w:footnote>
  <w:footnote w:type="continuationSeparator" w:id="0">
    <w:p w:rsidR="005B40C3" w:rsidRDefault="005B40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C7689A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000A990"/>
    <w:multiLevelType w:val="multilevel"/>
    <w:tmpl w:val="FD76347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00A99411"/>
    <w:multiLevelType w:val="multilevel"/>
    <w:tmpl w:val="5918875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2"/>
    <w:multiLevelType w:val="multilevel"/>
    <w:tmpl w:val="54743D04"/>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4" w15:restartNumberingAfterBreak="0">
    <w:nsid w:val="00A99413"/>
    <w:multiLevelType w:val="multilevel"/>
    <w:tmpl w:val="41280F54"/>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5" w15:restartNumberingAfterBreak="0">
    <w:nsid w:val="00A99414"/>
    <w:multiLevelType w:val="multilevel"/>
    <w:tmpl w:val="903489C2"/>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6" w15:restartNumberingAfterBreak="0">
    <w:nsid w:val="00A99415"/>
    <w:multiLevelType w:val="multilevel"/>
    <w:tmpl w:val="5602FC64"/>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7" w15:restartNumberingAfterBreak="0">
    <w:nsid w:val="00A99416"/>
    <w:multiLevelType w:val="multilevel"/>
    <w:tmpl w:val="36E6750C"/>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8" w15:restartNumberingAfterBreak="0">
    <w:nsid w:val="00A99417"/>
    <w:multiLevelType w:val="multilevel"/>
    <w:tmpl w:val="B0461906"/>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 w15:restartNumberingAfterBreak="0">
    <w:nsid w:val="00A99418"/>
    <w:multiLevelType w:val="multilevel"/>
    <w:tmpl w:val="5A606D1A"/>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10" w15:restartNumberingAfterBreak="0">
    <w:nsid w:val="00A99419"/>
    <w:multiLevelType w:val="multilevel"/>
    <w:tmpl w:val="ECEA4BC8"/>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11" w15:restartNumberingAfterBreak="0">
    <w:nsid w:val="0A994110"/>
    <w:multiLevelType w:val="multilevel"/>
    <w:tmpl w:val="8486A99A"/>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12" w15:restartNumberingAfterBreak="0">
    <w:nsid w:val="0A994111"/>
    <w:multiLevelType w:val="multilevel"/>
    <w:tmpl w:val="2E5AA93E"/>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13" w15:restartNumberingAfterBreak="0">
    <w:nsid w:val="208F4DEA"/>
    <w:multiLevelType w:val="hybridMultilevel"/>
    <w:tmpl w:val="4DC4D1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7">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8">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9">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
    <w:abstractNumId w:val="11"/>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2">
    <w:abstractNumId w:val="12"/>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FBC"/>
    <w:rsid w:val="00056F80"/>
    <w:rsid w:val="00341428"/>
    <w:rsid w:val="003E0FBC"/>
    <w:rsid w:val="005600ED"/>
    <w:rsid w:val="005B40C3"/>
    <w:rsid w:val="007119D8"/>
    <w:rsid w:val="007430AA"/>
    <w:rsid w:val="00894555"/>
    <w:rsid w:val="009C0FA6"/>
    <w:rsid w:val="00CB21AA"/>
    <w:rsid w:val="00FA328E"/>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B4F65B"/>
  <w15:docId w15:val="{FDF7252A-527D-48B6-87A9-36BE527DD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2" w:uiPriority="9" w:qFormat="1"/>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119D8"/>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uiPriority w:val="34"/>
    <w:qFormat/>
    <w:rsid w:val="009C0FA6"/>
    <w:pPr>
      <w:spacing w:line="276" w:lineRule="auto"/>
      <w:ind w:left="720"/>
      <w:contextualSpacing/>
    </w:pPr>
    <w:rPr>
      <w:rFonts w:ascii="Calibri" w:eastAsia="SimSun" w:hAnsi="Calibri" w:cs="Times New Roman"/>
      <w:sz w:val="22"/>
      <w:szCs w:val="22"/>
      <w:lang w:eastAsia="zh-CN"/>
    </w:rPr>
  </w:style>
  <w:style w:type="paragraph" w:styleId="NormalWeb">
    <w:name w:val="Normal (Web)"/>
    <w:basedOn w:val="Normal"/>
    <w:uiPriority w:val="99"/>
    <w:semiHidden/>
    <w:unhideWhenUsed/>
    <w:rsid w:val="00FA328E"/>
    <w:pPr>
      <w:spacing w:before="100" w:beforeAutospacing="1" w:after="100" w:afterAutospacing="1"/>
    </w:pPr>
    <w:rPr>
      <w:rFonts w:ascii="Times New Roman" w:eastAsia="Times New Roman" w:hAnsi="Times New Roman" w:cs="Times New Roman"/>
    </w:rPr>
  </w:style>
  <w:style w:type="character" w:customStyle="1" w:styleId="TitleChar">
    <w:name w:val="Title Char"/>
    <w:basedOn w:val="DefaultParagraphFont"/>
    <w:link w:val="Title"/>
    <w:rsid w:val="00341428"/>
    <w:rPr>
      <w:rFonts w:asciiTheme="majorHAnsi" w:eastAsiaTheme="majorEastAsia" w:hAnsiTheme="majorHAnsi" w:cstheme="majorBidi"/>
      <w:b/>
      <w:bCs/>
      <w:color w:val="345A8A" w:themeColor="accent1" w:themeShade="B5"/>
      <w:sz w:val="36"/>
      <w:szCs w:val="36"/>
    </w:rPr>
  </w:style>
  <w:style w:type="character" w:customStyle="1" w:styleId="Heading2Char">
    <w:name w:val="Heading 2 Char"/>
    <w:basedOn w:val="DefaultParagraphFont"/>
    <w:link w:val="Heading2"/>
    <w:uiPriority w:val="9"/>
    <w:rsid w:val="00341428"/>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341428"/>
    <w:rPr>
      <w:rFonts w:asciiTheme="majorHAnsi" w:eastAsiaTheme="majorEastAsia" w:hAnsiTheme="majorHAnsi" w:cstheme="majorBidi"/>
      <w:b/>
      <w:bCs/>
      <w:color w:val="4F81BD" w:themeColor="accent1"/>
    </w:rPr>
  </w:style>
  <w:style w:type="character" w:customStyle="1" w:styleId="BodyTextChar">
    <w:name w:val="Body Text Char"/>
    <w:basedOn w:val="DefaultParagraphFont"/>
    <w:link w:val="BodyText"/>
    <w:rsid w:val="003414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604439">
      <w:bodyDiv w:val="1"/>
      <w:marLeft w:val="0"/>
      <w:marRight w:val="0"/>
      <w:marTop w:val="0"/>
      <w:marBottom w:val="0"/>
      <w:divBdr>
        <w:top w:val="none" w:sz="0" w:space="0" w:color="auto"/>
        <w:left w:val="none" w:sz="0" w:space="0" w:color="auto"/>
        <w:bottom w:val="none" w:sz="0" w:space="0" w:color="auto"/>
        <w:right w:val="none" w:sz="0" w:space="0" w:color="auto"/>
      </w:divBdr>
    </w:div>
    <w:div w:id="19352409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6035</Words>
  <Characters>35608</Characters>
  <Application>Microsoft Office Word</Application>
  <DocSecurity>0</DocSecurity>
  <Lines>1186</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Job Mulugeta</dc:creator>
  <cp:keywords/>
  <cp:lastModifiedBy>Job Mulugeta</cp:lastModifiedBy>
  <cp:revision>4</cp:revision>
  <dcterms:created xsi:type="dcterms:W3CDTF">2025-02-09T19:44:00Z</dcterms:created>
  <dcterms:modified xsi:type="dcterms:W3CDTF">2025-03-19T19:44:00Z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GrammarlyDocumentId">
    <vt:lpwstr>d4936d610662a562656a18c21d1b3b7d569b1c3c4eac6e4e10338ae5f31114cc</vt:lpwstr>
  </property>
</Properties>
</file>