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81425" cy="27051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建立一个母xcode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workspace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后续项目挂载依托于此。并随之建立工程项目A、工程项目B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参考《同一个workspace下不同project相关资源的跨域访问》</w:t>
      </w:r>
    </w:p>
    <w:p>
      <w:pPr>
        <w:numPr>
          <w:numId w:val="0"/>
        </w:numPr>
      </w:pPr>
      <w:r>
        <w:drawing>
          <wp:inline distT="0" distB="0" distL="114300" distR="114300">
            <wp:extent cx="1885950" cy="962025"/>
            <wp:effectExtent l="0" t="0" r="190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自建podfile文件</w:t>
      </w:r>
    </w:p>
    <w:p>
      <w:pPr>
        <w:numPr>
          <w:numId w:val="0"/>
        </w:numPr>
      </w:pPr>
      <w:r>
        <w:drawing>
          <wp:inline distT="0" distB="0" distL="114300" distR="114300">
            <wp:extent cx="4581525" cy="2057400"/>
            <wp:effectExtent l="0" t="0" r="158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编辑podfile文件</w:t>
      </w:r>
    </w:p>
    <w:p>
      <w:pPr>
        <w:numPr>
          <w:numId w:val="0"/>
        </w:numPr>
      </w:pPr>
      <w:r>
        <w:drawing>
          <wp:inline distT="0" distB="0" distL="114300" distR="114300">
            <wp:extent cx="1261745" cy="1783080"/>
            <wp:effectExtent l="0" t="0" r="8255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如果不写这两句，</w:t>
      </w:r>
      <w:r>
        <w:rPr>
          <w:rFonts w:hint="default"/>
          <w:i/>
          <w:iCs/>
          <w:color w:val="0070C0"/>
          <w:lang w:eastAsia="zh-Hans"/>
        </w:rPr>
        <w:t>pod install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会报错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workspace 'A.xcworkspace'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xcodeproj 'A/A.xcodeproj'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workspace 'B.xcworkspace'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xcodeproj 'B/B.xcodeproj'</w:t>
      </w:r>
    </w:p>
    <w:p>
      <w:pPr>
        <w:numPr>
          <w:numId w:val="0"/>
        </w:numPr>
      </w:pPr>
      <w:r>
        <w:drawing>
          <wp:inline distT="0" distB="0" distL="114300" distR="114300">
            <wp:extent cx="2897505" cy="1555750"/>
            <wp:effectExtent l="0" t="0" r="2349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因为必须存在一个入口，那么这两句的目的就是分别为工程项目A、工程项目B</w:t>
      </w:r>
      <w:r>
        <w:rPr>
          <w:rFonts w:hint="default"/>
          <w:lang w:eastAsia="zh-Hans"/>
        </w:rPr>
        <w:t>...</w:t>
      </w:r>
      <w:r>
        <w:rPr>
          <w:rFonts w:hint="eastAsia"/>
          <w:lang w:val="en-US" w:eastAsia="zh-Hans"/>
        </w:rPr>
        <w:t>建立入口</w:t>
      </w:r>
    </w:p>
    <w:p>
      <w:pPr>
        <w:numPr>
          <w:numId w:val="0"/>
        </w:numPr>
      </w:pPr>
      <w:r>
        <w:drawing>
          <wp:inline distT="0" distB="0" distL="114300" distR="114300">
            <wp:extent cx="1905000" cy="2009775"/>
            <wp:effectExtent l="0" t="0" r="0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编辑header search paths实现文件资源的跨域访问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530985"/>
            <wp:effectExtent l="0" t="0" r="1460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4150" cy="1423035"/>
            <wp:effectExtent l="0" t="0" r="19050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相关测试：以AFNetworking为例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引入相关头文件：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#if __has_include(&lt;AFNetworking/AFNetworking.h&gt;)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#import &lt;AFNetworking/AFNetworking.h&gt;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#else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#import "AFNetworking.h"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#endif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748790"/>
            <wp:effectExtent l="0" t="0" r="889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795145"/>
            <wp:effectExtent l="0" t="0" r="1079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成功！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D7118"/>
    <w:multiLevelType w:val="singleLevel"/>
    <w:tmpl w:val="607D71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B432F"/>
    <w:rsid w:val="7DFE18E4"/>
    <w:rsid w:val="FEBB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6">
    <w:name w:val="s1"/>
    <w:basedOn w:val="3"/>
    <w:uiPriority w:val="0"/>
    <w:rPr>
      <w:color w:val="FD8F3F"/>
    </w:rPr>
  </w:style>
  <w:style w:type="paragraph" w:customStyle="1" w:styleId="7">
    <w:name w:val="p2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2021-04-20T01:15:00Z</dcterms:created>
  <dc:creator>jobs</dc:creator>
  <cp:lastModifiedBy>jobs</cp:lastModifiedBy>
  <dcterms:modified xsi:type="dcterms:W3CDTF">2021-04-19T18:53:58Z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