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629F" w:rsidRDefault="00000000">
      <w:pPr>
        <w:numPr>
          <w:ilvl w:val="0"/>
          <w:numId w:val="1"/>
        </w:numPr>
        <w:pBdr>
          <w:bottom w:val="none" w:sz="0" w:space="2" w:color="auto"/>
        </w:pBdr>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color w:val="212121"/>
          <w:sz w:val="28"/>
          <w:szCs w:val="28"/>
        </w:rPr>
        <w:t>Monitoreo de producción</w:t>
      </w:r>
    </w:p>
    <w:p w14:paraId="00000002" w14:textId="77777777" w:rsidR="002F629F" w:rsidRDefault="00000000">
      <w:pPr>
        <w:numPr>
          <w:ilvl w:val="0"/>
          <w:numId w:val="1"/>
        </w:numPr>
        <w:pBdr>
          <w:bottom w:val="none" w:sz="0" w:space="2" w:color="auto"/>
        </w:pBdr>
        <w:shd w:val="clear" w:color="auto" w:fill="FFFFFF"/>
        <w:spacing w:after="220"/>
        <w:rPr>
          <w:rFonts w:ascii="Times New Roman" w:eastAsia="Times New Roman" w:hAnsi="Times New Roman" w:cs="Times New Roman"/>
          <w:b/>
          <w:sz w:val="28"/>
          <w:szCs w:val="28"/>
        </w:rPr>
      </w:pPr>
      <w:r>
        <w:rPr>
          <w:rFonts w:ascii="Times New Roman" w:eastAsia="Times New Roman" w:hAnsi="Times New Roman" w:cs="Times New Roman"/>
          <w:b/>
          <w:color w:val="212121"/>
          <w:sz w:val="24"/>
          <w:szCs w:val="24"/>
        </w:rPr>
        <w:t xml:space="preserve">Contexto </w:t>
      </w:r>
    </w:p>
    <w:p w14:paraId="00000003" w14:textId="77777777" w:rsidR="002F629F" w:rsidRDefault="00000000">
      <w:pPr>
        <w:pBdr>
          <w:bottom w:val="none" w:sz="0" w:space="2" w:color="auto"/>
        </w:pBdr>
        <w:shd w:val="clear" w:color="auto" w:fill="FFFFFF"/>
        <w:spacing w:after="22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En la industria textil es importante llevar un monitoreo constante de la producción generada para poder tener un control de la calidad y progreso del producto, así como una buena organización. Esto con el objetivo de poder vislumbrar algunos problemas que se presentan en su elaboración y mejorar su funcionalidad . </w:t>
      </w:r>
    </w:p>
    <w:p w14:paraId="00000004" w14:textId="77777777" w:rsidR="002F629F" w:rsidRDefault="00000000">
      <w:pPr>
        <w:pBdr>
          <w:bottom w:val="none" w:sz="0" w:space="2" w:color="auto"/>
        </w:pBdr>
        <w:shd w:val="clear" w:color="auto" w:fill="FFFFFF"/>
        <w:spacing w:after="22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Un problema importante para las empresas antecesoras de la industria textil es la falta de implemento de procesos automatizados que permiten llevar un control más exacto del proceso, lo que les impide ser reconocidas en la industrias. La importancia de implementar estos nuevos métodos de monitoreo recae en que ayudan a tener un mejor rendimiento y calidad evitando que se conviertan en empresas obsoletas (Tecnología para la industria, 2022). </w:t>
      </w:r>
    </w:p>
    <w:p w14:paraId="00000005" w14:textId="77777777" w:rsidR="002F629F" w:rsidRDefault="00000000">
      <w:pPr>
        <w:pBdr>
          <w:bottom w:val="none" w:sz="0" w:space="2" w:color="auto"/>
        </w:pBdr>
        <w:shd w:val="clear" w:color="auto" w:fill="FFFFFF"/>
        <w:spacing w:after="22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Este programa automatiza los métodos anticuados ocupados por las empresas textiles precedentes para tener un seguimiento en su producción. Esto con la finalidad de ayudarles a llevar una mejor organización y control de la fabricación, asegurando una mayor productividad. El programa a través de ciertas preguntas irán registrando información y características correspondiente a un pedido, asignándoles una identificación (tipo string). Al recopilar esta información el programa será capaz de mostrar, por medio de operadores de comparación y lógicos, información respectiva de algún número de pedido y observar el seguimiento del mismo. También se podrá modificar la cantidad de unidades producidas en cada pedido por medio de datos enteros y con operadores aritméticos. Al final de cada uso el programa mostrará los datos generales del pedido y un mensaje mostrando la fecha de la actualización.    </w:t>
      </w:r>
    </w:p>
    <w:p w14:paraId="00000006" w14:textId="77777777" w:rsidR="002F629F" w:rsidRDefault="00000000">
      <w:pPr>
        <w:pBdr>
          <w:bottom w:val="none" w:sz="0" w:space="2" w:color="auto"/>
        </w:pBdr>
        <w:shd w:val="clear" w:color="auto" w:fill="FFFFFF"/>
        <w:spacing w:after="220"/>
        <w:ind w:left="72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Referencias</w:t>
      </w:r>
    </w:p>
    <w:p w14:paraId="00000007" w14:textId="77777777" w:rsidR="002F629F" w:rsidRDefault="00000000">
      <w:pPr>
        <w:pBdr>
          <w:bottom w:val="none" w:sz="0" w:space="2" w:color="auto"/>
        </w:pBdr>
        <w:shd w:val="clear" w:color="auto" w:fill="FFFFFF"/>
        <w:spacing w:line="36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Tecnología para la industria. (2022, 30 junio). </w:t>
      </w:r>
      <w:r>
        <w:rPr>
          <w:rFonts w:ascii="Times New Roman" w:eastAsia="Times New Roman" w:hAnsi="Times New Roman" w:cs="Times New Roman"/>
          <w:i/>
          <w:color w:val="212121"/>
          <w:sz w:val="24"/>
          <w:szCs w:val="24"/>
        </w:rPr>
        <w:t>10 maneras en las que el monitoreo en tiempo real de la fabricación mejora la precisión y la calidad</w:t>
      </w:r>
      <w:r>
        <w:rPr>
          <w:rFonts w:ascii="Times New Roman" w:eastAsia="Times New Roman" w:hAnsi="Times New Roman" w:cs="Times New Roman"/>
          <w:color w:val="212121"/>
          <w:sz w:val="24"/>
          <w:szCs w:val="24"/>
        </w:rPr>
        <w:t xml:space="preserve">. Recuperado 18 de agosto de 2022, de </w:t>
      </w:r>
      <w:hyperlink r:id="rId5">
        <w:r>
          <w:rPr>
            <w:rFonts w:ascii="Times New Roman" w:eastAsia="Times New Roman" w:hAnsi="Times New Roman" w:cs="Times New Roman"/>
            <w:color w:val="1155CC"/>
            <w:sz w:val="24"/>
            <w:szCs w:val="24"/>
            <w:u w:val="single"/>
          </w:rPr>
          <w:t>https://tecnologiaparalaindustria.com/10-maneras-en-las-que-el-monitoreo-en-tiempo-real-de-la-fabricacion-mejora-la-precision-y-la-calidad/</w:t>
        </w:r>
      </w:hyperlink>
    </w:p>
    <w:p w14:paraId="00000008" w14:textId="77777777" w:rsidR="002F629F" w:rsidRDefault="002F629F">
      <w:pPr>
        <w:pBdr>
          <w:bottom w:val="none" w:sz="0" w:space="2" w:color="auto"/>
        </w:pBdr>
        <w:shd w:val="clear" w:color="auto" w:fill="FFFFFF"/>
        <w:spacing w:line="360" w:lineRule="auto"/>
        <w:ind w:left="720"/>
        <w:rPr>
          <w:rFonts w:ascii="Times New Roman" w:eastAsia="Times New Roman" w:hAnsi="Times New Roman" w:cs="Times New Roman"/>
          <w:color w:val="212121"/>
          <w:sz w:val="24"/>
          <w:szCs w:val="24"/>
        </w:rPr>
      </w:pPr>
    </w:p>
    <w:p w14:paraId="00000009" w14:textId="77777777" w:rsidR="002F629F" w:rsidRDefault="002F629F">
      <w:pPr>
        <w:pBdr>
          <w:bottom w:val="none" w:sz="0" w:space="2" w:color="auto"/>
        </w:pBdr>
        <w:shd w:val="clear" w:color="auto" w:fill="FFFFFF"/>
        <w:spacing w:after="220"/>
        <w:ind w:left="720"/>
        <w:rPr>
          <w:rFonts w:ascii="Times New Roman" w:eastAsia="Times New Roman" w:hAnsi="Times New Roman" w:cs="Times New Roman"/>
          <w:b/>
          <w:color w:val="212121"/>
          <w:sz w:val="24"/>
          <w:szCs w:val="24"/>
        </w:rPr>
      </w:pPr>
    </w:p>
    <w:p w14:paraId="0000000A" w14:textId="77777777" w:rsidR="002F629F" w:rsidRDefault="002F629F"/>
    <w:sectPr w:rsidR="002F62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F3E52"/>
    <w:multiLevelType w:val="multilevel"/>
    <w:tmpl w:val="0770CE62"/>
    <w:lvl w:ilvl="0">
      <w:start w:val="1"/>
      <w:numFmt w:val="bullet"/>
      <w:lvlText w:val=""/>
      <w:lvlJc w:val="left"/>
      <w:pPr>
        <w:ind w:left="720" w:hanging="360"/>
      </w:pPr>
      <w:rPr>
        <w:rFonts w:ascii="Calibri" w:eastAsia="Calibri" w:hAnsi="Calibri" w:cs="Calibri"/>
        <w:color w:val="21212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7158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29F"/>
    <w:rsid w:val="002F629F"/>
    <w:rsid w:val="004448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docId w15:val="{FB37673F-936C-4543-851A-90E955EF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nologiaparalaindustria.com/10-maneras-en-las-que-el-monitoreo-en-tiempo-real-de-la-fabricacion-mejora-la-precision-y-la-calid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1860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Jocelyn Vera Flores</cp:lastModifiedBy>
  <cp:revision>2</cp:revision>
  <dcterms:created xsi:type="dcterms:W3CDTF">2022-08-19T15:15:00Z</dcterms:created>
  <dcterms:modified xsi:type="dcterms:W3CDTF">2022-08-19T15:15:00Z</dcterms:modified>
</cp:coreProperties>
</file>