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EC8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tbl>
      <w:tblPr>
        <w:tblStyle w:val="a"/>
        <w:tblW w:w="9324" w:type="dxa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2266"/>
        <w:gridCol w:w="894"/>
        <w:gridCol w:w="2080"/>
        <w:gridCol w:w="910"/>
        <w:gridCol w:w="1400"/>
      </w:tblGrid>
      <w:tr w:rsidR="00A132C7" w14:paraId="10D7B24D" w14:textId="77777777">
        <w:trPr>
          <w:trHeight w:val="412"/>
        </w:trPr>
        <w:tc>
          <w:tcPr>
            <w:tcW w:w="1774" w:type="dxa"/>
            <w:shd w:val="clear" w:color="auto" w:fill="B3B3B3"/>
          </w:tcPr>
          <w:p w14:paraId="1750795E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DE LA</w:t>
            </w:r>
          </w:p>
          <w:p w14:paraId="054CD329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PRÁCTICA</w:t>
            </w:r>
          </w:p>
        </w:tc>
        <w:tc>
          <w:tcPr>
            <w:tcW w:w="5240" w:type="dxa"/>
            <w:gridSpan w:val="3"/>
          </w:tcPr>
          <w:p w14:paraId="6F4D6E5C" w14:textId="0684E74D" w:rsidR="00A132C7" w:rsidRDefault="00611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73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ESCRITURA DE DOS NÚMEROS DE DOS DÍGITOS</w:t>
            </w:r>
          </w:p>
        </w:tc>
        <w:tc>
          <w:tcPr>
            <w:tcW w:w="910" w:type="dxa"/>
            <w:shd w:val="clear" w:color="auto" w:fill="B3B3B3"/>
          </w:tcPr>
          <w:p w14:paraId="088FAE8B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400" w:type="dxa"/>
          </w:tcPr>
          <w:p w14:paraId="0B27CC5D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UNIDAD 1</w:t>
            </w:r>
          </w:p>
        </w:tc>
      </w:tr>
      <w:tr w:rsidR="00A132C7" w14:paraId="7290AF34" w14:textId="77777777">
        <w:trPr>
          <w:trHeight w:val="561"/>
        </w:trPr>
        <w:tc>
          <w:tcPr>
            <w:tcW w:w="1774" w:type="dxa"/>
            <w:shd w:val="clear" w:color="auto" w:fill="B3B3B3"/>
          </w:tcPr>
          <w:p w14:paraId="3DDFF563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44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ASIGNATURA:</w:t>
            </w:r>
          </w:p>
        </w:tc>
        <w:tc>
          <w:tcPr>
            <w:tcW w:w="2266" w:type="dxa"/>
          </w:tcPr>
          <w:p w14:paraId="53D5A065" w14:textId="5B43FF1D" w:rsidR="00A132C7" w:rsidRDefault="00687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685" w:right="156" w:hanging="5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LENGUAJE INTERFAZ</w:t>
            </w:r>
          </w:p>
        </w:tc>
        <w:tc>
          <w:tcPr>
            <w:tcW w:w="894" w:type="dxa"/>
            <w:shd w:val="clear" w:color="auto" w:fill="B3B3B3"/>
          </w:tcPr>
          <w:p w14:paraId="45771CD5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9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CARRERA:</w:t>
            </w:r>
          </w:p>
        </w:tc>
        <w:tc>
          <w:tcPr>
            <w:tcW w:w="2080" w:type="dxa"/>
          </w:tcPr>
          <w:p w14:paraId="0599DE91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526" w:right="369" w:hanging="13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</w:t>
            </w:r>
          </w:p>
        </w:tc>
        <w:tc>
          <w:tcPr>
            <w:tcW w:w="910" w:type="dxa"/>
            <w:shd w:val="clear" w:color="auto" w:fill="B3B3B3"/>
          </w:tcPr>
          <w:p w14:paraId="7AFC0337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PLAN:</w:t>
            </w:r>
          </w:p>
        </w:tc>
        <w:tc>
          <w:tcPr>
            <w:tcW w:w="1400" w:type="dxa"/>
          </w:tcPr>
          <w:p w14:paraId="31144B12" w14:textId="77777777" w:rsidR="00A132C7" w:rsidRDefault="00160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79" w:right="7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ISIC-2010-204</w:t>
            </w:r>
          </w:p>
        </w:tc>
      </w:tr>
    </w:tbl>
    <w:p w14:paraId="339E4A8A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5A9E524B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06C7F000" w14:textId="6390DCEF" w:rsidR="00A132C7" w:rsidRDefault="001602B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__</w:t>
      </w:r>
      <w:r w:rsidR="00DB3505">
        <w:rPr>
          <w:color w:val="000000"/>
          <w:sz w:val="24"/>
          <w:szCs w:val="24"/>
        </w:rPr>
        <w:t xml:space="preserve">Shania </w:t>
      </w:r>
      <w:proofErr w:type="spellStart"/>
      <w:r w:rsidR="00DB3505">
        <w:rPr>
          <w:color w:val="000000"/>
          <w:sz w:val="24"/>
          <w:szCs w:val="24"/>
        </w:rPr>
        <w:t>Kinnereth</w:t>
      </w:r>
      <w:proofErr w:type="spellEnd"/>
      <w:r w:rsidR="00DB3505">
        <w:rPr>
          <w:color w:val="000000"/>
          <w:sz w:val="24"/>
          <w:szCs w:val="24"/>
        </w:rPr>
        <w:t xml:space="preserve"> Diaz Moya</w:t>
      </w:r>
      <w:r>
        <w:rPr>
          <w:color w:val="000000"/>
          <w:sz w:val="24"/>
          <w:szCs w:val="24"/>
        </w:rPr>
        <w:t xml:space="preserve">____________________________ </w:t>
      </w:r>
    </w:p>
    <w:p w14:paraId="3F4EE0EE" w14:textId="6C4FB1C5" w:rsidR="00A132C7" w:rsidRDefault="001602B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Grupo: __</w:t>
      </w:r>
      <w:r w:rsidR="00DB3505">
        <w:rPr>
          <w:color w:val="000000"/>
          <w:sz w:val="24"/>
          <w:szCs w:val="24"/>
        </w:rPr>
        <w:t>3501</w:t>
      </w:r>
      <w:r>
        <w:rPr>
          <w:color w:val="000000"/>
          <w:sz w:val="24"/>
          <w:szCs w:val="24"/>
        </w:rPr>
        <w:t>___</w:t>
      </w:r>
    </w:p>
    <w:p w14:paraId="5017D563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3D622961" w14:textId="69CD5692" w:rsidR="00A132C7" w:rsidRDefault="001602B9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  <w:r w:rsidR="006879BC">
        <w:rPr>
          <w:color w:val="000000"/>
          <w:sz w:val="24"/>
          <w:szCs w:val="24"/>
        </w:rPr>
        <w:t xml:space="preserve">Desplegar </w:t>
      </w:r>
      <w:r w:rsidR="00611F2B">
        <w:rPr>
          <w:color w:val="000000"/>
          <w:sz w:val="24"/>
          <w:szCs w:val="24"/>
        </w:rPr>
        <w:t>números que contengan dos dígitos</w:t>
      </w:r>
    </w:p>
    <w:p w14:paraId="79DA5616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482580C1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5A70046F" w14:textId="7AA150A2" w:rsidR="00A132C7" w:rsidRDefault="006879BC">
      <w:bookmarkStart w:id="0" w:name="_gjdgxs" w:colFirst="0" w:colLast="0"/>
      <w:bookmarkEnd w:id="0"/>
      <w:r>
        <w:t xml:space="preserve">Utilizando los registros acumuladores y de datos, elabora un programa en </w:t>
      </w:r>
      <w:r w:rsidR="00611F2B">
        <w:t>ensamblador</w:t>
      </w:r>
      <w:r>
        <w:t xml:space="preserve"> que permita desplegar </w:t>
      </w:r>
      <w:r w:rsidR="00611F2B">
        <w:t>dos números de dos dígitos cada uno</w:t>
      </w:r>
      <w:r>
        <w:t>. Indica lo que realiza cada renglón.</w:t>
      </w:r>
    </w:p>
    <w:p w14:paraId="3FF8F6D9" w14:textId="77777777" w:rsidR="006879BC" w:rsidRDefault="006879BC"/>
    <w:p w14:paraId="4978FAF9" w14:textId="22F9E22C" w:rsidR="006879BC" w:rsidRDefault="006879BC">
      <w:r>
        <w:t>Escribe las instrucciones y captura de pantalla que demuestre que el programa si corrió:</w:t>
      </w:r>
    </w:p>
    <w:p w14:paraId="60EA1389" w14:textId="77777777" w:rsidR="006879BC" w:rsidRDefault="006879BC"/>
    <w:p w14:paraId="7FDC15F1" w14:textId="05E36C3D" w:rsidR="006879BC" w:rsidRDefault="00DB3505">
      <w:r w:rsidRPr="00DB3505">
        <w:drawing>
          <wp:inline distT="0" distB="0" distL="0" distR="0" wp14:anchorId="35846B77" wp14:editId="7A4A0D0C">
            <wp:extent cx="6121400" cy="3441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22C7" w14:textId="4C8ECBC3" w:rsidR="00DB3505" w:rsidRDefault="00DB3505"/>
    <w:p w14:paraId="5C138B9F" w14:textId="77777777" w:rsidR="00DB3505" w:rsidRDefault="00DB3505"/>
    <w:p w14:paraId="588BD110" w14:textId="77777777" w:rsidR="00DB3505" w:rsidRDefault="00DB3505"/>
    <w:p w14:paraId="6282444D" w14:textId="77777777" w:rsidR="00DB3505" w:rsidRDefault="00DB3505"/>
    <w:p w14:paraId="1D2BDCC6" w14:textId="06E035F2" w:rsidR="00DB3505" w:rsidRDefault="00DB3505">
      <w:r w:rsidRPr="00DB3505">
        <w:drawing>
          <wp:inline distT="0" distB="0" distL="0" distR="0" wp14:anchorId="65011ED9" wp14:editId="5511DDFB">
            <wp:extent cx="6121400" cy="3441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2D9D" w14:textId="77777777" w:rsidR="006879BC" w:rsidRDefault="006879BC"/>
    <w:p w14:paraId="5745ABAD" w14:textId="19FB552C" w:rsidR="006879BC" w:rsidRDefault="00DB3505">
      <w:r w:rsidRPr="00DB3505">
        <w:drawing>
          <wp:inline distT="0" distB="0" distL="0" distR="0" wp14:anchorId="59FF3D3E" wp14:editId="2FDD5F92">
            <wp:extent cx="3162741" cy="172426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F15" w14:textId="77777777" w:rsidR="006879BC" w:rsidRDefault="006879BC"/>
    <w:p w14:paraId="2E6048AE" w14:textId="71BE1AB1" w:rsidR="006879BC" w:rsidRDefault="004E517A">
      <w:r>
        <w:t>CUESTIONARIO:</w:t>
      </w:r>
    </w:p>
    <w:p w14:paraId="5FCF2CE8" w14:textId="77777777" w:rsidR="004E517A" w:rsidRDefault="004E517A"/>
    <w:p w14:paraId="11921F6C" w14:textId="5AA83B08" w:rsidR="004E517A" w:rsidRDefault="00611F2B" w:rsidP="004E517A">
      <w:pPr>
        <w:pStyle w:val="Prrafodelista"/>
        <w:numPr>
          <w:ilvl w:val="0"/>
          <w:numId w:val="2"/>
        </w:numPr>
      </w:pPr>
      <w:r>
        <w:t>¿Cómo utilizaste los registros acumuladores y de datos para realizar el programa</w:t>
      </w:r>
      <w:r w:rsidR="004E517A">
        <w:t>?</w:t>
      </w:r>
    </w:p>
    <w:p w14:paraId="02ED7754" w14:textId="0864EC00" w:rsidR="00DB3505" w:rsidRDefault="00DB3505" w:rsidP="00DB3505">
      <w:pPr>
        <w:pStyle w:val="Prrafodelista"/>
      </w:pPr>
      <w:r>
        <w:t xml:space="preserve">Las líneas que guardan un numero las duplico para que puedan guardar otro numero </w:t>
      </w:r>
    </w:p>
    <w:p w14:paraId="406C0FBA" w14:textId="0B5FE165" w:rsidR="004E517A" w:rsidRDefault="004E517A" w:rsidP="004E517A">
      <w:pPr>
        <w:pStyle w:val="Prrafodelista"/>
        <w:numPr>
          <w:ilvl w:val="0"/>
          <w:numId w:val="2"/>
        </w:numPr>
      </w:pPr>
      <w:r>
        <w:t>¿</w:t>
      </w:r>
      <w:r w:rsidR="005F3BAC">
        <w:t>Por qué no se pueden escribir como en un lenguaje de alto nivel</w:t>
      </w:r>
      <w:r>
        <w:t xml:space="preserve">? </w:t>
      </w:r>
      <w:r w:rsidR="00DB3505">
        <w:t xml:space="preserve">Porque ensamblador esta echo para que el programa sea </w:t>
      </w:r>
      <w:proofErr w:type="spellStart"/>
      <w:r w:rsidR="00DB3505">
        <w:t>mas</w:t>
      </w:r>
      <w:proofErr w:type="spellEnd"/>
      <w:r w:rsidR="00DB3505">
        <w:t xml:space="preserve"> rápido de entender para la computadora por lo que se vuelve más rápido en </w:t>
      </w:r>
      <w:proofErr w:type="gramStart"/>
      <w:r w:rsidR="00DB3505">
        <w:t>ejecución</w:t>
      </w:r>
      <w:proofErr w:type="gramEnd"/>
      <w:r w:rsidR="00DB3505">
        <w:t xml:space="preserve"> pero mas laborioso </w:t>
      </w:r>
    </w:p>
    <w:p w14:paraId="71D1EB9D" w14:textId="61A8C057" w:rsidR="004E517A" w:rsidRDefault="004E517A" w:rsidP="004E517A">
      <w:pPr>
        <w:pStyle w:val="Prrafodelista"/>
        <w:numPr>
          <w:ilvl w:val="0"/>
          <w:numId w:val="2"/>
        </w:numPr>
      </w:pPr>
      <w:r>
        <w:lastRenderedPageBreak/>
        <w:t>¿</w:t>
      </w:r>
      <w:r w:rsidR="005F3BAC">
        <w:t>Si se requieren más dígitos, como lo realizarías</w:t>
      </w:r>
      <w:r>
        <w:t xml:space="preserve">? </w:t>
      </w:r>
      <w:r w:rsidR="00DB3505">
        <w:t xml:space="preserve">Las 3 </w:t>
      </w:r>
      <w:proofErr w:type="spellStart"/>
      <w:r w:rsidR="00DB3505">
        <w:t>lineas</w:t>
      </w:r>
      <w:proofErr w:type="spellEnd"/>
      <w:r w:rsidR="00DB3505">
        <w:t xml:space="preserve"> de código las cuales son:</w:t>
      </w:r>
    </w:p>
    <w:p w14:paraId="229BC4FA" w14:textId="64C1C395" w:rsidR="00DB3505" w:rsidRPr="00DB3505" w:rsidRDefault="00DB3505" w:rsidP="00DB3505">
      <w:pPr>
        <w:pStyle w:val="Prrafodelist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FF00FF"/>
          <w:lang w:val="es-MX"/>
        </w:rPr>
      </w:pPr>
      <w:proofErr w:type="spellStart"/>
      <w:r w:rsidRPr="00DB3505">
        <w:rPr>
          <w:rFonts w:ascii="Courier New" w:eastAsia="Times New Roman" w:hAnsi="Courier New" w:cs="Courier New"/>
          <w:color w:val="FF00FF"/>
          <w:lang w:val="es-MX"/>
        </w:rPr>
        <w:t>mov</w:t>
      </w:r>
      <w:proofErr w:type="spellEnd"/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Pr="00DB3505">
        <w:rPr>
          <w:rFonts w:ascii="Courier New" w:eastAsia="Times New Roman" w:hAnsi="Courier New" w:cs="Courier New"/>
          <w:color w:val="FFA500"/>
          <w:lang w:val="es-MX"/>
        </w:rPr>
        <w:t>ah</w:t>
      </w:r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, </w:t>
      </w:r>
      <w:r w:rsidRPr="00DB3505">
        <w:rPr>
          <w:rFonts w:ascii="Courier New" w:eastAsia="Times New Roman" w:hAnsi="Courier New" w:cs="Courier New"/>
          <w:color w:val="DC143C"/>
          <w:lang w:val="es-MX"/>
        </w:rPr>
        <w:t>02h</w:t>
      </w:r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       </w:t>
      </w:r>
    </w:p>
    <w:p w14:paraId="4CE08136" w14:textId="35143F00" w:rsidR="00DB3505" w:rsidRPr="00DB3505" w:rsidRDefault="00DB3505" w:rsidP="00DB3505">
      <w:pPr>
        <w:pStyle w:val="Prrafodelist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FF00FF"/>
          <w:lang w:val="es-MX"/>
        </w:rPr>
      </w:pPr>
      <w:proofErr w:type="spellStart"/>
      <w:r w:rsidRPr="00DB3505">
        <w:rPr>
          <w:rFonts w:ascii="Courier New" w:eastAsia="Times New Roman" w:hAnsi="Courier New" w:cs="Courier New"/>
          <w:color w:val="FF00FF"/>
          <w:lang w:val="es-MX"/>
        </w:rPr>
        <w:t>mov</w:t>
      </w:r>
      <w:proofErr w:type="spellEnd"/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Pr="00DB3505">
        <w:rPr>
          <w:rFonts w:ascii="Courier New" w:eastAsia="Times New Roman" w:hAnsi="Courier New" w:cs="Courier New"/>
          <w:color w:val="FFA500"/>
          <w:lang w:val="es-MX"/>
        </w:rPr>
        <w:t>dl</w:t>
      </w:r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, </w:t>
      </w:r>
      <w:proofErr w:type="spellStart"/>
      <w:r w:rsidRPr="00DB3505">
        <w:rPr>
          <w:rFonts w:ascii="Courier New" w:eastAsia="Times New Roman" w:hAnsi="Courier New" w:cs="Courier New"/>
          <w:color w:val="FFA500"/>
          <w:lang w:val="es-MX"/>
        </w:rPr>
        <w:t>bh</w:t>
      </w:r>
      <w:proofErr w:type="spellEnd"/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        </w:t>
      </w:r>
    </w:p>
    <w:p w14:paraId="5BC9DF04" w14:textId="59655FC4" w:rsidR="00DB3505" w:rsidRPr="00DB3505" w:rsidRDefault="00DB3505" w:rsidP="00DB3505">
      <w:pPr>
        <w:pStyle w:val="Prrafodelist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FF00FF"/>
          <w:lang w:val="es-MX"/>
        </w:rPr>
      </w:pPr>
      <w:proofErr w:type="spellStart"/>
      <w:r w:rsidRPr="00DB3505">
        <w:rPr>
          <w:rFonts w:ascii="Courier New" w:eastAsia="Times New Roman" w:hAnsi="Courier New" w:cs="Courier New"/>
          <w:color w:val="FF00FF"/>
          <w:lang w:val="es-MX"/>
        </w:rPr>
        <w:t>add</w:t>
      </w:r>
      <w:proofErr w:type="spellEnd"/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Pr="00DB3505">
        <w:rPr>
          <w:rFonts w:ascii="Courier New" w:eastAsia="Times New Roman" w:hAnsi="Courier New" w:cs="Courier New"/>
          <w:color w:val="FFA500"/>
          <w:lang w:val="es-MX"/>
        </w:rPr>
        <w:t>dl</w:t>
      </w:r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, </w:t>
      </w:r>
      <w:r w:rsidRPr="00DB3505">
        <w:rPr>
          <w:rFonts w:ascii="Courier New" w:eastAsia="Times New Roman" w:hAnsi="Courier New" w:cs="Courier New"/>
          <w:color w:val="DC143C"/>
          <w:lang w:val="es-MX"/>
        </w:rPr>
        <w:t>30h</w:t>
      </w:r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       </w:t>
      </w:r>
    </w:p>
    <w:p w14:paraId="6A7D7398" w14:textId="77777777" w:rsidR="00DB3505" w:rsidRPr="00DB3505" w:rsidRDefault="00DB3505" w:rsidP="00DB3505">
      <w:pPr>
        <w:pStyle w:val="Prrafodelist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DB3505">
        <w:rPr>
          <w:rFonts w:ascii="Courier New" w:eastAsia="Times New Roman" w:hAnsi="Courier New" w:cs="Courier New"/>
          <w:color w:val="FF00FF"/>
          <w:lang w:val="es-MX"/>
        </w:rPr>
        <w:t>int</w:t>
      </w:r>
      <w:proofErr w:type="spellEnd"/>
      <w:r w:rsidRPr="00DB3505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Pr="00DB3505">
        <w:rPr>
          <w:rFonts w:ascii="Courier New" w:eastAsia="Times New Roman" w:hAnsi="Courier New" w:cs="Courier New"/>
          <w:color w:val="DC143C"/>
          <w:lang w:val="es-MX"/>
        </w:rPr>
        <w:t>21h</w:t>
      </w:r>
    </w:p>
    <w:p w14:paraId="21E7B44E" w14:textId="064B0B43" w:rsidR="00DB3505" w:rsidRDefault="00D6550A" w:rsidP="00DB3505">
      <w:pPr>
        <w:pStyle w:val="Prrafodelista"/>
      </w:pPr>
      <w:r>
        <w:t xml:space="preserve">Permiten mostrar un carácter por lo que solo repetiría este procedimiento dependiendo el carácter </w:t>
      </w:r>
    </w:p>
    <w:p w14:paraId="48BDBCFC" w14:textId="77777777" w:rsidR="006879BC" w:rsidRDefault="006879BC"/>
    <w:p w14:paraId="73EA9422" w14:textId="77777777" w:rsidR="006879BC" w:rsidRDefault="006879BC"/>
    <w:p w14:paraId="61A48D40" w14:textId="07FBBBEC" w:rsidR="00A132C7" w:rsidRDefault="001602B9">
      <w:r>
        <w:t>CONCLUSIONES</w:t>
      </w:r>
    </w:p>
    <w:p w14:paraId="5F64F126" w14:textId="3E842349" w:rsidR="00D6550A" w:rsidRDefault="00D6550A" w:rsidP="00D6550A">
      <w:pPr>
        <w:jc w:val="both"/>
      </w:pPr>
    </w:p>
    <w:p w14:paraId="6E4A713F" w14:textId="5C7126AC" w:rsidR="00D6550A" w:rsidRDefault="00D6550A" w:rsidP="00D6550A">
      <w:pPr>
        <w:jc w:val="both"/>
      </w:pPr>
      <w:r w:rsidRPr="00D6550A">
        <w:t>Este código en ensamblador solicita al usuario que ingrese dos dígitos consecutivos, los convierte a su valor numérico (primero como decenas y luego como unidades), los combina en un número de dos cifras, y finalmente lo muestra en la pantalla. Utiliza las interrupciones de DOS (`</w:t>
      </w:r>
      <w:proofErr w:type="spellStart"/>
      <w:r w:rsidRPr="00D6550A">
        <w:t>int</w:t>
      </w:r>
      <w:proofErr w:type="spellEnd"/>
      <w:r w:rsidRPr="00D6550A">
        <w:t xml:space="preserve"> 21h`) para manejar la entrada y salida, transformando los valores ASCII de los dígitos ingresados en su correspondiente representación numérica y luego reconvirtiéndolos a caracteres ASCII para mostrarlos al usuario.</w:t>
      </w:r>
    </w:p>
    <w:sectPr w:rsidR="00D6550A">
      <w:headerReference w:type="default" r:id="rId10"/>
      <w:footerReference w:type="default" r:id="rId11"/>
      <w:pgSz w:w="12240" w:h="15840"/>
      <w:pgMar w:top="2380" w:right="1320" w:bottom="2580" w:left="1280" w:header="740" w:footer="2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E724" w14:textId="77777777" w:rsidR="001602B9" w:rsidRDefault="001602B9">
      <w:r>
        <w:separator/>
      </w:r>
    </w:p>
  </w:endnote>
  <w:endnote w:type="continuationSeparator" w:id="0">
    <w:p w14:paraId="0954FB62" w14:textId="77777777" w:rsidR="001602B9" w:rsidRDefault="0016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679" w14:textId="77777777" w:rsidR="00A132C7" w:rsidRDefault="00A132C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D30D" w14:textId="77777777" w:rsidR="001602B9" w:rsidRDefault="001602B9">
      <w:r>
        <w:separator/>
      </w:r>
    </w:p>
  </w:footnote>
  <w:footnote w:type="continuationSeparator" w:id="0">
    <w:p w14:paraId="16E68E8A" w14:textId="77777777" w:rsidR="001602B9" w:rsidRDefault="00160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3AA1" w14:textId="77777777" w:rsidR="00A132C7" w:rsidRDefault="00A132C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1"/>
      <w:tblW w:w="9356" w:type="dxa"/>
      <w:tblInd w:w="22" w:type="dxa"/>
      <w:tblBorders>
        <w:top w:val="single" w:sz="18" w:space="0" w:color="008000"/>
        <w:left w:val="single" w:sz="18" w:space="0" w:color="008000"/>
        <w:bottom w:val="single" w:sz="18" w:space="0" w:color="008000"/>
        <w:right w:val="single" w:sz="18" w:space="0" w:color="008000"/>
        <w:insideH w:val="single" w:sz="18" w:space="0" w:color="008000"/>
        <w:insideV w:val="single" w:sz="18" w:space="0" w:color="008000"/>
      </w:tblBorders>
      <w:tblLayout w:type="fixed"/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A132C7" w14:paraId="6DA89AEE" w14:textId="77777777">
      <w:trPr>
        <w:trHeight w:val="1610"/>
      </w:trPr>
      <w:tc>
        <w:tcPr>
          <w:tcW w:w="1985" w:type="dxa"/>
          <w:tcBorders>
            <w:left w:val="single" w:sz="18" w:space="0" w:color="808080"/>
            <w:right w:val="single" w:sz="18" w:space="0" w:color="808080"/>
          </w:tcBorders>
        </w:tcPr>
        <w:p w14:paraId="173AFC12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4678" w:type="dxa"/>
          <w:tcBorders>
            <w:left w:val="single" w:sz="18" w:space="0" w:color="808080"/>
            <w:right w:val="single" w:sz="18" w:space="0" w:color="808080"/>
          </w:tcBorders>
        </w:tcPr>
        <w:p w14:paraId="4CE50040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08477C8F" w14:textId="127F158A" w:rsidR="00A132C7" w:rsidRDefault="001602B9">
          <w:pPr>
            <w:pBdr>
              <w:top w:val="nil"/>
              <w:left w:val="nil"/>
              <w:bottom w:val="nil"/>
              <w:right w:val="nil"/>
              <w:between w:val="nil"/>
            </w:pBdr>
            <w:ind w:left="776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PRÁCTICA </w:t>
          </w:r>
          <w:r w:rsidR="00611F2B">
            <w:rPr>
              <w:b/>
              <w:color w:val="000000"/>
              <w:sz w:val="28"/>
              <w:szCs w:val="28"/>
            </w:rPr>
            <w:t>2</w:t>
          </w:r>
        </w:p>
        <w:p w14:paraId="39821D3E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4FA89C34" w14:textId="77777777" w:rsidR="00A132C7" w:rsidRDefault="001602B9">
          <w:pPr>
            <w:pBdr>
              <w:top w:val="nil"/>
              <w:left w:val="nil"/>
              <w:bottom w:val="nil"/>
              <w:right w:val="nil"/>
              <w:between w:val="nil"/>
            </w:pBdr>
            <w:ind w:left="566" w:right="523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Ing. y Esp. Rodolfo Guadalupe Alcántara Rosales</w:t>
          </w:r>
        </w:p>
      </w:tc>
      <w:tc>
        <w:tcPr>
          <w:tcW w:w="2693" w:type="dxa"/>
          <w:tcBorders>
            <w:left w:val="single" w:sz="18" w:space="0" w:color="808080"/>
            <w:right w:val="single" w:sz="18" w:space="0" w:color="808080"/>
          </w:tcBorders>
        </w:tcPr>
        <w:p w14:paraId="127D5813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784C87FB" w14:textId="77777777" w:rsidR="00A132C7" w:rsidRDefault="001602B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08EDBC9" wp14:editId="23927B7F">
          <wp:simplePos x="0" y="0"/>
          <wp:positionH relativeFrom="page">
            <wp:posOffset>5219700</wp:posOffset>
          </wp:positionH>
          <wp:positionV relativeFrom="page">
            <wp:posOffset>560831</wp:posOffset>
          </wp:positionV>
          <wp:extent cx="1533143" cy="763128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143" cy="763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459889EF" wp14:editId="07F064A7">
          <wp:simplePos x="0" y="0"/>
          <wp:positionH relativeFrom="page">
            <wp:posOffset>923544</wp:posOffset>
          </wp:positionH>
          <wp:positionV relativeFrom="page">
            <wp:posOffset>562356</wp:posOffset>
          </wp:positionV>
          <wp:extent cx="1210055" cy="731519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0055" cy="73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0D31"/>
    <w:multiLevelType w:val="hybridMultilevel"/>
    <w:tmpl w:val="D89EE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86EB2"/>
    <w:multiLevelType w:val="multilevel"/>
    <w:tmpl w:val="C374C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2C7"/>
    <w:rsid w:val="001602B9"/>
    <w:rsid w:val="004E517A"/>
    <w:rsid w:val="005F3BAC"/>
    <w:rsid w:val="00611F2B"/>
    <w:rsid w:val="00626858"/>
    <w:rsid w:val="006879BC"/>
    <w:rsid w:val="00A132C7"/>
    <w:rsid w:val="00D24ED3"/>
    <w:rsid w:val="00D6550A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ED6C"/>
  <w15:docId w15:val="{7DD36C17-9DE0-4F9C-B859-D278BF09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421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4E51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1F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F2B"/>
  </w:style>
  <w:style w:type="paragraph" w:styleId="Piedepgina">
    <w:name w:val="footer"/>
    <w:basedOn w:val="Normal"/>
    <w:link w:val="PiedepginaCar"/>
    <w:uiPriority w:val="99"/>
    <w:unhideWhenUsed/>
    <w:rsid w:val="00611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2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5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505"/>
    <w:rPr>
      <w:rFonts w:ascii="Courier New" w:eastAsia="Times New Roman" w:hAnsi="Courier New" w:cs="Courier New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ALCANTARA</dc:creator>
  <cp:lastModifiedBy>DELL</cp:lastModifiedBy>
  <cp:revision>2</cp:revision>
  <dcterms:created xsi:type="dcterms:W3CDTF">2024-09-26T11:46:00Z</dcterms:created>
  <dcterms:modified xsi:type="dcterms:W3CDTF">2024-09-26T11:46:00Z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2017-04-21T00:00:00Z</vt:lpwstr>
  </property>
  <property fmtid="{D5CDD505-2E9C-101B-9397-08002B2CF9AE}" pid="3" name="Creator">
    <vt:lpwstr>Nitro Pro  (11. 0. 3. 173)</vt:lpwstr>
  </property>
  <property fmtid="{D5CDD505-2E9C-101B-9397-08002B2CF9AE}" pid="4" name="LastSaved">
    <vt:lpwstr>2021-06-08T00:00:00Z</vt:lpwstr>
  </property>
</Properties>
</file>