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BE" w:rsidRPr="002D6D0D" w:rsidRDefault="001D03BE"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Time series forecasting</w:t>
      </w:r>
    </w:p>
    <w:p w:rsidR="001D03BE" w:rsidRPr="002D6D0D" w:rsidRDefault="001D03BE" w:rsidP="001D03BE">
      <w:pPr>
        <w:rPr>
          <w:rFonts w:ascii="Arial" w:hAnsi="Arial" w:cs="Arial"/>
          <w:sz w:val="20"/>
          <w:szCs w:val="20"/>
        </w:rPr>
      </w:pPr>
      <w:r w:rsidRPr="002D6D0D">
        <w:rPr>
          <w:rFonts w:ascii="Arial" w:hAnsi="Arial" w:cs="Arial"/>
          <w:sz w:val="20"/>
          <w:szCs w:val="20"/>
        </w:rPr>
        <w:t>Time series forecasting is the use of a model to predict future values based on previously observed values.</w:t>
      </w: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 xml:space="preserve">Business Problem </w:t>
      </w:r>
    </w:p>
    <w:p w:rsidR="001D03BE" w:rsidRPr="002D6D0D" w:rsidRDefault="001D03BE">
      <w:pPr>
        <w:rPr>
          <w:rFonts w:ascii="Arial" w:hAnsi="Arial" w:cs="Arial"/>
          <w:sz w:val="20"/>
          <w:szCs w:val="20"/>
        </w:rPr>
      </w:pPr>
      <w:r w:rsidRPr="002D6D0D">
        <w:rPr>
          <w:rFonts w:ascii="Arial" w:hAnsi="Arial" w:cs="Arial"/>
          <w:noProof/>
          <w:sz w:val="20"/>
          <w:szCs w:val="20"/>
        </w:rPr>
        <w:drawing>
          <wp:inline distT="0" distB="0" distL="0" distR="0" wp14:anchorId="5AACE370" wp14:editId="359E1C00">
            <wp:extent cx="5833607" cy="3070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5587" cy="3071788"/>
                    </a:xfrm>
                    <a:prstGeom prst="rect">
                      <a:avLst/>
                    </a:prstGeom>
                  </pic:spPr>
                </pic:pic>
              </a:graphicData>
            </a:graphic>
          </wp:inline>
        </w:drawing>
      </w:r>
    </w:p>
    <w:p w:rsidR="001D03BE" w:rsidRPr="002D6D0D" w:rsidRDefault="001D03BE">
      <w:pPr>
        <w:rPr>
          <w:rFonts w:ascii="Arial" w:hAnsi="Arial" w:cs="Arial"/>
          <w:sz w:val="20"/>
          <w:szCs w:val="20"/>
        </w:rPr>
      </w:pPr>
      <w:r w:rsidRPr="002D6D0D">
        <w:rPr>
          <w:rFonts w:ascii="Arial" w:hAnsi="Arial" w:cs="Arial"/>
          <w:sz w:val="20"/>
          <w:szCs w:val="20"/>
        </w:rPr>
        <w:t>ETS: Exponential Smoothing</w:t>
      </w:r>
    </w:p>
    <w:p w:rsidR="001D03BE" w:rsidRPr="002D6D0D" w:rsidRDefault="001D03BE">
      <w:pPr>
        <w:rPr>
          <w:rFonts w:ascii="Arial" w:hAnsi="Arial" w:cs="Arial"/>
          <w:sz w:val="20"/>
          <w:szCs w:val="20"/>
        </w:rPr>
      </w:pPr>
      <w:r w:rsidRPr="002D6D0D">
        <w:rPr>
          <w:rFonts w:ascii="Arial" w:hAnsi="Arial" w:cs="Arial"/>
          <w:sz w:val="20"/>
          <w:szCs w:val="20"/>
        </w:rPr>
        <w:t>ARIMA:  Autoregressive Integrated Moving Average</w:t>
      </w:r>
    </w:p>
    <w:p w:rsidR="00B165F0" w:rsidRPr="002D6D0D" w:rsidRDefault="00B165F0">
      <w:pPr>
        <w:rPr>
          <w:rFonts w:ascii="Arial" w:hAnsi="Arial" w:cs="Arial"/>
          <w:sz w:val="20"/>
          <w:szCs w:val="20"/>
        </w:rPr>
      </w:pP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Attributes of a Time Series</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It's over a continuous time interval</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 xml:space="preserve">There are </w:t>
      </w:r>
      <w:r w:rsidRPr="002D6D0D">
        <w:rPr>
          <w:rFonts w:ascii="Arial" w:hAnsi="Arial" w:cs="Arial"/>
          <w:sz w:val="20"/>
          <w:szCs w:val="20"/>
          <w:highlight w:val="yellow"/>
        </w:rPr>
        <w:t>sequential</w:t>
      </w:r>
      <w:r w:rsidRPr="002D6D0D">
        <w:rPr>
          <w:rFonts w:ascii="Arial" w:hAnsi="Arial" w:cs="Arial"/>
          <w:sz w:val="20"/>
          <w:szCs w:val="20"/>
        </w:rPr>
        <w:t xml:space="preserve"> measurements across that interval</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There is equal spacing between every two consecutive measurements</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Each time unit within the time interval has at most one data point</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Order Matters: There is a dependency on time and changing the order could change the meaning of the data.</w:t>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Simple Exponential Smoothing in Excel</w:t>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191F9F" w:rsidP="00B165F0">
      <w:pPr>
        <w:shd w:val="clear" w:color="auto" w:fill="FFFFFF"/>
        <w:spacing w:after="0" w:line="240" w:lineRule="auto"/>
        <w:textAlignment w:val="baseline"/>
        <w:rPr>
          <w:rFonts w:ascii="Arial" w:hAnsi="Arial" w:cs="Arial"/>
          <w:sz w:val="20"/>
          <w:szCs w:val="20"/>
        </w:rPr>
      </w:pPr>
      <w:hyperlink r:id="rId7" w:history="1">
        <w:r w:rsidR="00B165F0" w:rsidRPr="002D6D0D">
          <w:rPr>
            <w:rStyle w:val="Hyperlink"/>
            <w:rFonts w:ascii="Arial" w:hAnsi="Arial" w:cs="Arial"/>
            <w:color w:val="auto"/>
            <w:sz w:val="20"/>
            <w:szCs w:val="20"/>
          </w:rPr>
          <w:t>http://www.excel-easy.com/examples/exponential-smoothing.html</w:t>
        </w:r>
      </w:hyperlink>
      <w:r w:rsidR="00B165F0" w:rsidRPr="002D6D0D">
        <w:rPr>
          <w:rFonts w:ascii="Arial" w:hAnsi="Arial" w:cs="Arial"/>
          <w:sz w:val="20"/>
          <w:szCs w:val="20"/>
        </w:rPr>
        <w:br/>
      </w:r>
    </w:p>
    <w:p w:rsidR="00B165F0" w:rsidRPr="002D6D0D" w:rsidRDefault="00B165F0" w:rsidP="00E728BE">
      <w:pPr>
        <w:pStyle w:val="ListParagraph"/>
        <w:rPr>
          <w:rFonts w:ascii="Arial" w:hAnsi="Arial" w:cs="Arial"/>
          <w:sz w:val="20"/>
          <w:szCs w:val="20"/>
        </w:rPr>
      </w:pPr>
    </w:p>
    <w:p w:rsidR="00E728BE" w:rsidRPr="002D6D0D" w:rsidRDefault="00E728BE" w:rsidP="00E728BE">
      <w:pPr>
        <w:pStyle w:val="ListParagraph"/>
        <w:numPr>
          <w:ilvl w:val="0"/>
          <w:numId w:val="5"/>
        </w:numPr>
        <w:rPr>
          <w:rFonts w:ascii="Arial" w:hAnsi="Arial" w:cs="Arial"/>
          <w:sz w:val="20"/>
          <w:szCs w:val="20"/>
        </w:rPr>
      </w:pPr>
      <w:r w:rsidRPr="002D6D0D">
        <w:rPr>
          <w:rFonts w:ascii="Arial" w:hAnsi="Arial" w:cs="Arial"/>
          <w:sz w:val="20"/>
          <w:szCs w:val="20"/>
        </w:rPr>
        <w:t>Time Series Components</w:t>
      </w:r>
    </w:p>
    <w:p w:rsidR="00B165F0"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Trend (uptrend, downtrend, horizontal trend)</w:t>
      </w:r>
    </w:p>
    <w:p w:rsidR="00E728BE"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 xml:space="preserve">Seasonal pattern </w:t>
      </w:r>
    </w:p>
    <w:p w:rsidR="00E728BE"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 xml:space="preserve">Cyclical pattern </w:t>
      </w:r>
    </w:p>
    <w:p w:rsidR="00E728BE" w:rsidRPr="002D6D0D" w:rsidRDefault="00E728BE" w:rsidP="00E728BE">
      <w:pPr>
        <w:pStyle w:val="ListParagraph"/>
        <w:shd w:val="clear" w:color="auto" w:fill="FFFFFF"/>
        <w:spacing w:after="0" w:line="240" w:lineRule="auto"/>
        <w:textAlignment w:val="baseline"/>
        <w:rPr>
          <w:rFonts w:ascii="Arial" w:hAnsi="Arial" w:cs="Arial"/>
          <w:b/>
          <w:sz w:val="20"/>
          <w:szCs w:val="20"/>
        </w:rPr>
      </w:pPr>
      <w:r w:rsidRPr="002D6D0D">
        <w:rPr>
          <w:rFonts w:ascii="Arial" w:hAnsi="Arial" w:cs="Arial"/>
          <w:sz w:val="20"/>
          <w:szCs w:val="20"/>
          <w:shd w:val="clear" w:color="auto" w:fill="FFFFFF"/>
        </w:rPr>
        <w:t xml:space="preserve">Seasonality is always of a fixed and known period. Hence, seasonal time series </w:t>
      </w:r>
      <w:proofErr w:type="gramStart"/>
      <w:r w:rsidRPr="002D6D0D">
        <w:rPr>
          <w:rFonts w:ascii="Arial" w:hAnsi="Arial" w:cs="Arial"/>
          <w:sz w:val="20"/>
          <w:szCs w:val="20"/>
          <w:shd w:val="clear" w:color="auto" w:fill="FFFFFF"/>
        </w:rPr>
        <w:t>are sometimes called</w:t>
      </w:r>
      <w:proofErr w:type="gramEnd"/>
      <w:r w:rsidRPr="002D6D0D">
        <w:rPr>
          <w:rFonts w:ascii="Arial" w:hAnsi="Arial" w:cs="Arial"/>
          <w:sz w:val="20"/>
          <w:szCs w:val="20"/>
          <w:shd w:val="clear" w:color="auto" w:fill="FFFFFF"/>
        </w:rPr>
        <w:t xml:space="preserve"> periodic time series. A</w:t>
      </w:r>
      <w:r w:rsidRPr="002D6D0D">
        <w:rPr>
          <w:rStyle w:val="apple-converted-space"/>
          <w:rFonts w:ascii="Arial" w:hAnsi="Arial" w:cs="Arial"/>
          <w:sz w:val="20"/>
          <w:szCs w:val="20"/>
          <w:shd w:val="clear" w:color="auto" w:fill="FFFFFF"/>
        </w:rPr>
        <w:t> </w:t>
      </w:r>
      <w:r w:rsidRPr="002D6D0D">
        <w:rPr>
          <w:rFonts w:ascii="Arial" w:hAnsi="Arial" w:cs="Arial"/>
          <w:b/>
          <w:bCs/>
          <w:sz w:val="20"/>
          <w:szCs w:val="20"/>
          <w:shd w:val="clear" w:color="auto" w:fill="FFFFFF"/>
        </w:rPr>
        <w:t>cyclic pattern</w:t>
      </w:r>
      <w:r w:rsidRPr="002D6D0D">
        <w:rPr>
          <w:rStyle w:val="apple-converted-space"/>
          <w:rFonts w:ascii="Arial" w:hAnsi="Arial" w:cs="Arial"/>
          <w:sz w:val="20"/>
          <w:szCs w:val="20"/>
          <w:shd w:val="clear" w:color="auto" w:fill="FFFFFF"/>
        </w:rPr>
        <w:t> </w:t>
      </w:r>
      <w:r w:rsidRPr="002D6D0D">
        <w:rPr>
          <w:rFonts w:ascii="Arial" w:hAnsi="Arial" w:cs="Arial"/>
          <w:sz w:val="20"/>
          <w:szCs w:val="20"/>
          <w:shd w:val="clear" w:color="auto" w:fill="FFFFFF"/>
        </w:rPr>
        <w:t xml:space="preserve">exists when data exhibit </w:t>
      </w:r>
      <w:r w:rsidRPr="002D6D0D">
        <w:rPr>
          <w:rFonts w:ascii="Arial" w:hAnsi="Arial" w:cs="Arial"/>
          <w:b/>
          <w:sz w:val="20"/>
          <w:szCs w:val="20"/>
          <w:shd w:val="clear" w:color="auto" w:fill="FFFFFF"/>
        </w:rPr>
        <w:t>rises and falls that are not of fixed period</w:t>
      </w: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numPr>
          <w:ilvl w:val="0"/>
          <w:numId w:val="5"/>
        </w:numPr>
        <w:shd w:val="clear" w:color="auto" w:fill="FFFFFF"/>
        <w:spacing w:after="0" w:line="240" w:lineRule="auto"/>
        <w:textAlignment w:val="baseline"/>
        <w:rPr>
          <w:rFonts w:ascii="Arial" w:hAnsi="Arial" w:cs="Arial"/>
          <w:color w:val="C00000"/>
          <w:sz w:val="20"/>
          <w:szCs w:val="20"/>
        </w:rPr>
      </w:pPr>
      <w:r w:rsidRPr="002D6D0D">
        <w:rPr>
          <w:rFonts w:ascii="Arial" w:hAnsi="Arial" w:cs="Arial"/>
          <w:color w:val="C00000"/>
          <w:sz w:val="20"/>
          <w:szCs w:val="20"/>
        </w:rPr>
        <w:t xml:space="preserve">Trend </w:t>
      </w: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r w:rsidRPr="002D6D0D">
        <w:rPr>
          <w:rFonts w:ascii="Arial" w:hAnsi="Arial" w:cs="Arial"/>
          <w:noProof/>
          <w:sz w:val="20"/>
          <w:szCs w:val="20"/>
        </w:rPr>
        <w:drawing>
          <wp:inline distT="0" distB="0" distL="0" distR="0" wp14:anchorId="18093772" wp14:editId="62DF6A47">
            <wp:extent cx="3625430" cy="18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032" cy="1859476"/>
                    </a:xfrm>
                    <a:prstGeom prst="rect">
                      <a:avLst/>
                    </a:prstGeom>
                  </pic:spPr>
                </pic:pic>
              </a:graphicData>
            </a:graphic>
          </wp:inline>
        </w:drawing>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B165F0">
      <w:pPr>
        <w:rPr>
          <w:rFonts w:ascii="Arial" w:hAnsi="Arial" w:cs="Arial"/>
          <w:sz w:val="20"/>
          <w:szCs w:val="20"/>
        </w:rPr>
      </w:pPr>
    </w:p>
    <w:p w:rsidR="00E728BE" w:rsidRPr="002D6D0D" w:rsidRDefault="00E728BE" w:rsidP="00E728BE">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ETS (</w:t>
      </w:r>
      <w:r w:rsidR="00C572A6" w:rsidRPr="002D6D0D">
        <w:rPr>
          <w:rFonts w:ascii="Arial" w:hAnsi="Arial" w:cs="Arial"/>
          <w:color w:val="C00000"/>
          <w:sz w:val="20"/>
          <w:szCs w:val="20"/>
        </w:rPr>
        <w:t>Error ,Trend, Seasonality</w:t>
      </w:r>
      <w:r w:rsidRPr="002D6D0D">
        <w:rPr>
          <w:rFonts w:ascii="Arial" w:hAnsi="Arial" w:cs="Arial"/>
          <w:color w:val="C00000"/>
          <w:sz w:val="20"/>
          <w:szCs w:val="20"/>
        </w:rPr>
        <w:t>)</w:t>
      </w:r>
      <w:r w:rsidR="00C572A6" w:rsidRPr="002D6D0D">
        <w:rPr>
          <w:rFonts w:ascii="Arial" w:hAnsi="Arial" w:cs="Arial"/>
          <w:color w:val="C00000"/>
          <w:sz w:val="20"/>
          <w:szCs w:val="20"/>
        </w:rPr>
        <w:sym w:font="Wingdings" w:char="F0E0"/>
      </w:r>
      <w:r w:rsidR="00C572A6" w:rsidRPr="002D6D0D">
        <w:rPr>
          <w:rFonts w:ascii="Arial" w:hAnsi="Arial" w:cs="Arial"/>
          <w:b/>
          <w:color w:val="C00000"/>
          <w:sz w:val="20"/>
          <w:szCs w:val="20"/>
          <w:u w:val="single"/>
        </w:rPr>
        <w:t>Additive</w:t>
      </w:r>
      <w:r w:rsidR="00C572A6" w:rsidRPr="002D6D0D">
        <w:rPr>
          <w:rFonts w:ascii="Arial" w:hAnsi="Arial" w:cs="Arial"/>
          <w:color w:val="C00000"/>
          <w:sz w:val="20"/>
          <w:szCs w:val="20"/>
        </w:rPr>
        <w:t xml:space="preserve"> or </w:t>
      </w:r>
      <w:r w:rsidR="00C572A6" w:rsidRPr="002D6D0D">
        <w:rPr>
          <w:rFonts w:ascii="Arial" w:hAnsi="Arial" w:cs="Arial"/>
          <w:b/>
          <w:color w:val="C00000"/>
          <w:sz w:val="20"/>
          <w:szCs w:val="20"/>
          <w:u w:val="single"/>
        </w:rPr>
        <w:t>Multiplicative</w:t>
      </w:r>
      <w:r w:rsidR="00C572A6" w:rsidRPr="002D6D0D">
        <w:rPr>
          <w:rFonts w:ascii="Arial" w:hAnsi="Arial" w:cs="Arial"/>
          <w:color w:val="C00000"/>
          <w:sz w:val="20"/>
          <w:szCs w:val="20"/>
        </w:rPr>
        <w:t xml:space="preserve"> terms </w:t>
      </w:r>
    </w:p>
    <w:p w:rsidR="00C572A6" w:rsidRPr="002D6D0D" w:rsidRDefault="00C572A6" w:rsidP="00C572A6">
      <w:pPr>
        <w:pStyle w:val="ListParagraph"/>
        <w:rPr>
          <w:rFonts w:ascii="Arial" w:hAnsi="Arial" w:cs="Arial"/>
          <w:sz w:val="20"/>
          <w:szCs w:val="20"/>
        </w:rPr>
      </w:pPr>
    </w:p>
    <w:p w:rsidR="00C572A6" w:rsidRPr="002D6D0D" w:rsidRDefault="00C572A6" w:rsidP="00C572A6">
      <w:pPr>
        <w:pStyle w:val="ListParagraph"/>
        <w:rPr>
          <w:rFonts w:ascii="Arial" w:hAnsi="Arial" w:cs="Arial"/>
          <w:sz w:val="20"/>
          <w:szCs w:val="20"/>
        </w:rPr>
      </w:pPr>
      <w:r w:rsidRPr="002D6D0D">
        <w:rPr>
          <w:rFonts w:ascii="Arial" w:hAnsi="Arial" w:cs="Arial"/>
          <w:sz w:val="20"/>
          <w:szCs w:val="20"/>
        </w:rPr>
        <w:t>Exponential Smoothing -More weight on the most recent observations.</w:t>
      </w:r>
      <w:r w:rsidR="00845633" w:rsidRPr="002D6D0D">
        <w:rPr>
          <w:rFonts w:ascii="Arial" w:hAnsi="Arial" w:cs="Arial"/>
          <w:sz w:val="20"/>
          <w:szCs w:val="20"/>
        </w:rPr>
        <w:t xml:space="preserve"> The weights decreasing exponentially as the observations get older.</w:t>
      </w:r>
      <w:r w:rsidR="00845633" w:rsidRPr="002D6D0D">
        <w:rPr>
          <w:rStyle w:val="apple-converted-space"/>
          <w:rFonts w:ascii="Arial" w:hAnsi="Arial" w:cs="Arial"/>
          <w:color w:val="4F4F4F"/>
          <w:sz w:val="20"/>
          <w:szCs w:val="20"/>
          <w:shd w:val="clear" w:color="auto" w:fill="FFFFFF"/>
        </w:rPr>
        <w:t> </w:t>
      </w:r>
    </w:p>
    <w:p w:rsidR="00E728BE" w:rsidRPr="002D6D0D" w:rsidRDefault="00E728BE" w:rsidP="00E728BE">
      <w:pPr>
        <w:rPr>
          <w:rFonts w:ascii="Arial" w:hAnsi="Arial" w:cs="Arial"/>
          <w:sz w:val="20"/>
          <w:szCs w:val="20"/>
        </w:rPr>
      </w:pPr>
      <w:r w:rsidRPr="002D6D0D">
        <w:rPr>
          <w:rFonts w:ascii="Arial" w:hAnsi="Arial" w:cs="Arial"/>
          <w:noProof/>
          <w:sz w:val="20"/>
          <w:szCs w:val="20"/>
        </w:rPr>
        <w:drawing>
          <wp:anchor distT="0" distB="0" distL="114300" distR="114300" simplePos="0" relativeHeight="251658240" behindDoc="0" locked="0" layoutInCell="1" allowOverlap="1">
            <wp:simplePos x="914400" y="4660710"/>
            <wp:positionH relativeFrom="column">
              <wp:align>left</wp:align>
            </wp:positionH>
            <wp:positionV relativeFrom="paragraph">
              <wp:align>top</wp:align>
            </wp:positionV>
            <wp:extent cx="2845558" cy="1330967"/>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5558" cy="1330967"/>
                    </a:xfrm>
                    <a:prstGeom prst="rect">
                      <a:avLst/>
                    </a:prstGeom>
                  </pic:spPr>
                </pic:pic>
              </a:graphicData>
            </a:graphic>
          </wp:anchor>
        </w:drawing>
      </w:r>
      <w:r w:rsidR="00845633" w:rsidRPr="002D6D0D">
        <w:rPr>
          <w:rFonts w:ascii="Arial" w:hAnsi="Arial" w:cs="Arial"/>
          <w:sz w:val="20"/>
          <w:szCs w:val="20"/>
        </w:rPr>
        <w:br w:type="textWrapping" w:clear="all"/>
      </w:r>
    </w:p>
    <w:p w:rsidR="00C572A6" w:rsidRPr="002D6D0D" w:rsidRDefault="00C572A6" w:rsidP="00E728BE">
      <w:pPr>
        <w:rPr>
          <w:rFonts w:ascii="Arial" w:hAnsi="Arial" w:cs="Arial"/>
          <w:sz w:val="20"/>
          <w:szCs w:val="20"/>
        </w:rPr>
      </w:pPr>
      <w:r w:rsidRPr="002D6D0D">
        <w:rPr>
          <w:rFonts w:ascii="Arial" w:hAnsi="Arial" w:cs="Arial"/>
          <w:noProof/>
          <w:sz w:val="20"/>
          <w:szCs w:val="20"/>
        </w:rPr>
        <w:drawing>
          <wp:inline distT="0" distB="0" distL="0" distR="0" wp14:anchorId="0399DD9E" wp14:editId="689E901A">
            <wp:extent cx="3014948" cy="31731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2414" cy="3180962"/>
                    </a:xfrm>
                    <a:prstGeom prst="rect">
                      <a:avLst/>
                    </a:prstGeom>
                  </pic:spPr>
                </pic:pic>
              </a:graphicData>
            </a:graphic>
          </wp:inline>
        </w:drawing>
      </w:r>
    </w:p>
    <w:p w:rsidR="00C572A6" w:rsidRPr="002D6D0D" w:rsidRDefault="00C572A6" w:rsidP="00E728BE">
      <w:pPr>
        <w:rPr>
          <w:rFonts w:ascii="Arial" w:hAnsi="Arial" w:cs="Arial"/>
          <w:sz w:val="20"/>
          <w:szCs w:val="20"/>
        </w:rPr>
      </w:pPr>
      <w:r w:rsidRPr="002D6D0D">
        <w:rPr>
          <w:rFonts w:ascii="Arial" w:hAnsi="Arial" w:cs="Arial"/>
          <w:noProof/>
          <w:sz w:val="20"/>
          <w:szCs w:val="20"/>
        </w:rPr>
        <w:drawing>
          <wp:inline distT="0" distB="0" distL="0" distR="0" wp14:anchorId="23D724FE" wp14:editId="0DBC3685">
            <wp:extent cx="4506023" cy="22655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2200" cy="2268634"/>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845633">
      <w:pPr>
        <w:pStyle w:val="Heading3"/>
        <w:shd w:val="clear" w:color="auto" w:fill="FFFFFF"/>
        <w:spacing w:before="225" w:after="75"/>
        <w:textAlignment w:val="baseline"/>
        <w:rPr>
          <w:rFonts w:ascii="Arial" w:hAnsi="Arial" w:cs="Arial"/>
          <w:color w:val="auto"/>
          <w:sz w:val="20"/>
          <w:szCs w:val="20"/>
        </w:rPr>
      </w:pPr>
      <w:r w:rsidRPr="002D6D0D">
        <w:rPr>
          <w:rFonts w:ascii="Arial" w:hAnsi="Arial" w:cs="Arial"/>
          <w:color w:val="auto"/>
          <w:sz w:val="20"/>
          <w:szCs w:val="20"/>
        </w:rPr>
        <w:t>Scenarios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Therefore the scenarios could be:</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No-Seasonal</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Seasonal-Constant</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Seasonal-Increasing</w:t>
      </w:r>
    </w:p>
    <w:p w:rsidR="00845633" w:rsidRPr="002D6D0D" w:rsidRDefault="00191F9F" w:rsidP="00845633">
      <w:pPr>
        <w:spacing w:before="450" w:after="450"/>
        <w:rPr>
          <w:rFonts w:ascii="Arial" w:hAnsi="Arial" w:cs="Arial"/>
          <w:sz w:val="20"/>
          <w:szCs w:val="20"/>
        </w:rPr>
      </w:pPr>
      <w:r>
        <w:rPr>
          <w:rFonts w:ascii="Arial" w:hAnsi="Arial" w:cs="Arial"/>
          <w:sz w:val="20"/>
          <w:szCs w:val="20"/>
        </w:rPr>
        <w:pict>
          <v:rect id="_x0000_i1025" style="width:0;height:0" o:hralign="center" o:hrstd="t" o:hrnoshade="t" o:hr="t" fillcolor="#4f4f4f" stroked="f"/>
        </w:pic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Linear,No</w:t>
      </w:r>
      <w:proofErr w:type="spellEnd"/>
      <w:r w:rsidRPr="002D6D0D">
        <w:rPr>
          <w:rFonts w:ascii="Arial" w:hAnsi="Arial" w:cs="Arial"/>
          <w:sz w:val="20"/>
          <w:szCs w:val="20"/>
        </w:rPr>
        <w:t>-Seasonal</w: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Linear,Seasonal</w:t>
      </w:r>
      <w:proofErr w:type="spellEnd"/>
      <w:r w:rsidRPr="002D6D0D">
        <w:rPr>
          <w:rFonts w:ascii="Arial" w:hAnsi="Arial" w:cs="Arial"/>
          <w:sz w:val="20"/>
          <w:szCs w:val="20"/>
        </w:rPr>
        <w:t>-Constant</w: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Linear,Seasonal</w:t>
      </w:r>
      <w:proofErr w:type="spellEnd"/>
      <w:r w:rsidRPr="002D6D0D">
        <w:rPr>
          <w:rFonts w:ascii="Arial" w:hAnsi="Arial" w:cs="Arial"/>
          <w:sz w:val="20"/>
          <w:szCs w:val="20"/>
        </w:rPr>
        <w:t>-Increasing</w:t>
      </w:r>
    </w:p>
    <w:p w:rsidR="00845633" w:rsidRPr="002D6D0D" w:rsidRDefault="00191F9F" w:rsidP="00845633">
      <w:pPr>
        <w:spacing w:before="450" w:after="450"/>
        <w:rPr>
          <w:rFonts w:ascii="Arial" w:hAnsi="Arial" w:cs="Arial"/>
          <w:sz w:val="20"/>
          <w:szCs w:val="20"/>
        </w:rPr>
      </w:pPr>
      <w:r>
        <w:rPr>
          <w:rFonts w:ascii="Arial" w:hAnsi="Arial" w:cs="Arial"/>
          <w:sz w:val="20"/>
          <w:szCs w:val="20"/>
        </w:rPr>
        <w:pict>
          <v:rect id="_x0000_i1026" style="width:0;height:0" o:hralign="center" o:hrstd="t" o:hrnoshade="t" o:hr="t" fillcolor="#4f4f4f" stroked="f"/>
        </w:pic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Exponential,No</w:t>
      </w:r>
      <w:proofErr w:type="spellEnd"/>
      <w:r w:rsidRPr="002D6D0D">
        <w:rPr>
          <w:rFonts w:ascii="Arial" w:hAnsi="Arial" w:cs="Arial"/>
          <w:sz w:val="20"/>
          <w:szCs w:val="20"/>
        </w:rPr>
        <w:t>-Seasonal</w: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Exponential,Seasonal</w:t>
      </w:r>
      <w:proofErr w:type="spellEnd"/>
      <w:r w:rsidRPr="002D6D0D">
        <w:rPr>
          <w:rFonts w:ascii="Arial" w:hAnsi="Arial" w:cs="Arial"/>
          <w:sz w:val="20"/>
          <w:szCs w:val="20"/>
        </w:rPr>
        <w:t>-Constant</w: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Exponential,Seasonal</w:t>
      </w:r>
      <w:proofErr w:type="spellEnd"/>
      <w:r w:rsidRPr="002D6D0D">
        <w:rPr>
          <w:rFonts w:ascii="Arial" w:hAnsi="Arial" w:cs="Arial"/>
          <w:sz w:val="20"/>
          <w:szCs w:val="20"/>
        </w:rPr>
        <w:t>-Increasing</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 xml:space="preserve">As you can </w:t>
      </w:r>
      <w:proofErr w:type="gramStart"/>
      <w:r w:rsidRPr="002D6D0D">
        <w:rPr>
          <w:rFonts w:ascii="Arial" w:hAnsi="Arial" w:cs="Arial"/>
          <w:sz w:val="20"/>
          <w:szCs w:val="20"/>
        </w:rPr>
        <w:t>see</w:t>
      </w:r>
      <w:proofErr w:type="gramEnd"/>
      <w:r w:rsidRPr="002D6D0D">
        <w:rPr>
          <w:rFonts w:ascii="Arial" w:hAnsi="Arial" w:cs="Arial"/>
          <w:sz w:val="20"/>
          <w:szCs w:val="20"/>
        </w:rPr>
        <w:t xml:space="preserve"> there are nine possible scenarios.</w:t>
      </w:r>
    </w:p>
    <w:p w:rsidR="00845633" w:rsidRPr="002D6D0D" w:rsidRDefault="00845633" w:rsidP="00845633">
      <w:pPr>
        <w:pStyle w:val="Heading3"/>
        <w:shd w:val="clear" w:color="auto" w:fill="FFFFFF"/>
        <w:spacing w:before="225" w:after="75"/>
        <w:textAlignment w:val="baseline"/>
        <w:rPr>
          <w:rFonts w:ascii="Arial" w:hAnsi="Arial" w:cs="Arial"/>
          <w:color w:val="auto"/>
          <w:sz w:val="20"/>
          <w:szCs w:val="20"/>
        </w:rPr>
      </w:pPr>
      <w:r w:rsidRPr="002D6D0D">
        <w:rPr>
          <w:rFonts w:ascii="Arial" w:hAnsi="Arial" w:cs="Arial"/>
          <w:color w:val="auto"/>
          <w:sz w:val="20"/>
          <w:szCs w:val="20"/>
        </w:rPr>
        <w:t>ETS Models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We are going to explore four ETS models that can help forecast these possible time-series scenarios.</w:t>
      </w:r>
    </w:p>
    <w:p w:rsidR="00845633" w:rsidRPr="002D6D0D" w:rsidRDefault="00845633" w:rsidP="009C5D0D">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Simple Exponential Smoothing Method (suitable only for time series without trend and seasonality)</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Holt's Linear Trend Method</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Exponential Trend Method</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Holt-Winters Seasonal Method</w:t>
      </w:r>
    </w:p>
    <w:p w:rsidR="00845633" w:rsidRPr="002D6D0D" w:rsidRDefault="00845633" w:rsidP="00845633">
      <w:pPr>
        <w:shd w:val="clear" w:color="auto" w:fill="FFFFFF"/>
        <w:spacing w:after="0" w:line="240" w:lineRule="auto"/>
        <w:textAlignment w:val="baseline"/>
        <w:rPr>
          <w:rFonts w:ascii="Arial" w:hAnsi="Arial" w:cs="Arial"/>
          <w:sz w:val="20"/>
          <w:szCs w:val="20"/>
        </w:rPr>
      </w:pPr>
    </w:p>
    <w:p w:rsidR="00845633" w:rsidRPr="002D6D0D" w:rsidRDefault="00845633" w:rsidP="00845633">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Simple Exponential Smoothing Method</w:t>
      </w:r>
    </w:p>
    <w:p w:rsidR="00845633" w:rsidRPr="002D6D0D" w:rsidRDefault="00845633" w:rsidP="00E728BE">
      <w:pPr>
        <w:rPr>
          <w:rFonts w:ascii="Arial" w:hAnsi="Arial" w:cs="Arial"/>
          <w:sz w:val="20"/>
          <w:szCs w:val="20"/>
        </w:rPr>
      </w:pPr>
      <w:r w:rsidRPr="002D6D0D">
        <w:rPr>
          <w:rFonts w:ascii="Arial" w:hAnsi="Arial" w:cs="Arial"/>
          <w:sz w:val="20"/>
          <w:szCs w:val="20"/>
        </w:rPr>
        <w:t>The series does not have a trend line and does not have seasonality component. We should use a Simple Exponential Smoothing model.</w:t>
      </w:r>
    </w:p>
    <w:p w:rsidR="00845633" w:rsidRPr="002D6D0D" w:rsidRDefault="00845633" w:rsidP="00E728BE">
      <w:pPr>
        <w:rPr>
          <w:rFonts w:ascii="Arial" w:hAnsi="Arial" w:cs="Arial"/>
          <w:sz w:val="20"/>
          <w:szCs w:val="20"/>
        </w:rPr>
      </w:pPr>
      <w:r w:rsidRPr="002D6D0D">
        <w:rPr>
          <w:rFonts w:ascii="Arial" w:hAnsi="Arial" w:cs="Arial"/>
          <w:noProof/>
          <w:sz w:val="20"/>
          <w:szCs w:val="20"/>
        </w:rPr>
        <w:drawing>
          <wp:inline distT="0" distB="0" distL="0" distR="0" wp14:anchorId="6C686410" wp14:editId="4DE3A8D0">
            <wp:extent cx="4551528" cy="269785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0694" cy="2709211"/>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E728BE">
      <w:pPr>
        <w:rPr>
          <w:rFonts w:ascii="Arial" w:hAnsi="Arial" w:cs="Arial"/>
          <w:sz w:val="20"/>
          <w:szCs w:val="20"/>
        </w:rPr>
      </w:pPr>
      <w:r w:rsidRPr="002D6D0D">
        <w:rPr>
          <w:rFonts w:ascii="Arial" w:hAnsi="Arial" w:cs="Arial"/>
          <w:noProof/>
          <w:sz w:val="20"/>
          <w:szCs w:val="20"/>
        </w:rPr>
        <w:drawing>
          <wp:inline distT="0" distB="0" distL="0" distR="0" wp14:anchorId="330CCE42" wp14:editId="75662DB8">
            <wp:extent cx="5943600" cy="495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5540"/>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845633">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Choosing the Smoothing Parameter α</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Choosing the correct smoothing parameter is often an iterative process. Luckily, advanced statistical tools, like </w:t>
      </w:r>
      <w:proofErr w:type="spellStart"/>
      <w:r w:rsidRPr="002D6D0D">
        <w:rPr>
          <w:rFonts w:ascii="Arial" w:hAnsi="Arial" w:cs="Arial"/>
          <w:color w:val="4F4F4F"/>
          <w:sz w:val="20"/>
          <w:szCs w:val="20"/>
        </w:rPr>
        <w:t>Alteryx</w:t>
      </w:r>
      <w:proofErr w:type="spellEnd"/>
      <w:r w:rsidRPr="002D6D0D">
        <w:rPr>
          <w:rFonts w:ascii="Arial" w:hAnsi="Arial" w:cs="Arial"/>
          <w:color w:val="4F4F4F"/>
          <w:sz w:val="20"/>
          <w:szCs w:val="20"/>
        </w:rPr>
        <w:t>, will select the best smoothing parameter based upon minimizing forecasting error. Otherwise, you will need to test many smoothing parameters against each other to see which model best fits the data.</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The advantage of exponential smoothing methods over simple moving averages is that new data is depreciated at a constant rate, gradually declining in its impact, whereas the impact of a large or small value in a moving </w:t>
      </w:r>
      <w:proofErr w:type="gramStart"/>
      <w:r w:rsidRPr="002D6D0D">
        <w:rPr>
          <w:rFonts w:ascii="Arial" w:hAnsi="Arial" w:cs="Arial"/>
          <w:color w:val="4F4F4F"/>
          <w:sz w:val="20"/>
          <w:szCs w:val="20"/>
        </w:rPr>
        <w:t>average,</w:t>
      </w:r>
      <w:proofErr w:type="gramEnd"/>
      <w:r w:rsidRPr="002D6D0D">
        <w:rPr>
          <w:rFonts w:ascii="Arial" w:hAnsi="Arial" w:cs="Arial"/>
          <w:color w:val="4F4F4F"/>
          <w:sz w:val="20"/>
          <w:szCs w:val="20"/>
        </w:rPr>
        <w:t xml:space="preserve"> will have a constant impact. </w:t>
      </w:r>
      <w:r w:rsidRPr="002D6D0D">
        <w:rPr>
          <w:rFonts w:ascii="Arial" w:hAnsi="Arial" w:cs="Arial"/>
          <w:color w:val="4F4F4F"/>
          <w:sz w:val="20"/>
          <w:szCs w:val="20"/>
          <w:highlight w:val="yellow"/>
        </w:rPr>
        <w:t>However, this also means that exponential smoothing methods are more sensitive to sudden large or small values.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The simple exponential smoothing method does not account for any trend or seasonal </w:t>
      </w:r>
      <w:proofErr w:type="gramStart"/>
      <w:r w:rsidRPr="002D6D0D">
        <w:rPr>
          <w:rFonts w:ascii="Arial" w:hAnsi="Arial" w:cs="Arial"/>
          <w:color w:val="4F4F4F"/>
          <w:sz w:val="20"/>
          <w:szCs w:val="20"/>
        </w:rPr>
        <w:t>components,</w:t>
      </w:r>
      <w:proofErr w:type="gramEnd"/>
      <w:r w:rsidRPr="002D6D0D">
        <w:rPr>
          <w:rFonts w:ascii="Arial" w:hAnsi="Arial" w:cs="Arial"/>
          <w:color w:val="4F4F4F"/>
          <w:sz w:val="20"/>
          <w:szCs w:val="20"/>
        </w:rPr>
        <w:t xml:space="preserve"> rather, it only uses the decreasing weights to forecast future results. </w:t>
      </w:r>
      <w:r w:rsidRPr="002D6D0D">
        <w:rPr>
          <w:rFonts w:ascii="Arial" w:hAnsi="Arial" w:cs="Arial"/>
          <w:color w:val="4F4F4F"/>
          <w:sz w:val="20"/>
          <w:szCs w:val="20"/>
          <w:highlight w:val="yellow"/>
        </w:rPr>
        <w:t>This makes the method suitable only for time series without trend and seasonality.</w:t>
      </w:r>
    </w:p>
    <w:p w:rsidR="00845633" w:rsidRPr="002D6D0D" w:rsidRDefault="00845633" w:rsidP="00E728BE">
      <w:pPr>
        <w:rPr>
          <w:rFonts w:ascii="Arial" w:hAnsi="Arial" w:cs="Arial"/>
          <w:sz w:val="20"/>
          <w:szCs w:val="20"/>
        </w:rPr>
      </w:pPr>
    </w:p>
    <w:p w:rsidR="00845633" w:rsidRPr="002D6D0D" w:rsidRDefault="00845633" w:rsidP="00E728BE">
      <w:pPr>
        <w:rPr>
          <w:rFonts w:ascii="Arial" w:hAnsi="Arial" w:cs="Arial"/>
          <w:sz w:val="20"/>
          <w:szCs w:val="20"/>
        </w:rPr>
      </w:pPr>
      <w:r w:rsidRPr="002D6D0D">
        <w:rPr>
          <w:rFonts w:ascii="Arial" w:hAnsi="Arial" w:cs="Arial"/>
          <w:sz w:val="20"/>
          <w:szCs w:val="20"/>
        </w:rPr>
        <w:t xml:space="preserve">Reference: </w:t>
      </w:r>
      <w:hyperlink r:id="rId14" w:history="1">
        <w:r w:rsidRPr="002D6D0D">
          <w:rPr>
            <w:rStyle w:val="Hyperlink"/>
            <w:rFonts w:ascii="Arial" w:hAnsi="Arial" w:cs="Arial"/>
            <w:sz w:val="20"/>
            <w:szCs w:val="20"/>
          </w:rPr>
          <w:t>https://www.otexts.org/fpp/7/1</w:t>
        </w:r>
      </w:hyperlink>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Holt's Linear Trend Method</w:t>
      </w:r>
    </w:p>
    <w:p w:rsidR="00845633" w:rsidRPr="002D6D0D" w:rsidRDefault="009C5D0D" w:rsidP="00E728BE">
      <w:pPr>
        <w:rPr>
          <w:rFonts w:ascii="Arial" w:hAnsi="Arial" w:cs="Arial"/>
          <w:sz w:val="20"/>
          <w:szCs w:val="20"/>
        </w:rPr>
      </w:pPr>
      <w:r w:rsidRPr="002D6D0D">
        <w:rPr>
          <w:rFonts w:ascii="Arial" w:hAnsi="Arial" w:cs="Arial"/>
          <w:noProof/>
          <w:sz w:val="20"/>
          <w:szCs w:val="20"/>
        </w:rPr>
        <w:drawing>
          <wp:inline distT="0" distB="0" distL="0" distR="0" wp14:anchorId="4BEF1521" wp14:editId="1C049DBC">
            <wp:extent cx="4360460" cy="119679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2236" cy="1200029"/>
                    </a:xfrm>
                    <a:prstGeom prst="rect">
                      <a:avLst/>
                    </a:prstGeom>
                  </pic:spPr>
                </pic:pic>
              </a:graphicData>
            </a:graphic>
          </wp:inline>
        </w:drawing>
      </w:r>
    </w:p>
    <w:p w:rsidR="009C5D0D" w:rsidRPr="002D6D0D" w:rsidRDefault="009C5D0D" w:rsidP="009C5D0D">
      <w:pPr>
        <w:pStyle w:val="ListParagraph"/>
        <w:rPr>
          <w:rFonts w:ascii="Arial" w:hAnsi="Arial" w:cs="Arial"/>
          <w:color w:val="C00000"/>
          <w:sz w:val="20"/>
          <w:szCs w:val="20"/>
        </w:rPr>
      </w:pPr>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Exponential Trend Method</w:t>
      </w:r>
    </w:p>
    <w:p w:rsidR="009C5D0D" w:rsidRPr="002D6D0D" w:rsidRDefault="009C5D0D" w:rsidP="009C5D0D">
      <w:pPr>
        <w:rPr>
          <w:rFonts w:ascii="Arial" w:hAnsi="Arial" w:cs="Arial"/>
          <w:color w:val="C00000"/>
          <w:sz w:val="20"/>
          <w:szCs w:val="20"/>
        </w:rPr>
      </w:pPr>
      <w:r w:rsidRPr="002D6D0D">
        <w:rPr>
          <w:rFonts w:ascii="Arial" w:hAnsi="Arial" w:cs="Arial"/>
          <w:noProof/>
          <w:sz w:val="20"/>
          <w:szCs w:val="20"/>
        </w:rPr>
        <w:drawing>
          <wp:inline distT="0" distB="0" distL="0" distR="0" wp14:anchorId="560E3D1E" wp14:editId="279F1566">
            <wp:extent cx="4626591" cy="2030065"/>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170" cy="2035146"/>
                    </a:xfrm>
                    <a:prstGeom prst="rect">
                      <a:avLst/>
                    </a:prstGeom>
                  </pic:spPr>
                </pic:pic>
              </a:graphicData>
            </a:graphic>
          </wp:inline>
        </w:drawing>
      </w:r>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Holt-Winters Seasonal Method</w:t>
      </w:r>
    </w:p>
    <w:p w:rsidR="009C5D0D" w:rsidRPr="002D6D0D" w:rsidRDefault="009C5D0D" w:rsidP="009C5D0D">
      <w:pPr>
        <w:pStyle w:val="ListParagraph"/>
        <w:rPr>
          <w:rFonts w:ascii="Arial" w:hAnsi="Arial" w:cs="Arial"/>
          <w:color w:val="C00000"/>
          <w:sz w:val="20"/>
          <w:szCs w:val="20"/>
        </w:rPr>
      </w:pPr>
    </w:p>
    <w:p w:rsidR="009C5D0D" w:rsidRPr="002D6D0D" w:rsidRDefault="009C5D0D" w:rsidP="009C5D0D">
      <w:pPr>
        <w:pStyle w:val="ListParagraph"/>
        <w:rPr>
          <w:rFonts w:ascii="Arial" w:hAnsi="Arial" w:cs="Arial"/>
          <w:color w:val="C00000"/>
          <w:sz w:val="20"/>
          <w:szCs w:val="20"/>
        </w:rPr>
      </w:pPr>
      <w:r w:rsidRPr="002D6D0D">
        <w:rPr>
          <w:rFonts w:ascii="Arial" w:hAnsi="Arial" w:cs="Arial"/>
          <w:noProof/>
          <w:sz w:val="20"/>
          <w:szCs w:val="20"/>
        </w:rPr>
        <w:drawing>
          <wp:inline distT="0" distB="0" distL="0" distR="0" wp14:anchorId="1AD3F3BD" wp14:editId="0243C934">
            <wp:extent cx="2934316" cy="35825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560" cy="3590161"/>
                    </a:xfrm>
                    <a:prstGeom prst="rect">
                      <a:avLst/>
                    </a:prstGeom>
                  </pic:spPr>
                </pic:pic>
              </a:graphicData>
            </a:graphic>
          </wp:inline>
        </w:drawing>
      </w:r>
    </w:p>
    <w:p w:rsidR="009C5D0D" w:rsidRPr="002D6D0D" w:rsidRDefault="009C5D0D" w:rsidP="009C5D0D">
      <w:pPr>
        <w:pStyle w:val="Heading2"/>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What You've Learned So Far</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Let's</w:t>
      </w:r>
      <w:proofErr w:type="gramEnd"/>
      <w:r w:rsidRPr="002D6D0D">
        <w:rPr>
          <w:rFonts w:ascii="Arial" w:hAnsi="Arial" w:cs="Arial"/>
          <w:color w:val="4F4F4F"/>
          <w:sz w:val="20"/>
          <w:szCs w:val="20"/>
        </w:rPr>
        <w:t xml:space="preserve"> take a step back and understand what we've learned so far.</w:t>
      </w:r>
    </w:p>
    <w:p w:rsidR="009C5D0D" w:rsidRPr="002D6D0D" w:rsidRDefault="009C5D0D" w:rsidP="009C5D0D">
      <w:pPr>
        <w:pStyle w:val="Heading3"/>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Methods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There are several methods we need to pick in order to model any</w:t>
      </w:r>
      <w:proofErr w:type="gramEnd"/>
      <w:r w:rsidRPr="002D6D0D">
        <w:rPr>
          <w:rFonts w:ascii="Arial" w:hAnsi="Arial" w:cs="Arial"/>
          <w:color w:val="4F4F4F"/>
          <w:sz w:val="20"/>
          <w:szCs w:val="20"/>
        </w:rPr>
        <w:t xml:space="preserve"> given time series appropriately:</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Simple Exponential Smoothing</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Holt's Linear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Additive model for linear trend</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Exponential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Multiplicative model for exponential trend</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Holt-Winters Seasonal</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Additive for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Multiplicative and Additive for seasonal components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These methods help deal with different scenarios in our time series involving:</w:t>
      </w:r>
    </w:p>
    <w:p w:rsidR="009C5D0D" w:rsidRPr="002D6D0D" w:rsidRDefault="009C5D0D" w:rsidP="009C5D0D">
      <w:pPr>
        <w:numPr>
          <w:ilvl w:val="0"/>
          <w:numId w:val="12"/>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Linear or exponential trend</w:t>
      </w:r>
    </w:p>
    <w:p w:rsidR="009C5D0D" w:rsidRPr="002D6D0D" w:rsidRDefault="009C5D0D" w:rsidP="009C5D0D">
      <w:pPr>
        <w:numPr>
          <w:ilvl w:val="0"/>
          <w:numId w:val="12"/>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Constant or increasing seasonality components</w:t>
      </w:r>
    </w:p>
    <w:p w:rsidR="009C5D0D" w:rsidRPr="002D6D0D" w:rsidRDefault="009C5D0D" w:rsidP="009C5D0D">
      <w:pPr>
        <w:pStyle w:val="NormalWeb"/>
        <w:shd w:val="clear" w:color="auto" w:fill="FFFFFF"/>
        <w:spacing w:before="0" w:beforeAutospacing="0" w:after="0" w:afterAutospacing="0"/>
        <w:textAlignment w:val="baseline"/>
        <w:rPr>
          <w:rFonts w:ascii="Arial" w:hAnsi="Arial" w:cs="Arial"/>
          <w:color w:val="4F4F4F"/>
          <w:sz w:val="20"/>
          <w:szCs w:val="20"/>
        </w:rPr>
      </w:pPr>
      <w:r w:rsidRPr="002D6D0D">
        <w:rPr>
          <w:rFonts w:ascii="Arial" w:hAnsi="Arial" w:cs="Arial"/>
          <w:color w:val="4F4F4F"/>
          <w:sz w:val="20"/>
          <w:szCs w:val="20"/>
        </w:rPr>
        <w:t>For trends that are exponential, we would need to use a</w:t>
      </w:r>
      <w:r w:rsidRPr="002D6D0D">
        <w:rPr>
          <w:rStyle w:val="apple-converted-space"/>
          <w:rFonts w:ascii="Arial" w:eastAsiaTheme="majorEastAsia" w:hAnsi="Arial" w:cs="Arial"/>
          <w:color w:val="4F4F4F"/>
          <w:sz w:val="20"/>
          <w:szCs w:val="20"/>
        </w:rPr>
        <w:t> </w:t>
      </w:r>
      <w:r w:rsidRPr="002D6D0D">
        <w:rPr>
          <w:rStyle w:val="Strong"/>
          <w:rFonts w:ascii="Arial" w:hAnsi="Arial" w:cs="Arial"/>
          <w:color w:val="4F4F4F"/>
          <w:sz w:val="20"/>
          <w:szCs w:val="20"/>
          <w:bdr w:val="none" w:sz="0" w:space="0" w:color="auto" w:frame="1"/>
        </w:rPr>
        <w:t>multiplicative</w:t>
      </w:r>
      <w:r w:rsidRPr="002D6D0D">
        <w:rPr>
          <w:rStyle w:val="apple-converted-space"/>
          <w:rFonts w:ascii="Arial" w:eastAsiaTheme="majorEastAsia" w:hAnsi="Arial" w:cs="Arial"/>
          <w:color w:val="4F4F4F"/>
          <w:sz w:val="20"/>
          <w:szCs w:val="20"/>
        </w:rPr>
        <w:t> </w:t>
      </w:r>
      <w:r w:rsidRPr="002D6D0D">
        <w:rPr>
          <w:rFonts w:ascii="Arial" w:hAnsi="Arial" w:cs="Arial"/>
          <w:color w:val="4F4F4F"/>
          <w:sz w:val="20"/>
          <w:szCs w:val="20"/>
        </w:rPr>
        <w:t>model.</w:t>
      </w:r>
    </w:p>
    <w:p w:rsidR="009C5D0D" w:rsidRPr="002D6D0D" w:rsidRDefault="009C5D0D" w:rsidP="009C5D0D">
      <w:pPr>
        <w:pStyle w:val="NormalWeb"/>
        <w:shd w:val="clear" w:color="auto" w:fill="FFFFFF"/>
        <w:spacing w:before="0" w:beforeAutospacing="0" w:after="0" w:afterAutospacing="0"/>
        <w:textAlignment w:val="baseline"/>
        <w:rPr>
          <w:rFonts w:ascii="Arial" w:hAnsi="Arial" w:cs="Arial"/>
          <w:color w:val="4F4F4F"/>
          <w:sz w:val="20"/>
          <w:szCs w:val="20"/>
        </w:rPr>
      </w:pPr>
      <w:r w:rsidRPr="002D6D0D">
        <w:rPr>
          <w:rFonts w:ascii="Arial" w:hAnsi="Arial" w:cs="Arial"/>
          <w:color w:val="4F4F4F"/>
          <w:sz w:val="20"/>
          <w:szCs w:val="20"/>
        </w:rPr>
        <w:t>For increasing seasonality components, we would need to use a</w:t>
      </w:r>
      <w:r w:rsidRPr="002D6D0D">
        <w:rPr>
          <w:rStyle w:val="apple-converted-space"/>
          <w:rFonts w:ascii="Arial" w:eastAsiaTheme="majorEastAsia" w:hAnsi="Arial" w:cs="Arial"/>
          <w:color w:val="4F4F4F"/>
          <w:sz w:val="20"/>
          <w:szCs w:val="20"/>
        </w:rPr>
        <w:t> </w:t>
      </w:r>
      <w:r w:rsidRPr="002D6D0D">
        <w:rPr>
          <w:rStyle w:val="Strong"/>
          <w:rFonts w:ascii="Arial" w:hAnsi="Arial" w:cs="Arial"/>
          <w:color w:val="4F4F4F"/>
          <w:sz w:val="20"/>
          <w:szCs w:val="20"/>
          <w:bdr w:val="none" w:sz="0" w:space="0" w:color="auto" w:frame="1"/>
        </w:rPr>
        <w:t>multiplicative model</w:t>
      </w:r>
      <w:r w:rsidRPr="002D6D0D">
        <w:rPr>
          <w:rStyle w:val="apple-converted-space"/>
          <w:rFonts w:ascii="Arial" w:eastAsiaTheme="majorEastAsia" w:hAnsi="Arial" w:cs="Arial"/>
          <w:color w:val="4F4F4F"/>
          <w:sz w:val="20"/>
          <w:szCs w:val="20"/>
        </w:rPr>
        <w:t> </w:t>
      </w:r>
      <w:proofErr w:type="spellStart"/>
      <w:r w:rsidRPr="002D6D0D">
        <w:rPr>
          <w:rFonts w:ascii="Arial" w:hAnsi="Arial" w:cs="Arial"/>
          <w:color w:val="4F4F4F"/>
          <w:sz w:val="20"/>
          <w:szCs w:val="20"/>
        </w:rPr>
        <w:t>model</w:t>
      </w:r>
      <w:proofErr w:type="spellEnd"/>
      <w:r w:rsidRPr="002D6D0D">
        <w:rPr>
          <w:rFonts w:ascii="Arial" w:hAnsi="Arial" w:cs="Arial"/>
          <w:color w:val="4F4F4F"/>
          <w:sz w:val="20"/>
          <w:szCs w:val="20"/>
        </w:rPr>
        <w:t xml:space="preserve"> as well.</w:t>
      </w:r>
    </w:p>
    <w:p w:rsidR="009C5D0D" w:rsidRPr="002D6D0D" w:rsidRDefault="009C5D0D" w:rsidP="009C5D0D">
      <w:pPr>
        <w:pStyle w:val="Heading3"/>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ETS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Therefore</w:t>
      </w:r>
      <w:proofErr w:type="gramEnd"/>
      <w:r w:rsidRPr="002D6D0D">
        <w:rPr>
          <w:rFonts w:ascii="Arial" w:hAnsi="Arial" w:cs="Arial"/>
          <w:color w:val="4F4F4F"/>
          <w:sz w:val="20"/>
          <w:szCs w:val="20"/>
        </w:rPr>
        <w:t xml:space="preserve"> we can generalize all of these models using a naming system for ETS:</w:t>
      </w:r>
    </w:p>
    <w:p w:rsidR="009C5D0D" w:rsidRPr="002D6D0D" w:rsidRDefault="009C5D0D" w:rsidP="009C5D0D">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ETS (Error, Trend, Seasonality)</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Error is the error line we saw in the </w:t>
      </w:r>
      <w:proofErr w:type="gramStart"/>
      <w:r w:rsidRPr="002D6D0D">
        <w:rPr>
          <w:rFonts w:ascii="Arial" w:hAnsi="Arial" w:cs="Arial"/>
          <w:color w:val="4F4F4F"/>
          <w:sz w:val="20"/>
          <w:szCs w:val="20"/>
        </w:rPr>
        <w:t>time series decomposition part</w:t>
      </w:r>
      <w:proofErr w:type="gramEnd"/>
      <w:r w:rsidRPr="002D6D0D">
        <w:rPr>
          <w:rFonts w:ascii="Arial" w:hAnsi="Arial" w:cs="Arial"/>
          <w:color w:val="4F4F4F"/>
          <w:sz w:val="20"/>
          <w:szCs w:val="20"/>
        </w:rPr>
        <w:t xml:space="preserve"> earlier in the course. If the error </w:t>
      </w:r>
      <w:proofErr w:type="gramStart"/>
      <w:r w:rsidRPr="002D6D0D">
        <w:rPr>
          <w:rFonts w:ascii="Arial" w:hAnsi="Arial" w:cs="Arial"/>
          <w:color w:val="4F4F4F"/>
          <w:sz w:val="20"/>
          <w:szCs w:val="20"/>
        </w:rPr>
        <w:t>is</w:t>
      </w:r>
      <w:proofErr w:type="gramEnd"/>
      <w:r w:rsidRPr="002D6D0D">
        <w:rPr>
          <w:rFonts w:ascii="Arial" w:hAnsi="Arial" w:cs="Arial"/>
          <w:color w:val="4F4F4F"/>
          <w:sz w:val="20"/>
          <w:szCs w:val="20"/>
        </w:rPr>
        <w:t xml:space="preserve"> increasing similar to an increasing seasonal components, we would need to consider a multiplicative design for the exponential model.</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Therefore, for each component in the ETS system, we can assign None, Multiplicative, or Additive (or N, M, A) for each of the three components in our time series.</w:t>
      </w:r>
    </w:p>
    <w:p w:rsidR="009C5D0D" w:rsidRPr="002D6D0D" w:rsidRDefault="009C5D0D" w:rsidP="009C5D0D">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Examples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A time series model that has a constant error, linear trend, and increasing seasonal components means we would need to use an ETS model </w:t>
      </w:r>
      <w:proofErr w:type="gramStart"/>
      <w:r w:rsidRPr="002D6D0D">
        <w:rPr>
          <w:rFonts w:ascii="Arial" w:hAnsi="Arial" w:cs="Arial"/>
          <w:color w:val="4F4F4F"/>
          <w:sz w:val="20"/>
          <w:szCs w:val="20"/>
        </w:rPr>
        <w:t>of</w:t>
      </w:r>
      <w:proofErr w:type="gramEnd"/>
      <w:r w:rsidRPr="002D6D0D">
        <w:rPr>
          <w:rFonts w:ascii="Arial" w:hAnsi="Arial" w:cs="Arial"/>
          <w:color w:val="4F4F4F"/>
          <w:sz w:val="20"/>
          <w:szCs w:val="20"/>
        </w:rPr>
        <w:t>:</w:t>
      </w:r>
    </w:p>
    <w:p w:rsidR="009C5D0D" w:rsidRPr="002D6D0D" w:rsidRDefault="009C5D0D" w:rsidP="009C5D0D">
      <w:pPr>
        <w:pStyle w:val="Heading5"/>
        <w:shd w:val="clear" w:color="auto" w:fill="FFFFFF"/>
        <w:spacing w:before="0" w:after="75"/>
        <w:textAlignment w:val="baseline"/>
        <w:rPr>
          <w:rFonts w:ascii="Arial" w:hAnsi="Arial" w:cs="Arial"/>
          <w:color w:val="4F4F4F"/>
          <w:sz w:val="20"/>
          <w:szCs w:val="20"/>
        </w:rPr>
      </w:pPr>
      <w:proofErr w:type="gramStart"/>
      <w:r w:rsidRPr="002D6D0D">
        <w:rPr>
          <w:rFonts w:ascii="Arial" w:hAnsi="Arial" w:cs="Arial"/>
          <w:color w:val="4F4F4F"/>
          <w:sz w:val="20"/>
          <w:szCs w:val="20"/>
        </w:rPr>
        <w:t>ETS(</w:t>
      </w:r>
      <w:proofErr w:type="gramEnd"/>
      <w:r w:rsidRPr="002D6D0D">
        <w:rPr>
          <w:rFonts w:ascii="Arial" w:hAnsi="Arial" w:cs="Arial"/>
          <w:color w:val="4F4F4F"/>
          <w:sz w:val="20"/>
          <w:szCs w:val="20"/>
        </w:rPr>
        <w:t>N,A,M)</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A time series model that has increasing error, exponential trend, and no seasonality means we would need to use an ETS model </w:t>
      </w:r>
      <w:proofErr w:type="gramStart"/>
      <w:r w:rsidRPr="002D6D0D">
        <w:rPr>
          <w:rFonts w:ascii="Arial" w:hAnsi="Arial" w:cs="Arial"/>
          <w:color w:val="4F4F4F"/>
          <w:sz w:val="20"/>
          <w:szCs w:val="20"/>
        </w:rPr>
        <w:t>of</w:t>
      </w:r>
      <w:proofErr w:type="gramEnd"/>
      <w:r w:rsidRPr="002D6D0D">
        <w:rPr>
          <w:rFonts w:ascii="Arial" w:hAnsi="Arial" w:cs="Arial"/>
          <w:color w:val="4F4F4F"/>
          <w:sz w:val="20"/>
          <w:szCs w:val="20"/>
        </w:rPr>
        <w:t>:</w:t>
      </w:r>
    </w:p>
    <w:p w:rsidR="009C5D0D" w:rsidRPr="002D6D0D" w:rsidRDefault="009C5D0D" w:rsidP="009C5D0D">
      <w:pPr>
        <w:pStyle w:val="Heading5"/>
        <w:shd w:val="clear" w:color="auto" w:fill="FFFFFF"/>
        <w:spacing w:before="0" w:after="75"/>
        <w:textAlignment w:val="baseline"/>
        <w:rPr>
          <w:rFonts w:ascii="Arial" w:hAnsi="Arial" w:cs="Arial"/>
          <w:color w:val="4F4F4F"/>
          <w:sz w:val="20"/>
          <w:szCs w:val="20"/>
        </w:rPr>
      </w:pPr>
      <w:proofErr w:type="gramStart"/>
      <w:r w:rsidRPr="002D6D0D">
        <w:rPr>
          <w:rFonts w:ascii="Arial" w:hAnsi="Arial" w:cs="Arial"/>
          <w:color w:val="4F4F4F"/>
          <w:sz w:val="20"/>
          <w:szCs w:val="20"/>
        </w:rPr>
        <w:t>ETS(</w:t>
      </w:r>
      <w:proofErr w:type="gramEnd"/>
      <w:r w:rsidRPr="002D6D0D">
        <w:rPr>
          <w:rFonts w:ascii="Arial" w:hAnsi="Arial" w:cs="Arial"/>
          <w:color w:val="4F4F4F"/>
          <w:sz w:val="20"/>
          <w:szCs w:val="20"/>
        </w:rPr>
        <w:t>M,M,N)</w:t>
      </w:r>
    </w:p>
    <w:p w:rsidR="009C5D0D" w:rsidRPr="002D6D0D" w:rsidRDefault="009C5D0D" w:rsidP="00E728BE">
      <w:pPr>
        <w:rPr>
          <w:rFonts w:ascii="Arial" w:hAnsi="Arial" w:cs="Arial"/>
          <w:sz w:val="20"/>
          <w:szCs w:val="20"/>
        </w:rPr>
      </w:pPr>
    </w:p>
    <w:p w:rsidR="00B836A4" w:rsidRPr="002D6D0D" w:rsidRDefault="00B836A4" w:rsidP="00E728BE">
      <w:pPr>
        <w:rPr>
          <w:rFonts w:ascii="Arial" w:hAnsi="Arial" w:cs="Arial"/>
          <w:sz w:val="20"/>
          <w:szCs w:val="20"/>
        </w:rPr>
      </w:pPr>
    </w:p>
    <w:p w:rsidR="00B836A4" w:rsidRPr="002D6D0D" w:rsidRDefault="00B836A4" w:rsidP="00B836A4">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ARIMA (Autoregressive Integrated Moving Average)</w:t>
      </w:r>
      <w:r w:rsidRPr="002D6D0D">
        <w:rPr>
          <w:rFonts w:ascii="Arial" w:hAnsi="Arial" w:cs="Arial"/>
          <w:color w:val="C00000"/>
          <w:sz w:val="20"/>
          <w:szCs w:val="20"/>
        </w:rPr>
        <w:br/>
      </w:r>
    </w:p>
    <w:p w:rsidR="00B836A4" w:rsidRPr="002D6D0D" w:rsidRDefault="00B836A4" w:rsidP="00B836A4">
      <w:pPr>
        <w:rPr>
          <w:rFonts w:ascii="Arial" w:hAnsi="Arial" w:cs="Arial"/>
          <w:color w:val="C00000"/>
          <w:sz w:val="20"/>
          <w:szCs w:val="20"/>
        </w:rPr>
      </w:pPr>
      <w:r w:rsidRPr="002D6D0D">
        <w:rPr>
          <w:rFonts w:ascii="Arial" w:hAnsi="Arial" w:cs="Arial"/>
          <w:color w:val="C00000"/>
          <w:sz w:val="20"/>
          <w:szCs w:val="20"/>
        </w:rPr>
        <w:t xml:space="preserve">Seasonal ARIMA + </w:t>
      </w:r>
      <w:proofErr w:type="gramStart"/>
      <w:r w:rsidRPr="002D6D0D">
        <w:rPr>
          <w:rFonts w:ascii="Arial" w:hAnsi="Arial" w:cs="Arial"/>
          <w:color w:val="C00000"/>
          <w:sz w:val="20"/>
          <w:szCs w:val="20"/>
        </w:rPr>
        <w:t>Non seasonal</w:t>
      </w:r>
      <w:proofErr w:type="gramEnd"/>
      <w:r w:rsidRPr="002D6D0D">
        <w:rPr>
          <w:rFonts w:ascii="Arial" w:hAnsi="Arial" w:cs="Arial"/>
          <w:color w:val="C00000"/>
          <w:sz w:val="20"/>
          <w:szCs w:val="20"/>
        </w:rPr>
        <w:t xml:space="preserve"> ARIMA </w:t>
      </w:r>
    </w:p>
    <w:p w:rsidR="00B836A4" w:rsidRPr="002D6D0D" w:rsidRDefault="00B836A4" w:rsidP="00B836A4">
      <w:pPr>
        <w:rPr>
          <w:rFonts w:ascii="Arial" w:hAnsi="Arial" w:cs="Arial"/>
          <w:color w:val="C00000"/>
          <w:sz w:val="20"/>
          <w:szCs w:val="20"/>
        </w:rPr>
      </w:pP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118FEB07" wp14:editId="4385AF4E">
            <wp:extent cx="3330054" cy="154370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386" cy="1549425"/>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color w:val="C00000"/>
          <w:sz w:val="20"/>
          <w:szCs w:val="20"/>
        </w:rPr>
        <w:t>(</w:t>
      </w:r>
      <w:proofErr w:type="spellStart"/>
      <w:proofErr w:type="gramStart"/>
      <w:r w:rsidRPr="002D6D0D">
        <w:rPr>
          <w:rFonts w:ascii="Arial" w:hAnsi="Arial" w:cs="Arial"/>
          <w:color w:val="C00000"/>
          <w:sz w:val="20"/>
          <w:szCs w:val="20"/>
        </w:rPr>
        <w:t>p,</w:t>
      </w:r>
      <w:proofErr w:type="gramEnd"/>
      <w:r w:rsidRPr="002D6D0D">
        <w:rPr>
          <w:rFonts w:ascii="Arial" w:hAnsi="Arial" w:cs="Arial"/>
          <w:color w:val="C00000"/>
          <w:sz w:val="20"/>
          <w:szCs w:val="20"/>
        </w:rPr>
        <w:t>d,q</w:t>
      </w:r>
      <w:proofErr w:type="spellEnd"/>
      <w:r w:rsidRPr="002D6D0D">
        <w:rPr>
          <w:rFonts w:ascii="Arial" w:hAnsi="Arial" w:cs="Arial"/>
          <w:color w:val="C00000"/>
          <w:sz w:val="20"/>
          <w:szCs w:val="20"/>
        </w:rPr>
        <w:t>)</w:t>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2CDA9611" wp14:editId="718E17BB">
            <wp:extent cx="5049672" cy="20840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1771" cy="2084935"/>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2705389C" wp14:editId="04801153">
            <wp:extent cx="5083791" cy="175542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102" cy="1756227"/>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5C36BF89" wp14:editId="77BE640B">
            <wp:extent cx="5117910" cy="155451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684" cy="1558086"/>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p>
    <w:p w:rsidR="00B836A4" w:rsidRPr="002D6D0D" w:rsidRDefault="00B836A4" w:rsidP="00B836A4">
      <w:pPr>
        <w:rPr>
          <w:rFonts w:ascii="Arial" w:hAnsi="Arial" w:cs="Arial"/>
          <w:color w:val="000000" w:themeColor="text1"/>
          <w:sz w:val="20"/>
          <w:szCs w:val="20"/>
          <w:u w:val="single"/>
        </w:rPr>
      </w:pPr>
      <w:r w:rsidRPr="002D6D0D">
        <w:rPr>
          <w:rFonts w:ascii="Arial" w:hAnsi="Arial" w:cs="Arial"/>
          <w:color w:val="000000" w:themeColor="text1"/>
          <w:sz w:val="20"/>
          <w:szCs w:val="20"/>
        </w:rPr>
        <w:t xml:space="preserve">Stationary time series: </w:t>
      </w:r>
      <w:r w:rsidRPr="002D6D0D">
        <w:rPr>
          <w:rFonts w:ascii="Arial" w:hAnsi="Arial" w:cs="Arial"/>
          <w:color w:val="000000" w:themeColor="text1"/>
          <w:sz w:val="20"/>
          <w:szCs w:val="20"/>
          <w:u w:val="single"/>
        </w:rPr>
        <w:t xml:space="preserve">Mean and the variance are constant over time. </w:t>
      </w:r>
    </w:p>
    <w:p w:rsidR="00B836A4" w:rsidRPr="002D6D0D" w:rsidRDefault="002D6D0D" w:rsidP="00B836A4">
      <w:pPr>
        <w:rPr>
          <w:rFonts w:ascii="Arial" w:hAnsi="Arial" w:cs="Arial"/>
          <w:color w:val="000000" w:themeColor="text1"/>
          <w:sz w:val="20"/>
          <w:szCs w:val="20"/>
          <w:u w:val="single"/>
        </w:rPr>
      </w:pPr>
      <w:r w:rsidRPr="002D6D0D">
        <w:rPr>
          <w:rFonts w:ascii="Arial" w:hAnsi="Arial" w:cs="Arial"/>
          <w:noProof/>
          <w:sz w:val="20"/>
          <w:szCs w:val="20"/>
        </w:rPr>
        <w:drawing>
          <wp:inline distT="0" distB="0" distL="0" distR="0" wp14:anchorId="1B33EF64" wp14:editId="32739157">
            <wp:extent cx="2845558" cy="164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9779" cy="1649567"/>
                    </a:xfrm>
                    <a:prstGeom prst="rect">
                      <a:avLst/>
                    </a:prstGeom>
                  </pic:spPr>
                </pic:pic>
              </a:graphicData>
            </a:graphic>
          </wp:inline>
        </w:drawing>
      </w:r>
    </w:p>
    <w:p w:rsidR="002D6D0D" w:rsidRPr="002D6D0D" w:rsidRDefault="002D6D0D" w:rsidP="00B836A4">
      <w:pPr>
        <w:rPr>
          <w:rFonts w:ascii="Arial" w:hAnsi="Arial" w:cs="Arial"/>
          <w:color w:val="000000" w:themeColor="text1"/>
          <w:sz w:val="20"/>
          <w:szCs w:val="20"/>
          <w:u w:val="single"/>
        </w:rPr>
      </w:pPr>
    </w:p>
    <w:p w:rsidR="002D6D0D" w:rsidRPr="002D6D0D" w:rsidRDefault="002D6D0D" w:rsidP="002D6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 xml:space="preserve">Differencing </w:t>
      </w:r>
    </w:p>
    <w:p w:rsidR="002D6D0D" w:rsidRDefault="002D6D0D"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2D6D0D">
        <w:rPr>
          <w:rFonts w:ascii="Arial" w:hAnsi="Arial" w:cs="Arial"/>
          <w:color w:val="000000" w:themeColor="text1"/>
          <w:sz w:val="20"/>
          <w:szCs w:val="20"/>
        </w:rPr>
        <w:t xml:space="preserve">Differencing is a method of transforming a non-stationary time series to a stationary one. This is an important step in preparing data to </w:t>
      </w:r>
      <w:proofErr w:type="gramStart"/>
      <w:r w:rsidRPr="002D6D0D">
        <w:rPr>
          <w:rFonts w:ascii="Arial" w:hAnsi="Arial" w:cs="Arial"/>
          <w:color w:val="000000" w:themeColor="text1"/>
          <w:sz w:val="20"/>
          <w:szCs w:val="20"/>
        </w:rPr>
        <w:t>be used</w:t>
      </w:r>
      <w:proofErr w:type="gramEnd"/>
      <w:r w:rsidRPr="002D6D0D">
        <w:rPr>
          <w:rFonts w:ascii="Arial" w:hAnsi="Arial" w:cs="Arial"/>
          <w:color w:val="000000" w:themeColor="text1"/>
          <w:sz w:val="20"/>
          <w:szCs w:val="20"/>
        </w:rPr>
        <w:t xml:space="preserve"> in an ARIMA model. </w:t>
      </w:r>
      <w:proofErr w:type="gramStart"/>
      <w:r w:rsidRPr="002D6D0D">
        <w:rPr>
          <w:rFonts w:ascii="Arial" w:hAnsi="Arial" w:cs="Arial"/>
          <w:color w:val="000000" w:themeColor="text1"/>
          <w:sz w:val="20"/>
          <w:szCs w:val="20"/>
        </w:rPr>
        <w:t>Let’s</w:t>
      </w:r>
      <w:proofErr w:type="gramEnd"/>
      <w:r w:rsidRPr="002D6D0D">
        <w:rPr>
          <w:rFonts w:ascii="Arial" w:hAnsi="Arial" w:cs="Arial"/>
          <w:color w:val="000000" w:themeColor="text1"/>
          <w:sz w:val="20"/>
          <w:szCs w:val="20"/>
        </w:rPr>
        <w:t xml:space="preserve"> go through an example to understand differencing.</w:t>
      </w:r>
    </w:p>
    <w:p w:rsidR="00B2127A" w:rsidRDefault="00B2127A"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p>
    <w:p w:rsidR="00B2127A" w:rsidRPr="00B2127A" w:rsidRDefault="00B2127A" w:rsidP="00B2127A">
      <w:pPr>
        <w:pStyle w:val="ListParagraph"/>
        <w:numPr>
          <w:ilvl w:val="0"/>
          <w:numId w:val="5"/>
        </w:numPr>
        <w:rPr>
          <w:rFonts w:ascii="Arial" w:hAnsi="Arial" w:cs="Arial"/>
          <w:color w:val="C00000"/>
          <w:sz w:val="20"/>
          <w:szCs w:val="20"/>
        </w:rPr>
      </w:pPr>
      <w:r w:rsidRPr="00B2127A">
        <w:rPr>
          <w:rFonts w:ascii="Arial" w:hAnsi="Arial" w:cs="Arial"/>
          <w:color w:val="C00000"/>
          <w:sz w:val="20"/>
          <w:szCs w:val="20"/>
        </w:rPr>
        <w:t xml:space="preserve">Autocorrelation </w:t>
      </w:r>
    </w:p>
    <w:p w:rsidR="00B2127A" w:rsidRPr="002D6D0D" w:rsidRDefault="00B2127A"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p>
    <w:p w:rsidR="002D6D0D" w:rsidRDefault="00B2127A" w:rsidP="002D6D0D">
      <w:pPr>
        <w:pStyle w:val="ListParagraph"/>
        <w:rPr>
          <w:noProof/>
        </w:rPr>
      </w:pPr>
      <w:r>
        <w:rPr>
          <w:noProof/>
        </w:rPr>
        <w:drawing>
          <wp:inline distT="0" distB="0" distL="0" distR="0" wp14:anchorId="4056ED17" wp14:editId="7103E9F5">
            <wp:extent cx="2668137" cy="18291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708" cy="1843290"/>
                    </a:xfrm>
                    <a:prstGeom prst="rect">
                      <a:avLst/>
                    </a:prstGeom>
                  </pic:spPr>
                </pic:pic>
              </a:graphicData>
            </a:graphic>
          </wp:inline>
        </w:drawing>
      </w:r>
      <w:r w:rsidRPr="00B2127A">
        <w:rPr>
          <w:noProof/>
        </w:rPr>
        <w:t xml:space="preserve"> </w:t>
      </w:r>
      <w:r>
        <w:rPr>
          <w:noProof/>
        </w:rPr>
        <w:drawing>
          <wp:inline distT="0" distB="0" distL="0" distR="0" wp14:anchorId="7631B87F" wp14:editId="4E22CB67">
            <wp:extent cx="4447734" cy="2347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3505" cy="2350461"/>
                    </a:xfrm>
                    <a:prstGeom prst="rect">
                      <a:avLst/>
                    </a:prstGeom>
                  </pic:spPr>
                </pic:pic>
              </a:graphicData>
            </a:graphic>
          </wp:inline>
        </w:drawing>
      </w:r>
    </w:p>
    <w:p w:rsidR="00F8050F" w:rsidRPr="00B2127A" w:rsidRDefault="00F8050F" w:rsidP="00F8050F">
      <w:pPr>
        <w:pStyle w:val="ListParagraph"/>
        <w:numPr>
          <w:ilvl w:val="0"/>
          <w:numId w:val="5"/>
        </w:numPr>
        <w:rPr>
          <w:rFonts w:ascii="Arial" w:hAnsi="Arial" w:cs="Arial"/>
          <w:color w:val="C00000"/>
          <w:sz w:val="20"/>
          <w:szCs w:val="20"/>
        </w:rPr>
      </w:pPr>
      <w:r>
        <w:rPr>
          <w:rFonts w:ascii="Arial" w:hAnsi="Arial" w:cs="Arial"/>
          <w:color w:val="C00000"/>
          <w:sz w:val="20"/>
          <w:szCs w:val="20"/>
        </w:rPr>
        <w:t>Partial-</w:t>
      </w:r>
      <w:r w:rsidRPr="00B2127A">
        <w:rPr>
          <w:rFonts w:ascii="Arial" w:hAnsi="Arial" w:cs="Arial"/>
          <w:color w:val="C00000"/>
          <w:sz w:val="20"/>
          <w:szCs w:val="20"/>
        </w:rPr>
        <w:t xml:space="preserve">Autocorrelation </w:t>
      </w:r>
    </w:p>
    <w:p w:rsidR="00F8050F" w:rsidRDefault="00F8050F" w:rsidP="002D6D0D">
      <w:pPr>
        <w:pStyle w:val="ListParagraph"/>
        <w:rPr>
          <w:rFonts w:ascii="Arial" w:hAnsi="Arial" w:cs="Arial"/>
          <w:color w:val="C00000"/>
          <w:sz w:val="20"/>
          <w:szCs w:val="20"/>
        </w:rPr>
      </w:pPr>
    </w:p>
    <w:p w:rsidR="00F8050F" w:rsidRDefault="00F8050F" w:rsidP="002D6D0D">
      <w:pPr>
        <w:pStyle w:val="ListParagraph"/>
        <w:rPr>
          <w:rFonts w:ascii="Arial" w:hAnsi="Arial" w:cs="Arial"/>
          <w:color w:val="C00000"/>
          <w:sz w:val="20"/>
          <w:szCs w:val="20"/>
        </w:rPr>
      </w:pPr>
      <w:r>
        <w:rPr>
          <w:noProof/>
        </w:rPr>
        <w:drawing>
          <wp:inline distT="0" distB="0" distL="0" distR="0" wp14:anchorId="0D497921" wp14:editId="1920992C">
            <wp:extent cx="4539615" cy="1295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592" cy="1307622"/>
                    </a:xfrm>
                    <a:prstGeom prst="rect">
                      <a:avLst/>
                    </a:prstGeom>
                  </pic:spPr>
                </pic:pic>
              </a:graphicData>
            </a:graphic>
          </wp:inline>
        </w:drawing>
      </w:r>
    </w:p>
    <w:p w:rsidR="00F8050F" w:rsidRDefault="00F8050F" w:rsidP="002D6D0D">
      <w:pPr>
        <w:pStyle w:val="ListParagraph"/>
        <w:rPr>
          <w:rFonts w:ascii="Arial" w:hAnsi="Arial" w:cs="Arial"/>
          <w:color w:val="C00000"/>
          <w:sz w:val="20"/>
          <w:szCs w:val="20"/>
        </w:rPr>
      </w:pPr>
      <w:r>
        <w:rPr>
          <w:noProof/>
        </w:rPr>
        <w:drawing>
          <wp:inline distT="0" distB="0" distL="0" distR="0" wp14:anchorId="12FF710B" wp14:editId="0CCEBE8C">
            <wp:extent cx="4540194" cy="18039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089" cy="1807485"/>
                    </a:xfrm>
                    <a:prstGeom prst="rect">
                      <a:avLst/>
                    </a:prstGeom>
                  </pic:spPr>
                </pic:pic>
              </a:graphicData>
            </a:graphic>
          </wp:inline>
        </w:drawing>
      </w:r>
    </w:p>
    <w:p w:rsidR="00F8050F" w:rsidRDefault="00F8050F" w:rsidP="002D6D0D">
      <w:pPr>
        <w:pStyle w:val="ListParagraph"/>
        <w:rPr>
          <w:rFonts w:ascii="Arial" w:hAnsi="Arial" w:cs="Arial"/>
          <w:color w:val="C00000"/>
          <w:sz w:val="20"/>
          <w:szCs w:val="20"/>
        </w:rPr>
      </w:pPr>
      <w:r>
        <w:rPr>
          <w:noProof/>
        </w:rPr>
        <w:drawing>
          <wp:inline distT="0" distB="0" distL="0" distR="0" wp14:anchorId="5F36020D" wp14:editId="27C6C5D1">
            <wp:extent cx="4548146" cy="231294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890" cy="2321461"/>
                    </a:xfrm>
                    <a:prstGeom prst="rect">
                      <a:avLst/>
                    </a:prstGeom>
                  </pic:spPr>
                </pic:pic>
              </a:graphicData>
            </a:graphic>
          </wp:inline>
        </w:drawing>
      </w:r>
    </w:p>
    <w:p w:rsidR="00F8050F" w:rsidRDefault="00F8050F" w:rsidP="002D6D0D">
      <w:pPr>
        <w:pStyle w:val="ListParagraph"/>
        <w:rPr>
          <w:rFonts w:ascii="Arial" w:hAnsi="Arial" w:cs="Arial"/>
          <w:color w:val="C00000"/>
          <w:sz w:val="20"/>
          <w:szCs w:val="20"/>
        </w:rPr>
      </w:pPr>
    </w:p>
    <w:p w:rsidR="00F8050F" w:rsidRDefault="00F8050F" w:rsidP="002D6D0D">
      <w:pPr>
        <w:pStyle w:val="ListParagraph"/>
        <w:rPr>
          <w:rFonts w:ascii="Arial" w:hAnsi="Arial" w:cs="Arial"/>
          <w:color w:val="C00000"/>
          <w:sz w:val="20"/>
          <w:szCs w:val="20"/>
        </w:rPr>
      </w:pPr>
      <w:r>
        <w:rPr>
          <w:rFonts w:ascii="Arial" w:hAnsi="Arial" w:cs="Arial"/>
          <w:color w:val="C00000"/>
          <w:sz w:val="20"/>
          <w:szCs w:val="20"/>
        </w:rPr>
        <w:t xml:space="preserve">Partial-correlation: </w:t>
      </w:r>
      <w:hyperlink r:id="rId28" w:history="1">
        <w:r w:rsidRPr="00EA132C">
          <w:rPr>
            <w:rStyle w:val="Hyperlink"/>
            <w:rFonts w:ascii="Arial" w:hAnsi="Arial" w:cs="Arial"/>
            <w:sz w:val="20"/>
            <w:szCs w:val="20"/>
          </w:rPr>
          <w:t>https://onlinecourses.science.psu.edu/stat510/node/62</w:t>
        </w:r>
      </w:hyperlink>
    </w:p>
    <w:p w:rsidR="00A862AD" w:rsidRDefault="00A862AD" w:rsidP="002D6D0D">
      <w:pPr>
        <w:pStyle w:val="ListParagraph"/>
        <w:rPr>
          <w:rFonts w:ascii="Arial" w:hAnsi="Arial" w:cs="Arial"/>
          <w:color w:val="C00000"/>
          <w:sz w:val="20"/>
          <w:szCs w:val="20"/>
        </w:rPr>
      </w:pPr>
      <w:r>
        <w:rPr>
          <w:rFonts w:ascii="Arial" w:hAnsi="Arial" w:cs="Arial"/>
          <w:color w:val="C00000"/>
          <w:sz w:val="20"/>
          <w:szCs w:val="20"/>
        </w:rPr>
        <w:t xml:space="preserve">Duke: </w:t>
      </w:r>
      <w:hyperlink r:id="rId29" w:history="1">
        <w:r w:rsidRPr="00EA132C">
          <w:rPr>
            <w:rStyle w:val="Hyperlink"/>
            <w:rFonts w:ascii="Arial" w:hAnsi="Arial" w:cs="Arial"/>
            <w:sz w:val="20"/>
            <w:szCs w:val="20"/>
          </w:rPr>
          <w:t>http://people.duke.edu/~rnau/411arim3.htm</w:t>
        </w:r>
      </w:hyperlink>
    </w:p>
    <w:p w:rsidR="00A862AD" w:rsidRDefault="00A862AD" w:rsidP="002D6D0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p>
    <w:p w:rsidR="00F8050F" w:rsidRDefault="00A862AD" w:rsidP="00A862AD">
      <w:pPr>
        <w:pStyle w:val="ListParagraph"/>
        <w:numPr>
          <w:ilvl w:val="0"/>
          <w:numId w:val="5"/>
        </w:numPr>
        <w:rPr>
          <w:rFonts w:ascii="Arial" w:hAnsi="Arial" w:cs="Arial"/>
          <w:color w:val="C00000"/>
          <w:sz w:val="20"/>
          <w:szCs w:val="20"/>
        </w:rPr>
      </w:pPr>
      <w:r>
        <w:rPr>
          <w:rFonts w:ascii="Arial" w:hAnsi="Arial" w:cs="Arial"/>
          <w:color w:val="C00000"/>
          <w:sz w:val="20"/>
          <w:szCs w:val="20"/>
        </w:rPr>
        <w:t>Seasonal ARIMA Model</w:t>
      </w:r>
    </w:p>
    <w:p w:rsidR="00A862AD" w:rsidRDefault="00A862AD" w:rsidP="00A862AD">
      <w:pPr>
        <w:pStyle w:val="ListParagraph"/>
        <w:rPr>
          <w:rFonts w:ascii="Arial" w:hAnsi="Arial" w:cs="Arial"/>
          <w:color w:val="C00000"/>
          <w:sz w:val="20"/>
          <w:szCs w:val="20"/>
        </w:rPr>
      </w:pPr>
    </w:p>
    <w:p w:rsidR="00A862AD" w:rsidRDefault="00A862AD" w:rsidP="00A862AD">
      <w:pPr>
        <w:pStyle w:val="ListParagraph"/>
        <w:rPr>
          <w:rFonts w:ascii="Arial" w:hAnsi="Arial" w:cs="Arial"/>
          <w:color w:val="C00000"/>
          <w:sz w:val="20"/>
          <w:szCs w:val="20"/>
        </w:rPr>
      </w:pPr>
      <w:r>
        <w:rPr>
          <w:noProof/>
        </w:rPr>
        <w:drawing>
          <wp:inline distT="0" distB="0" distL="0" distR="0" wp14:anchorId="06A6DD75" wp14:editId="0FA816AE">
            <wp:extent cx="5545941"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205" cy="2275411"/>
                    </a:xfrm>
                    <a:prstGeom prst="rect">
                      <a:avLst/>
                    </a:prstGeom>
                  </pic:spPr>
                </pic:pic>
              </a:graphicData>
            </a:graphic>
          </wp:inline>
        </w:drawing>
      </w:r>
    </w:p>
    <w:p w:rsidR="00A862AD" w:rsidRDefault="007434EB" w:rsidP="00A862AD">
      <w:pPr>
        <w:pStyle w:val="ListParagraph"/>
        <w:rPr>
          <w:rFonts w:ascii="Arial" w:hAnsi="Arial" w:cs="Arial"/>
          <w:color w:val="C00000"/>
          <w:sz w:val="20"/>
          <w:szCs w:val="20"/>
        </w:rPr>
      </w:pPr>
      <w:r>
        <w:rPr>
          <w:noProof/>
        </w:rPr>
        <w:drawing>
          <wp:inline distT="0" distB="0" distL="0" distR="0" wp14:anchorId="03FA8D6B" wp14:editId="6DF75CA3">
            <wp:extent cx="5545455" cy="2425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169" cy="2427168"/>
                    </a:xfrm>
                    <a:prstGeom prst="rect">
                      <a:avLst/>
                    </a:prstGeom>
                  </pic:spPr>
                </pic:pic>
              </a:graphicData>
            </a:graphic>
          </wp:inline>
        </w:drawing>
      </w:r>
    </w:p>
    <w:p w:rsidR="007434EB" w:rsidRPr="007434EB" w:rsidRDefault="007434EB" w:rsidP="00A862AD">
      <w:pPr>
        <w:pStyle w:val="ListParagraph"/>
        <w:rPr>
          <w:rFonts w:ascii="Arial" w:hAnsi="Arial" w:cs="Arial"/>
          <w:b/>
          <w:color w:val="000000" w:themeColor="text1"/>
          <w:sz w:val="20"/>
          <w:szCs w:val="20"/>
        </w:rPr>
      </w:pPr>
      <w:r w:rsidRPr="007434EB">
        <w:rPr>
          <w:rStyle w:val="Emphasis"/>
          <w:rFonts w:ascii="Arial" w:hAnsi="Arial" w:cs="Arial"/>
          <w:b/>
          <w:bCs/>
          <w:i w:val="0"/>
          <w:iCs w:val="0"/>
          <w:color w:val="000000" w:themeColor="text1"/>
          <w:sz w:val="20"/>
          <w:szCs w:val="20"/>
          <w:shd w:val="clear" w:color="auto" w:fill="FFFFFF"/>
        </w:rPr>
        <w:t>Partial</w:t>
      </w:r>
      <w:r w:rsidRPr="007434EB">
        <w:rPr>
          <w:rStyle w:val="apple-converted-space"/>
          <w:rFonts w:ascii="Arial" w:hAnsi="Arial" w:cs="Arial"/>
          <w:b/>
          <w:color w:val="000000" w:themeColor="text1"/>
          <w:sz w:val="20"/>
          <w:szCs w:val="20"/>
          <w:shd w:val="clear" w:color="auto" w:fill="FFFFFF"/>
        </w:rPr>
        <w:t> </w:t>
      </w:r>
      <w:r w:rsidRPr="007434EB">
        <w:rPr>
          <w:rFonts w:ascii="Arial" w:hAnsi="Arial" w:cs="Arial"/>
          <w:b/>
          <w:color w:val="000000" w:themeColor="text1"/>
          <w:sz w:val="20"/>
          <w:szCs w:val="20"/>
          <w:shd w:val="clear" w:color="auto" w:fill="FFFFFF"/>
        </w:rPr>
        <w:t>Autocorrelation Function (</w:t>
      </w:r>
      <w:r w:rsidRPr="007434EB">
        <w:rPr>
          <w:rStyle w:val="Emphasis"/>
          <w:rFonts w:ascii="Arial" w:hAnsi="Arial" w:cs="Arial"/>
          <w:b/>
          <w:bCs/>
          <w:i w:val="0"/>
          <w:iCs w:val="0"/>
          <w:color w:val="000000" w:themeColor="text1"/>
          <w:sz w:val="20"/>
          <w:szCs w:val="20"/>
          <w:shd w:val="clear" w:color="auto" w:fill="FFFFFF"/>
        </w:rPr>
        <w:t>PACF</w:t>
      </w:r>
      <w:r w:rsidRPr="007434EB">
        <w:rPr>
          <w:rFonts w:ascii="Arial" w:hAnsi="Arial" w:cs="Arial"/>
          <w:b/>
          <w:color w:val="000000" w:themeColor="text1"/>
          <w:sz w:val="20"/>
          <w:szCs w:val="20"/>
          <w:shd w:val="clear" w:color="auto" w:fill="FFFFFF"/>
        </w:rPr>
        <w:t>)</w:t>
      </w:r>
    </w:p>
    <w:p w:rsidR="007434EB" w:rsidRDefault="007434EB" w:rsidP="00A862AD">
      <w:pPr>
        <w:pStyle w:val="ListParagraph"/>
        <w:rPr>
          <w:rFonts w:ascii="Arial" w:hAnsi="Arial" w:cs="Arial"/>
          <w:color w:val="C00000"/>
          <w:sz w:val="20"/>
          <w:szCs w:val="20"/>
        </w:rPr>
      </w:pPr>
      <w:r>
        <w:rPr>
          <w:noProof/>
        </w:rPr>
        <w:drawing>
          <wp:inline distT="0" distB="0" distL="0" distR="0" wp14:anchorId="74F26435" wp14:editId="3D18B9F5">
            <wp:extent cx="5548214" cy="2822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7052" cy="2827209"/>
                    </a:xfrm>
                    <a:prstGeom prst="rect">
                      <a:avLst/>
                    </a:prstGeom>
                  </pic:spPr>
                </pic:pic>
              </a:graphicData>
            </a:graphic>
          </wp:inline>
        </w:drawing>
      </w:r>
    </w:p>
    <w:p w:rsidR="00A85E99" w:rsidRDefault="00A85E99" w:rsidP="00A862AD">
      <w:pPr>
        <w:pStyle w:val="ListParagraph"/>
        <w:rPr>
          <w:rFonts w:ascii="Arial" w:hAnsi="Arial" w:cs="Arial"/>
          <w:color w:val="C00000"/>
          <w:sz w:val="20"/>
          <w:szCs w:val="20"/>
        </w:rPr>
      </w:pPr>
    </w:p>
    <w:p w:rsidR="00A85E99" w:rsidRPr="00A85E99" w:rsidRDefault="00A85E99" w:rsidP="00A85E99">
      <w:pPr>
        <w:pStyle w:val="ListParagraph"/>
        <w:numPr>
          <w:ilvl w:val="0"/>
          <w:numId w:val="5"/>
        </w:numPr>
        <w:rPr>
          <w:rFonts w:ascii="Arial" w:hAnsi="Arial" w:cs="Arial"/>
          <w:color w:val="C00000"/>
          <w:sz w:val="20"/>
          <w:szCs w:val="20"/>
        </w:rPr>
      </w:pPr>
      <w:r>
        <w:rPr>
          <w:rFonts w:ascii="Arial" w:hAnsi="Arial" w:cs="Arial"/>
          <w:color w:val="C00000"/>
          <w:sz w:val="20"/>
          <w:szCs w:val="20"/>
        </w:rPr>
        <w:t xml:space="preserve">Holdout Sample </w:t>
      </w:r>
    </w:p>
    <w:p w:rsidR="00A85E99" w:rsidRPr="00A85E99" w:rsidRDefault="00A85E99" w:rsidP="00A85E99">
      <w:pPr>
        <w:rPr>
          <w:rFonts w:ascii="Arial" w:hAnsi="Arial" w:cs="Arial"/>
          <w:color w:val="C00000"/>
          <w:sz w:val="20"/>
          <w:szCs w:val="20"/>
        </w:rPr>
      </w:pPr>
      <w:r>
        <w:rPr>
          <w:noProof/>
        </w:rPr>
        <w:drawing>
          <wp:inline distT="0" distB="0" distL="0" distR="0" wp14:anchorId="663ED75F" wp14:editId="7A5D3BF5">
            <wp:extent cx="5943600" cy="1940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40560"/>
                    </a:xfrm>
                    <a:prstGeom prst="rect">
                      <a:avLst/>
                    </a:prstGeom>
                  </pic:spPr>
                </pic:pic>
              </a:graphicData>
            </a:graphic>
          </wp:inline>
        </w:drawing>
      </w:r>
    </w:p>
    <w:p w:rsidR="00A85E99" w:rsidRDefault="00A85E99" w:rsidP="00A85E99">
      <w:pPr>
        <w:pStyle w:val="ListParagraph"/>
        <w:numPr>
          <w:ilvl w:val="0"/>
          <w:numId w:val="5"/>
        </w:numPr>
        <w:rPr>
          <w:rFonts w:ascii="Arial" w:hAnsi="Arial" w:cs="Arial"/>
          <w:color w:val="C00000"/>
          <w:sz w:val="20"/>
          <w:szCs w:val="20"/>
        </w:rPr>
      </w:pPr>
      <w:r>
        <w:rPr>
          <w:rFonts w:ascii="Arial" w:hAnsi="Arial" w:cs="Arial"/>
          <w:color w:val="C00000"/>
          <w:sz w:val="20"/>
          <w:szCs w:val="20"/>
        </w:rPr>
        <w:t>Residual</w:t>
      </w:r>
    </w:p>
    <w:p w:rsidR="00A85E99" w:rsidRDefault="00A85E99" w:rsidP="00A85E99">
      <w:pPr>
        <w:pStyle w:val="ListParagraph"/>
        <w:rPr>
          <w:rFonts w:ascii="Arial" w:hAnsi="Arial" w:cs="Arial"/>
          <w:color w:val="C00000"/>
          <w:sz w:val="20"/>
          <w:szCs w:val="20"/>
        </w:rPr>
      </w:pPr>
    </w:p>
    <w:p w:rsidR="00A85E99" w:rsidRDefault="00A85E99" w:rsidP="00A85E99">
      <w:pPr>
        <w:rPr>
          <w:rFonts w:ascii="Arial" w:hAnsi="Arial" w:cs="Arial"/>
          <w:color w:val="C00000"/>
          <w:sz w:val="20"/>
          <w:szCs w:val="20"/>
        </w:rPr>
      </w:pPr>
      <w:r>
        <w:rPr>
          <w:noProof/>
        </w:rPr>
        <w:drawing>
          <wp:inline distT="0" distB="0" distL="0" distR="0" wp14:anchorId="775C28C2" wp14:editId="51803110">
            <wp:extent cx="6911707" cy="2276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16839" cy="2278165"/>
                    </a:xfrm>
                    <a:prstGeom prst="rect">
                      <a:avLst/>
                    </a:prstGeom>
                  </pic:spPr>
                </pic:pic>
              </a:graphicData>
            </a:graphic>
          </wp:inline>
        </w:drawing>
      </w:r>
    </w:p>
    <w:p w:rsidR="00A85E99" w:rsidRDefault="00A85E99" w:rsidP="00A85E99">
      <w:pPr>
        <w:rPr>
          <w:rFonts w:ascii="Arial" w:hAnsi="Arial" w:cs="Arial"/>
          <w:color w:val="C00000"/>
          <w:sz w:val="20"/>
          <w:szCs w:val="20"/>
        </w:rPr>
      </w:pPr>
    </w:p>
    <w:p w:rsidR="00A85E99" w:rsidRDefault="00A85E99" w:rsidP="00A85E99">
      <w:pPr>
        <w:pStyle w:val="ListParagraph"/>
        <w:numPr>
          <w:ilvl w:val="0"/>
          <w:numId w:val="13"/>
        </w:numPr>
        <w:rPr>
          <w:rFonts w:ascii="Arial" w:hAnsi="Arial" w:cs="Arial"/>
          <w:color w:val="C00000"/>
          <w:sz w:val="20"/>
          <w:szCs w:val="20"/>
        </w:rPr>
      </w:pPr>
      <w:r>
        <w:rPr>
          <w:rFonts w:ascii="Arial" w:hAnsi="Arial" w:cs="Arial"/>
          <w:color w:val="C00000"/>
          <w:sz w:val="20"/>
          <w:szCs w:val="20"/>
        </w:rPr>
        <w:t xml:space="preserve">Residuals are uncorrelated </w:t>
      </w:r>
    </w:p>
    <w:p w:rsidR="00A85E99" w:rsidRDefault="00A85E99" w:rsidP="00A85E99">
      <w:pPr>
        <w:pStyle w:val="ListParagraph"/>
        <w:numPr>
          <w:ilvl w:val="0"/>
          <w:numId w:val="13"/>
        </w:numPr>
        <w:rPr>
          <w:rFonts w:ascii="Arial" w:hAnsi="Arial" w:cs="Arial"/>
          <w:color w:val="C00000"/>
          <w:sz w:val="20"/>
          <w:szCs w:val="20"/>
        </w:rPr>
      </w:pPr>
      <w:r>
        <w:rPr>
          <w:rFonts w:ascii="Arial" w:hAnsi="Arial" w:cs="Arial"/>
          <w:color w:val="C00000"/>
          <w:sz w:val="20"/>
          <w:szCs w:val="20"/>
        </w:rPr>
        <w:t xml:space="preserve">Residuals should have 0 mean </w:t>
      </w:r>
    </w:p>
    <w:p w:rsidR="00A85E99" w:rsidRDefault="00A85E99" w:rsidP="00A85E99">
      <w:pPr>
        <w:ind w:left="360"/>
        <w:rPr>
          <w:rFonts w:ascii="Arial" w:hAnsi="Arial" w:cs="Arial"/>
          <w:color w:val="C00000"/>
          <w:sz w:val="20"/>
          <w:szCs w:val="20"/>
        </w:rPr>
      </w:pPr>
      <w:r>
        <w:rPr>
          <w:noProof/>
        </w:rPr>
        <w:drawing>
          <wp:inline distT="0" distB="0" distL="0" distR="0" wp14:anchorId="176C2FAE" wp14:editId="7A9D50C0">
            <wp:extent cx="7467600" cy="218896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78391" cy="2192131"/>
                    </a:xfrm>
                    <a:prstGeom prst="rect">
                      <a:avLst/>
                    </a:prstGeom>
                  </pic:spPr>
                </pic:pic>
              </a:graphicData>
            </a:graphic>
          </wp:inline>
        </w:drawing>
      </w:r>
    </w:p>
    <w:p w:rsidR="008C356B" w:rsidRDefault="008C356B" w:rsidP="008C356B">
      <w:pPr>
        <w:rPr>
          <w:rFonts w:ascii="Arial" w:hAnsi="Arial" w:cs="Arial"/>
          <w:color w:val="C00000"/>
          <w:sz w:val="20"/>
          <w:szCs w:val="20"/>
        </w:rPr>
      </w:pPr>
    </w:p>
    <w:p w:rsidR="008C356B" w:rsidRDefault="008C356B" w:rsidP="008C356B">
      <w:pPr>
        <w:pStyle w:val="ListParagraph"/>
        <w:numPr>
          <w:ilvl w:val="0"/>
          <w:numId w:val="5"/>
        </w:numPr>
        <w:rPr>
          <w:rFonts w:ascii="Arial" w:hAnsi="Arial" w:cs="Arial"/>
          <w:color w:val="C00000"/>
          <w:sz w:val="20"/>
          <w:szCs w:val="20"/>
        </w:rPr>
      </w:pPr>
      <w:r>
        <w:rPr>
          <w:rFonts w:ascii="Arial" w:hAnsi="Arial" w:cs="Arial"/>
          <w:color w:val="C00000"/>
          <w:sz w:val="20"/>
          <w:szCs w:val="20"/>
        </w:rPr>
        <w:t xml:space="preserve">Calculating Error </w:t>
      </w:r>
    </w:p>
    <w:p w:rsidR="008C356B" w:rsidRDefault="008C356B" w:rsidP="008C356B">
      <w:pPr>
        <w:pStyle w:val="ListParagraph"/>
        <w:rPr>
          <w:rFonts w:ascii="Arial" w:hAnsi="Arial" w:cs="Arial"/>
          <w:color w:val="C00000"/>
          <w:sz w:val="20"/>
          <w:szCs w:val="20"/>
        </w:rPr>
      </w:pPr>
    </w:p>
    <w:p w:rsidR="008C356B" w:rsidRDefault="008C356B" w:rsidP="008C356B">
      <w:pPr>
        <w:pStyle w:val="ListParagraph"/>
        <w:rPr>
          <w:rFonts w:ascii="Arial" w:hAnsi="Arial" w:cs="Arial"/>
          <w:color w:val="C00000"/>
          <w:sz w:val="20"/>
          <w:szCs w:val="20"/>
        </w:rPr>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931987" cy="23622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31987" cy="2362200"/>
                    </a:xfrm>
                    <a:prstGeom prst="rect">
                      <a:avLst/>
                    </a:prstGeom>
                  </pic:spPr>
                </pic:pic>
              </a:graphicData>
            </a:graphic>
          </wp:anchor>
        </w:drawing>
      </w:r>
      <w:r>
        <w:rPr>
          <w:rFonts w:ascii="Arial" w:hAnsi="Arial" w:cs="Arial"/>
          <w:color w:val="C00000"/>
          <w:sz w:val="20"/>
          <w:szCs w:val="20"/>
        </w:rPr>
        <w:br w:type="textWrapping" w:clear="all"/>
      </w:r>
    </w:p>
    <w:p w:rsidR="008C356B" w:rsidRPr="008C356B" w:rsidRDefault="008C356B" w:rsidP="008C356B">
      <w:pPr>
        <w:pStyle w:val="Heading2"/>
        <w:shd w:val="clear" w:color="auto" w:fill="FFFFFF"/>
        <w:spacing w:before="225" w:after="75"/>
        <w:textAlignment w:val="baseline"/>
        <w:rPr>
          <w:rFonts w:ascii="Arial" w:hAnsi="Arial" w:cs="Arial"/>
          <w:color w:val="000000" w:themeColor="text1"/>
          <w:sz w:val="20"/>
          <w:szCs w:val="20"/>
        </w:rPr>
      </w:pPr>
      <w:r w:rsidRPr="008C356B">
        <w:rPr>
          <w:rFonts w:ascii="Arial" w:hAnsi="Arial" w:cs="Arial"/>
          <w:color w:val="000000" w:themeColor="text1"/>
          <w:sz w:val="20"/>
          <w:szCs w:val="20"/>
        </w:rPr>
        <w:t>Interpreting Measures of Error</w:t>
      </w:r>
    </w:p>
    <w:p w:rsidR="008C356B" w:rsidRPr="008C356B" w:rsidRDefault="008C356B" w:rsidP="008C356B">
      <w:pPr>
        <w:pStyle w:val="Heading3"/>
        <w:shd w:val="clear" w:color="auto" w:fill="FFFFFF"/>
        <w:spacing w:before="225" w:after="75"/>
        <w:textAlignment w:val="baseline"/>
        <w:rPr>
          <w:rFonts w:ascii="Arial" w:hAnsi="Arial" w:cs="Arial"/>
          <w:color w:val="000000" w:themeColor="text1"/>
          <w:sz w:val="20"/>
          <w:szCs w:val="20"/>
        </w:rPr>
      </w:pPr>
      <w:r w:rsidRPr="008C356B">
        <w:rPr>
          <w:rFonts w:ascii="Arial" w:hAnsi="Arial" w:cs="Arial"/>
          <w:color w:val="000000" w:themeColor="text1"/>
          <w:sz w:val="20"/>
          <w:szCs w:val="20"/>
        </w:rPr>
        <w:t>Scale Dependent Errors</w:t>
      </w:r>
    </w:p>
    <w:p w:rsidR="008C356B" w:rsidRPr="008C356B" w:rsidRDefault="008C356B" w:rsidP="008C356B">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8C356B">
        <w:rPr>
          <w:rFonts w:ascii="Arial" w:hAnsi="Arial" w:cs="Arial"/>
          <w:color w:val="000000" w:themeColor="text1"/>
          <w:sz w:val="20"/>
          <w:szCs w:val="20"/>
        </w:rPr>
        <w:t xml:space="preserve">Scale dependent errors, such as mean error (ME) mean percentage error (MPE), mean absolute error (MAE) and root mean squared error (RMSE), are based on a set scale, which for us is our time series, and cannot be used to make comparisons that are on a different scale. For example, we </w:t>
      </w:r>
      <w:proofErr w:type="gramStart"/>
      <w:r w:rsidRPr="008C356B">
        <w:rPr>
          <w:rFonts w:ascii="Arial" w:hAnsi="Arial" w:cs="Arial"/>
          <w:color w:val="000000" w:themeColor="text1"/>
          <w:sz w:val="20"/>
          <w:szCs w:val="20"/>
        </w:rPr>
        <w:t>wouldn’t</w:t>
      </w:r>
      <w:proofErr w:type="gramEnd"/>
      <w:r w:rsidRPr="008C356B">
        <w:rPr>
          <w:rFonts w:ascii="Arial" w:hAnsi="Arial" w:cs="Arial"/>
          <w:color w:val="000000" w:themeColor="text1"/>
          <w:sz w:val="20"/>
          <w:szCs w:val="20"/>
        </w:rPr>
        <w:t xml:space="preserve"> take these error values from a time series model of the sheep population in Scotland and compare it to corn production forecast in the United States.</w:t>
      </w:r>
    </w:p>
    <w:p w:rsidR="008C356B" w:rsidRPr="008C356B" w:rsidRDefault="008C356B" w:rsidP="008C356B">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Mean Error (ME)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shows the average of the difference between actual and forecasted values.</w:t>
      </w:r>
    </w:p>
    <w:p w:rsidR="008C356B" w:rsidRPr="008C356B" w:rsidRDefault="008C356B" w:rsidP="008C356B">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Mean Percentage Error (MPE)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shows the average of the percent difference between actual and forecasted values. Both the ME and MPE will help indicate whether the forecasts are biased to be disproportionately positive or negative.</w:t>
      </w:r>
    </w:p>
    <w:p w:rsidR="008C356B" w:rsidRPr="008C356B" w:rsidRDefault="008C356B" w:rsidP="008C356B">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Root Mean Squared Error (RMSE)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represents the sample standard deviation of the differences between predicted values and observed values. These individual differences are called residuals when the calculations are performed over the data sample that was used for estimation, and are called prediction errors when computed out-of-sample. This is a great measurement to use when comparing models as it shows how many deviations from the mean the forecasted values fall.</w:t>
      </w:r>
    </w:p>
    <w:p w:rsidR="008C356B" w:rsidRPr="008C356B" w:rsidRDefault="008C356B" w:rsidP="008C356B">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Mean Absolute Error (MAE)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takes the sum of the absolute difference from actual to forecast and averages them. It is less sensitive to the occasional very large error because it does not square the errors in the calculation.</w:t>
      </w:r>
    </w:p>
    <w:p w:rsidR="008C356B" w:rsidRPr="008C356B" w:rsidRDefault="008C356B" w:rsidP="008C356B">
      <w:pPr>
        <w:pStyle w:val="Heading3"/>
        <w:shd w:val="clear" w:color="auto" w:fill="FFFFFF"/>
        <w:spacing w:before="225" w:after="75"/>
        <w:textAlignment w:val="baseline"/>
        <w:rPr>
          <w:rFonts w:ascii="Arial" w:hAnsi="Arial" w:cs="Arial"/>
          <w:color w:val="000000" w:themeColor="text1"/>
          <w:sz w:val="20"/>
          <w:szCs w:val="20"/>
        </w:rPr>
      </w:pPr>
      <w:r w:rsidRPr="008C356B">
        <w:rPr>
          <w:rFonts w:ascii="Arial" w:hAnsi="Arial" w:cs="Arial"/>
          <w:color w:val="000000" w:themeColor="text1"/>
          <w:sz w:val="20"/>
          <w:szCs w:val="20"/>
        </w:rPr>
        <w:t>Percentage Errors</w:t>
      </w:r>
    </w:p>
    <w:p w:rsidR="008C356B" w:rsidRPr="008C356B" w:rsidRDefault="008C356B" w:rsidP="008C356B">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8C356B">
        <w:rPr>
          <w:rFonts w:ascii="Arial" w:hAnsi="Arial" w:cs="Arial"/>
          <w:color w:val="000000" w:themeColor="text1"/>
          <w:sz w:val="20"/>
          <w:szCs w:val="20"/>
        </w:rPr>
        <w:t xml:space="preserve">Percentage errors, like MAPE, are useful because they are scale independent, so they </w:t>
      </w:r>
      <w:proofErr w:type="gramStart"/>
      <w:r w:rsidRPr="008C356B">
        <w:rPr>
          <w:rFonts w:ascii="Arial" w:hAnsi="Arial" w:cs="Arial"/>
          <w:color w:val="000000" w:themeColor="text1"/>
          <w:sz w:val="20"/>
          <w:szCs w:val="20"/>
        </w:rPr>
        <w:t>can be used</w:t>
      </w:r>
      <w:proofErr w:type="gramEnd"/>
      <w:r w:rsidRPr="008C356B">
        <w:rPr>
          <w:rFonts w:ascii="Arial" w:hAnsi="Arial" w:cs="Arial"/>
          <w:color w:val="000000" w:themeColor="text1"/>
          <w:sz w:val="20"/>
          <w:szCs w:val="20"/>
        </w:rPr>
        <w:t xml:space="preserve"> to compare forecasts between different data series, unlike scale dependent errors. The disadvantage is that it </w:t>
      </w:r>
      <w:proofErr w:type="gramStart"/>
      <w:r w:rsidRPr="008C356B">
        <w:rPr>
          <w:rFonts w:ascii="Arial" w:hAnsi="Arial" w:cs="Arial"/>
          <w:color w:val="000000" w:themeColor="text1"/>
          <w:sz w:val="20"/>
          <w:szCs w:val="20"/>
        </w:rPr>
        <w:t>cannot be used</w:t>
      </w:r>
      <w:proofErr w:type="gramEnd"/>
      <w:r w:rsidRPr="008C356B">
        <w:rPr>
          <w:rFonts w:ascii="Arial" w:hAnsi="Arial" w:cs="Arial"/>
          <w:color w:val="000000" w:themeColor="text1"/>
          <w:sz w:val="20"/>
          <w:szCs w:val="20"/>
        </w:rPr>
        <w:t xml:space="preserve"> if the series has zero values.</w:t>
      </w:r>
    </w:p>
    <w:p w:rsidR="008C356B" w:rsidRPr="008C356B" w:rsidRDefault="008C356B" w:rsidP="008C356B">
      <w:pPr>
        <w:numPr>
          <w:ilvl w:val="0"/>
          <w:numId w:val="15"/>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Mean Absolute Percentage Error (MAPE)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 xml:space="preserve">is also often useful for purposes of reporting, because it is expressed in generic percentage </w:t>
      </w:r>
      <w:proofErr w:type="gramStart"/>
      <w:r w:rsidRPr="008C356B">
        <w:rPr>
          <w:rFonts w:ascii="Arial" w:hAnsi="Arial" w:cs="Arial"/>
          <w:color w:val="000000" w:themeColor="text1"/>
          <w:sz w:val="20"/>
          <w:szCs w:val="20"/>
        </w:rPr>
        <w:t>terms</w:t>
      </w:r>
      <w:proofErr w:type="gramEnd"/>
      <w:r w:rsidRPr="008C356B">
        <w:rPr>
          <w:rFonts w:ascii="Arial" w:hAnsi="Arial" w:cs="Arial"/>
          <w:color w:val="000000" w:themeColor="text1"/>
          <w:sz w:val="20"/>
          <w:szCs w:val="20"/>
        </w:rPr>
        <w:t xml:space="preserve"> it will make sense even to someone who has no idea what constitutes a "big" error in terms of dollars spent or widgets sold.</w:t>
      </w:r>
    </w:p>
    <w:p w:rsidR="008C356B" w:rsidRPr="008C356B" w:rsidRDefault="008C356B" w:rsidP="008C356B">
      <w:pPr>
        <w:pStyle w:val="Heading3"/>
        <w:shd w:val="clear" w:color="auto" w:fill="FFFFFF"/>
        <w:spacing w:before="225" w:after="75"/>
        <w:textAlignment w:val="baseline"/>
        <w:rPr>
          <w:rFonts w:ascii="Arial" w:hAnsi="Arial" w:cs="Arial"/>
          <w:color w:val="000000" w:themeColor="text1"/>
          <w:sz w:val="20"/>
          <w:szCs w:val="20"/>
        </w:rPr>
      </w:pPr>
      <w:r w:rsidRPr="008C356B">
        <w:rPr>
          <w:rFonts w:ascii="Arial" w:hAnsi="Arial" w:cs="Arial"/>
          <w:color w:val="000000" w:themeColor="text1"/>
          <w:sz w:val="20"/>
          <w:szCs w:val="20"/>
        </w:rPr>
        <w:t>Scale-Free Errors</w:t>
      </w:r>
    </w:p>
    <w:p w:rsidR="008C356B" w:rsidRPr="008C356B" w:rsidRDefault="008C356B" w:rsidP="008C356B">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8C356B">
        <w:rPr>
          <w:rFonts w:ascii="Arial" w:hAnsi="Arial" w:cs="Arial"/>
          <w:color w:val="000000" w:themeColor="text1"/>
          <w:sz w:val="20"/>
          <w:szCs w:val="20"/>
        </w:rPr>
        <w:t xml:space="preserve">Scale-free errors were introduced more recently to offer a scale-independent measure that </w:t>
      </w:r>
      <w:proofErr w:type="gramStart"/>
      <w:r w:rsidRPr="008C356B">
        <w:rPr>
          <w:rFonts w:ascii="Arial" w:hAnsi="Arial" w:cs="Arial"/>
          <w:color w:val="000000" w:themeColor="text1"/>
          <w:sz w:val="20"/>
          <w:szCs w:val="20"/>
        </w:rPr>
        <w:t>doesn't</w:t>
      </w:r>
      <w:proofErr w:type="gramEnd"/>
      <w:r w:rsidRPr="008C356B">
        <w:rPr>
          <w:rFonts w:ascii="Arial" w:hAnsi="Arial" w:cs="Arial"/>
          <w:color w:val="000000" w:themeColor="text1"/>
          <w:sz w:val="20"/>
          <w:szCs w:val="20"/>
        </w:rPr>
        <w:t xml:space="preserve"> have many of the problems of other errors like percentage errors.</w:t>
      </w:r>
    </w:p>
    <w:p w:rsidR="008C356B" w:rsidRPr="008C356B" w:rsidRDefault="008C356B" w:rsidP="008C356B">
      <w:pPr>
        <w:numPr>
          <w:ilvl w:val="0"/>
          <w:numId w:val="16"/>
        </w:numPr>
        <w:shd w:val="clear" w:color="auto" w:fill="FFFFFF"/>
        <w:spacing w:after="0" w:line="240" w:lineRule="auto"/>
        <w:ind w:left="0"/>
        <w:textAlignment w:val="baseline"/>
        <w:rPr>
          <w:rFonts w:ascii="Arial" w:hAnsi="Arial" w:cs="Arial"/>
          <w:color w:val="000000" w:themeColor="text1"/>
          <w:sz w:val="20"/>
          <w:szCs w:val="20"/>
        </w:rPr>
      </w:pPr>
      <w:r w:rsidRPr="008C356B">
        <w:rPr>
          <w:rStyle w:val="Strong"/>
          <w:rFonts w:ascii="Arial" w:hAnsi="Arial" w:cs="Arial"/>
          <w:color w:val="000000" w:themeColor="text1"/>
          <w:sz w:val="20"/>
          <w:szCs w:val="20"/>
          <w:bdr w:val="none" w:sz="0" w:space="0" w:color="auto" w:frame="1"/>
        </w:rPr>
        <w:t>Mean Absolute Scaled Error (MASE)</w:t>
      </w:r>
      <w:r w:rsidRPr="008C356B">
        <w:rPr>
          <w:rStyle w:val="apple-converted-space"/>
          <w:rFonts w:ascii="Arial" w:hAnsi="Arial" w:cs="Arial"/>
          <w:color w:val="000000" w:themeColor="text1"/>
          <w:sz w:val="20"/>
          <w:szCs w:val="20"/>
        </w:rPr>
        <w:t> </w:t>
      </w:r>
      <w:r w:rsidRPr="008C356B">
        <w:rPr>
          <w:rFonts w:ascii="Arial" w:hAnsi="Arial" w:cs="Arial"/>
          <w:color w:val="000000" w:themeColor="text1"/>
          <w:sz w:val="20"/>
          <w:szCs w:val="20"/>
        </w:rPr>
        <w:t xml:space="preserve">is another relative measure of error that is applicable only to time series data. It is defined as the mean absolute error of the model divided by the </w:t>
      </w:r>
      <w:proofErr w:type="spellStart"/>
      <w:r w:rsidRPr="008C356B">
        <w:rPr>
          <w:rFonts w:ascii="Arial" w:hAnsi="Arial" w:cs="Arial"/>
          <w:color w:val="000000" w:themeColor="text1"/>
          <w:sz w:val="20"/>
          <w:szCs w:val="20"/>
        </w:rPr>
        <w:t>the</w:t>
      </w:r>
      <w:proofErr w:type="spellEnd"/>
      <w:r w:rsidRPr="008C356B">
        <w:rPr>
          <w:rFonts w:ascii="Arial" w:hAnsi="Arial" w:cs="Arial"/>
          <w:color w:val="000000" w:themeColor="text1"/>
          <w:sz w:val="20"/>
          <w:szCs w:val="20"/>
        </w:rPr>
        <w:t xml:space="preserve"> mean absolute value of the first difference of the series. Thus, it measures the relative reduction in error compared to a naive model. </w:t>
      </w:r>
      <w:proofErr w:type="gramStart"/>
      <w:r w:rsidRPr="008C356B">
        <w:rPr>
          <w:rFonts w:ascii="Arial" w:hAnsi="Arial" w:cs="Arial"/>
          <w:color w:val="000000" w:themeColor="text1"/>
          <w:sz w:val="20"/>
          <w:szCs w:val="20"/>
        </w:rPr>
        <w:t>Ideally</w:t>
      </w:r>
      <w:proofErr w:type="gramEnd"/>
      <w:r w:rsidRPr="008C356B">
        <w:rPr>
          <w:rFonts w:ascii="Arial" w:hAnsi="Arial" w:cs="Arial"/>
          <w:color w:val="000000" w:themeColor="text1"/>
          <w:sz w:val="20"/>
          <w:szCs w:val="20"/>
        </w:rPr>
        <w:t xml:space="preserve"> its value will be significantly less than 1 but is relative to comparison across other models for the same series. Since this error measurement is relative and </w:t>
      </w:r>
      <w:proofErr w:type="gramStart"/>
      <w:r w:rsidRPr="008C356B">
        <w:rPr>
          <w:rFonts w:ascii="Arial" w:hAnsi="Arial" w:cs="Arial"/>
          <w:color w:val="000000" w:themeColor="text1"/>
          <w:sz w:val="20"/>
          <w:szCs w:val="20"/>
        </w:rPr>
        <w:t>can be applied</w:t>
      </w:r>
      <w:proofErr w:type="gramEnd"/>
      <w:r w:rsidRPr="008C356B">
        <w:rPr>
          <w:rFonts w:ascii="Arial" w:hAnsi="Arial" w:cs="Arial"/>
          <w:color w:val="000000" w:themeColor="text1"/>
          <w:sz w:val="20"/>
          <w:szCs w:val="20"/>
        </w:rPr>
        <w:t xml:space="preserve"> across models, it is accepted as one of the best metrics for error measurement.</w:t>
      </w:r>
    </w:p>
    <w:p w:rsidR="008C356B" w:rsidRPr="008C356B" w:rsidRDefault="008C356B" w:rsidP="008C356B">
      <w:pPr>
        <w:pStyle w:val="ListParagraph"/>
        <w:rPr>
          <w:rFonts w:ascii="Arial" w:hAnsi="Arial" w:cs="Arial"/>
          <w:color w:val="000000" w:themeColor="text1"/>
          <w:sz w:val="20"/>
          <w:szCs w:val="20"/>
        </w:rPr>
      </w:pPr>
    </w:p>
    <w:p w:rsidR="008C356B" w:rsidRDefault="008C356B" w:rsidP="008C356B">
      <w:pPr>
        <w:pStyle w:val="ListParagraph"/>
        <w:rPr>
          <w:rFonts w:ascii="Arial" w:hAnsi="Arial" w:cs="Arial"/>
          <w:color w:val="000000" w:themeColor="text1"/>
          <w:sz w:val="20"/>
          <w:szCs w:val="20"/>
        </w:rPr>
      </w:pPr>
    </w:p>
    <w:p w:rsidR="008C356B" w:rsidRDefault="008C356B" w:rsidP="008C356B">
      <w:pPr>
        <w:pStyle w:val="ListParagraph"/>
        <w:rPr>
          <w:rFonts w:ascii="Arial" w:hAnsi="Arial" w:cs="Arial"/>
          <w:color w:val="000000" w:themeColor="text1"/>
          <w:sz w:val="20"/>
          <w:szCs w:val="20"/>
        </w:rPr>
      </w:pPr>
    </w:p>
    <w:p w:rsidR="008C356B" w:rsidRDefault="008C356B" w:rsidP="008C356B">
      <w:pPr>
        <w:pStyle w:val="ListParagraph"/>
        <w:numPr>
          <w:ilvl w:val="0"/>
          <w:numId w:val="5"/>
        </w:numPr>
        <w:rPr>
          <w:rFonts w:ascii="Arial" w:hAnsi="Arial" w:cs="Arial"/>
          <w:color w:val="C00000"/>
          <w:sz w:val="20"/>
          <w:szCs w:val="20"/>
        </w:rPr>
      </w:pPr>
      <w:proofErr w:type="spellStart"/>
      <w:r w:rsidRPr="008C356B">
        <w:rPr>
          <w:rFonts w:ascii="Arial" w:hAnsi="Arial" w:cs="Arial"/>
          <w:color w:val="C00000"/>
          <w:sz w:val="20"/>
          <w:szCs w:val="20"/>
        </w:rPr>
        <w:t>Akaike</w:t>
      </w:r>
      <w:proofErr w:type="spellEnd"/>
      <w:r w:rsidRPr="008C356B">
        <w:rPr>
          <w:rFonts w:ascii="Arial" w:hAnsi="Arial" w:cs="Arial"/>
          <w:color w:val="C00000"/>
          <w:sz w:val="20"/>
          <w:szCs w:val="20"/>
        </w:rPr>
        <w:t xml:space="preserve"> Information Criterion (AIC)</w:t>
      </w:r>
    </w:p>
    <w:p w:rsidR="008C356B" w:rsidRPr="008C356B" w:rsidRDefault="008C356B" w:rsidP="008C356B">
      <w:pPr>
        <w:rPr>
          <w:rFonts w:ascii="Arial" w:hAnsi="Arial" w:cs="Arial"/>
          <w:color w:val="C00000"/>
          <w:sz w:val="20"/>
          <w:szCs w:val="20"/>
        </w:rPr>
      </w:pPr>
      <w:r>
        <w:rPr>
          <w:noProof/>
        </w:rPr>
        <w:drawing>
          <wp:inline distT="0" distB="0" distL="0" distR="0" wp14:anchorId="494538B3" wp14:editId="482C2F29">
            <wp:extent cx="5829300" cy="185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4834" cy="1853608"/>
                    </a:xfrm>
                    <a:prstGeom prst="rect">
                      <a:avLst/>
                    </a:prstGeom>
                  </pic:spPr>
                </pic:pic>
              </a:graphicData>
            </a:graphic>
          </wp:inline>
        </w:drawing>
      </w:r>
    </w:p>
    <w:p w:rsidR="008C356B" w:rsidRDefault="008C356B" w:rsidP="008C356B">
      <w:pPr>
        <w:pStyle w:val="ListParagraph"/>
        <w:rPr>
          <w:rFonts w:ascii="Arial" w:hAnsi="Arial" w:cs="Arial"/>
          <w:color w:val="C00000"/>
          <w:sz w:val="20"/>
          <w:szCs w:val="20"/>
        </w:rPr>
      </w:pPr>
      <w:r>
        <w:rPr>
          <w:rFonts w:ascii="Arial" w:hAnsi="Arial" w:cs="Arial"/>
          <w:color w:val="C00000"/>
          <w:sz w:val="20"/>
          <w:szCs w:val="20"/>
        </w:rPr>
        <w:t xml:space="preserve">AIC: </w:t>
      </w:r>
      <w:hyperlink r:id="rId38" w:history="1">
        <w:r w:rsidRPr="00EA132C">
          <w:rPr>
            <w:rStyle w:val="Hyperlink"/>
            <w:rFonts w:ascii="Arial" w:hAnsi="Arial" w:cs="Arial"/>
            <w:sz w:val="20"/>
            <w:szCs w:val="20"/>
          </w:rPr>
          <w:t>https://coolstatsblog.com/2013/08/14/using-aic-to-test-arima-models-2/</w:t>
        </w:r>
      </w:hyperlink>
      <w:bookmarkStart w:id="0" w:name="_GoBack"/>
      <w:bookmarkEnd w:id="0"/>
    </w:p>
    <w:p w:rsidR="008C356B" w:rsidRDefault="008C356B" w:rsidP="008C356B">
      <w:pPr>
        <w:pStyle w:val="ListParagraph"/>
        <w:rPr>
          <w:rFonts w:ascii="Arial" w:hAnsi="Arial" w:cs="Arial"/>
          <w:color w:val="C00000"/>
          <w:sz w:val="20"/>
          <w:szCs w:val="20"/>
        </w:rPr>
      </w:pPr>
    </w:p>
    <w:p w:rsidR="008C356B" w:rsidRDefault="008C356B" w:rsidP="008C356B">
      <w:pPr>
        <w:pStyle w:val="ListParagraph"/>
        <w:rPr>
          <w:rFonts w:ascii="Arial" w:hAnsi="Arial" w:cs="Arial"/>
          <w:color w:val="C00000"/>
          <w:sz w:val="20"/>
          <w:szCs w:val="20"/>
        </w:rPr>
      </w:pPr>
    </w:p>
    <w:p w:rsidR="008C356B" w:rsidRDefault="008C356B" w:rsidP="008C356B">
      <w:pPr>
        <w:pStyle w:val="ListParagraph"/>
        <w:rPr>
          <w:rFonts w:ascii="Arial" w:hAnsi="Arial" w:cs="Arial"/>
          <w:color w:val="C00000"/>
          <w:sz w:val="20"/>
          <w:szCs w:val="20"/>
        </w:rPr>
      </w:pPr>
    </w:p>
    <w:p w:rsidR="008C356B" w:rsidRPr="008C356B" w:rsidRDefault="008C356B" w:rsidP="008C356B">
      <w:pPr>
        <w:pStyle w:val="ListParagraph"/>
        <w:rPr>
          <w:rFonts w:ascii="Arial" w:hAnsi="Arial" w:cs="Arial"/>
          <w:color w:val="C00000"/>
          <w:sz w:val="20"/>
          <w:szCs w:val="20"/>
        </w:rPr>
      </w:pPr>
    </w:p>
    <w:sectPr w:rsidR="008C356B" w:rsidRPr="008C3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18E5"/>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717D0"/>
    <w:multiLevelType w:val="multilevel"/>
    <w:tmpl w:val="6C6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40D9B"/>
    <w:multiLevelType w:val="hybridMultilevel"/>
    <w:tmpl w:val="62A0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E13E9"/>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6911D0"/>
    <w:multiLevelType w:val="hybridMultilevel"/>
    <w:tmpl w:val="564E5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05AD2"/>
    <w:multiLevelType w:val="hybridMultilevel"/>
    <w:tmpl w:val="06FC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30EA2"/>
    <w:multiLevelType w:val="hybridMultilevel"/>
    <w:tmpl w:val="FC96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E6B05"/>
    <w:multiLevelType w:val="hybridMultilevel"/>
    <w:tmpl w:val="BD200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B4AD4"/>
    <w:multiLevelType w:val="multilevel"/>
    <w:tmpl w:val="C7BC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3F7AD9"/>
    <w:multiLevelType w:val="multilevel"/>
    <w:tmpl w:val="4790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635646"/>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BA29B1"/>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3C369C"/>
    <w:multiLevelType w:val="multilevel"/>
    <w:tmpl w:val="61B2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4B71E7"/>
    <w:multiLevelType w:val="multilevel"/>
    <w:tmpl w:val="D690F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524A2"/>
    <w:multiLevelType w:val="multilevel"/>
    <w:tmpl w:val="1934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900FF0"/>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4"/>
  </w:num>
  <w:num w:numId="4">
    <w:abstractNumId w:val="11"/>
  </w:num>
  <w:num w:numId="5">
    <w:abstractNumId w:val="6"/>
  </w:num>
  <w:num w:numId="6">
    <w:abstractNumId w:val="10"/>
  </w:num>
  <w:num w:numId="7">
    <w:abstractNumId w:val="15"/>
  </w:num>
  <w:num w:numId="8">
    <w:abstractNumId w:val="3"/>
  </w:num>
  <w:num w:numId="9">
    <w:abstractNumId w:val="0"/>
  </w:num>
  <w:num w:numId="10">
    <w:abstractNumId w:val="9"/>
  </w:num>
  <w:num w:numId="11">
    <w:abstractNumId w:val="13"/>
  </w:num>
  <w:num w:numId="12">
    <w:abstractNumId w:val="8"/>
  </w:num>
  <w:num w:numId="13">
    <w:abstractNumId w:val="7"/>
  </w:num>
  <w:num w:numId="14">
    <w:abstractNumId w:val="1"/>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ABF"/>
    <w:rsid w:val="00141860"/>
    <w:rsid w:val="00191F9F"/>
    <w:rsid w:val="001D03BE"/>
    <w:rsid w:val="002D6D0D"/>
    <w:rsid w:val="007434EB"/>
    <w:rsid w:val="00845633"/>
    <w:rsid w:val="008C356B"/>
    <w:rsid w:val="009C5D0D"/>
    <w:rsid w:val="00A85E99"/>
    <w:rsid w:val="00A862AD"/>
    <w:rsid w:val="00AD7ABF"/>
    <w:rsid w:val="00B165F0"/>
    <w:rsid w:val="00B2127A"/>
    <w:rsid w:val="00B836A4"/>
    <w:rsid w:val="00C572A6"/>
    <w:rsid w:val="00C71493"/>
    <w:rsid w:val="00E728BE"/>
    <w:rsid w:val="00F80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7340E"/>
  <w15:chartTrackingRefBased/>
  <w15:docId w15:val="{36E9A565-47B9-4B08-81E2-0FD95BC0C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03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C5D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65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56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C5D0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1D03B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3BE"/>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1D03BE"/>
    <w:rPr>
      <w:rFonts w:ascii="Times New Roman" w:eastAsia="Times New Roman" w:hAnsi="Times New Roman" w:cs="Times New Roman"/>
      <w:b/>
      <w:bCs/>
      <w:sz w:val="15"/>
      <w:szCs w:val="15"/>
    </w:rPr>
  </w:style>
  <w:style w:type="paragraph" w:styleId="ListParagraph">
    <w:name w:val="List Paragraph"/>
    <w:basedOn w:val="Normal"/>
    <w:uiPriority w:val="34"/>
    <w:qFormat/>
    <w:rsid w:val="001D03BE"/>
    <w:pPr>
      <w:ind w:left="720"/>
      <w:contextualSpacing/>
    </w:pPr>
  </w:style>
  <w:style w:type="character" w:styleId="Hyperlink">
    <w:name w:val="Hyperlink"/>
    <w:basedOn w:val="DefaultParagraphFont"/>
    <w:uiPriority w:val="99"/>
    <w:unhideWhenUsed/>
    <w:rsid w:val="001D03BE"/>
    <w:rPr>
      <w:color w:val="0563C1" w:themeColor="hyperlink"/>
      <w:u w:val="single"/>
    </w:rPr>
  </w:style>
  <w:style w:type="character" w:customStyle="1" w:styleId="Heading3Char">
    <w:name w:val="Heading 3 Char"/>
    <w:basedOn w:val="DefaultParagraphFont"/>
    <w:link w:val="Heading3"/>
    <w:uiPriority w:val="9"/>
    <w:semiHidden/>
    <w:rsid w:val="00B165F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E728BE"/>
  </w:style>
  <w:style w:type="paragraph" w:styleId="NormalWeb">
    <w:name w:val="Normal (Web)"/>
    <w:basedOn w:val="Normal"/>
    <w:uiPriority w:val="99"/>
    <w:unhideWhenUsed/>
    <w:rsid w:val="008456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4563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C5D0D"/>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9C5D0D"/>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9C5D0D"/>
    <w:rPr>
      <w:b/>
      <w:bCs/>
    </w:rPr>
  </w:style>
  <w:style w:type="character" w:styleId="Emphasis">
    <w:name w:val="Emphasis"/>
    <w:basedOn w:val="DefaultParagraphFont"/>
    <w:uiPriority w:val="20"/>
    <w:qFormat/>
    <w:rsid w:val="007434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75307">
      <w:bodyDiv w:val="1"/>
      <w:marLeft w:val="0"/>
      <w:marRight w:val="0"/>
      <w:marTop w:val="0"/>
      <w:marBottom w:val="0"/>
      <w:divBdr>
        <w:top w:val="none" w:sz="0" w:space="0" w:color="auto"/>
        <w:left w:val="none" w:sz="0" w:space="0" w:color="auto"/>
        <w:bottom w:val="none" w:sz="0" w:space="0" w:color="auto"/>
        <w:right w:val="none" w:sz="0" w:space="0" w:color="auto"/>
      </w:divBdr>
    </w:div>
    <w:div w:id="89352764">
      <w:bodyDiv w:val="1"/>
      <w:marLeft w:val="0"/>
      <w:marRight w:val="0"/>
      <w:marTop w:val="0"/>
      <w:marBottom w:val="0"/>
      <w:divBdr>
        <w:top w:val="none" w:sz="0" w:space="0" w:color="auto"/>
        <w:left w:val="none" w:sz="0" w:space="0" w:color="auto"/>
        <w:bottom w:val="none" w:sz="0" w:space="0" w:color="auto"/>
        <w:right w:val="none" w:sz="0" w:space="0" w:color="auto"/>
      </w:divBdr>
    </w:div>
    <w:div w:id="234583763">
      <w:bodyDiv w:val="1"/>
      <w:marLeft w:val="0"/>
      <w:marRight w:val="0"/>
      <w:marTop w:val="0"/>
      <w:marBottom w:val="0"/>
      <w:divBdr>
        <w:top w:val="none" w:sz="0" w:space="0" w:color="auto"/>
        <w:left w:val="none" w:sz="0" w:space="0" w:color="auto"/>
        <w:bottom w:val="none" w:sz="0" w:space="0" w:color="auto"/>
        <w:right w:val="none" w:sz="0" w:space="0" w:color="auto"/>
      </w:divBdr>
    </w:div>
    <w:div w:id="235095085">
      <w:bodyDiv w:val="1"/>
      <w:marLeft w:val="0"/>
      <w:marRight w:val="0"/>
      <w:marTop w:val="0"/>
      <w:marBottom w:val="0"/>
      <w:divBdr>
        <w:top w:val="none" w:sz="0" w:space="0" w:color="auto"/>
        <w:left w:val="none" w:sz="0" w:space="0" w:color="auto"/>
        <w:bottom w:val="none" w:sz="0" w:space="0" w:color="auto"/>
        <w:right w:val="none" w:sz="0" w:space="0" w:color="auto"/>
      </w:divBdr>
      <w:divsChild>
        <w:div w:id="330453748">
          <w:marLeft w:val="0"/>
          <w:marRight w:val="0"/>
          <w:marTop w:val="0"/>
          <w:marBottom w:val="0"/>
          <w:divBdr>
            <w:top w:val="none" w:sz="0" w:space="0" w:color="auto"/>
            <w:left w:val="none" w:sz="0" w:space="0" w:color="auto"/>
            <w:bottom w:val="none" w:sz="0" w:space="0" w:color="auto"/>
            <w:right w:val="none" w:sz="0" w:space="0" w:color="auto"/>
          </w:divBdr>
          <w:divsChild>
            <w:div w:id="187715402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253559567">
      <w:bodyDiv w:val="1"/>
      <w:marLeft w:val="0"/>
      <w:marRight w:val="0"/>
      <w:marTop w:val="0"/>
      <w:marBottom w:val="0"/>
      <w:divBdr>
        <w:top w:val="none" w:sz="0" w:space="0" w:color="auto"/>
        <w:left w:val="none" w:sz="0" w:space="0" w:color="auto"/>
        <w:bottom w:val="none" w:sz="0" w:space="0" w:color="auto"/>
        <w:right w:val="none" w:sz="0" w:space="0" w:color="auto"/>
      </w:divBdr>
    </w:div>
    <w:div w:id="260378033">
      <w:bodyDiv w:val="1"/>
      <w:marLeft w:val="0"/>
      <w:marRight w:val="0"/>
      <w:marTop w:val="0"/>
      <w:marBottom w:val="0"/>
      <w:divBdr>
        <w:top w:val="none" w:sz="0" w:space="0" w:color="auto"/>
        <w:left w:val="none" w:sz="0" w:space="0" w:color="auto"/>
        <w:bottom w:val="none" w:sz="0" w:space="0" w:color="auto"/>
        <w:right w:val="none" w:sz="0" w:space="0" w:color="auto"/>
      </w:divBdr>
    </w:div>
    <w:div w:id="360012729">
      <w:bodyDiv w:val="1"/>
      <w:marLeft w:val="0"/>
      <w:marRight w:val="0"/>
      <w:marTop w:val="0"/>
      <w:marBottom w:val="0"/>
      <w:divBdr>
        <w:top w:val="none" w:sz="0" w:space="0" w:color="auto"/>
        <w:left w:val="none" w:sz="0" w:space="0" w:color="auto"/>
        <w:bottom w:val="none" w:sz="0" w:space="0" w:color="auto"/>
        <w:right w:val="none" w:sz="0" w:space="0" w:color="auto"/>
      </w:divBdr>
    </w:div>
    <w:div w:id="494809708">
      <w:bodyDiv w:val="1"/>
      <w:marLeft w:val="0"/>
      <w:marRight w:val="0"/>
      <w:marTop w:val="0"/>
      <w:marBottom w:val="0"/>
      <w:divBdr>
        <w:top w:val="none" w:sz="0" w:space="0" w:color="auto"/>
        <w:left w:val="none" w:sz="0" w:space="0" w:color="auto"/>
        <w:bottom w:val="none" w:sz="0" w:space="0" w:color="auto"/>
        <w:right w:val="none" w:sz="0" w:space="0" w:color="auto"/>
      </w:divBdr>
    </w:div>
    <w:div w:id="1118184090">
      <w:bodyDiv w:val="1"/>
      <w:marLeft w:val="0"/>
      <w:marRight w:val="0"/>
      <w:marTop w:val="0"/>
      <w:marBottom w:val="0"/>
      <w:divBdr>
        <w:top w:val="none" w:sz="0" w:space="0" w:color="auto"/>
        <w:left w:val="none" w:sz="0" w:space="0" w:color="auto"/>
        <w:bottom w:val="none" w:sz="0" w:space="0" w:color="auto"/>
        <w:right w:val="none" w:sz="0" w:space="0" w:color="auto"/>
      </w:divBdr>
    </w:div>
    <w:div w:id="1141266835">
      <w:bodyDiv w:val="1"/>
      <w:marLeft w:val="0"/>
      <w:marRight w:val="0"/>
      <w:marTop w:val="0"/>
      <w:marBottom w:val="0"/>
      <w:divBdr>
        <w:top w:val="none" w:sz="0" w:space="0" w:color="auto"/>
        <w:left w:val="none" w:sz="0" w:space="0" w:color="auto"/>
        <w:bottom w:val="none" w:sz="0" w:space="0" w:color="auto"/>
        <w:right w:val="none" w:sz="0" w:space="0" w:color="auto"/>
      </w:divBdr>
    </w:div>
    <w:div w:id="1213035929">
      <w:bodyDiv w:val="1"/>
      <w:marLeft w:val="0"/>
      <w:marRight w:val="0"/>
      <w:marTop w:val="0"/>
      <w:marBottom w:val="0"/>
      <w:divBdr>
        <w:top w:val="none" w:sz="0" w:space="0" w:color="auto"/>
        <w:left w:val="none" w:sz="0" w:space="0" w:color="auto"/>
        <w:bottom w:val="none" w:sz="0" w:space="0" w:color="auto"/>
        <w:right w:val="none" w:sz="0" w:space="0" w:color="auto"/>
      </w:divBdr>
    </w:div>
    <w:div w:id="1394622544">
      <w:bodyDiv w:val="1"/>
      <w:marLeft w:val="0"/>
      <w:marRight w:val="0"/>
      <w:marTop w:val="0"/>
      <w:marBottom w:val="0"/>
      <w:divBdr>
        <w:top w:val="none" w:sz="0" w:space="0" w:color="auto"/>
        <w:left w:val="none" w:sz="0" w:space="0" w:color="auto"/>
        <w:bottom w:val="none" w:sz="0" w:space="0" w:color="auto"/>
        <w:right w:val="none" w:sz="0" w:space="0" w:color="auto"/>
      </w:divBdr>
    </w:div>
    <w:div w:id="1438984255">
      <w:bodyDiv w:val="1"/>
      <w:marLeft w:val="0"/>
      <w:marRight w:val="0"/>
      <w:marTop w:val="0"/>
      <w:marBottom w:val="0"/>
      <w:divBdr>
        <w:top w:val="none" w:sz="0" w:space="0" w:color="auto"/>
        <w:left w:val="none" w:sz="0" w:space="0" w:color="auto"/>
        <w:bottom w:val="none" w:sz="0" w:space="0" w:color="auto"/>
        <w:right w:val="none" w:sz="0" w:space="0" w:color="auto"/>
      </w:divBdr>
    </w:div>
    <w:div w:id="1468358330">
      <w:bodyDiv w:val="1"/>
      <w:marLeft w:val="0"/>
      <w:marRight w:val="0"/>
      <w:marTop w:val="0"/>
      <w:marBottom w:val="0"/>
      <w:divBdr>
        <w:top w:val="none" w:sz="0" w:space="0" w:color="auto"/>
        <w:left w:val="none" w:sz="0" w:space="0" w:color="auto"/>
        <w:bottom w:val="none" w:sz="0" w:space="0" w:color="auto"/>
        <w:right w:val="none" w:sz="0" w:space="0" w:color="auto"/>
      </w:divBdr>
    </w:div>
    <w:div w:id="1521239447">
      <w:bodyDiv w:val="1"/>
      <w:marLeft w:val="0"/>
      <w:marRight w:val="0"/>
      <w:marTop w:val="0"/>
      <w:marBottom w:val="0"/>
      <w:divBdr>
        <w:top w:val="none" w:sz="0" w:space="0" w:color="auto"/>
        <w:left w:val="none" w:sz="0" w:space="0" w:color="auto"/>
        <w:bottom w:val="none" w:sz="0" w:space="0" w:color="auto"/>
        <w:right w:val="none" w:sz="0" w:space="0" w:color="auto"/>
      </w:divBdr>
    </w:div>
    <w:div w:id="1625651678">
      <w:bodyDiv w:val="1"/>
      <w:marLeft w:val="0"/>
      <w:marRight w:val="0"/>
      <w:marTop w:val="0"/>
      <w:marBottom w:val="0"/>
      <w:divBdr>
        <w:top w:val="none" w:sz="0" w:space="0" w:color="auto"/>
        <w:left w:val="none" w:sz="0" w:space="0" w:color="auto"/>
        <w:bottom w:val="none" w:sz="0" w:space="0" w:color="auto"/>
        <w:right w:val="none" w:sz="0" w:space="0" w:color="auto"/>
      </w:divBdr>
    </w:div>
    <w:div w:id="1944605552">
      <w:bodyDiv w:val="1"/>
      <w:marLeft w:val="0"/>
      <w:marRight w:val="0"/>
      <w:marTop w:val="0"/>
      <w:marBottom w:val="0"/>
      <w:divBdr>
        <w:top w:val="none" w:sz="0" w:space="0" w:color="auto"/>
        <w:left w:val="none" w:sz="0" w:space="0" w:color="auto"/>
        <w:bottom w:val="none" w:sz="0" w:space="0" w:color="auto"/>
        <w:right w:val="none" w:sz="0" w:space="0" w:color="auto"/>
      </w:divBdr>
    </w:div>
    <w:div w:id="2105834133">
      <w:bodyDiv w:val="1"/>
      <w:marLeft w:val="0"/>
      <w:marRight w:val="0"/>
      <w:marTop w:val="0"/>
      <w:marBottom w:val="0"/>
      <w:divBdr>
        <w:top w:val="none" w:sz="0" w:space="0" w:color="auto"/>
        <w:left w:val="none" w:sz="0" w:space="0" w:color="auto"/>
        <w:bottom w:val="none" w:sz="0" w:space="0" w:color="auto"/>
        <w:right w:val="none" w:sz="0" w:space="0" w:color="auto"/>
      </w:divBdr>
    </w:div>
    <w:div w:id="21443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www.excel-easy.com/examples/exponential-smoothing.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coolstatsblog.com/2013/08/14/using-aic-to-test-arima-models-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eople.duke.edu/~rnau/411arim3.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nlinecourses.science.psu.edu/stat510/node/62"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otexts.org/fpp/7/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22BE1-4151-44B2-99EB-3583FAD43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7</cp:revision>
  <dcterms:created xsi:type="dcterms:W3CDTF">2017-03-07T02:39:00Z</dcterms:created>
  <dcterms:modified xsi:type="dcterms:W3CDTF">2017-03-09T04:23:00Z</dcterms:modified>
</cp:coreProperties>
</file>