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66AFF4" w14:textId="6A612E20" w:rsidR="00224388" w:rsidRPr="00224388" w:rsidRDefault="00224388" w:rsidP="00224388">
      <w:pPr>
        <w:rPr>
          <w:rFonts w:ascii="Calibri" w:hAnsi="Calibri" w:cs="Calibri"/>
          <w:b/>
          <w:bCs/>
          <w:sz w:val="36"/>
          <w:szCs w:val="36"/>
          <w:u w:val="single"/>
        </w:rPr>
      </w:pPr>
      <w:r w:rsidRPr="00224388">
        <w:rPr>
          <w:rFonts w:ascii="Calibri" w:hAnsi="Calibri" w:cs="Calibri"/>
          <w:b/>
          <w:bCs/>
          <w:sz w:val="36"/>
          <w:szCs w:val="36"/>
          <w:u w:val="single"/>
        </w:rPr>
        <w:t>Architectural Concepts – Simple Architecture</w:t>
      </w:r>
      <w:r w:rsidRPr="00FC776C">
        <w:rPr>
          <w:rFonts w:ascii="Calibri" w:hAnsi="Calibri" w:cs="Calibri"/>
          <w:b/>
          <w:bCs/>
          <w:sz w:val="36"/>
          <w:szCs w:val="36"/>
          <w:u w:val="single"/>
        </w:rPr>
        <w:t>-research</w:t>
      </w:r>
    </w:p>
    <w:p w14:paraId="0778D4DF" w14:textId="3F5188CA" w:rsidR="00224388" w:rsidRPr="00224388" w:rsidRDefault="00C844F2" w:rsidP="00224388">
      <w:pPr>
        <w:rPr>
          <w:b/>
          <w:bCs/>
          <w:i/>
          <w:iCs/>
          <w:color w:val="EE0000"/>
          <w:u w:val="single"/>
        </w:rPr>
      </w:pPr>
      <w:r w:rsidRPr="00B12CC2">
        <w:rPr>
          <w:b/>
          <w:bCs/>
          <w:i/>
          <w:iCs/>
          <w:color w:val="EE0000"/>
          <w:u w:val="single"/>
        </w:rPr>
        <w:t xml:space="preserve">Synopsis on the definition of software </w:t>
      </w:r>
      <w:r w:rsidR="004A6F9C" w:rsidRPr="00B12CC2">
        <w:rPr>
          <w:b/>
          <w:bCs/>
          <w:i/>
          <w:iCs/>
          <w:color w:val="EE0000"/>
          <w:u w:val="single"/>
        </w:rPr>
        <w:t>architecture</w:t>
      </w:r>
    </w:p>
    <w:p w14:paraId="418B2F73" w14:textId="1C4E6425" w:rsidR="00224388" w:rsidRPr="00224388" w:rsidRDefault="00224388" w:rsidP="00224388">
      <w:pPr>
        <w:rPr>
          <w:rFonts w:ascii="Times New Roman" w:hAnsi="Times New Roman" w:cs="Times New Roman"/>
        </w:rPr>
      </w:pPr>
      <w:r w:rsidRPr="00224388">
        <w:rPr>
          <w:rFonts w:ascii="Times New Roman" w:hAnsi="Times New Roman" w:cs="Times New Roman"/>
        </w:rPr>
        <w:t xml:space="preserve">Simple Architecture is a software design </w:t>
      </w:r>
      <w:r w:rsidR="0018464F" w:rsidRPr="002307D2">
        <w:rPr>
          <w:rFonts w:ascii="Times New Roman" w:hAnsi="Times New Roman" w:cs="Times New Roman"/>
        </w:rPr>
        <w:t>philosophy</w:t>
      </w:r>
      <w:r w:rsidRPr="00224388">
        <w:rPr>
          <w:rFonts w:ascii="Times New Roman" w:hAnsi="Times New Roman" w:cs="Times New Roman"/>
        </w:rPr>
        <w:t xml:space="preserve"> that prioritises clarity, maintainability, and separation of responsibilities over </w:t>
      </w:r>
      <w:r w:rsidR="00D853EA" w:rsidRPr="002307D2">
        <w:rPr>
          <w:rFonts w:ascii="Times New Roman" w:hAnsi="Times New Roman" w:cs="Times New Roman"/>
        </w:rPr>
        <w:t>constructional</w:t>
      </w:r>
      <w:r w:rsidRPr="00224388">
        <w:rPr>
          <w:rFonts w:ascii="Times New Roman" w:hAnsi="Times New Roman" w:cs="Times New Roman"/>
        </w:rPr>
        <w:t xml:space="preserve"> complexity. </w:t>
      </w:r>
      <w:r w:rsidR="007F089F" w:rsidRPr="002307D2">
        <w:rPr>
          <w:rFonts w:ascii="Times New Roman" w:hAnsi="Times New Roman" w:cs="Times New Roman"/>
        </w:rPr>
        <w:t xml:space="preserve">Notwithstanding system architecture promotes </w:t>
      </w:r>
      <w:r w:rsidR="002910AD" w:rsidRPr="002307D2">
        <w:rPr>
          <w:rFonts w:ascii="Times New Roman" w:hAnsi="Times New Roman" w:cs="Times New Roman"/>
        </w:rPr>
        <w:t>sustainable</w:t>
      </w:r>
      <w:r w:rsidR="007F089F" w:rsidRPr="002307D2">
        <w:rPr>
          <w:rFonts w:ascii="Times New Roman" w:hAnsi="Times New Roman" w:cs="Times New Roman"/>
        </w:rPr>
        <w:t xml:space="preserve"> </w:t>
      </w:r>
      <w:r w:rsidR="002910AD" w:rsidRPr="002307D2">
        <w:rPr>
          <w:rFonts w:ascii="Times New Roman" w:hAnsi="Times New Roman" w:cs="Times New Roman"/>
        </w:rPr>
        <w:t xml:space="preserve">architecture that’s meets social </w:t>
      </w:r>
      <w:r w:rsidR="00D853EA" w:rsidRPr="002307D2">
        <w:rPr>
          <w:rFonts w:ascii="Times New Roman" w:hAnsi="Times New Roman" w:cs="Times New Roman"/>
        </w:rPr>
        <w:t>purpose. Simple</w:t>
      </w:r>
      <w:r w:rsidRPr="00224388">
        <w:rPr>
          <w:rFonts w:ascii="Times New Roman" w:hAnsi="Times New Roman" w:cs="Times New Roman"/>
        </w:rPr>
        <w:t xml:space="preserve"> Architecture focuses on </w:t>
      </w:r>
      <w:r w:rsidR="00DD3693" w:rsidRPr="002307D2">
        <w:rPr>
          <w:rFonts w:ascii="Times New Roman" w:hAnsi="Times New Roman" w:cs="Times New Roman"/>
        </w:rPr>
        <w:t>demonstrat</w:t>
      </w:r>
      <w:r w:rsidR="000B163B" w:rsidRPr="002307D2">
        <w:rPr>
          <w:rFonts w:ascii="Times New Roman" w:hAnsi="Times New Roman" w:cs="Times New Roman"/>
        </w:rPr>
        <w:t>ing</w:t>
      </w:r>
      <w:r w:rsidRPr="00224388">
        <w:rPr>
          <w:rFonts w:ascii="Times New Roman" w:hAnsi="Times New Roman" w:cs="Times New Roman"/>
        </w:rPr>
        <w:t xml:space="preserve"> a clean and well</w:t>
      </w:r>
      <w:r w:rsidR="000B163B" w:rsidRPr="002307D2">
        <w:rPr>
          <w:rFonts w:ascii="Times New Roman" w:hAnsi="Times New Roman" w:cs="Times New Roman"/>
        </w:rPr>
        <w:t xml:space="preserve"> maintained and </w:t>
      </w:r>
      <w:r w:rsidRPr="00224388">
        <w:rPr>
          <w:rFonts w:ascii="Times New Roman" w:hAnsi="Times New Roman" w:cs="Times New Roman"/>
        </w:rPr>
        <w:t>organised foundation that supports current system requirements while remaining adaptable to future extension.</w:t>
      </w:r>
    </w:p>
    <w:p w14:paraId="13A830B6" w14:textId="7D8588F7" w:rsidR="00224388" w:rsidRPr="00224388" w:rsidRDefault="00224388" w:rsidP="00224388">
      <w:pPr>
        <w:rPr>
          <w:rFonts w:ascii="Times New Roman" w:hAnsi="Times New Roman" w:cs="Times New Roman"/>
        </w:rPr>
      </w:pPr>
      <w:r w:rsidRPr="00224388">
        <w:rPr>
          <w:rFonts w:ascii="Times New Roman" w:hAnsi="Times New Roman" w:cs="Times New Roman"/>
        </w:rPr>
        <w:t xml:space="preserve">This approach aligns closely with principles outlined in Clean Architecture, where software systems are structured to reduce coupling between components and to ensure that business logic remains independent of external frameworks or infrastructure concerns. In the context of this </w:t>
      </w:r>
      <w:r w:rsidR="005B5FCD" w:rsidRPr="002307D2">
        <w:rPr>
          <w:rFonts w:ascii="Times New Roman" w:hAnsi="Times New Roman" w:cs="Times New Roman"/>
        </w:rPr>
        <w:t>projec</w:t>
      </w:r>
      <w:r w:rsidR="002307D2" w:rsidRPr="002307D2">
        <w:rPr>
          <w:rFonts w:ascii="Times New Roman" w:hAnsi="Times New Roman" w:cs="Times New Roman"/>
        </w:rPr>
        <w:t>t</w:t>
      </w:r>
      <w:r w:rsidRPr="00224388">
        <w:rPr>
          <w:rFonts w:ascii="Times New Roman" w:hAnsi="Times New Roman" w:cs="Times New Roman"/>
        </w:rPr>
        <w:t xml:space="preserve">, Simple Architecture provides a stable structural basis for implementing core functionality namely, retrieving, storing, and comparing share price </w:t>
      </w:r>
      <w:r w:rsidR="00B95222" w:rsidRPr="002307D2">
        <w:rPr>
          <w:rFonts w:ascii="Times New Roman" w:hAnsi="Times New Roman" w:cs="Times New Roman"/>
        </w:rPr>
        <w:t>data without</w:t>
      </w:r>
      <w:r w:rsidRPr="00224388">
        <w:rPr>
          <w:rFonts w:ascii="Times New Roman" w:hAnsi="Times New Roman" w:cs="Times New Roman"/>
        </w:rPr>
        <w:t xml:space="preserve"> unnecessary over</w:t>
      </w:r>
      <w:r w:rsidR="00B95222" w:rsidRPr="002307D2">
        <w:rPr>
          <w:rFonts w:ascii="Times New Roman" w:hAnsi="Times New Roman" w:cs="Times New Roman"/>
        </w:rPr>
        <w:t xml:space="preserve"> </w:t>
      </w:r>
      <w:r w:rsidRPr="00224388">
        <w:rPr>
          <w:rFonts w:ascii="Times New Roman" w:hAnsi="Times New Roman" w:cs="Times New Roman"/>
        </w:rPr>
        <w:t>engineering.</w:t>
      </w:r>
    </w:p>
    <w:p w14:paraId="3661791B" w14:textId="755392E3" w:rsidR="00224388" w:rsidRPr="00224388" w:rsidRDefault="00B95222" w:rsidP="00224388">
      <w:pPr>
        <w:rPr>
          <w:rFonts w:ascii="Times New Roman" w:hAnsi="Times New Roman" w:cs="Times New Roman"/>
        </w:rPr>
      </w:pPr>
      <w:r w:rsidRPr="002307D2">
        <w:rPr>
          <w:rFonts w:ascii="Times New Roman" w:hAnsi="Times New Roman" w:cs="Times New Roman"/>
        </w:rPr>
        <w:t>Thus, since</w:t>
      </w:r>
      <w:r w:rsidR="00224388" w:rsidRPr="00224388">
        <w:rPr>
          <w:rFonts w:ascii="Times New Roman" w:hAnsi="Times New Roman" w:cs="Times New Roman"/>
        </w:rPr>
        <w:t xml:space="preserve"> that the primary objective of </w:t>
      </w:r>
      <w:r w:rsidRPr="002307D2">
        <w:rPr>
          <w:rFonts w:ascii="Times New Roman" w:hAnsi="Times New Roman" w:cs="Times New Roman"/>
        </w:rPr>
        <w:t>this project</w:t>
      </w:r>
      <w:r w:rsidR="00224388" w:rsidRPr="00224388">
        <w:rPr>
          <w:rFonts w:ascii="Times New Roman" w:hAnsi="Times New Roman" w:cs="Times New Roman"/>
        </w:rPr>
        <w:t xml:space="preserve"> is to outline architectural concepts and provide an abstract implementation, a simple layered structure is both appropriate and sufficient. It enables the team to focus on correctness, clarity, and maintainability before introducing more advanced architectural patterns in later sprints.</w:t>
      </w:r>
    </w:p>
    <w:p w14:paraId="546FC31F" w14:textId="5FB7C140" w:rsidR="00224388" w:rsidRPr="00224388" w:rsidRDefault="00224388" w:rsidP="00224388">
      <w:pPr>
        <w:rPr>
          <w:i/>
          <w:iCs/>
        </w:rPr>
      </w:pPr>
    </w:p>
    <w:p w14:paraId="5E9D4C95" w14:textId="62498997" w:rsidR="00224388" w:rsidRPr="00B12CC2" w:rsidRDefault="00224388" w:rsidP="00224388">
      <w:pPr>
        <w:rPr>
          <w:b/>
          <w:bCs/>
          <w:i/>
          <w:iCs/>
          <w:color w:val="EE0000"/>
          <w:u w:val="single"/>
        </w:rPr>
      </w:pPr>
      <w:r w:rsidRPr="00224388">
        <w:rPr>
          <w:b/>
          <w:bCs/>
          <w:i/>
          <w:iCs/>
          <w:color w:val="EE0000"/>
          <w:u w:val="single"/>
        </w:rPr>
        <w:t xml:space="preserve">Core Architectural Principles </w:t>
      </w:r>
    </w:p>
    <w:p w14:paraId="6CB14BAA" w14:textId="39AC8B1A" w:rsidR="00847582" w:rsidRPr="00224388" w:rsidRDefault="00847582" w:rsidP="00224388">
      <w:pPr>
        <w:rPr>
          <w:b/>
          <w:bCs/>
          <w:color w:val="215E99" w:themeColor="text2" w:themeTint="BF"/>
          <w:u w:val="single"/>
        </w:rPr>
      </w:pPr>
      <w:r w:rsidRPr="0013171D">
        <w:rPr>
          <w:b/>
          <w:bCs/>
          <w:color w:val="215E99" w:themeColor="text2" w:themeTint="BF"/>
          <w:u w:val="single"/>
        </w:rPr>
        <w:t>Co</w:t>
      </w:r>
      <w:r w:rsidR="0013171D" w:rsidRPr="0013171D">
        <w:rPr>
          <w:b/>
          <w:bCs/>
          <w:color w:val="215E99" w:themeColor="text2" w:themeTint="BF"/>
          <w:u w:val="single"/>
        </w:rPr>
        <w:t>re architectural principle</w:t>
      </w:r>
      <w:r w:rsidR="00B12CC2">
        <w:rPr>
          <w:b/>
          <w:bCs/>
          <w:color w:val="215E99" w:themeColor="text2" w:themeTint="BF"/>
          <w:u w:val="single"/>
        </w:rPr>
        <w:t xml:space="preserve">s </w:t>
      </w:r>
      <w:r w:rsidR="0013171D" w:rsidRPr="0013171D">
        <w:rPr>
          <w:b/>
          <w:bCs/>
          <w:color w:val="215E99" w:themeColor="text2" w:themeTint="BF"/>
          <w:u w:val="single"/>
        </w:rPr>
        <w:t>overview</w:t>
      </w:r>
      <w:r w:rsidR="00B12CC2">
        <w:rPr>
          <w:b/>
          <w:bCs/>
          <w:color w:val="215E99" w:themeColor="text2" w:themeTint="BF"/>
          <w:u w:val="single"/>
        </w:rPr>
        <w:t>:</w:t>
      </w:r>
    </w:p>
    <w:p w14:paraId="0DA72781" w14:textId="77777777" w:rsidR="002A253C" w:rsidRPr="002A253C" w:rsidRDefault="002A253C" w:rsidP="002A253C">
      <w:r w:rsidRPr="002A253C">
        <w:rPr>
          <w:rFonts w:ascii="Times New Roman" w:hAnsi="Times New Roman" w:cs="Times New Roman"/>
        </w:rPr>
        <w:t>The proposed architecture for the Share Price Analyser Web Application is grounded in established software design principles that promote clarity, maintainability, and controlled system evolution</w:t>
      </w:r>
      <w:r w:rsidRPr="002A253C">
        <w:t>.</w:t>
      </w:r>
    </w:p>
    <w:p w14:paraId="60A3459F" w14:textId="77777777" w:rsidR="002A253C" w:rsidRPr="002A253C" w:rsidRDefault="002A253C" w:rsidP="002A253C">
      <w:pPr>
        <w:rPr>
          <w:b/>
          <w:bCs/>
          <w:color w:val="215E99" w:themeColor="text2" w:themeTint="BF"/>
          <w:u w:val="single"/>
        </w:rPr>
      </w:pPr>
      <w:r w:rsidRPr="002A253C">
        <w:rPr>
          <w:b/>
          <w:bCs/>
          <w:color w:val="215E99" w:themeColor="text2" w:themeTint="BF"/>
          <w:u w:val="single"/>
        </w:rPr>
        <w:t>Separation of Concerns</w:t>
      </w:r>
    </w:p>
    <w:p w14:paraId="72B2C2B8" w14:textId="7A10A01D" w:rsidR="002A253C" w:rsidRPr="002A253C" w:rsidRDefault="00F565B4" w:rsidP="002A253C">
      <w:pPr>
        <w:rPr>
          <w:rFonts w:ascii="Times New Roman" w:hAnsi="Times New Roman" w:cs="Times New Roman"/>
        </w:rPr>
      </w:pPr>
      <w:r w:rsidRPr="002307D2">
        <w:rPr>
          <w:rFonts w:ascii="Times New Roman" w:hAnsi="Times New Roman" w:cs="Times New Roman"/>
        </w:rPr>
        <w:t xml:space="preserve">Separation of concerns is a software design principle that </w:t>
      </w:r>
      <w:r w:rsidR="006F75BF" w:rsidRPr="002307D2">
        <w:rPr>
          <w:rFonts w:ascii="Times New Roman" w:hAnsi="Times New Roman" w:cs="Times New Roman"/>
        </w:rPr>
        <w:t>expertise in</w:t>
      </w:r>
      <w:r w:rsidRPr="002307D2">
        <w:rPr>
          <w:rFonts w:ascii="Times New Roman" w:hAnsi="Times New Roman" w:cs="Times New Roman"/>
        </w:rPr>
        <w:t xml:space="preserve"> dividing the source code into distinct layers and component. </w:t>
      </w:r>
      <w:r w:rsidR="002A253C" w:rsidRPr="002A253C">
        <w:rPr>
          <w:rFonts w:ascii="Times New Roman" w:hAnsi="Times New Roman" w:cs="Times New Roman"/>
        </w:rPr>
        <w:t xml:space="preserve">The application is structured into a Presentation Layer for user interaction and visualisation, an </w:t>
      </w:r>
      <w:r w:rsidR="00060DB5" w:rsidRPr="002307D2">
        <w:rPr>
          <w:rFonts w:ascii="Times New Roman" w:hAnsi="Times New Roman" w:cs="Times New Roman"/>
        </w:rPr>
        <w:t>application</w:t>
      </w:r>
      <w:r w:rsidR="002A253C" w:rsidRPr="002A253C">
        <w:rPr>
          <w:rFonts w:ascii="Times New Roman" w:hAnsi="Times New Roman" w:cs="Times New Roman"/>
        </w:rPr>
        <w:t xml:space="preserve"> or Service Layer for business rules and validation, a Data Layer for retrieval and persistence, and a Domain Layer containing core entities such as share price models.</w:t>
      </w:r>
    </w:p>
    <w:p w14:paraId="4EE50481" w14:textId="77777777" w:rsidR="002A253C" w:rsidRPr="002A253C" w:rsidRDefault="002A253C" w:rsidP="002A253C">
      <w:pPr>
        <w:rPr>
          <w:rFonts w:ascii="Times New Roman" w:hAnsi="Times New Roman" w:cs="Times New Roman"/>
        </w:rPr>
      </w:pPr>
      <w:r w:rsidRPr="002A253C">
        <w:rPr>
          <w:rFonts w:ascii="Times New Roman" w:hAnsi="Times New Roman" w:cs="Times New Roman"/>
        </w:rPr>
        <w:t>This division prevents overlap of responsibilities and limits the impact of change. For instance, modifying the external data source does not affect user interface logic, thereby reducing unintended side effects and improving maintainability.</w:t>
      </w:r>
    </w:p>
    <w:p w14:paraId="42EAA5D9" w14:textId="77777777" w:rsidR="002A253C" w:rsidRPr="002A253C" w:rsidRDefault="002A253C" w:rsidP="002A253C">
      <w:pPr>
        <w:rPr>
          <w:b/>
          <w:bCs/>
          <w:color w:val="215E99" w:themeColor="text2" w:themeTint="BF"/>
          <w:u w:val="single"/>
        </w:rPr>
      </w:pPr>
      <w:r w:rsidRPr="002A253C">
        <w:rPr>
          <w:b/>
          <w:bCs/>
          <w:color w:val="215E99" w:themeColor="text2" w:themeTint="BF"/>
          <w:u w:val="single"/>
        </w:rPr>
        <w:t>Single Responsibility Principle</w:t>
      </w:r>
    </w:p>
    <w:p w14:paraId="3EE95FA2" w14:textId="4342EAAA" w:rsidR="002A253C" w:rsidRPr="002A253C" w:rsidRDefault="002A253C" w:rsidP="002A253C">
      <w:pPr>
        <w:rPr>
          <w:rFonts w:ascii="Times New Roman" w:hAnsi="Times New Roman" w:cs="Times New Roman"/>
        </w:rPr>
      </w:pPr>
      <w:r w:rsidRPr="002A253C">
        <w:rPr>
          <w:rFonts w:ascii="Times New Roman" w:hAnsi="Times New Roman" w:cs="Times New Roman"/>
        </w:rPr>
        <w:t xml:space="preserve">The Single Responsibility Principle states that each class should have one clear purpose and therefore one reason to change. In this design, business validation is handled by a </w:t>
      </w:r>
      <w:r w:rsidR="00913AD3" w:rsidRPr="002307D2">
        <w:rPr>
          <w:rFonts w:ascii="Times New Roman" w:hAnsi="Times New Roman" w:cs="Times New Roman"/>
        </w:rPr>
        <w:t xml:space="preserve">Share </w:t>
      </w:r>
      <w:r w:rsidR="00913AD3" w:rsidRPr="002307D2">
        <w:rPr>
          <w:rFonts w:ascii="Times New Roman" w:hAnsi="Times New Roman" w:cs="Times New Roman"/>
        </w:rPr>
        <w:lastRenderedPageBreak/>
        <w:t>Service</w:t>
      </w:r>
      <w:r w:rsidRPr="002A253C">
        <w:rPr>
          <w:rFonts w:ascii="Times New Roman" w:hAnsi="Times New Roman" w:cs="Times New Roman"/>
        </w:rPr>
        <w:t xml:space="preserve">, persistence operations by a </w:t>
      </w:r>
      <w:r w:rsidR="00913AD3" w:rsidRPr="002307D2">
        <w:rPr>
          <w:rFonts w:ascii="Times New Roman" w:hAnsi="Times New Roman" w:cs="Times New Roman"/>
        </w:rPr>
        <w:t>Share Repository</w:t>
      </w:r>
      <w:r w:rsidRPr="002A253C">
        <w:rPr>
          <w:rFonts w:ascii="Times New Roman" w:hAnsi="Times New Roman" w:cs="Times New Roman"/>
        </w:rPr>
        <w:t xml:space="preserve">, and external communication by an </w:t>
      </w:r>
      <w:r w:rsidR="00913AD3" w:rsidRPr="002307D2">
        <w:rPr>
          <w:rFonts w:ascii="Times New Roman" w:hAnsi="Times New Roman" w:cs="Times New Roman"/>
        </w:rPr>
        <w:t>Api Client</w:t>
      </w:r>
      <w:r w:rsidRPr="002A253C">
        <w:rPr>
          <w:rFonts w:ascii="Times New Roman" w:hAnsi="Times New Roman" w:cs="Times New Roman"/>
        </w:rPr>
        <w:t>.</w:t>
      </w:r>
    </w:p>
    <w:p w14:paraId="1A068F9D" w14:textId="77777777" w:rsidR="002A253C" w:rsidRPr="002A253C" w:rsidRDefault="002A253C" w:rsidP="002A253C">
      <w:pPr>
        <w:rPr>
          <w:rFonts w:ascii="Times New Roman" w:hAnsi="Times New Roman" w:cs="Times New Roman"/>
        </w:rPr>
      </w:pPr>
      <w:r w:rsidRPr="002A253C">
        <w:rPr>
          <w:rFonts w:ascii="Times New Roman" w:hAnsi="Times New Roman" w:cs="Times New Roman"/>
        </w:rPr>
        <w:t>This focused allocation of responsibility increases cohesion, reduces structural complexity, and prevents the formation of monolithic classes that are difficult to test or extend.</w:t>
      </w:r>
    </w:p>
    <w:p w14:paraId="08C031A3" w14:textId="77777777" w:rsidR="002A253C" w:rsidRPr="002A253C" w:rsidRDefault="002A253C" w:rsidP="002A253C">
      <w:pPr>
        <w:rPr>
          <w:b/>
          <w:bCs/>
          <w:color w:val="215E99" w:themeColor="text2" w:themeTint="BF"/>
          <w:u w:val="single"/>
        </w:rPr>
      </w:pPr>
      <w:r w:rsidRPr="002A253C">
        <w:rPr>
          <w:b/>
          <w:bCs/>
          <w:color w:val="215E99" w:themeColor="text2" w:themeTint="BF"/>
          <w:u w:val="single"/>
        </w:rPr>
        <w:t>Layered Architecture</w:t>
      </w:r>
    </w:p>
    <w:p w14:paraId="503CE526" w14:textId="5CA158F6" w:rsidR="002A253C" w:rsidRPr="002A253C" w:rsidRDefault="0053250C" w:rsidP="002A253C">
      <w:pPr>
        <w:rPr>
          <w:rFonts w:ascii="Times New Roman" w:hAnsi="Times New Roman" w:cs="Times New Roman"/>
        </w:rPr>
      </w:pPr>
      <w:r w:rsidRPr="0053250C">
        <w:rPr>
          <w:rFonts w:ascii="Times New Roman" w:hAnsi="Times New Roman" w:cs="Times New Roman"/>
        </w:rPr>
        <w:t>Layered architecture organises a system into layers</w:t>
      </w:r>
      <w:r w:rsidR="00EA50DB">
        <w:rPr>
          <w:rFonts w:ascii="Times New Roman" w:hAnsi="Times New Roman" w:cs="Times New Roman"/>
        </w:rPr>
        <w:t xml:space="preserve">. </w:t>
      </w:r>
      <w:r w:rsidR="002A253C" w:rsidRPr="002A253C">
        <w:rPr>
          <w:rFonts w:ascii="Times New Roman" w:hAnsi="Times New Roman" w:cs="Times New Roman"/>
        </w:rPr>
        <w:t>The system adopts a layered structure in which dependencies flow in a single direction from Presentation to Service to Data and then to external services or storage. Higher level components interact only with defined abstractions rather than concrete infrastructure implementations.</w:t>
      </w:r>
    </w:p>
    <w:p w14:paraId="4B2FBFB7" w14:textId="702C9444" w:rsidR="002A253C" w:rsidRPr="002A253C" w:rsidRDefault="002A253C" w:rsidP="002A253C">
      <w:pPr>
        <w:rPr>
          <w:rFonts w:ascii="Times New Roman" w:hAnsi="Times New Roman" w:cs="Times New Roman"/>
        </w:rPr>
      </w:pPr>
      <w:r w:rsidRPr="002A253C">
        <w:rPr>
          <w:rFonts w:ascii="Times New Roman" w:hAnsi="Times New Roman" w:cs="Times New Roman"/>
        </w:rPr>
        <w:t xml:space="preserve">This approach strengthens modularity, supports incremental development across sprints, and simplifies testing. Business logic can be validated independently of user interface or network dependencies through </w:t>
      </w:r>
      <w:r w:rsidR="00060DB5" w:rsidRPr="002307D2">
        <w:rPr>
          <w:rFonts w:ascii="Times New Roman" w:hAnsi="Times New Roman" w:cs="Times New Roman"/>
        </w:rPr>
        <w:t>interface-based</w:t>
      </w:r>
      <w:r w:rsidRPr="002A253C">
        <w:rPr>
          <w:rFonts w:ascii="Times New Roman" w:hAnsi="Times New Roman" w:cs="Times New Roman"/>
        </w:rPr>
        <w:t xml:space="preserve"> substitution.</w:t>
      </w:r>
    </w:p>
    <w:p w14:paraId="01DAB251" w14:textId="77777777" w:rsidR="002A253C" w:rsidRPr="002A253C" w:rsidRDefault="002A253C" w:rsidP="002A253C">
      <w:pPr>
        <w:rPr>
          <w:b/>
          <w:bCs/>
          <w:color w:val="215E99" w:themeColor="text2" w:themeTint="BF"/>
          <w:u w:val="single"/>
        </w:rPr>
      </w:pPr>
      <w:r w:rsidRPr="002A253C">
        <w:rPr>
          <w:b/>
          <w:bCs/>
          <w:color w:val="215E99" w:themeColor="text2" w:themeTint="BF"/>
          <w:u w:val="single"/>
        </w:rPr>
        <w:t>Modularity and Low Coupling</w:t>
      </w:r>
    </w:p>
    <w:p w14:paraId="3DF770F1" w14:textId="77777777" w:rsidR="002A253C" w:rsidRPr="002A253C" w:rsidRDefault="002A253C" w:rsidP="002A253C">
      <w:pPr>
        <w:rPr>
          <w:rFonts w:ascii="Times New Roman" w:hAnsi="Times New Roman" w:cs="Times New Roman"/>
        </w:rPr>
      </w:pPr>
      <w:r w:rsidRPr="002A253C">
        <w:rPr>
          <w:rFonts w:ascii="Times New Roman" w:hAnsi="Times New Roman" w:cs="Times New Roman"/>
        </w:rPr>
        <w:t>The architecture emphasises modular composition with clearly defined interfaces between components. Each module performs a discrete function and communicates through controlled boundaries.</w:t>
      </w:r>
    </w:p>
    <w:p w14:paraId="58B4AB23" w14:textId="77777777" w:rsidR="002A253C" w:rsidRPr="002A253C" w:rsidRDefault="002A253C" w:rsidP="002A253C">
      <w:pPr>
        <w:rPr>
          <w:rFonts w:ascii="Times New Roman" w:hAnsi="Times New Roman" w:cs="Times New Roman"/>
        </w:rPr>
      </w:pPr>
      <w:r w:rsidRPr="002A253C">
        <w:rPr>
          <w:rFonts w:ascii="Times New Roman" w:hAnsi="Times New Roman" w:cs="Times New Roman"/>
        </w:rPr>
        <w:t>Low coupling ensures that changes remain localised. For example, replacing JSON storage with SQLite would require modification only within the repository implementation, leaving service and presentation layers unaffected. This containment of change is essential for scalability and iterative refinement within an Agile workflow.</w:t>
      </w:r>
    </w:p>
    <w:p w14:paraId="2616498A" w14:textId="77777777" w:rsidR="002A253C" w:rsidRPr="002A253C" w:rsidRDefault="002A253C" w:rsidP="002A253C">
      <w:pPr>
        <w:rPr>
          <w:b/>
          <w:bCs/>
          <w:color w:val="215E99" w:themeColor="text2" w:themeTint="BF"/>
          <w:u w:val="single"/>
        </w:rPr>
      </w:pPr>
      <w:r w:rsidRPr="002A253C">
        <w:rPr>
          <w:b/>
          <w:bCs/>
          <w:color w:val="215E99" w:themeColor="text2" w:themeTint="BF"/>
          <w:u w:val="single"/>
        </w:rPr>
        <w:t>Dependency Direction and Abstraction</w:t>
      </w:r>
    </w:p>
    <w:p w14:paraId="400FF538" w14:textId="77777777" w:rsidR="002A253C" w:rsidRPr="002A253C" w:rsidRDefault="002A253C" w:rsidP="002A253C">
      <w:pPr>
        <w:rPr>
          <w:rFonts w:ascii="Times New Roman" w:hAnsi="Times New Roman" w:cs="Times New Roman"/>
        </w:rPr>
      </w:pPr>
      <w:r w:rsidRPr="002A253C">
        <w:rPr>
          <w:rFonts w:ascii="Times New Roman" w:hAnsi="Times New Roman" w:cs="Times New Roman"/>
        </w:rPr>
        <w:t>Dependencies are structured to protect core business logic from infrastructure concerns. Domain and service components remain independent from external technologies such as APIs or databases.</w:t>
      </w:r>
    </w:p>
    <w:p w14:paraId="76091B66" w14:textId="14ADC591" w:rsidR="00224388" w:rsidRDefault="002A253C" w:rsidP="00224388">
      <w:r w:rsidRPr="002A253C">
        <w:rPr>
          <w:rFonts w:ascii="Times New Roman" w:hAnsi="Times New Roman" w:cs="Times New Roman"/>
        </w:rPr>
        <w:t>This inward dependency control enables substitution of infrastructure components and supports both online data retrieval and offline persistence without altering higher level logic. Such abstraction enhances adaptability, testability, and long</w:t>
      </w:r>
      <w:r w:rsidR="00EB0940">
        <w:rPr>
          <w:rFonts w:ascii="Times New Roman" w:hAnsi="Times New Roman" w:cs="Times New Roman"/>
        </w:rPr>
        <w:t>-t</w:t>
      </w:r>
      <w:r w:rsidRPr="002A253C">
        <w:rPr>
          <w:rFonts w:ascii="Times New Roman" w:hAnsi="Times New Roman" w:cs="Times New Roman"/>
        </w:rPr>
        <w:t>erm sustainability.</w:t>
      </w:r>
    </w:p>
    <w:p w14:paraId="798FE6B6" w14:textId="77777777" w:rsidR="00B12CC2" w:rsidRPr="00224388" w:rsidRDefault="00B12CC2" w:rsidP="00224388"/>
    <w:p w14:paraId="566D023A" w14:textId="0BF9A395" w:rsidR="00224388" w:rsidRPr="00224388" w:rsidRDefault="00454E39" w:rsidP="00224388">
      <w:pPr>
        <w:rPr>
          <w:b/>
          <w:bCs/>
          <w:i/>
          <w:iCs/>
          <w:color w:val="EE0000"/>
          <w:u w:val="single"/>
        </w:rPr>
      </w:pPr>
      <w:r w:rsidRPr="00B12CC2">
        <w:rPr>
          <w:b/>
          <w:bCs/>
          <w:i/>
          <w:iCs/>
          <w:color w:val="EE0000"/>
          <w:u w:val="single"/>
        </w:rPr>
        <w:t>Why is it suitable for this project</w:t>
      </w:r>
      <w:r w:rsidR="002307D2" w:rsidRPr="00B12CC2">
        <w:rPr>
          <w:b/>
          <w:bCs/>
          <w:i/>
          <w:iCs/>
          <w:color w:val="EE0000"/>
          <w:u w:val="single"/>
        </w:rPr>
        <w:t>?</w:t>
      </w:r>
    </w:p>
    <w:p w14:paraId="3F829C01" w14:textId="1E5C0AF5" w:rsidR="007E588E" w:rsidRPr="007E588E" w:rsidRDefault="007E588E" w:rsidP="007E588E">
      <w:pPr>
        <w:rPr>
          <w:rFonts w:ascii="Times New Roman" w:hAnsi="Times New Roman" w:cs="Times New Roman"/>
        </w:rPr>
      </w:pPr>
      <w:r w:rsidRPr="007E588E">
        <w:rPr>
          <w:rFonts w:ascii="Times New Roman" w:hAnsi="Times New Roman" w:cs="Times New Roman"/>
        </w:rPr>
        <w:t>The adoption of Simple Architecture is strategically appropriate for the Share</w:t>
      </w:r>
      <w:r w:rsidR="00D042A0" w:rsidRPr="002307D2">
        <w:rPr>
          <w:rFonts w:ascii="Times New Roman" w:hAnsi="Times New Roman" w:cs="Times New Roman"/>
        </w:rPr>
        <w:t xml:space="preserve">-price-analyser project, </w:t>
      </w:r>
      <w:r w:rsidRPr="007E588E">
        <w:rPr>
          <w:rFonts w:ascii="Times New Roman" w:hAnsi="Times New Roman" w:cs="Times New Roman"/>
        </w:rPr>
        <w:t>due to the scale, scope, and developmental direction of the project.</w:t>
      </w:r>
    </w:p>
    <w:p w14:paraId="10A79E6B" w14:textId="646A4CF1" w:rsidR="007E588E" w:rsidRPr="007E588E" w:rsidRDefault="007E588E" w:rsidP="007E588E">
      <w:pPr>
        <w:rPr>
          <w:rFonts w:ascii="Times New Roman" w:hAnsi="Times New Roman" w:cs="Times New Roman"/>
        </w:rPr>
      </w:pPr>
      <w:r w:rsidRPr="007E588E">
        <w:rPr>
          <w:rFonts w:ascii="Times New Roman" w:hAnsi="Times New Roman" w:cs="Times New Roman"/>
        </w:rPr>
        <w:t xml:space="preserve">The functional requirements include retrieving daily share price data within a defined </w:t>
      </w:r>
      <w:r w:rsidR="00ED73C0" w:rsidRPr="002307D2">
        <w:rPr>
          <w:rFonts w:ascii="Times New Roman" w:hAnsi="Times New Roman" w:cs="Times New Roman"/>
        </w:rPr>
        <w:t>two-year</w:t>
      </w:r>
      <w:r w:rsidRPr="007E588E">
        <w:rPr>
          <w:rFonts w:ascii="Times New Roman" w:hAnsi="Times New Roman" w:cs="Times New Roman"/>
        </w:rPr>
        <w:t xml:space="preserve"> range, storing this data locally, and generating comparative visualisations. These objectives represent moderate system complexity and do not justify </w:t>
      </w:r>
      <w:r w:rsidR="001C77CC" w:rsidRPr="002307D2">
        <w:rPr>
          <w:rFonts w:ascii="Times New Roman" w:hAnsi="Times New Roman" w:cs="Times New Roman"/>
        </w:rPr>
        <w:t>distributed,</w:t>
      </w:r>
      <w:r w:rsidRPr="007E588E">
        <w:rPr>
          <w:rFonts w:ascii="Times New Roman" w:hAnsi="Times New Roman" w:cs="Times New Roman"/>
        </w:rPr>
        <w:t xml:space="preserve"> or service based architectural patterns at this stage. A clearly structured layered architecture fully satisfies these requirements while preserving conceptual clarity and technical efficiency.</w:t>
      </w:r>
    </w:p>
    <w:p w14:paraId="0975305D" w14:textId="72F73968" w:rsidR="007E588E" w:rsidRPr="007E588E" w:rsidRDefault="008A4A88" w:rsidP="007E588E">
      <w:pPr>
        <w:rPr>
          <w:rFonts w:ascii="Times New Roman" w:hAnsi="Times New Roman" w:cs="Times New Roman"/>
        </w:rPr>
      </w:pPr>
      <w:r w:rsidRPr="002307D2">
        <w:rPr>
          <w:rFonts w:ascii="Times New Roman" w:hAnsi="Times New Roman" w:cs="Times New Roman"/>
        </w:rPr>
        <w:lastRenderedPageBreak/>
        <w:t>Additionally,</w:t>
      </w:r>
      <w:r w:rsidR="007E588E" w:rsidRPr="007E588E">
        <w:rPr>
          <w:rFonts w:ascii="Times New Roman" w:hAnsi="Times New Roman" w:cs="Times New Roman"/>
        </w:rPr>
        <w:t xml:space="preserve"> the coursework emphasises collaboration, iterative development, and continuous improvement. A modular structure with clearly defined responsibilities enables parallel development among team members while reducing coupling and integration risks. By separating presentation, business logic, and data management concerns, the architecture supports coordinated teamwork and maintainable code contributions within an Agile workflow.</w:t>
      </w:r>
    </w:p>
    <w:p w14:paraId="6FCD09D1" w14:textId="5FE7C92A" w:rsidR="007E588E" w:rsidRPr="007E588E" w:rsidRDefault="001C77CC" w:rsidP="007E588E">
      <w:pPr>
        <w:rPr>
          <w:rFonts w:ascii="Times New Roman" w:hAnsi="Times New Roman" w:cs="Times New Roman"/>
        </w:rPr>
      </w:pPr>
      <w:r w:rsidRPr="002307D2">
        <w:rPr>
          <w:rFonts w:ascii="Times New Roman" w:hAnsi="Times New Roman" w:cs="Times New Roman"/>
        </w:rPr>
        <w:t>Nonetheless</w:t>
      </w:r>
      <w:r w:rsidR="007E588E" w:rsidRPr="007E588E">
        <w:rPr>
          <w:rFonts w:ascii="Times New Roman" w:hAnsi="Times New Roman" w:cs="Times New Roman"/>
        </w:rPr>
        <w:t>, this design establishes a strong foundation for progressive enhancement. Later sprints require the application of Clean Architecture and service oriented principles. By enforcing separation of concerns and clear dependency direction from the outset, the system can evolve incrementally without substantial structural refactoring. This demonstrates architectural foresight rather than short term implementation focus.</w:t>
      </w:r>
    </w:p>
    <w:p w14:paraId="27FE934F" w14:textId="50A474A6" w:rsidR="007E588E" w:rsidRPr="007E588E" w:rsidRDefault="008A4A88" w:rsidP="007E588E">
      <w:pPr>
        <w:rPr>
          <w:rFonts w:ascii="Times New Roman" w:hAnsi="Times New Roman" w:cs="Times New Roman"/>
        </w:rPr>
      </w:pPr>
      <w:r w:rsidRPr="002307D2">
        <w:rPr>
          <w:rFonts w:ascii="Times New Roman" w:hAnsi="Times New Roman" w:cs="Times New Roman"/>
        </w:rPr>
        <w:t>Withal</w:t>
      </w:r>
      <w:r w:rsidR="007E588E" w:rsidRPr="007E588E">
        <w:rPr>
          <w:rFonts w:ascii="Times New Roman" w:hAnsi="Times New Roman" w:cs="Times New Roman"/>
        </w:rPr>
        <w:t xml:space="preserve">, the clarity of responsibility allocation and controlled dependency flow improves readability, testability, and extensibility. </w:t>
      </w:r>
      <w:r w:rsidR="00EC16BE">
        <w:rPr>
          <w:rFonts w:ascii="Times New Roman" w:hAnsi="Times New Roman" w:cs="Times New Roman"/>
        </w:rPr>
        <w:t>Notwithstanding c</w:t>
      </w:r>
      <w:r w:rsidR="007E588E" w:rsidRPr="007E588E">
        <w:rPr>
          <w:rFonts w:ascii="Times New Roman" w:hAnsi="Times New Roman" w:cs="Times New Roman"/>
        </w:rPr>
        <w:t>omponents can be validated independently, infrastructure elements can be replaced with minimal disruption, and new features can be integrated systematically. These characteristics are essential for developing robust, maintainable, and scalable software systems.</w:t>
      </w:r>
    </w:p>
    <w:p w14:paraId="718171FE" w14:textId="5EF15E6D" w:rsidR="0000496A" w:rsidRDefault="008A4A88">
      <w:r>
        <w:t>Reference</w:t>
      </w:r>
      <w:r w:rsidR="0000496A">
        <w:t>:</w:t>
      </w:r>
    </w:p>
    <w:p w14:paraId="4BD3A487" w14:textId="7536B50C" w:rsidR="0000496A" w:rsidRDefault="0000496A">
      <w:hyperlink r:id="rId5" w:history="1">
        <w:r w:rsidRPr="00330B1D">
          <w:rPr>
            <w:rStyle w:val="Hyperlink"/>
          </w:rPr>
          <w:t>https://www.simplearchitecture.net/about</w:t>
        </w:r>
      </w:hyperlink>
    </w:p>
    <w:p w14:paraId="3816A00D" w14:textId="2E05812F" w:rsidR="006825A4" w:rsidRDefault="0049622F">
      <w:hyperlink r:id="rId6" w:history="1">
        <w:r w:rsidRPr="00330B1D">
          <w:rPr>
            <w:rStyle w:val="Hyperlink"/>
          </w:rPr>
          <w:t>https://taylorandfrancis.com/knowledge/Engineering_and_technology/Computer_science/Separation_of_concerns/</w:t>
        </w:r>
      </w:hyperlink>
    </w:p>
    <w:p w14:paraId="3D06449D" w14:textId="5F4F9969" w:rsidR="0049622F" w:rsidRDefault="00697C0E">
      <w:hyperlink r:id="rId7" w:history="1">
        <w:r w:rsidRPr="00330B1D">
          <w:rPr>
            <w:rStyle w:val="Hyperlink"/>
          </w:rPr>
          <w:t>https://www.theknowledgeacademy.com/blog/system-architecture/</w:t>
        </w:r>
      </w:hyperlink>
    </w:p>
    <w:p w14:paraId="3EE5910B" w14:textId="77777777" w:rsidR="00697C0E" w:rsidRDefault="00697C0E"/>
    <w:p w14:paraId="7761FA75" w14:textId="77777777" w:rsidR="0000496A" w:rsidRDefault="0000496A"/>
    <w:sectPr w:rsidR="0000496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F1444E4"/>
    <w:multiLevelType w:val="multilevel"/>
    <w:tmpl w:val="562084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BC00BD0"/>
    <w:multiLevelType w:val="multilevel"/>
    <w:tmpl w:val="9D60FF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9394113">
    <w:abstractNumId w:val="0"/>
  </w:num>
  <w:num w:numId="2" w16cid:durableId="89681954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736C6"/>
    <w:rsid w:val="0000496A"/>
    <w:rsid w:val="00060DB5"/>
    <w:rsid w:val="000B163B"/>
    <w:rsid w:val="0013171D"/>
    <w:rsid w:val="0018464F"/>
    <w:rsid w:val="001C77CC"/>
    <w:rsid w:val="00224388"/>
    <w:rsid w:val="002307D2"/>
    <w:rsid w:val="002910AD"/>
    <w:rsid w:val="002A253C"/>
    <w:rsid w:val="002A33FF"/>
    <w:rsid w:val="003C03FA"/>
    <w:rsid w:val="00454E39"/>
    <w:rsid w:val="0049622F"/>
    <w:rsid w:val="004A6F9C"/>
    <w:rsid w:val="0053250C"/>
    <w:rsid w:val="00542D10"/>
    <w:rsid w:val="005B5FCD"/>
    <w:rsid w:val="00632200"/>
    <w:rsid w:val="006825A4"/>
    <w:rsid w:val="00697C0E"/>
    <w:rsid w:val="006D00C4"/>
    <w:rsid w:val="006F75BF"/>
    <w:rsid w:val="00746200"/>
    <w:rsid w:val="007E588E"/>
    <w:rsid w:val="007F089F"/>
    <w:rsid w:val="00847582"/>
    <w:rsid w:val="008A4A88"/>
    <w:rsid w:val="00913AD3"/>
    <w:rsid w:val="009736C6"/>
    <w:rsid w:val="00B12CC2"/>
    <w:rsid w:val="00B95222"/>
    <w:rsid w:val="00C844F2"/>
    <w:rsid w:val="00CE0FDF"/>
    <w:rsid w:val="00D042A0"/>
    <w:rsid w:val="00D853EA"/>
    <w:rsid w:val="00DD3693"/>
    <w:rsid w:val="00EA50DB"/>
    <w:rsid w:val="00EB0940"/>
    <w:rsid w:val="00EC16BE"/>
    <w:rsid w:val="00ED73C0"/>
    <w:rsid w:val="00F565B4"/>
    <w:rsid w:val="00FA497E"/>
    <w:rsid w:val="00FC776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E3471A"/>
  <w15:chartTrackingRefBased/>
  <w15:docId w15:val="{D661CC35-429F-4A70-89B0-E935DAB85D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736C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736C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736C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736C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736C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736C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736C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736C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736C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736C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736C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736C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736C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736C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736C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736C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736C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736C6"/>
    <w:rPr>
      <w:rFonts w:eastAsiaTheme="majorEastAsia" w:cstheme="majorBidi"/>
      <w:color w:val="272727" w:themeColor="text1" w:themeTint="D8"/>
    </w:rPr>
  </w:style>
  <w:style w:type="paragraph" w:styleId="Title">
    <w:name w:val="Title"/>
    <w:basedOn w:val="Normal"/>
    <w:next w:val="Normal"/>
    <w:link w:val="TitleChar"/>
    <w:uiPriority w:val="10"/>
    <w:qFormat/>
    <w:rsid w:val="009736C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736C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736C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736C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736C6"/>
    <w:pPr>
      <w:spacing w:before="160"/>
      <w:jc w:val="center"/>
    </w:pPr>
    <w:rPr>
      <w:i/>
      <w:iCs/>
      <w:color w:val="404040" w:themeColor="text1" w:themeTint="BF"/>
    </w:rPr>
  </w:style>
  <w:style w:type="character" w:customStyle="1" w:styleId="QuoteChar">
    <w:name w:val="Quote Char"/>
    <w:basedOn w:val="DefaultParagraphFont"/>
    <w:link w:val="Quote"/>
    <w:uiPriority w:val="29"/>
    <w:rsid w:val="009736C6"/>
    <w:rPr>
      <w:i/>
      <w:iCs/>
      <w:color w:val="404040" w:themeColor="text1" w:themeTint="BF"/>
    </w:rPr>
  </w:style>
  <w:style w:type="paragraph" w:styleId="ListParagraph">
    <w:name w:val="List Paragraph"/>
    <w:basedOn w:val="Normal"/>
    <w:uiPriority w:val="34"/>
    <w:qFormat/>
    <w:rsid w:val="009736C6"/>
    <w:pPr>
      <w:ind w:left="720"/>
      <w:contextualSpacing/>
    </w:pPr>
  </w:style>
  <w:style w:type="character" w:styleId="IntenseEmphasis">
    <w:name w:val="Intense Emphasis"/>
    <w:basedOn w:val="DefaultParagraphFont"/>
    <w:uiPriority w:val="21"/>
    <w:qFormat/>
    <w:rsid w:val="009736C6"/>
    <w:rPr>
      <w:i/>
      <w:iCs/>
      <w:color w:val="0F4761" w:themeColor="accent1" w:themeShade="BF"/>
    </w:rPr>
  </w:style>
  <w:style w:type="paragraph" w:styleId="IntenseQuote">
    <w:name w:val="Intense Quote"/>
    <w:basedOn w:val="Normal"/>
    <w:next w:val="Normal"/>
    <w:link w:val="IntenseQuoteChar"/>
    <w:uiPriority w:val="30"/>
    <w:qFormat/>
    <w:rsid w:val="009736C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736C6"/>
    <w:rPr>
      <w:i/>
      <w:iCs/>
      <w:color w:val="0F4761" w:themeColor="accent1" w:themeShade="BF"/>
    </w:rPr>
  </w:style>
  <w:style w:type="character" w:styleId="IntenseReference">
    <w:name w:val="Intense Reference"/>
    <w:basedOn w:val="DefaultParagraphFont"/>
    <w:uiPriority w:val="32"/>
    <w:qFormat/>
    <w:rsid w:val="009736C6"/>
    <w:rPr>
      <w:b/>
      <w:bCs/>
      <w:smallCaps/>
      <w:color w:val="0F4761" w:themeColor="accent1" w:themeShade="BF"/>
      <w:spacing w:val="5"/>
    </w:rPr>
  </w:style>
  <w:style w:type="character" w:styleId="Hyperlink">
    <w:name w:val="Hyperlink"/>
    <w:basedOn w:val="DefaultParagraphFont"/>
    <w:uiPriority w:val="99"/>
    <w:unhideWhenUsed/>
    <w:rsid w:val="0000496A"/>
    <w:rPr>
      <w:color w:val="467886" w:themeColor="hyperlink"/>
      <w:u w:val="single"/>
    </w:rPr>
  </w:style>
  <w:style w:type="character" w:styleId="UnresolvedMention">
    <w:name w:val="Unresolved Mention"/>
    <w:basedOn w:val="DefaultParagraphFont"/>
    <w:uiPriority w:val="99"/>
    <w:semiHidden/>
    <w:unhideWhenUsed/>
    <w:rsid w:val="0000496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theknowledgeacademy.com/blog/system-architecture/"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taylorandfrancis.com/knowledge/Engineering_and_technology/Computer_science/Separation_of_concerns/" TargetMode="External"/><Relationship Id="rId5" Type="http://schemas.openxmlformats.org/officeDocument/2006/relationships/hyperlink" Target="https://www.simplearchitecture.net/about"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1679</TotalTime>
  <Pages>3</Pages>
  <Words>1026</Words>
  <Characters>5852</Characters>
  <Application>Microsoft Office Word</Application>
  <DocSecurity>0</DocSecurity>
  <Lines>48</Lines>
  <Paragraphs>13</Paragraphs>
  <ScaleCrop>false</ScaleCrop>
  <Company/>
  <LinksUpToDate>false</LinksUpToDate>
  <CharactersWithSpaces>6865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jochebed nsiah</dc:creator>
  <cp:keywords/>
  <dc:description/>
  <cp:lastModifiedBy>jochebed nsiah</cp:lastModifiedBy>
  <cp:revision>41</cp:revision>
  <dcterms:created xsi:type="dcterms:W3CDTF">2026-02-15T13:40:00Z</dcterms:created>
  <dcterms:modified xsi:type="dcterms:W3CDTF">2026-02-16T21:56:00Z</dcterms:modified>
</cp:coreProperties>
</file>