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75F85" w14:textId="37688F7E" w:rsidR="00E34299" w:rsidRPr="00E34299" w:rsidRDefault="00E34299" w:rsidP="00E34299">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“P</w:t>
      </w:r>
      <w:r w:rsidRPr="00E34299">
        <w:rPr>
          <w:rFonts w:ascii="AppleSystemUIFontBold" w:hAnsi="AppleSystemUIFontBold" w:cs="AppleSystemUIFontBold"/>
          <w:b/>
          <w:bCs/>
          <w:sz w:val="34"/>
          <w:szCs w:val="34"/>
          <w:lang w:val="en-US"/>
        </w:rPr>
        <w:t>artner</w:t>
      </w:r>
      <w:r>
        <w:rPr>
          <w:rFonts w:ascii="AppleSystemUIFontBold" w:hAnsi="AppleSystemUIFontBold" w:cs="AppleSystemUIFontBold"/>
          <w:b/>
          <w:bCs/>
          <w:sz w:val="34"/>
          <w:szCs w:val="34"/>
          <w:lang w:val="en-US"/>
        </w:rPr>
        <w:t xml:space="preserve"> paper”</w:t>
      </w:r>
    </w:p>
    <w:p w14:paraId="22986B9A" w14:textId="6C119E19" w:rsidR="00E34299" w:rsidRDefault="00E34299" w:rsidP="00E34299">
      <w:pPr>
        <w:autoSpaceDE w:val="0"/>
        <w:autoSpaceDN w:val="0"/>
        <w:adjustRightInd w:val="0"/>
        <w:rPr>
          <w:rFonts w:ascii="AppleSystemUIFont" w:hAnsi="AppleSystemUIFont" w:cs="AppleSystemUIFont"/>
          <w:lang w:val="en-US"/>
        </w:rPr>
      </w:pPr>
    </w:p>
    <w:p w14:paraId="7AEB25A8" w14:textId="1A9525B0" w:rsidR="00E34299" w:rsidRPr="00E34299" w:rsidRDefault="00E34299" w:rsidP="00E34299">
      <w:pPr>
        <w:autoSpaceDE w:val="0"/>
        <w:autoSpaceDN w:val="0"/>
        <w:adjustRightInd w:val="0"/>
        <w:rPr>
          <w:rFonts w:ascii="AppleSystemUIFont" w:hAnsi="AppleSystemUIFont" w:cs="AppleSystemUIFont"/>
          <w:b/>
          <w:bCs/>
          <w:lang w:val="en-US"/>
        </w:rPr>
      </w:pPr>
      <w:r w:rsidRPr="00E34299">
        <w:rPr>
          <w:rFonts w:ascii="AppleSystemUIFont" w:hAnsi="AppleSystemUIFont" w:cs="AppleSystemUIFont"/>
          <w:b/>
          <w:bCs/>
          <w:lang w:val="en-US"/>
        </w:rPr>
        <w:t>Option 1</w:t>
      </w:r>
    </w:p>
    <w:p w14:paraId="66D380F7" w14:textId="77777777" w:rsidR="00E34299" w:rsidRPr="00E34299" w:rsidRDefault="00E34299" w:rsidP="00E34299">
      <w:pPr>
        <w:autoSpaceDE w:val="0"/>
        <w:autoSpaceDN w:val="0"/>
        <w:adjustRightInd w:val="0"/>
        <w:rPr>
          <w:rFonts w:ascii="AppleSystemUIFont" w:hAnsi="AppleSystemUIFont" w:cs="AppleSystemUIFont"/>
          <w:lang w:val="en-US"/>
        </w:rPr>
      </w:pPr>
    </w:p>
    <w:p w14:paraId="36CD4D16" w14:textId="77777777"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Starting point: </w:t>
      </w:r>
    </w:p>
    <w:p w14:paraId="7223F5E9" w14:textId="28253775"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macro-level</w:t>
      </w:r>
      <w:r w:rsidRPr="00E34299">
        <w:rPr>
          <w:rFonts w:ascii="AppleSystemUIFont" w:hAnsi="AppleSystemUIFont" w:cs="AppleSystemUIFont"/>
          <w:lang w:val="en-US"/>
        </w:rPr>
        <w:t xml:space="preserve"> </w:t>
      </w:r>
      <w:proofErr w:type="spellStart"/>
      <w:r>
        <w:rPr>
          <w:rFonts w:ascii="AppleSystemUIFont" w:hAnsi="AppleSystemUIFont" w:cs="AppleSystemUIFont"/>
          <w:lang w:val="en-US"/>
        </w:rPr>
        <w:t>p</w:t>
      </w:r>
      <w:r w:rsidRPr="00E34299">
        <w:rPr>
          <w:rFonts w:ascii="AppleSystemUIFont" w:hAnsi="AppleSystemUIFont" w:cs="AppleSystemUIFont"/>
          <w:lang w:val="en-US"/>
        </w:rPr>
        <w:t>olarisatie</w:t>
      </w:r>
      <w:proofErr w:type="spellEnd"/>
      <w:r>
        <w:rPr>
          <w:rFonts w:ascii="AppleSystemUIFont" w:hAnsi="AppleSystemUIFont" w:cs="AppleSystemUIFont"/>
          <w:lang w:val="en-US"/>
        </w:rPr>
        <w:t xml:space="preserve"> and boiling it down to intra-couple dynamics.</w:t>
      </w:r>
    </w:p>
    <w:p w14:paraId="3EF73B56" w14:textId="77777777"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For that to work, we need to move back up from partners to society. This includes adding and modelling (?) partner stability/change and intercouple polarization due to </w:t>
      </w:r>
      <w:proofErr w:type="spellStart"/>
      <w:r>
        <w:rPr>
          <w:rFonts w:ascii="AppleSystemUIFont" w:hAnsi="AppleSystemUIFont" w:cs="AppleSystemUIFont"/>
          <w:lang w:val="en-US"/>
        </w:rPr>
        <w:t>intracouple</w:t>
      </w:r>
      <w:proofErr w:type="spellEnd"/>
      <w:r>
        <w:rPr>
          <w:rFonts w:ascii="AppleSystemUIFont" w:hAnsi="AppleSystemUIFont" w:cs="AppleSystemUIFont"/>
          <w:lang w:val="en-US"/>
        </w:rPr>
        <w:t xml:space="preserve"> change. Without step the opening claims would not be convincing/too distant.</w:t>
      </w:r>
    </w:p>
    <w:p w14:paraId="2BD9C466" w14:textId="77777777" w:rsidR="00E34299" w:rsidRDefault="00E34299" w:rsidP="00E34299">
      <w:pPr>
        <w:autoSpaceDE w:val="0"/>
        <w:autoSpaceDN w:val="0"/>
        <w:adjustRightInd w:val="0"/>
        <w:rPr>
          <w:rFonts w:ascii="AppleSystemUIFont" w:hAnsi="AppleSystemUIFont" w:cs="AppleSystemUIFont"/>
          <w:lang w:val="en-US"/>
        </w:rPr>
      </w:pPr>
    </w:p>
    <w:p w14:paraId="5DF50CB1" w14:textId="552948C6"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Conclusion: </w:t>
      </w:r>
    </w:p>
    <w:p w14:paraId="034BD0DD" w14:textId="7D1306B3"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 think this is interesting, but a different paper. </w:t>
      </w:r>
    </w:p>
    <w:p w14:paraId="0F145888" w14:textId="77777777" w:rsidR="00E34299" w:rsidRDefault="00E34299" w:rsidP="00E34299">
      <w:pPr>
        <w:autoSpaceDE w:val="0"/>
        <w:autoSpaceDN w:val="0"/>
        <w:adjustRightInd w:val="0"/>
        <w:rPr>
          <w:rFonts w:ascii="AppleSystemUIFont" w:hAnsi="AppleSystemUIFont" w:cs="AppleSystemUIFont"/>
          <w:lang w:val="en-US"/>
        </w:rPr>
      </w:pPr>
    </w:p>
    <w:p w14:paraId="77355C77" w14:textId="5C50492E"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Implication: </w:t>
      </w:r>
    </w:p>
    <w:p w14:paraId="4C64B734" w14:textId="1CF4D252" w:rsidR="00E34299" w:rsidRP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not Science on this paper (i.e. for science a broad claim and thorough worked through assessment is need). Not saying why shouldn’t do that, but it is basically another paper (or at least a completely new three quarters).</w:t>
      </w:r>
    </w:p>
    <w:p w14:paraId="4ED531F0" w14:textId="4155ADA3" w:rsidR="00E34299" w:rsidRDefault="00E34299" w:rsidP="00E34299">
      <w:pPr>
        <w:autoSpaceDE w:val="0"/>
        <w:autoSpaceDN w:val="0"/>
        <w:adjustRightInd w:val="0"/>
        <w:rPr>
          <w:rFonts w:ascii="AppleSystemUIFont" w:hAnsi="AppleSystemUIFont" w:cs="AppleSystemUIFont"/>
          <w:lang w:val="en-US"/>
        </w:rPr>
      </w:pPr>
    </w:p>
    <w:p w14:paraId="0EF33064" w14:textId="77777777" w:rsidR="00E34299" w:rsidRDefault="00E34299" w:rsidP="00E34299">
      <w:pPr>
        <w:autoSpaceDE w:val="0"/>
        <w:autoSpaceDN w:val="0"/>
        <w:adjustRightInd w:val="0"/>
        <w:rPr>
          <w:rFonts w:ascii="AppleSystemUIFont" w:hAnsi="AppleSystemUIFont" w:cs="AppleSystemUIFont"/>
          <w:lang w:val="en-US"/>
        </w:rPr>
      </w:pPr>
    </w:p>
    <w:p w14:paraId="5088419D" w14:textId="3D4F5964" w:rsidR="00E34299" w:rsidRPr="00E34299" w:rsidRDefault="00E34299" w:rsidP="00E34299">
      <w:pPr>
        <w:autoSpaceDE w:val="0"/>
        <w:autoSpaceDN w:val="0"/>
        <w:adjustRightInd w:val="0"/>
        <w:rPr>
          <w:rFonts w:ascii="AppleSystemUIFont" w:hAnsi="AppleSystemUIFont" w:cs="AppleSystemUIFont"/>
          <w:b/>
          <w:bCs/>
          <w:lang w:val="en-US"/>
        </w:rPr>
      </w:pPr>
      <w:r w:rsidRPr="00E34299">
        <w:rPr>
          <w:rFonts w:ascii="AppleSystemUIFont" w:hAnsi="AppleSystemUIFont" w:cs="AppleSystemUIFont"/>
          <w:b/>
          <w:bCs/>
          <w:lang w:val="en-US"/>
        </w:rPr>
        <w:t>Option 2</w:t>
      </w:r>
    </w:p>
    <w:p w14:paraId="433D86A6" w14:textId="77777777"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Starting point: </w:t>
      </w:r>
    </w:p>
    <w:p w14:paraId="63E99B2D" w14:textId="77D1A7CB" w:rsidR="00E34299" w:rsidRDefault="00E34299" w:rsidP="00E34299">
      <w:pPr>
        <w:autoSpaceDE w:val="0"/>
        <w:autoSpaceDN w:val="0"/>
        <w:adjustRightInd w:val="0"/>
        <w:rPr>
          <w:rFonts w:ascii="AppleSystemUIFont" w:hAnsi="AppleSystemUIFont" w:cs="AppleSystemUIFont"/>
          <w:lang w:val="en-US"/>
        </w:rPr>
      </w:pPr>
      <w:r w:rsidRPr="00E34299">
        <w:rPr>
          <w:rFonts w:ascii="AppleSystemUIFont" w:hAnsi="AppleSystemUIFont" w:cs="AppleSystemUIFont"/>
          <w:lang w:val="en-US"/>
        </w:rPr>
        <w:t>Recent events (</w:t>
      </w:r>
      <w:proofErr w:type="spellStart"/>
      <w:r w:rsidRPr="00E34299">
        <w:rPr>
          <w:rFonts w:ascii="AppleSystemUIFont" w:hAnsi="AppleSystemUIFont" w:cs="AppleSystemUIFont"/>
          <w:lang w:val="en-US"/>
        </w:rPr>
        <w:t>brexit</w:t>
      </w:r>
      <w:proofErr w:type="spellEnd"/>
      <w:r w:rsidRPr="00E34299">
        <w:rPr>
          <w:rFonts w:ascii="AppleSystemUIFont" w:hAnsi="AppleSystemUIFont" w:cs="AppleSystemUIFont"/>
          <w:lang w:val="en-US"/>
        </w:rPr>
        <w:t xml:space="preserve">, </w:t>
      </w:r>
      <w:proofErr w:type="spellStart"/>
      <w:r w:rsidRPr="00E34299">
        <w:rPr>
          <w:rFonts w:ascii="AppleSystemUIFont" w:hAnsi="AppleSystemUIFont" w:cs="AppleSystemUIFont"/>
          <w:lang w:val="en-US"/>
        </w:rPr>
        <w:t>covid</w:t>
      </w:r>
      <w:proofErr w:type="spellEnd"/>
      <w:r w:rsidRPr="00E34299">
        <w:rPr>
          <w:rFonts w:ascii="AppleSystemUIFont" w:hAnsi="AppleSystemUIFont" w:cs="AppleSystemUIFont"/>
          <w:lang w:val="en-US"/>
        </w:rPr>
        <w:t xml:space="preserve">) </w:t>
      </w:r>
      <w:r>
        <w:rPr>
          <w:rFonts w:ascii="AppleSystemUIFont" w:hAnsi="AppleSystemUIFont" w:cs="AppleSystemUIFont"/>
          <w:lang w:val="en-US"/>
        </w:rPr>
        <w:t xml:space="preserve">which have been linked to intra-couple tensions. Which is </w:t>
      </w:r>
      <w:proofErr w:type="spellStart"/>
      <w:r>
        <w:rPr>
          <w:rFonts w:ascii="AppleSystemUIFont" w:hAnsi="AppleSystemUIFont" w:cs="AppleSystemUIFont"/>
          <w:lang w:val="en-US"/>
        </w:rPr>
        <w:t>ofcourse</w:t>
      </w:r>
      <w:proofErr w:type="spellEnd"/>
      <w:r>
        <w:rPr>
          <w:rFonts w:ascii="AppleSystemUIFont" w:hAnsi="AppleSystemUIFont" w:cs="AppleSystemUIFont"/>
          <w:lang w:val="en-US"/>
        </w:rPr>
        <w:t xml:space="preserve"> newsworthy, but hardly fits a literature that mainly shows partner influences, doesn’t it? Well actually, it shows selection and attitudinal homophily. Actual influence is a completely different story. In this paper we make major strides to testing influences with a XYZ model and unique 10 wave partner dyad data. And particularly because we can do that, we can also push the theoretical development of partner influences on political attitudes, but theorizing under what circumstances partners have more influence.</w:t>
      </w:r>
    </w:p>
    <w:p w14:paraId="411F0A5C" w14:textId="3BEBEF47" w:rsidR="005C06D0" w:rsidRDefault="005C06D0"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In conclusion we can link to polarization etc.</w:t>
      </w:r>
    </w:p>
    <w:p w14:paraId="2D129041" w14:textId="3C34CAAE" w:rsidR="00E34299" w:rsidRDefault="00E34299" w:rsidP="00E34299">
      <w:pPr>
        <w:autoSpaceDE w:val="0"/>
        <w:autoSpaceDN w:val="0"/>
        <w:adjustRightInd w:val="0"/>
        <w:rPr>
          <w:rFonts w:ascii="AppleSystemUIFont" w:hAnsi="AppleSystemUIFont" w:cs="AppleSystemUIFont"/>
          <w:lang w:val="en-US"/>
        </w:rPr>
      </w:pPr>
    </w:p>
    <w:p w14:paraId="6DB21386" w14:textId="72AAC99B"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Contributions:</w:t>
      </w:r>
    </w:p>
    <w:p w14:paraId="10A981C3" w14:textId="1D052789"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-Methodological new stuff and cool data</w:t>
      </w:r>
    </w:p>
    <w:p w14:paraId="69CA7FB8" w14:textId="096EADF3"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-Theorizing differential impact</w:t>
      </w:r>
    </w:p>
    <w:p w14:paraId="7613E8E3" w14:textId="74DA53B5" w:rsidR="00E34299" w:rsidRDefault="00E34299" w:rsidP="00E34299">
      <w:pPr>
        <w:autoSpaceDE w:val="0"/>
        <w:autoSpaceDN w:val="0"/>
        <w:adjustRightInd w:val="0"/>
        <w:rPr>
          <w:rFonts w:ascii="AppleSystemUIFont" w:hAnsi="AppleSystemUIFont" w:cs="AppleSystemUIFont"/>
          <w:lang w:val="en-US"/>
        </w:rPr>
      </w:pPr>
    </w:p>
    <w:p w14:paraId="5BF989A8" w14:textId="77777777"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Focus: </w:t>
      </w:r>
    </w:p>
    <w:p w14:paraId="76CA41B5" w14:textId="0F22D371"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substantial, but still major methodological argument.</w:t>
      </w:r>
    </w:p>
    <w:p w14:paraId="46164E9F" w14:textId="2AA5915E" w:rsidR="00E34299" w:rsidRDefault="00E34299"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Top journal in </w:t>
      </w:r>
      <w:proofErr w:type="spellStart"/>
      <w:r>
        <w:rPr>
          <w:rFonts w:ascii="AppleSystemUIFont" w:hAnsi="AppleSystemUIFont" w:cs="AppleSystemUIFont"/>
          <w:lang w:val="en-US"/>
        </w:rPr>
        <w:t>polisci</w:t>
      </w:r>
      <w:proofErr w:type="spellEnd"/>
      <w:r>
        <w:rPr>
          <w:rFonts w:ascii="AppleSystemUIFont" w:hAnsi="AppleSystemUIFont" w:cs="AppleSystemUIFont"/>
          <w:lang w:val="en-US"/>
        </w:rPr>
        <w:t xml:space="preserve"> or pub opinion </w:t>
      </w:r>
      <w:r w:rsidRPr="00E34299">
        <w:rPr>
          <w:rFonts w:ascii="AppleSystemUIFont" w:hAnsi="AppleSystemUIFont" w:cs="AppleSystemUIFont"/>
          <w:lang w:val="en-US"/>
        </w:rPr>
        <w:sym w:font="Wingdings" w:char="F0E0"/>
      </w:r>
      <w:r>
        <w:rPr>
          <w:rFonts w:ascii="AppleSystemUIFont" w:hAnsi="AppleSystemUIFont" w:cs="AppleSystemUIFont"/>
          <w:lang w:val="en-US"/>
        </w:rPr>
        <w:t xml:space="preserve"> I say let’s try the APSR shit again</w:t>
      </w:r>
    </w:p>
    <w:p w14:paraId="2CC69186" w14:textId="65473D73" w:rsidR="00E34299" w:rsidRDefault="00E34299" w:rsidP="00E34299">
      <w:pPr>
        <w:autoSpaceDE w:val="0"/>
        <w:autoSpaceDN w:val="0"/>
        <w:adjustRightInd w:val="0"/>
        <w:rPr>
          <w:rFonts w:ascii="AppleSystemUIFont" w:hAnsi="AppleSystemUIFont" w:cs="AppleSystemUIFont"/>
          <w:lang w:val="en-US"/>
        </w:rPr>
      </w:pPr>
    </w:p>
    <w:p w14:paraId="790D5517" w14:textId="29F52769" w:rsidR="005C06D0" w:rsidRDefault="005C06D0"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Needed:</w:t>
      </w:r>
    </w:p>
    <w:p w14:paraId="3CF5A1D0" w14:textId="12856DD2" w:rsidR="00F53AE1" w:rsidRPr="00CD05B7" w:rsidRDefault="00F53AE1" w:rsidP="00E34299">
      <w:pPr>
        <w:autoSpaceDE w:val="0"/>
        <w:autoSpaceDN w:val="0"/>
        <w:adjustRightInd w:val="0"/>
        <w:rPr>
          <w:rFonts w:ascii="AppleSystemUIFont" w:hAnsi="AppleSystemUIFont" w:cs="AppleSystemUIFont"/>
          <w:i/>
          <w:iCs/>
          <w:lang w:val="en-US"/>
        </w:rPr>
      </w:pPr>
      <w:r w:rsidRPr="00CD05B7">
        <w:rPr>
          <w:rFonts w:ascii="AppleSystemUIFont" w:hAnsi="AppleSystemUIFont" w:cs="AppleSystemUIFont"/>
          <w:i/>
          <w:iCs/>
          <w:lang w:val="en-US"/>
        </w:rPr>
        <w:t>I did not consider if and how this can be modelled</w:t>
      </w:r>
      <w:r w:rsidR="00CD05B7" w:rsidRPr="00CD05B7">
        <w:rPr>
          <w:rFonts w:ascii="AppleSystemUIFont" w:hAnsi="AppleSystemUIFont" w:cs="AppleSystemUIFont"/>
          <w:i/>
          <w:iCs/>
          <w:lang w:val="en-US"/>
        </w:rPr>
        <w:t>; you include random intercepts and slopes right? If so, can we model the slopes too, for instance based on diff between intercepts? I think something like this is need for some of the below.</w:t>
      </w:r>
    </w:p>
    <w:p w14:paraId="48AF5AF8" w14:textId="6A853603" w:rsidR="005C06D0" w:rsidRDefault="005C06D0"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1) We have a core H (H1 below)</w:t>
      </w:r>
    </w:p>
    <w:p w14:paraId="4A7BCBE0" w14:textId="77777777" w:rsidR="00D50251" w:rsidRDefault="00D50251" w:rsidP="00D50251">
      <w:pPr>
        <w:pStyle w:val="ListParagraph"/>
        <w:numPr>
          <w:ilvl w:val="0"/>
          <w:numId w:val="1"/>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How to deal with convergence? You already factor in the trend of the individual right with random intercept and impact time for individual, right?</w:t>
      </w:r>
    </w:p>
    <w:p w14:paraId="0A493635" w14:textId="209E39CF" w:rsidR="00D50251" w:rsidRPr="00D50251" w:rsidRDefault="00D50251" w:rsidP="00D50251">
      <w:pPr>
        <w:pStyle w:val="ListParagraph"/>
        <w:autoSpaceDE w:val="0"/>
        <w:autoSpaceDN w:val="0"/>
        <w:adjustRightInd w:val="0"/>
        <w:ind w:left="1571"/>
        <w:rPr>
          <w:rFonts w:ascii="AppleSystemUIFont" w:hAnsi="AppleSystemUIFont" w:cs="AppleSystemUIFont"/>
          <w:lang w:val="en-US"/>
        </w:rPr>
      </w:pPr>
      <w:r>
        <w:rPr>
          <w:rFonts w:ascii="AppleSystemUIFont" w:hAnsi="AppleSystemUIFont" w:cs="AppleSystemUIFont"/>
          <w:lang w:val="en-US"/>
        </w:rPr>
        <w:t xml:space="preserve">Maybe make convergence a core part of the paper; </w:t>
      </w:r>
      <w:r w:rsidR="00E34C2F">
        <w:rPr>
          <w:rFonts w:ascii="AppleSystemUIFont" w:hAnsi="AppleSystemUIFont" w:cs="AppleSystemUIFont"/>
          <w:lang w:val="en-US"/>
        </w:rPr>
        <w:t xml:space="preserve">partner </w:t>
      </w:r>
      <w:r>
        <w:rPr>
          <w:rFonts w:ascii="AppleSystemUIFont" w:hAnsi="AppleSystemUIFont" w:cs="AppleSystemUIFont"/>
          <w:lang w:val="en-US"/>
        </w:rPr>
        <w:t xml:space="preserve">influence has two manifestations: </w:t>
      </w:r>
      <w:r>
        <w:rPr>
          <w:rFonts w:ascii="AppleSystemUIFont" w:hAnsi="AppleSystemUIFont" w:cs="AppleSystemUIFont"/>
          <w:lang w:val="en-US"/>
        </w:rPr>
        <w:br/>
      </w:r>
      <w:r>
        <w:rPr>
          <w:rFonts w:ascii="AppleSystemUIFont" w:hAnsi="AppleSystemUIFont" w:cs="AppleSystemUIFont"/>
          <w:lang w:val="en-US"/>
        </w:rPr>
        <w:lastRenderedPageBreak/>
        <w:t>a) convergence, decreasing distance between partners</w:t>
      </w:r>
      <w:r>
        <w:rPr>
          <w:rFonts w:ascii="AppleSystemUIFont" w:hAnsi="AppleSystemUIFont" w:cs="AppleSystemUIFont"/>
          <w:lang w:val="en-US"/>
        </w:rPr>
        <w:br/>
        <w:t xml:space="preserve">b) lagged </w:t>
      </w:r>
      <w:r w:rsidR="00CD05B7">
        <w:rPr>
          <w:rFonts w:ascii="AppleSystemUIFont" w:hAnsi="AppleSystemUIFont" w:cs="AppleSystemUIFont"/>
          <w:lang w:val="en-US"/>
        </w:rPr>
        <w:t>“</w:t>
      </w:r>
      <w:r>
        <w:rPr>
          <w:rFonts w:ascii="AppleSystemUIFont" w:hAnsi="AppleSystemUIFont" w:cs="AppleSystemUIFont"/>
          <w:lang w:val="en-US"/>
        </w:rPr>
        <w:t>shock</w:t>
      </w:r>
      <w:r w:rsidR="00CD05B7">
        <w:rPr>
          <w:rFonts w:ascii="AppleSystemUIFont" w:hAnsi="AppleSystemUIFont" w:cs="AppleSystemUIFont"/>
          <w:lang w:val="en-US"/>
        </w:rPr>
        <w:t>”</w:t>
      </w:r>
      <w:r>
        <w:rPr>
          <w:rFonts w:ascii="AppleSystemUIFont" w:hAnsi="AppleSystemUIFont" w:cs="AppleSystemUIFont"/>
          <w:lang w:val="en-US"/>
        </w:rPr>
        <w:t xml:space="preserve"> effects</w:t>
      </w:r>
      <w:r w:rsidR="00C60F7F">
        <w:rPr>
          <w:rFonts w:ascii="AppleSystemUIFont" w:hAnsi="AppleSystemUIFont" w:cs="AppleSystemUIFont"/>
          <w:lang w:val="en-US"/>
        </w:rPr>
        <w:br/>
        <w:t>Focus on the latter, but would be cool if we could model convergence more: who moves to whom?</w:t>
      </w:r>
    </w:p>
    <w:p w14:paraId="1375F665" w14:textId="12818AFF" w:rsidR="00D50251" w:rsidRPr="00F53AE1" w:rsidRDefault="00F53AE1" w:rsidP="00E34299">
      <w:pPr>
        <w:pStyle w:val="ListParagraph"/>
        <w:numPr>
          <w:ilvl w:val="0"/>
          <w:numId w:val="1"/>
        </w:numPr>
        <w:autoSpaceDE w:val="0"/>
        <w:autoSpaceDN w:val="0"/>
        <w:adjustRightInd w:val="0"/>
        <w:rPr>
          <w:rFonts w:ascii="AppleSystemUIFont" w:hAnsi="AppleSystemUIFont" w:cs="AppleSystemUIFont"/>
          <w:lang w:val="en-US"/>
        </w:rPr>
      </w:pPr>
      <w:r w:rsidRPr="005C06D0">
        <w:rPr>
          <w:rFonts w:ascii="AppleSystemUIFont" w:hAnsi="AppleSystemUIFont" w:cs="AppleSystemUIFont"/>
          <w:lang w:val="en-US"/>
        </w:rPr>
        <w:t>Partners move in direction of the least extreme one (</w:t>
      </w:r>
      <w:r w:rsidR="00E34C2F">
        <w:rPr>
          <w:rFonts w:ascii="AppleSystemUIFont" w:hAnsi="AppleSystemUIFont" w:cs="AppleSystemUIFont"/>
          <w:lang w:val="en-US"/>
        </w:rPr>
        <w:t xml:space="preserve">considering the </w:t>
      </w:r>
      <w:r w:rsidRPr="005C06D0">
        <w:rPr>
          <w:rFonts w:ascii="AppleSystemUIFont" w:hAnsi="AppleSystemUIFont" w:cs="AppleSystemUIFont"/>
          <w:lang w:val="en-US"/>
        </w:rPr>
        <w:t>population mean) – and this can be interacted with gender, education</w:t>
      </w:r>
    </w:p>
    <w:p w14:paraId="741E1CB0" w14:textId="57DB0C37" w:rsidR="005C06D0" w:rsidRDefault="005C06D0" w:rsidP="00E34299">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2) After H1 we need </w:t>
      </w:r>
      <w:r w:rsidR="00B76B57">
        <w:rPr>
          <w:rFonts w:ascii="AppleSystemUIFont" w:hAnsi="AppleSystemUIFont" w:cs="AppleSystemUIFont"/>
          <w:lang w:val="en-US"/>
        </w:rPr>
        <w:t>to think through</w:t>
      </w:r>
      <w:r>
        <w:rPr>
          <w:rFonts w:ascii="AppleSystemUIFont" w:hAnsi="AppleSystemUIFont" w:cs="AppleSystemUIFont"/>
          <w:lang w:val="en-US"/>
        </w:rPr>
        <w:t xml:space="preserve"> dyad thingies</w:t>
      </w:r>
      <w:r w:rsidR="00B76B57">
        <w:rPr>
          <w:rFonts w:ascii="AppleSystemUIFont" w:hAnsi="AppleSystemUIFont" w:cs="AppleSystemUIFont"/>
          <w:lang w:val="en-US"/>
        </w:rPr>
        <w:t xml:space="preserve"> before turning to gender and education</w:t>
      </w:r>
      <w:r>
        <w:rPr>
          <w:rFonts w:ascii="AppleSystemUIFont" w:hAnsi="AppleSystemUIFont" w:cs="AppleSystemUIFont"/>
          <w:lang w:val="en-US"/>
        </w:rPr>
        <w:t>:</w:t>
      </w:r>
    </w:p>
    <w:p w14:paraId="04AF1B86" w14:textId="42BFE845" w:rsidR="005C06D0" w:rsidRPr="00E34C2F" w:rsidRDefault="005C06D0" w:rsidP="00E34C2F">
      <w:pPr>
        <w:pStyle w:val="ListParagraph"/>
        <w:numPr>
          <w:ilvl w:val="0"/>
          <w:numId w:val="1"/>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 don’t think relationship duration should matter, because </w:t>
      </w:r>
      <w:r w:rsidRPr="00E34C2F">
        <w:rPr>
          <w:rFonts w:ascii="AppleSystemUIFont" w:hAnsi="AppleSystemUIFont" w:cs="AppleSystemUIFont"/>
          <w:lang w:val="en-US"/>
        </w:rPr>
        <w:t>you model shock</w:t>
      </w:r>
      <w:r w:rsidR="00E34C2F">
        <w:rPr>
          <w:rFonts w:ascii="AppleSystemUIFont" w:hAnsi="AppleSystemUIFont" w:cs="AppleSystemUIFont"/>
          <w:lang w:val="en-US"/>
        </w:rPr>
        <w:t xml:space="preserve"> (indirectly but still)</w:t>
      </w:r>
      <w:r w:rsidRPr="00E34C2F">
        <w:rPr>
          <w:rFonts w:ascii="AppleSystemUIFont" w:hAnsi="AppleSystemUIFont" w:cs="AppleSystemUIFont"/>
          <w:lang w:val="en-US"/>
        </w:rPr>
        <w:t>. If anything, the longer the relationship the more likely if one partner changes ‘all of a sudden’ you consider it seriously, because longer duration implies some form of trust and consider the other’s ideas seriously</w:t>
      </w:r>
    </w:p>
    <w:p w14:paraId="3DBE46EE" w14:textId="544A29AF" w:rsidR="00F53AE1" w:rsidRDefault="00F53AE1" w:rsidP="005C06D0">
      <w:pPr>
        <w:pStyle w:val="ListParagraph"/>
        <w:numPr>
          <w:ilvl w:val="0"/>
          <w:numId w:val="1"/>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Relationship quality and talking about politics – I wouldn’t miss either, so </w:t>
      </w:r>
      <w:r w:rsidR="00E34C2F">
        <w:rPr>
          <w:rFonts w:ascii="AppleSystemUIFont" w:hAnsi="AppleSystemUIFont" w:cs="AppleSystemUIFont"/>
          <w:lang w:val="en-US"/>
        </w:rPr>
        <w:t xml:space="preserve">I’m </w:t>
      </w:r>
      <w:r>
        <w:rPr>
          <w:rFonts w:ascii="AppleSystemUIFont" w:hAnsi="AppleSystemUIFont" w:cs="AppleSystemUIFont"/>
          <w:lang w:val="en-US"/>
        </w:rPr>
        <w:t>happy if kept excluded</w:t>
      </w:r>
    </w:p>
    <w:p w14:paraId="58973983" w14:textId="18411F1E" w:rsidR="005C06D0" w:rsidRDefault="005C06D0" w:rsidP="005C06D0">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3) then include the gender and education hierarchy logic. I would drop the income one. </w:t>
      </w:r>
    </w:p>
    <w:p w14:paraId="155389E8" w14:textId="27385E86" w:rsidR="00272318" w:rsidRPr="00272318" w:rsidRDefault="00272318" w:rsidP="005C06D0">
      <w:pPr>
        <w:autoSpaceDE w:val="0"/>
        <w:autoSpaceDN w:val="0"/>
        <w:adjustRightInd w:val="0"/>
        <w:rPr>
          <w:rFonts w:ascii="AppleSystemUIFont" w:hAnsi="AppleSystemUIFont" w:cs="AppleSystemUIFont"/>
          <w:lang w:val="en-US"/>
        </w:rPr>
      </w:pPr>
      <w:r w:rsidRPr="00272318">
        <w:rPr>
          <w:rFonts w:ascii="AppleSystemUIFont" w:hAnsi="AppleSystemUIFont" w:cs="AppleSystemUIFont"/>
          <w:lang w:val="en-US"/>
        </w:rPr>
        <w:t xml:space="preserve">4) In het </w:t>
      </w:r>
      <w:proofErr w:type="spellStart"/>
      <w:r w:rsidRPr="00272318">
        <w:rPr>
          <w:rFonts w:ascii="AppleSystemUIFont" w:hAnsi="AppleSystemUIFont" w:cs="AppleSystemUIFont"/>
          <w:lang w:val="en-US"/>
        </w:rPr>
        <w:t>verlengde</w:t>
      </w:r>
      <w:proofErr w:type="spellEnd"/>
      <w:r w:rsidRPr="00272318">
        <w:rPr>
          <w:rFonts w:ascii="AppleSystemUIFont" w:hAnsi="AppleSystemUIFont" w:cs="AppleSystemUIFont"/>
          <w:lang w:val="en-US"/>
        </w:rPr>
        <w:t xml:space="preserve"> van 3 is </w:t>
      </w:r>
      <w:proofErr w:type="spellStart"/>
      <w:r w:rsidRPr="00272318">
        <w:rPr>
          <w:rFonts w:ascii="AppleSystemUIFont" w:hAnsi="AppleSystemUIFont" w:cs="AppleSystemUIFont"/>
          <w:lang w:val="en-US"/>
        </w:rPr>
        <w:t>ook</w:t>
      </w:r>
      <w:proofErr w:type="spellEnd"/>
      <w:r w:rsidRPr="00272318">
        <w:rPr>
          <w:rFonts w:ascii="AppleSystemUIFont" w:hAnsi="AppleSystemUIFont" w:cs="AppleSystemUIFont"/>
          <w:lang w:val="en-US"/>
        </w:rPr>
        <w:t xml:space="preserve"> internal efficacy of interesse (</w:t>
      </w:r>
      <w:proofErr w:type="spellStart"/>
      <w:r w:rsidRPr="00272318">
        <w:rPr>
          <w:rFonts w:ascii="AppleSystemUIFont" w:hAnsi="AppleSystemUIFont" w:cs="AppleSystemUIFont"/>
          <w:lang w:val="en-US"/>
        </w:rPr>
        <w:t>liever</w:t>
      </w:r>
      <w:proofErr w:type="spellEnd"/>
      <w:r w:rsidRPr="00272318">
        <w:rPr>
          <w:rFonts w:ascii="AppleSystemUIFont" w:hAnsi="AppleSystemUIFont" w:cs="AppleSystemUIFont"/>
          <w:lang w:val="en-US"/>
        </w:rPr>
        <w:t xml:space="preserve"> efficacy) toe </w:t>
      </w:r>
      <w:proofErr w:type="spellStart"/>
      <w:r w:rsidRPr="00272318">
        <w:rPr>
          <w:rFonts w:ascii="AppleSystemUIFont" w:hAnsi="AppleSystemUIFont" w:cs="AppleSystemUIFont"/>
          <w:lang w:val="en-US"/>
        </w:rPr>
        <w:t>te</w:t>
      </w:r>
      <w:proofErr w:type="spellEnd"/>
      <w:r w:rsidRPr="00272318">
        <w:rPr>
          <w:rFonts w:ascii="AppleSystemUIFont" w:hAnsi="AppleSystemUIFont" w:cs="AppleSystemUIFont"/>
          <w:lang w:val="en-US"/>
        </w:rPr>
        <w:t xml:space="preserve"> </w:t>
      </w:r>
      <w:proofErr w:type="spellStart"/>
      <w:r w:rsidRPr="00272318">
        <w:rPr>
          <w:rFonts w:ascii="AppleSystemUIFont" w:hAnsi="AppleSystemUIFont" w:cs="AppleSystemUIFont"/>
          <w:lang w:val="en-US"/>
        </w:rPr>
        <w:t>voegen</w:t>
      </w:r>
      <w:proofErr w:type="spellEnd"/>
      <w:r w:rsidRPr="00272318">
        <w:rPr>
          <w:rFonts w:ascii="AppleSystemUIFont" w:hAnsi="AppleSystemUIFont" w:cs="AppleSystemUIFont"/>
          <w:lang w:val="en-US"/>
        </w:rPr>
        <w:t xml:space="preserve"> </w:t>
      </w:r>
      <w:proofErr w:type="spellStart"/>
      <w:r w:rsidRPr="00272318">
        <w:rPr>
          <w:rFonts w:ascii="AppleSystemUIFont" w:hAnsi="AppleSystemUIFont" w:cs="AppleSystemUIFont"/>
          <w:lang w:val="en-US"/>
        </w:rPr>
        <w:t>als</w:t>
      </w:r>
      <w:proofErr w:type="spellEnd"/>
      <w:r w:rsidRPr="00272318">
        <w:rPr>
          <w:rFonts w:ascii="AppleSystemUIFont" w:hAnsi="AppleSystemUIFont" w:cs="AppleSystemUIFont"/>
          <w:lang w:val="en-US"/>
        </w:rPr>
        <w:t xml:space="preserve"> </w:t>
      </w:r>
      <w:proofErr w:type="spellStart"/>
      <w:r w:rsidRPr="00272318">
        <w:rPr>
          <w:rFonts w:ascii="AppleSystemUIFont" w:hAnsi="AppleSystemUIFont" w:cs="AppleSystemUIFont"/>
          <w:lang w:val="en-US"/>
        </w:rPr>
        <w:t>interactie</w:t>
      </w:r>
      <w:proofErr w:type="spellEnd"/>
      <w:r w:rsidRPr="00272318">
        <w:rPr>
          <w:rFonts w:ascii="AppleSystemUIFont" w:hAnsi="AppleSystemUIFont" w:cs="AppleSystemUIFont"/>
          <w:lang w:val="en-US"/>
        </w:rPr>
        <w:t xml:space="preserve">: less efficacy (of </w:t>
      </w:r>
      <w:proofErr w:type="spellStart"/>
      <w:r w:rsidRPr="00272318">
        <w:rPr>
          <w:rFonts w:ascii="AppleSystemUIFont" w:hAnsi="AppleSystemUIFont" w:cs="AppleSystemUIFont"/>
          <w:lang w:val="en-US"/>
        </w:rPr>
        <w:t>groter</w:t>
      </w:r>
      <w:proofErr w:type="spellEnd"/>
      <w:r w:rsidRPr="00272318">
        <w:rPr>
          <w:rFonts w:ascii="AppleSystemUIFont" w:hAnsi="AppleSystemUIFont" w:cs="AppleSystemUIFont"/>
          <w:lang w:val="en-US"/>
        </w:rPr>
        <w:t xml:space="preserve"> gat met partner, more likely to</w:t>
      </w:r>
      <w:r>
        <w:rPr>
          <w:rFonts w:ascii="AppleSystemUIFont" w:hAnsi="AppleSystemUIFont" w:cs="AppleSystemUIFont"/>
          <w:lang w:val="en-US"/>
        </w:rPr>
        <w:t xml:space="preserve"> be influenced)</w:t>
      </w:r>
    </w:p>
    <w:p w14:paraId="67CCF13C" w14:textId="11D7452E" w:rsidR="00D50251" w:rsidRDefault="00272318" w:rsidP="005C06D0">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5</w:t>
      </w:r>
      <w:r w:rsidR="00D50251">
        <w:rPr>
          <w:rFonts w:ascii="AppleSystemUIFont" w:hAnsi="AppleSystemUIFont" w:cs="AppleSystemUIFont"/>
          <w:lang w:val="en-US"/>
        </w:rPr>
        <w:t>) no hypo’s on difference between attitudes</w:t>
      </w:r>
      <w:r w:rsidR="00E34C2F">
        <w:rPr>
          <w:rFonts w:ascii="AppleSystemUIFont" w:hAnsi="AppleSystemUIFont" w:cs="AppleSystemUIFont"/>
          <w:lang w:val="en-US"/>
        </w:rPr>
        <w:t xml:space="preserve"> (DVs)</w:t>
      </w:r>
      <w:r w:rsidR="00D50251">
        <w:rPr>
          <w:rFonts w:ascii="AppleSystemUIFont" w:hAnsi="AppleSystemUIFont" w:cs="AppleSystemUIFont"/>
          <w:lang w:val="en-US"/>
        </w:rPr>
        <w:t>, but reflect on it afterwards</w:t>
      </w:r>
    </w:p>
    <w:p w14:paraId="0FBF2C88" w14:textId="341C08DE" w:rsidR="001D06D8" w:rsidRDefault="001D06D8" w:rsidP="005C06D0">
      <w:pPr>
        <w:autoSpaceDE w:val="0"/>
        <w:autoSpaceDN w:val="0"/>
        <w:adjustRightInd w:val="0"/>
        <w:rPr>
          <w:rFonts w:ascii="AppleSystemUIFont" w:hAnsi="AppleSystemUIFont" w:cs="AppleSystemUIFont"/>
          <w:lang w:val="en-US"/>
        </w:rPr>
      </w:pPr>
    </w:p>
    <w:p w14:paraId="7131F430" w14:textId="77777777" w:rsidR="00E34299" w:rsidRDefault="00E34299">
      <w:pPr>
        <w:rPr>
          <w:b/>
          <w:bCs/>
          <w:u w:val="single"/>
          <w:lang w:val="en-US"/>
        </w:rPr>
      </w:pPr>
    </w:p>
    <w:p w14:paraId="03E2D960" w14:textId="74F3D6B3" w:rsidR="00E34299" w:rsidRDefault="001D06D8" w:rsidP="001D06D8">
      <w:pPr>
        <w:shd w:val="clear" w:color="auto" w:fill="000000" w:themeFill="text1"/>
        <w:rPr>
          <w:b/>
          <w:bCs/>
          <w:u w:val="single"/>
          <w:lang w:val="en-US"/>
        </w:rPr>
      </w:pPr>
      <w:r>
        <w:rPr>
          <w:b/>
          <w:bCs/>
          <w:u w:val="single"/>
          <w:lang w:val="en-US"/>
        </w:rPr>
        <w:t>Previous doc I sent round:</w:t>
      </w:r>
    </w:p>
    <w:p w14:paraId="53FD834F" w14:textId="77777777" w:rsidR="001D06D8" w:rsidRDefault="001D06D8">
      <w:pPr>
        <w:rPr>
          <w:b/>
          <w:bCs/>
          <w:u w:val="single"/>
          <w:lang w:val="en-US"/>
        </w:rPr>
      </w:pPr>
    </w:p>
    <w:p w14:paraId="6DF96DB1" w14:textId="70DFC7B6" w:rsidR="00883E4C" w:rsidRPr="00615A6C" w:rsidRDefault="00883E4C">
      <w:pPr>
        <w:rPr>
          <w:b/>
          <w:bCs/>
          <w:u w:val="single"/>
          <w:lang w:val="en-US"/>
        </w:rPr>
      </w:pPr>
      <w:r w:rsidRPr="00615A6C">
        <w:rPr>
          <w:b/>
          <w:bCs/>
          <w:u w:val="single"/>
          <w:lang w:val="en-US"/>
        </w:rPr>
        <w:t>Hypotheses</w:t>
      </w:r>
    </w:p>
    <w:p w14:paraId="2355821E" w14:textId="1865FA0E" w:rsidR="00883E4C" w:rsidRDefault="00883E4C">
      <w:pPr>
        <w:rPr>
          <w:lang w:val="en-US"/>
        </w:rPr>
      </w:pPr>
      <w:r w:rsidRPr="00883E4C">
        <w:rPr>
          <w:lang w:val="en-US"/>
        </w:rPr>
        <w:t>Formulation depends on what exactly we can study data</w:t>
      </w:r>
      <w:r>
        <w:rPr>
          <w:lang w:val="en-US"/>
        </w:rPr>
        <w:t xml:space="preserve"> wise. Currently formulated focusing on change in attitudes of ego and consequently of partner.</w:t>
      </w:r>
      <w:r w:rsidR="00ED4569">
        <w:rPr>
          <w:lang w:val="en-US"/>
        </w:rPr>
        <w:t xml:space="preserve"> [</w:t>
      </w:r>
      <w:proofErr w:type="spellStart"/>
      <w:r w:rsidR="00ED4569">
        <w:rPr>
          <w:lang w:val="en-US"/>
        </w:rPr>
        <w:t>Readibility</w:t>
      </w:r>
      <w:proofErr w:type="spellEnd"/>
      <w:r w:rsidR="00ED4569">
        <w:rPr>
          <w:lang w:val="en-US"/>
        </w:rPr>
        <w:t xml:space="preserve"> is not optimal, </w:t>
      </w:r>
      <w:proofErr w:type="spellStart"/>
      <w:r w:rsidR="00ED4569">
        <w:rPr>
          <w:lang w:val="en-US"/>
        </w:rPr>
        <w:t>hehe</w:t>
      </w:r>
      <w:proofErr w:type="spellEnd"/>
      <w:r w:rsidR="00ED4569">
        <w:rPr>
          <w:lang w:val="en-US"/>
        </w:rPr>
        <w:t>]</w:t>
      </w:r>
    </w:p>
    <w:p w14:paraId="28B1933B" w14:textId="77777777" w:rsidR="00883E4C" w:rsidRDefault="00883E4C">
      <w:pPr>
        <w:rPr>
          <w:lang w:val="en-US"/>
        </w:rPr>
      </w:pPr>
    </w:p>
    <w:p w14:paraId="0E65E400" w14:textId="7C863E2A" w:rsidR="00883E4C" w:rsidRPr="00883E4C" w:rsidRDefault="00883E4C">
      <w:pPr>
        <w:rPr>
          <w:b/>
          <w:bCs/>
          <w:i/>
          <w:iCs/>
          <w:lang w:val="en-US"/>
        </w:rPr>
      </w:pPr>
      <w:r w:rsidRPr="00883E4C">
        <w:rPr>
          <w:b/>
          <w:bCs/>
          <w:i/>
          <w:iCs/>
          <w:lang w:val="en-US"/>
        </w:rPr>
        <w:t>Baseline partner influence</w:t>
      </w:r>
    </w:p>
    <w:p w14:paraId="26F9AD24" w14:textId="77777777" w:rsidR="003A6F91" w:rsidRDefault="00883E4C">
      <w:pPr>
        <w:rPr>
          <w:lang w:val="en-US"/>
        </w:rPr>
      </w:pPr>
      <w:r>
        <w:rPr>
          <w:lang w:val="en-US"/>
        </w:rPr>
        <w:t xml:space="preserve">On top of selection effects, we assume that partners influence each other, not in the balancing/intra-couple polarization way, but in terms of moving towards each other. </w:t>
      </w:r>
      <w:r w:rsidR="003A6F91">
        <w:rPr>
          <w:lang w:val="en-US"/>
        </w:rPr>
        <w:t xml:space="preserve">This assumption is based on the observation that partners are the core political </w:t>
      </w:r>
      <w:r w:rsidR="003A6F91" w:rsidRPr="002517ED">
        <w:rPr>
          <w:lang w:val="en-US"/>
        </w:rPr>
        <w:t>discuss</w:t>
      </w:r>
      <w:r w:rsidR="003A6F91">
        <w:rPr>
          <w:lang w:val="en-US"/>
        </w:rPr>
        <w:t xml:space="preserve">ion partner </w:t>
      </w:r>
      <w:r w:rsidR="003A6F91" w:rsidRPr="002517ED">
        <w:rPr>
          <w:lang w:val="en-US"/>
        </w:rPr>
        <w:t>(Beck, 1991; Bello &amp; Rolfe, 2014; Kolter-Berkowitz, 2001</w:t>
      </w:r>
      <w:r w:rsidR="003A6F91">
        <w:rPr>
          <w:lang w:val="en-US"/>
        </w:rPr>
        <w:t>).</w:t>
      </w:r>
    </w:p>
    <w:p w14:paraId="714A0F5E" w14:textId="4A4899F6" w:rsidR="00883E4C" w:rsidRDefault="00883E4C">
      <w:pPr>
        <w:rPr>
          <w:lang w:val="en-US"/>
        </w:rPr>
      </w:pPr>
      <w:r>
        <w:rPr>
          <w:lang w:val="en-US"/>
        </w:rPr>
        <w:t>Focusing on existing couples, this should reflect in an exogenous change among one partner increasing the chance the other partner chances attitudes too. Of course, possible partner influence implies partner can also return to the previous attitude, but on average we would expect an impact.</w:t>
      </w:r>
    </w:p>
    <w:p w14:paraId="541BB077" w14:textId="0EF9DA6D" w:rsidR="00883E4C" w:rsidRPr="00883E4C" w:rsidRDefault="006A502B" w:rsidP="006A502B">
      <w:pPr>
        <w:ind w:left="567" w:hanging="567"/>
        <w:rPr>
          <w:i/>
          <w:iCs/>
          <w:lang w:val="en-US"/>
        </w:rPr>
      </w:pPr>
      <w:r>
        <w:rPr>
          <w:i/>
          <w:iCs/>
          <w:lang w:val="en-US"/>
        </w:rPr>
        <w:t>H1:</w:t>
      </w:r>
      <w:r>
        <w:rPr>
          <w:i/>
          <w:iCs/>
          <w:lang w:val="en-US"/>
        </w:rPr>
        <w:tab/>
      </w:r>
      <w:r w:rsidR="00883E4C" w:rsidRPr="00883E4C">
        <w:rPr>
          <w:i/>
          <w:iCs/>
          <w:lang w:val="en-US"/>
        </w:rPr>
        <w:t>To the degree that a partnered person</w:t>
      </w:r>
      <w:r w:rsidR="00883E4C">
        <w:rPr>
          <w:i/>
          <w:iCs/>
          <w:lang w:val="en-US"/>
        </w:rPr>
        <w:t xml:space="preserve">’ </w:t>
      </w:r>
      <w:r w:rsidR="00883E4C" w:rsidRPr="00883E4C">
        <w:rPr>
          <w:i/>
          <w:iCs/>
          <w:lang w:val="en-US"/>
        </w:rPr>
        <w:t>attitudes</w:t>
      </w:r>
      <w:r w:rsidR="00883E4C">
        <w:rPr>
          <w:i/>
          <w:iCs/>
          <w:lang w:val="en-US"/>
        </w:rPr>
        <w:t xml:space="preserve"> change</w:t>
      </w:r>
      <w:r w:rsidR="00883E4C" w:rsidRPr="00883E4C">
        <w:rPr>
          <w:i/>
          <w:iCs/>
          <w:lang w:val="en-US"/>
        </w:rPr>
        <w:t>, the attitudes of the person’s partner chang</w:t>
      </w:r>
      <w:r w:rsidR="00883E4C">
        <w:rPr>
          <w:i/>
          <w:iCs/>
          <w:lang w:val="en-US"/>
        </w:rPr>
        <w:t>e</w:t>
      </w:r>
      <w:r w:rsidR="00883E4C" w:rsidRPr="00883E4C">
        <w:rPr>
          <w:i/>
          <w:iCs/>
          <w:lang w:val="en-US"/>
        </w:rPr>
        <w:t xml:space="preserve"> in the same direction.</w:t>
      </w:r>
    </w:p>
    <w:p w14:paraId="75C757CC" w14:textId="3A04B971" w:rsidR="00883E4C" w:rsidRDefault="00883E4C">
      <w:pPr>
        <w:rPr>
          <w:lang w:val="en-US"/>
        </w:rPr>
      </w:pPr>
    </w:p>
    <w:p w14:paraId="624AEF94" w14:textId="3FF8A07E" w:rsidR="006A502B" w:rsidRDefault="006A502B">
      <w:pPr>
        <w:rPr>
          <w:lang w:val="en-US"/>
        </w:rPr>
      </w:pPr>
      <w:r>
        <w:rPr>
          <w:lang w:val="en-US"/>
        </w:rPr>
        <w:t>However, not all partner dyads function similarly. From several sociological and political studies we can derived new hypo’s on how this effect is conditional.</w:t>
      </w:r>
    </w:p>
    <w:p w14:paraId="7ABA37C5" w14:textId="7555F249" w:rsidR="006A502B" w:rsidRDefault="006A502B">
      <w:pPr>
        <w:rPr>
          <w:lang w:val="en-US"/>
        </w:rPr>
      </w:pPr>
    </w:p>
    <w:p w14:paraId="730F6AEC" w14:textId="77777777" w:rsidR="00615A6C" w:rsidRPr="00E34299" w:rsidRDefault="00615A6C">
      <w:pPr>
        <w:rPr>
          <w:lang w:val="en-US"/>
        </w:rPr>
      </w:pPr>
    </w:p>
    <w:p w14:paraId="21668135" w14:textId="0DBEAD74" w:rsidR="006A502B" w:rsidRPr="00E34299" w:rsidRDefault="006A502B">
      <w:pPr>
        <w:rPr>
          <w:b/>
          <w:bCs/>
          <w:i/>
          <w:iCs/>
          <w:lang w:val="en-US"/>
        </w:rPr>
      </w:pPr>
      <w:r w:rsidRPr="00E34299">
        <w:rPr>
          <w:b/>
          <w:bCs/>
          <w:i/>
          <w:iCs/>
          <w:lang w:val="en-US"/>
        </w:rPr>
        <w:t>Conditioning</w:t>
      </w:r>
      <w:r w:rsidR="008C3700" w:rsidRPr="00E34299">
        <w:rPr>
          <w:b/>
          <w:bCs/>
          <w:i/>
          <w:iCs/>
          <w:lang w:val="en-US"/>
        </w:rPr>
        <w:t xml:space="preserve"> partner influences</w:t>
      </w:r>
      <w:r w:rsidRPr="00E34299">
        <w:rPr>
          <w:b/>
          <w:bCs/>
          <w:i/>
          <w:iCs/>
          <w:lang w:val="en-US"/>
        </w:rPr>
        <w:t xml:space="preserve"> </w:t>
      </w:r>
    </w:p>
    <w:p w14:paraId="2B99A509" w14:textId="53740A21" w:rsidR="008C3700" w:rsidRDefault="008C3700">
      <w:pPr>
        <w:rPr>
          <w:lang w:val="en-US"/>
        </w:rPr>
      </w:pPr>
      <w:r>
        <w:rPr>
          <w:lang w:val="en-US"/>
        </w:rPr>
        <w:t xml:space="preserve">The literature on voting and SES has shown that – assuming heterosexual couple – the male partner’s position has more impact on the female’ partner’s political position, than vice versa (De Graaf &amp; Heath, 1992; </w:t>
      </w:r>
      <w:proofErr w:type="spellStart"/>
      <w:r>
        <w:rPr>
          <w:lang w:val="en-US"/>
        </w:rPr>
        <w:t>Hauserman</w:t>
      </w:r>
      <w:proofErr w:type="spellEnd"/>
      <w:r>
        <w:rPr>
          <w:lang w:val="en-US"/>
        </w:rPr>
        <w:t xml:space="preserve"> et.al, 2016; Strom, 2014). Important here is that men are generally (seen as) the breadwinner and the impact of policies on their income is </w:t>
      </w:r>
      <w:r>
        <w:rPr>
          <w:lang w:val="en-US"/>
        </w:rPr>
        <w:lastRenderedPageBreak/>
        <w:t>leading in shaping economic rational political reasoning. This work dovetails SES and gender. We will pull these apart in income, education and gender.</w:t>
      </w:r>
    </w:p>
    <w:p w14:paraId="33766DC1" w14:textId="4B3AAEEE" w:rsidR="003A6F91" w:rsidRDefault="003A6F91" w:rsidP="008845B2">
      <w:pPr>
        <w:ind w:firstLine="708"/>
        <w:rPr>
          <w:lang w:val="en-US"/>
        </w:rPr>
      </w:pPr>
      <w:r>
        <w:rPr>
          <w:lang w:val="en-US"/>
        </w:rPr>
        <w:t>Income is directly linked to the reason above. Education and gender tap other mechanisms too, but these would lead to expectations in the same direction. Regarding gender, politics is generally considered mas</w:t>
      </w:r>
      <w:r w:rsidR="008845B2">
        <w:rPr>
          <w:lang w:val="en-US"/>
        </w:rPr>
        <w:t>c</w:t>
      </w:r>
      <w:r>
        <w:rPr>
          <w:lang w:val="en-US"/>
        </w:rPr>
        <w:t xml:space="preserve">uline, and women are less rewarded socially for presenting their own opinion. In line with this, women consider themselves less knowledgeable </w:t>
      </w:r>
      <w:r w:rsidR="008845B2">
        <w:rPr>
          <w:lang w:val="en-US"/>
        </w:rPr>
        <w:t xml:space="preserve">and influential </w:t>
      </w:r>
      <w:r>
        <w:rPr>
          <w:lang w:val="en-US"/>
        </w:rPr>
        <w:t>than men do</w:t>
      </w:r>
      <w:r w:rsidR="008845B2">
        <w:rPr>
          <w:lang w:val="en-US"/>
        </w:rPr>
        <w:t xml:space="preserve"> (</w:t>
      </w:r>
      <w:proofErr w:type="spellStart"/>
      <w:r w:rsidR="008845B2" w:rsidRPr="002517ED">
        <w:rPr>
          <w:lang w:val="en-US"/>
        </w:rPr>
        <w:t>Coffé</w:t>
      </w:r>
      <w:proofErr w:type="spellEnd"/>
      <w:r w:rsidR="008845B2" w:rsidRPr="002517ED">
        <w:rPr>
          <w:lang w:val="en-US"/>
        </w:rPr>
        <w:t xml:space="preserve"> </w:t>
      </w:r>
      <w:r w:rsidR="00B263DD">
        <w:rPr>
          <w:lang w:val="en-US"/>
        </w:rPr>
        <w:t>&amp;</w:t>
      </w:r>
      <w:r w:rsidR="008845B2" w:rsidRPr="002517ED">
        <w:rPr>
          <w:lang w:val="en-US"/>
        </w:rPr>
        <w:t xml:space="preserve"> </w:t>
      </w:r>
      <w:proofErr w:type="spellStart"/>
      <w:r w:rsidR="008845B2" w:rsidRPr="002517ED">
        <w:rPr>
          <w:lang w:val="en-US"/>
        </w:rPr>
        <w:t>Bolzendahl</w:t>
      </w:r>
      <w:proofErr w:type="spellEnd"/>
      <w:r w:rsidR="008845B2" w:rsidRPr="002517ED">
        <w:rPr>
          <w:lang w:val="en-US"/>
        </w:rPr>
        <w:t>, 2011</w:t>
      </w:r>
      <w:r w:rsidR="008845B2">
        <w:rPr>
          <w:lang w:val="en-US"/>
        </w:rPr>
        <w:t xml:space="preserve">; </w:t>
      </w:r>
      <w:proofErr w:type="spellStart"/>
      <w:r w:rsidR="008845B2" w:rsidRPr="002517ED">
        <w:rPr>
          <w:lang w:val="en-US"/>
        </w:rPr>
        <w:t>Verba</w:t>
      </w:r>
      <w:proofErr w:type="spellEnd"/>
      <w:r w:rsidR="008845B2" w:rsidRPr="002517ED">
        <w:rPr>
          <w:lang w:val="en-US"/>
        </w:rPr>
        <w:t xml:space="preserve"> et al., 1997</w:t>
      </w:r>
      <w:r w:rsidR="008845B2">
        <w:rPr>
          <w:lang w:val="en-US"/>
        </w:rPr>
        <w:t>)</w:t>
      </w:r>
      <w:r>
        <w:rPr>
          <w:lang w:val="en-US"/>
        </w:rPr>
        <w:t xml:space="preserve">. </w:t>
      </w:r>
      <w:r w:rsidR="00EE4DFF">
        <w:rPr>
          <w:lang w:val="en-US"/>
        </w:rPr>
        <w:t>Actually, accounting for actually knowledge, men do consider women less knowledgeable (</w:t>
      </w:r>
      <w:r w:rsidR="00043AE7">
        <w:rPr>
          <w:lang w:val="en-US"/>
        </w:rPr>
        <w:t>Mendez &amp; Osborn, 2017</w:t>
      </w:r>
      <w:r w:rsidR="00EE4DFF">
        <w:rPr>
          <w:lang w:val="en-US"/>
        </w:rPr>
        <w:t xml:space="preserve">). </w:t>
      </w:r>
      <w:r>
        <w:rPr>
          <w:lang w:val="en-US"/>
        </w:rPr>
        <w:t>Consequentl</w:t>
      </w:r>
      <w:r w:rsidR="00ED4569">
        <w:rPr>
          <w:lang w:val="en-US"/>
        </w:rPr>
        <w:t>y, men are, on average, less likely to listen to women than vice versa.</w:t>
      </w:r>
    </w:p>
    <w:p w14:paraId="712D862B" w14:textId="447E88CC" w:rsidR="00ED4569" w:rsidRDefault="00ED4569" w:rsidP="008845B2">
      <w:pPr>
        <w:ind w:firstLine="708"/>
        <w:rPr>
          <w:lang w:val="en-US"/>
        </w:rPr>
      </w:pPr>
      <w:r>
        <w:rPr>
          <w:lang w:val="en-US"/>
        </w:rPr>
        <w:t>Similarly, higher-educated people tend to be more politically interested and their internal efficacy is higher. Within a couple it can then be expected that the higher-educated partner has a stronger influence.</w:t>
      </w:r>
    </w:p>
    <w:p w14:paraId="1313356C" w14:textId="77777777" w:rsidR="00ED4569" w:rsidRDefault="00ED4569">
      <w:pPr>
        <w:rPr>
          <w:lang w:val="en-US"/>
        </w:rPr>
      </w:pPr>
    </w:p>
    <w:p w14:paraId="486D39E9" w14:textId="1A2EDE4F" w:rsidR="00ED4569" w:rsidRDefault="00ED4569">
      <w:pPr>
        <w:rPr>
          <w:lang w:val="en-US"/>
        </w:rPr>
      </w:pPr>
      <w:r>
        <w:rPr>
          <w:lang w:val="en-US"/>
        </w:rPr>
        <w:t>Income hierarchy</w:t>
      </w:r>
    </w:p>
    <w:p w14:paraId="0F0F32ED" w14:textId="2102CDD5" w:rsidR="00ED4569" w:rsidRDefault="00ED4569" w:rsidP="00ED4569">
      <w:pPr>
        <w:ind w:left="567" w:hanging="567"/>
        <w:rPr>
          <w:i/>
          <w:iCs/>
          <w:lang w:val="en-US"/>
        </w:rPr>
      </w:pPr>
      <w:r w:rsidRPr="00ED4569">
        <w:rPr>
          <w:i/>
          <w:iCs/>
          <w:lang w:val="en-US"/>
        </w:rPr>
        <w:t>H2:</w:t>
      </w:r>
      <w:r>
        <w:rPr>
          <w:lang w:val="en-US"/>
        </w:rPr>
        <w:tab/>
      </w:r>
      <w:r>
        <w:rPr>
          <w:i/>
          <w:iCs/>
          <w:lang w:val="en-US"/>
        </w:rPr>
        <w:t>To the degree the</w:t>
      </w:r>
      <w:r w:rsidRPr="00883E4C">
        <w:rPr>
          <w:i/>
          <w:iCs/>
          <w:lang w:val="en-US"/>
        </w:rPr>
        <w:t xml:space="preserve"> partnered person</w:t>
      </w:r>
      <w:r>
        <w:rPr>
          <w:i/>
          <w:iCs/>
          <w:lang w:val="en-US"/>
        </w:rPr>
        <w:t xml:space="preserve"> changing </w:t>
      </w:r>
      <w:r w:rsidRPr="00883E4C">
        <w:rPr>
          <w:i/>
          <w:iCs/>
          <w:lang w:val="en-US"/>
        </w:rPr>
        <w:t>attitudes</w:t>
      </w:r>
      <w:r>
        <w:rPr>
          <w:i/>
          <w:iCs/>
          <w:lang w:val="en-US"/>
        </w:rPr>
        <w:t xml:space="preserve"> its income is higher than that person’s partner income, the influence of the change of the first on the attitudes of the second is stronger.</w:t>
      </w:r>
    </w:p>
    <w:p w14:paraId="744A8D8D" w14:textId="35BD03AF" w:rsidR="00ED4569" w:rsidRDefault="00ED4569" w:rsidP="00ED4569">
      <w:pPr>
        <w:ind w:left="567" w:hanging="567"/>
        <w:rPr>
          <w:i/>
          <w:iCs/>
          <w:lang w:val="en-US"/>
        </w:rPr>
      </w:pPr>
      <w:r>
        <w:rPr>
          <w:lang w:val="en-US"/>
        </w:rPr>
        <w:t>Gender hierarchy</w:t>
      </w:r>
    </w:p>
    <w:p w14:paraId="5213155A" w14:textId="3D04CCC0" w:rsidR="00ED4569" w:rsidRDefault="00ED4569" w:rsidP="00ED4569">
      <w:pPr>
        <w:ind w:left="567" w:hanging="567"/>
        <w:rPr>
          <w:i/>
          <w:iCs/>
          <w:lang w:val="en-US"/>
        </w:rPr>
      </w:pPr>
      <w:r>
        <w:rPr>
          <w:i/>
          <w:iCs/>
          <w:lang w:val="en-US"/>
        </w:rPr>
        <w:t>H3:</w:t>
      </w:r>
      <w:r>
        <w:rPr>
          <w:i/>
          <w:iCs/>
          <w:lang w:val="en-US"/>
        </w:rPr>
        <w:tab/>
        <w:t>If the</w:t>
      </w:r>
      <w:r w:rsidRPr="00883E4C">
        <w:rPr>
          <w:i/>
          <w:iCs/>
          <w:lang w:val="en-US"/>
        </w:rPr>
        <w:t xml:space="preserve"> partnered person</w:t>
      </w:r>
      <w:r>
        <w:rPr>
          <w:i/>
          <w:iCs/>
          <w:lang w:val="en-US"/>
        </w:rPr>
        <w:t xml:space="preserve"> changing </w:t>
      </w:r>
      <w:r w:rsidRPr="00883E4C">
        <w:rPr>
          <w:i/>
          <w:iCs/>
          <w:lang w:val="en-US"/>
        </w:rPr>
        <w:t>attitudes</w:t>
      </w:r>
      <w:r>
        <w:rPr>
          <w:i/>
          <w:iCs/>
          <w:lang w:val="en-US"/>
        </w:rPr>
        <w:t xml:space="preserve"> is male, the influence of the change of that person on the attitudes of the female partner is stronger, than when the first is female and the second male.</w:t>
      </w:r>
    </w:p>
    <w:p w14:paraId="70273175" w14:textId="61F2B1EB" w:rsidR="00ED4569" w:rsidRPr="00ED4569" w:rsidRDefault="00ED4569" w:rsidP="00ED4569">
      <w:pPr>
        <w:ind w:left="567" w:hanging="567"/>
        <w:rPr>
          <w:lang w:val="en-US"/>
        </w:rPr>
      </w:pPr>
      <w:r w:rsidRPr="00ED4569">
        <w:rPr>
          <w:lang w:val="en-US"/>
        </w:rPr>
        <w:t>Educational hierar</w:t>
      </w:r>
      <w:r w:rsidR="00FF769D">
        <w:rPr>
          <w:lang w:val="en-US"/>
        </w:rPr>
        <w:t>ch</w:t>
      </w:r>
      <w:r w:rsidRPr="00ED4569">
        <w:rPr>
          <w:lang w:val="en-US"/>
        </w:rPr>
        <w:t>y</w:t>
      </w:r>
    </w:p>
    <w:p w14:paraId="7E4233EB" w14:textId="60AA47C1" w:rsidR="00ED4569" w:rsidRDefault="00ED4569" w:rsidP="00ED4569">
      <w:pPr>
        <w:ind w:left="567" w:hanging="567"/>
        <w:rPr>
          <w:i/>
          <w:iCs/>
          <w:lang w:val="en-US"/>
        </w:rPr>
      </w:pPr>
      <w:r>
        <w:rPr>
          <w:i/>
          <w:iCs/>
          <w:lang w:val="en-US"/>
        </w:rPr>
        <w:t>H4:</w:t>
      </w:r>
      <w:r>
        <w:rPr>
          <w:i/>
          <w:iCs/>
          <w:lang w:val="en-US"/>
        </w:rPr>
        <w:tab/>
        <w:t>To the degree the</w:t>
      </w:r>
      <w:r w:rsidRPr="00883E4C">
        <w:rPr>
          <w:i/>
          <w:iCs/>
          <w:lang w:val="en-US"/>
        </w:rPr>
        <w:t xml:space="preserve"> partnered person</w:t>
      </w:r>
      <w:r>
        <w:rPr>
          <w:i/>
          <w:iCs/>
          <w:lang w:val="en-US"/>
        </w:rPr>
        <w:t xml:space="preserve"> changing </w:t>
      </w:r>
      <w:r w:rsidRPr="00883E4C">
        <w:rPr>
          <w:i/>
          <w:iCs/>
          <w:lang w:val="en-US"/>
        </w:rPr>
        <w:t>attitudes</w:t>
      </w:r>
      <w:r>
        <w:rPr>
          <w:i/>
          <w:iCs/>
          <w:lang w:val="en-US"/>
        </w:rPr>
        <w:t xml:space="preserve"> its education is higher than that person’s partner’s education, the influence of the change of the first on the attitudes of the second is stronger.</w:t>
      </w:r>
    </w:p>
    <w:p w14:paraId="7F8525BD" w14:textId="1F1CEF0E" w:rsidR="00883E4C" w:rsidRDefault="00883E4C">
      <w:pPr>
        <w:rPr>
          <w:lang w:val="en-US"/>
        </w:rPr>
      </w:pPr>
    </w:p>
    <w:p w14:paraId="50FAA944" w14:textId="11E7C51C" w:rsidR="00000835" w:rsidRDefault="001D06D8" w:rsidP="00000835">
      <w:pPr>
        <w:rPr>
          <w:color w:val="7030A0"/>
        </w:rPr>
      </w:pPr>
      <w:proofErr w:type="spellStart"/>
      <w:r>
        <w:rPr>
          <w:b/>
          <w:bCs/>
          <w:i/>
          <w:iCs/>
          <w:color w:val="7030A0"/>
        </w:rPr>
        <w:t>Could</w:t>
      </w:r>
      <w:proofErr w:type="spellEnd"/>
      <w:r>
        <w:rPr>
          <w:b/>
          <w:bCs/>
          <w:i/>
          <w:iCs/>
          <w:color w:val="7030A0"/>
        </w:rPr>
        <w:t xml:space="preserve"> </w:t>
      </w:r>
      <w:proofErr w:type="spellStart"/>
      <w:r>
        <w:rPr>
          <w:b/>
          <w:bCs/>
          <w:i/>
          <w:iCs/>
          <w:color w:val="7030A0"/>
        </w:rPr>
        <w:t>add</w:t>
      </w:r>
      <w:proofErr w:type="spellEnd"/>
    </w:p>
    <w:p w14:paraId="4A567B96" w14:textId="77777777" w:rsidR="001D06D8" w:rsidRDefault="001D06D8" w:rsidP="00000835">
      <w:pPr>
        <w:rPr>
          <w:color w:val="7030A0"/>
          <w:lang w:val="en-US"/>
        </w:rPr>
      </w:pPr>
      <w:r w:rsidRPr="001D06D8">
        <w:rPr>
          <w:color w:val="7030A0"/>
          <w:lang w:val="en-US"/>
        </w:rPr>
        <w:t>P</w:t>
      </w:r>
      <w:r w:rsidR="00000835" w:rsidRPr="001D06D8">
        <w:rPr>
          <w:color w:val="7030A0"/>
          <w:lang w:val="en-US"/>
        </w:rPr>
        <w:t>artner = h</w:t>
      </w:r>
      <w:r w:rsidRPr="001D06D8">
        <w:rPr>
          <w:color w:val="7030A0"/>
          <w:lang w:val="en-US"/>
        </w:rPr>
        <w:t xml:space="preserve">igher educated: pluralist attitudes and individualism more likely so less trouble by holding different opinions. </w:t>
      </w:r>
    </w:p>
    <w:p w14:paraId="66F1A717" w14:textId="64DB0A10" w:rsidR="00000835" w:rsidRPr="001D06D8" w:rsidRDefault="001D06D8" w:rsidP="001D06D8">
      <w:pPr>
        <w:rPr>
          <w:color w:val="7030A0"/>
          <w:lang w:val="en-US"/>
        </w:rPr>
      </w:pPr>
      <w:r w:rsidRPr="001D06D8">
        <w:rPr>
          <w:color w:val="7030A0"/>
          <w:lang w:val="en-US"/>
        </w:rPr>
        <w:t>H5:</w:t>
      </w:r>
      <w:r w:rsidRPr="001D06D8">
        <w:rPr>
          <w:color w:val="7030A0"/>
          <w:lang w:val="en-US"/>
        </w:rPr>
        <w:tab/>
      </w:r>
      <w:r>
        <w:rPr>
          <w:color w:val="7030A0"/>
          <w:lang w:val="en-US"/>
        </w:rPr>
        <w:t>The</w:t>
      </w:r>
      <w:r w:rsidRPr="001D06D8">
        <w:rPr>
          <w:color w:val="7030A0"/>
          <w:lang w:val="en-US"/>
        </w:rPr>
        <w:t xml:space="preserve"> higher</w:t>
      </w:r>
      <w:r>
        <w:rPr>
          <w:color w:val="7030A0"/>
          <w:lang w:val="en-US"/>
        </w:rPr>
        <w:t xml:space="preserve"> the alter is</w:t>
      </w:r>
      <w:r w:rsidRPr="001D06D8">
        <w:rPr>
          <w:color w:val="7030A0"/>
          <w:lang w:val="en-US"/>
        </w:rPr>
        <w:t xml:space="preserve"> educated</w:t>
      </w:r>
      <w:r>
        <w:rPr>
          <w:color w:val="7030A0"/>
          <w:lang w:val="en-US"/>
        </w:rPr>
        <w:t xml:space="preserve"> the less the alter is influenced by ego’s change.</w:t>
      </w:r>
    </w:p>
    <w:p w14:paraId="2656D0ED" w14:textId="77777777" w:rsidR="00000835" w:rsidRPr="001D06D8" w:rsidRDefault="00000835" w:rsidP="00000835">
      <w:pPr>
        <w:rPr>
          <w:color w:val="7030A0"/>
          <w:lang w:val="en-US"/>
        </w:rPr>
      </w:pPr>
    </w:p>
    <w:p w14:paraId="7B1825A1" w14:textId="77777777" w:rsidR="00000835" w:rsidRPr="00000835" w:rsidRDefault="00000835"/>
    <w:sectPr w:rsidR="00000835" w:rsidRPr="00000835" w:rsidSect="007924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742BF"/>
    <w:multiLevelType w:val="hybridMultilevel"/>
    <w:tmpl w:val="B9C09082"/>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04"/>
    <w:rsid w:val="00000835"/>
    <w:rsid w:val="00043AE7"/>
    <w:rsid w:val="001D06D8"/>
    <w:rsid w:val="00272318"/>
    <w:rsid w:val="003039E4"/>
    <w:rsid w:val="003A6F91"/>
    <w:rsid w:val="00424091"/>
    <w:rsid w:val="004724C2"/>
    <w:rsid w:val="005C06D0"/>
    <w:rsid w:val="00615A6C"/>
    <w:rsid w:val="006A502B"/>
    <w:rsid w:val="00792497"/>
    <w:rsid w:val="00883E4C"/>
    <w:rsid w:val="008845B2"/>
    <w:rsid w:val="008C3700"/>
    <w:rsid w:val="009D4248"/>
    <w:rsid w:val="00B21604"/>
    <w:rsid w:val="00B263DD"/>
    <w:rsid w:val="00B76B57"/>
    <w:rsid w:val="00BE24A3"/>
    <w:rsid w:val="00C60F7F"/>
    <w:rsid w:val="00CD05B7"/>
    <w:rsid w:val="00D50251"/>
    <w:rsid w:val="00E142D1"/>
    <w:rsid w:val="00E34299"/>
    <w:rsid w:val="00E34C2F"/>
    <w:rsid w:val="00EC46BD"/>
    <w:rsid w:val="00ED4569"/>
    <w:rsid w:val="00EE4DFF"/>
    <w:rsid w:val="00F53AE1"/>
    <w:rsid w:val="00FF769D"/>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85E7"/>
  <w15:chartTrackingRefBased/>
  <w15:docId w15:val="{5AEA0588-AFFA-6D4B-AA61-36078691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1034</Words>
  <Characters>5687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Spierings</dc:creator>
  <cp:keywords/>
  <dc:description/>
  <cp:lastModifiedBy>Jeroense, T.M.G. (Thijmen)</cp:lastModifiedBy>
  <cp:revision>2</cp:revision>
  <dcterms:created xsi:type="dcterms:W3CDTF">2021-08-05T13:21:00Z</dcterms:created>
  <dcterms:modified xsi:type="dcterms:W3CDTF">2021-08-05T13:21:00Z</dcterms:modified>
</cp:coreProperties>
</file>