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5614" w:rsidRDefault="008D5614" w:rsidP="008D5614">
      <w:pPr>
        <w:ind w:firstLine="0"/>
        <w:jc w:val="both"/>
        <w:rPr>
          <w:b/>
          <w:lang w:val="en-US"/>
        </w:rPr>
      </w:pPr>
    </w:p>
    <w:p w:rsidR="008D5614" w:rsidRPr="00A47350" w:rsidRDefault="008D5614" w:rsidP="008D5614">
      <w:pPr>
        <w:ind w:firstLine="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6674E517" wp14:editId="2D85A369">
            <wp:extent cx="3707780" cy="1809750"/>
            <wp:effectExtent l="0" t="0" r="698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1081" cy="181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14" w:rsidRDefault="008D5614" w:rsidP="008D5614">
      <w:pPr>
        <w:ind w:firstLine="0"/>
        <w:jc w:val="center"/>
        <w:rPr>
          <w:lang w:val="en-US"/>
        </w:rPr>
      </w:pPr>
      <w:r>
        <w:rPr>
          <w:b/>
          <w:bCs/>
          <w:lang w:val="en-US"/>
        </w:rPr>
        <w:t xml:space="preserve">Panel a. </w:t>
      </w:r>
      <w:r>
        <w:rPr>
          <w:lang w:val="en-US"/>
        </w:rPr>
        <w:t xml:space="preserve">Follower relations </w:t>
      </w:r>
    </w:p>
    <w:p w:rsidR="008D5614" w:rsidRDefault="008D5614" w:rsidP="008D5614">
      <w:pPr>
        <w:ind w:firstLine="0"/>
        <w:jc w:val="center"/>
        <w:rPr>
          <w:i/>
          <w:iCs/>
          <w:sz w:val="20"/>
          <w:szCs w:val="20"/>
          <w:lang w:val="en-US"/>
        </w:rPr>
      </w:pPr>
    </w:p>
    <w:p w:rsidR="008D5614" w:rsidRPr="002969BF" w:rsidRDefault="008D5614" w:rsidP="008D5614">
      <w:pPr>
        <w:ind w:firstLine="0"/>
        <w:jc w:val="center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ADAB6E0" wp14:editId="33A6B75F">
            <wp:extent cx="3715200" cy="19080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14" w:rsidRDefault="008D5614" w:rsidP="008D5614">
      <w:pPr>
        <w:ind w:firstLine="0"/>
        <w:jc w:val="center"/>
        <w:rPr>
          <w:lang w:val="en-US"/>
        </w:rPr>
      </w:pPr>
      <w:r>
        <w:rPr>
          <w:b/>
          <w:bCs/>
          <w:lang w:val="en-US"/>
        </w:rPr>
        <w:t xml:space="preserve">Panel b. </w:t>
      </w:r>
      <w:r>
        <w:rPr>
          <w:lang w:val="en-US"/>
        </w:rPr>
        <w:t>@-mentions</w:t>
      </w:r>
    </w:p>
    <w:p w:rsidR="008D5614" w:rsidRDefault="008D5614" w:rsidP="008D5614">
      <w:pPr>
        <w:ind w:firstLine="0"/>
        <w:jc w:val="center"/>
        <w:rPr>
          <w:i/>
          <w:iCs/>
          <w:sz w:val="20"/>
          <w:szCs w:val="20"/>
          <w:lang w:val="en-US"/>
        </w:rPr>
      </w:pPr>
    </w:p>
    <w:p w:rsidR="008D5614" w:rsidRPr="00686B72" w:rsidRDefault="008D5614" w:rsidP="008D5614">
      <w:pPr>
        <w:ind w:firstLine="0"/>
        <w:jc w:val="center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DD58511" wp14:editId="235E9094">
            <wp:extent cx="3851910" cy="1836689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6808" cy="18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14" w:rsidRDefault="008D5614" w:rsidP="008D5614">
      <w:pPr>
        <w:ind w:firstLine="0"/>
        <w:jc w:val="center"/>
        <w:rPr>
          <w:lang w:val="en-US"/>
        </w:rPr>
      </w:pPr>
      <w:r>
        <w:rPr>
          <w:b/>
          <w:bCs/>
          <w:lang w:val="en-US"/>
        </w:rPr>
        <w:t xml:space="preserve">Panel c. </w:t>
      </w:r>
      <w:r>
        <w:rPr>
          <w:lang w:val="en-US"/>
        </w:rPr>
        <w:t>Retweets</w:t>
      </w:r>
    </w:p>
    <w:p w:rsidR="008D5614" w:rsidRDefault="008D5614" w:rsidP="008D5614">
      <w:pPr>
        <w:ind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7DDD4877" wp14:editId="2D32011B">
            <wp:extent cx="1876425" cy="771525"/>
            <wp:effectExtent l="0" t="0" r="9525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14" w:rsidRDefault="008D5614" w:rsidP="008D5614">
      <w:pPr>
        <w:ind w:firstLine="0"/>
        <w:jc w:val="both"/>
        <w:rPr>
          <w:lang w:val="en-US"/>
        </w:rPr>
      </w:pPr>
      <w:r w:rsidRPr="0098613E">
        <w:rPr>
          <w:b/>
          <w:bCs/>
          <w:lang w:val="en-US"/>
        </w:rPr>
        <w:t>Figure 1.</w:t>
      </w:r>
      <w:r>
        <w:rPr>
          <w:lang w:val="en-US"/>
        </w:rPr>
        <w:t xml:space="preserve"> Directed twitter relations between Dutch MPs (2017)</w:t>
      </w:r>
    </w:p>
    <w:p w:rsidR="002E26E5" w:rsidRPr="008D5614" w:rsidRDefault="008D5614" w:rsidP="00544861">
      <w:pPr>
        <w:ind w:firstLine="0"/>
        <w:jc w:val="both"/>
        <w:rPr>
          <w:lang w:val="en-GB"/>
        </w:rPr>
      </w:pPr>
      <w:r w:rsidRPr="002969BF">
        <w:rPr>
          <w:i/>
          <w:iCs/>
          <w:sz w:val="20"/>
          <w:szCs w:val="20"/>
          <w:lang w:val="en-US"/>
        </w:rPr>
        <w:t>Notes: Node size based on degree. Edge color based on Party affiliation, black if MPs from different party</w:t>
      </w:r>
      <w:bookmarkStart w:id="0" w:name="_GoBack"/>
      <w:bookmarkEnd w:id="0"/>
    </w:p>
    <w:sectPr w:rsidR="002E26E5" w:rsidRPr="008D5614" w:rsidSect="005B494F">
      <w:footerReference w:type="default" r:id="rId10"/>
      <w:pgSz w:w="11906" w:h="16838"/>
      <w:pgMar w:top="1418" w:right="1418" w:bottom="1418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21ED" w:rsidRDefault="001121ED">
      <w:pPr>
        <w:spacing w:line="240" w:lineRule="auto"/>
      </w:pPr>
      <w:r>
        <w:separator/>
      </w:r>
    </w:p>
  </w:endnote>
  <w:endnote w:type="continuationSeparator" w:id="0">
    <w:p w:rsidR="001121ED" w:rsidRDefault="001121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30589155"/>
      <w:docPartObj>
        <w:docPartGallery w:val="Page Numbers (Bottom of Page)"/>
        <w:docPartUnique/>
      </w:docPartObj>
    </w:sdtPr>
    <w:sdtEndPr/>
    <w:sdtContent>
      <w:p w:rsidR="00B35502" w:rsidRDefault="007F30E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35502" w:rsidRDefault="001121ED">
    <w:pPr>
      <w:pStyle w:val="Footer"/>
    </w:pPr>
  </w:p>
  <w:p w:rsidR="00B35502" w:rsidRDefault="001121E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21ED" w:rsidRDefault="001121ED">
      <w:pPr>
        <w:spacing w:line="240" w:lineRule="auto"/>
      </w:pPr>
      <w:r>
        <w:separator/>
      </w:r>
    </w:p>
  </w:footnote>
  <w:footnote w:type="continuationSeparator" w:id="0">
    <w:p w:rsidR="001121ED" w:rsidRDefault="001121E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614"/>
    <w:rsid w:val="001121ED"/>
    <w:rsid w:val="002E26E5"/>
    <w:rsid w:val="003C2648"/>
    <w:rsid w:val="00544861"/>
    <w:rsid w:val="007F30E5"/>
    <w:rsid w:val="008D5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1FE36"/>
  <w15:chartTrackingRefBased/>
  <w15:docId w15:val="{16F211D6-50D7-4D42-8414-7D0CDEDA0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D5614"/>
    <w:pPr>
      <w:spacing w:after="0" w:line="360" w:lineRule="auto"/>
      <w:ind w:firstLine="709"/>
    </w:pPr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ibliography">
    <w:name w:val="Bibliography"/>
    <w:basedOn w:val="Normal"/>
    <w:next w:val="Normal"/>
    <w:uiPriority w:val="37"/>
    <w:unhideWhenUsed/>
    <w:rsid w:val="008D5614"/>
  </w:style>
  <w:style w:type="paragraph" w:styleId="Footer">
    <w:name w:val="footer"/>
    <w:basedOn w:val="Normal"/>
    <w:link w:val="FooterChar"/>
    <w:uiPriority w:val="99"/>
    <w:unhideWhenUsed/>
    <w:rsid w:val="008D5614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614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Radboud University Nijmegen</Company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Jochem Tolsma</dc:creator>
  <cp:keywords/>
  <dc:description/>
  <cp:lastModifiedBy>Jochem Tolsma</cp:lastModifiedBy>
  <cp:revision>2</cp:revision>
  <dcterms:created xsi:type="dcterms:W3CDTF">2022-09-25T09:37:00Z</dcterms:created>
  <dcterms:modified xsi:type="dcterms:W3CDTF">2022-09-25T09:37:00Z</dcterms:modified>
</cp:coreProperties>
</file>