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5BCF0" w14:textId="77777777" w:rsidR="00C45EF7" w:rsidRDefault="00C45EF7" w:rsidP="00C45EF7">
      <w:pPr>
        <w:spacing w:line="480" w:lineRule="auto"/>
        <w:ind w:firstLine="0"/>
        <w:jc w:val="both"/>
        <w:rPr>
          <w:b/>
          <w:lang w:val="en-GB"/>
        </w:rPr>
      </w:pPr>
      <w:r>
        <w:rPr>
          <w:b/>
          <w:lang w:val="en-GB"/>
        </w:rPr>
        <w:t>Highlights</w:t>
      </w:r>
    </w:p>
    <w:p w14:paraId="293E177C" w14:textId="77777777" w:rsidR="00C45EF7" w:rsidRPr="00C763C7" w:rsidRDefault="00C45EF7" w:rsidP="00C45EF7">
      <w:pPr>
        <w:pStyle w:val="Lijstalinea"/>
        <w:numPr>
          <w:ilvl w:val="0"/>
          <w:numId w:val="1"/>
        </w:numPr>
        <w:spacing w:line="480" w:lineRule="auto"/>
        <w:jc w:val="both"/>
        <w:rPr>
          <w:b/>
          <w:lang w:val="en-GB"/>
        </w:rPr>
      </w:pPr>
      <w:r>
        <w:rPr>
          <w:bCs/>
          <w:lang w:val="en-GB"/>
        </w:rPr>
        <w:t xml:space="preserve">The following, @-mention and retweet twitter networks of Dutch MPs are segregated along party lines. </w:t>
      </w:r>
    </w:p>
    <w:p w14:paraId="4E17B0C9" w14:textId="77777777" w:rsidR="00C45EF7" w:rsidRPr="00C763C7" w:rsidRDefault="00C45EF7" w:rsidP="00C45EF7">
      <w:pPr>
        <w:pStyle w:val="Lijstalinea"/>
        <w:numPr>
          <w:ilvl w:val="0"/>
          <w:numId w:val="1"/>
        </w:numPr>
        <w:spacing w:line="480" w:lineRule="auto"/>
        <w:jc w:val="both"/>
        <w:rPr>
          <w:b/>
          <w:lang w:val="en-GB"/>
        </w:rPr>
      </w:pPr>
      <w:r>
        <w:rPr>
          <w:lang w:val="en-US"/>
        </w:rPr>
        <w:t>Party-based segregation patterns are strongest within the retweet-layer and weakest in the @-mention layer.</w:t>
      </w:r>
    </w:p>
    <w:p w14:paraId="7DE5E675" w14:textId="77777777" w:rsidR="00C45EF7" w:rsidRPr="00C763C7" w:rsidRDefault="00C45EF7" w:rsidP="00C45EF7">
      <w:pPr>
        <w:pStyle w:val="Lijstalinea"/>
        <w:numPr>
          <w:ilvl w:val="0"/>
          <w:numId w:val="1"/>
        </w:numPr>
        <w:spacing w:line="480" w:lineRule="auto"/>
        <w:jc w:val="both"/>
        <w:rPr>
          <w:b/>
          <w:lang w:val="en-GB"/>
        </w:rPr>
      </w:pPr>
      <w:r>
        <w:rPr>
          <w:lang w:val="en-US"/>
        </w:rPr>
        <w:t>MP Twitter networks are not segregated by age, sex or ethnicity.</w:t>
      </w:r>
    </w:p>
    <w:p w14:paraId="77C715BB" w14:textId="77777777" w:rsidR="00C45EF7" w:rsidRPr="00C763C7" w:rsidRDefault="00C45EF7" w:rsidP="00C45EF7">
      <w:pPr>
        <w:pStyle w:val="Lijstalinea"/>
        <w:numPr>
          <w:ilvl w:val="0"/>
          <w:numId w:val="1"/>
        </w:numPr>
        <w:spacing w:line="480" w:lineRule="auto"/>
        <w:jc w:val="both"/>
        <w:rPr>
          <w:b/>
          <w:lang w:val="en-GB"/>
        </w:rPr>
      </w:pPr>
      <w:r w:rsidRPr="00C763C7">
        <w:rPr>
          <w:lang w:val="en-GB"/>
        </w:rPr>
        <w:t xml:space="preserve">Segregation within the different </w:t>
      </w:r>
      <w:r w:rsidRPr="00C763C7">
        <w:rPr>
          <w:lang w:val="en-US"/>
        </w:rPr>
        <w:t xml:space="preserve">layers of </w:t>
      </w:r>
      <w:r>
        <w:rPr>
          <w:lang w:val="en-US"/>
        </w:rPr>
        <w:t xml:space="preserve">the </w:t>
      </w:r>
      <w:r w:rsidRPr="00C763C7">
        <w:rPr>
          <w:lang w:val="en-US"/>
        </w:rPr>
        <w:t xml:space="preserve">Twitter network reinforce each other. </w:t>
      </w:r>
    </w:p>
    <w:p w14:paraId="2B999142" w14:textId="77777777" w:rsidR="00C45EF7" w:rsidRPr="00886FF9" w:rsidRDefault="00C45EF7" w:rsidP="00C45EF7">
      <w:pPr>
        <w:pStyle w:val="Lijstalinea"/>
        <w:numPr>
          <w:ilvl w:val="0"/>
          <w:numId w:val="1"/>
        </w:numPr>
        <w:spacing w:line="480" w:lineRule="auto"/>
        <w:jc w:val="both"/>
        <w:rPr>
          <w:b/>
          <w:lang w:val="en-GB"/>
        </w:rPr>
      </w:pPr>
      <w:r w:rsidRPr="00886FF9">
        <w:rPr>
          <w:lang w:val="en-US"/>
        </w:rPr>
        <w:t xml:space="preserve">The </w:t>
      </w:r>
      <w:r>
        <w:rPr>
          <w:lang w:val="en-US"/>
        </w:rPr>
        <w:t xml:space="preserve">offline </w:t>
      </w:r>
      <w:r w:rsidRPr="00886FF9">
        <w:rPr>
          <w:lang w:val="en-US"/>
        </w:rPr>
        <w:t>seating position of MPs in parliament impacts their online Twitter relations</w:t>
      </w:r>
      <w:r>
        <w:rPr>
          <w:lang w:val="en-US"/>
        </w:rPr>
        <w:t>.</w:t>
      </w:r>
    </w:p>
    <w:p w14:paraId="3D66613A" w14:textId="77777777" w:rsidR="00C45EF7" w:rsidRPr="00886FF9" w:rsidRDefault="00C45EF7" w:rsidP="00C45EF7">
      <w:pPr>
        <w:pStyle w:val="Lijstalinea"/>
        <w:numPr>
          <w:ilvl w:val="0"/>
          <w:numId w:val="1"/>
        </w:numPr>
        <w:spacing w:line="480" w:lineRule="auto"/>
        <w:jc w:val="both"/>
        <w:rPr>
          <w:b/>
          <w:lang w:val="en-GB"/>
        </w:rPr>
      </w:pPr>
      <w:r>
        <w:rPr>
          <w:lang w:val="en-US"/>
        </w:rPr>
        <w:t xml:space="preserve">Twitter offers democratic potential in terms of forging new connections, also to dissimilar others but does not live up to this potential among Dutch MPs. </w:t>
      </w:r>
    </w:p>
    <w:p w14:paraId="77EED0DC" w14:textId="77777777" w:rsidR="00C45EF7" w:rsidRPr="00C45EF7" w:rsidRDefault="00C45EF7">
      <w:pPr>
        <w:rPr>
          <w:lang w:val="en-GB"/>
        </w:rPr>
      </w:pPr>
    </w:p>
    <w:sectPr w:rsidR="00C45EF7" w:rsidRPr="00C45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6C1E"/>
    <w:multiLevelType w:val="hybridMultilevel"/>
    <w:tmpl w:val="443891DC"/>
    <w:lvl w:ilvl="0" w:tplc="B3F660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F7"/>
    <w:rsid w:val="00C4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22CD1"/>
  <w15:chartTrackingRefBased/>
  <w15:docId w15:val="{04770962-1A0A-4C92-9CC9-53C1B204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45EF7"/>
    <w:pPr>
      <w:spacing w:after="0" w:line="360" w:lineRule="auto"/>
      <w:ind w:firstLine="709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Tolsma, J. (Jochem)</dc:creator>
  <cp:keywords/>
  <dc:description/>
  <cp:lastModifiedBy>Tolsma, J. (Jochem)</cp:lastModifiedBy>
  <cp:revision>1</cp:revision>
  <dcterms:created xsi:type="dcterms:W3CDTF">2022-02-17T15:45:00Z</dcterms:created>
  <dcterms:modified xsi:type="dcterms:W3CDTF">2022-02-17T15:45:00Z</dcterms:modified>
</cp:coreProperties>
</file>