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AD0E3" w14:textId="2A00D490" w:rsidR="002C4C6C" w:rsidRDefault="002C4C6C" w:rsidP="00DA5632">
      <w:pPr>
        <w:jc w:val="both"/>
        <w:rPr>
          <w:b/>
          <w:bCs/>
          <w:lang w:val="es-CO"/>
        </w:rPr>
      </w:pPr>
      <w:r w:rsidRPr="002C4C6C">
        <w:rPr>
          <w:b/>
          <w:bCs/>
          <w:lang w:val="es-CO"/>
        </w:rPr>
        <w:t>Informe de laboratorio #</w:t>
      </w:r>
      <w:r>
        <w:rPr>
          <w:b/>
          <w:bCs/>
          <w:lang w:val="es-CO"/>
        </w:rPr>
        <w:t xml:space="preserve">10 </w:t>
      </w:r>
      <w:r>
        <w:rPr>
          <w:b/>
          <w:bCs/>
          <w:lang w:val="es-CO"/>
        </w:rPr>
        <w:tab/>
      </w:r>
      <w:r>
        <w:rPr>
          <w:b/>
          <w:bCs/>
          <w:lang w:val="es-CO"/>
        </w:rPr>
        <w:tab/>
      </w:r>
      <w:r>
        <w:rPr>
          <w:b/>
          <w:bCs/>
          <w:lang w:val="es-CO"/>
        </w:rPr>
        <w:tab/>
      </w:r>
      <w:r>
        <w:rPr>
          <w:b/>
          <w:bCs/>
          <w:lang w:val="es-CO"/>
        </w:rPr>
        <w:tab/>
      </w:r>
      <w:r>
        <w:rPr>
          <w:b/>
          <w:bCs/>
          <w:lang w:val="es-CO"/>
        </w:rPr>
        <w:tab/>
      </w:r>
      <w:r>
        <w:rPr>
          <w:b/>
          <w:bCs/>
          <w:lang w:val="es-CO"/>
        </w:rPr>
        <w:tab/>
      </w:r>
      <w:r>
        <w:rPr>
          <w:b/>
          <w:bCs/>
          <w:lang w:val="es-CO"/>
        </w:rPr>
        <w:tab/>
      </w:r>
      <w:r>
        <w:rPr>
          <w:b/>
          <w:bCs/>
          <w:lang w:val="es-CO"/>
        </w:rPr>
        <w:tab/>
        <w:t xml:space="preserve">     </w:t>
      </w:r>
      <w:r w:rsidRPr="002C4C6C">
        <w:rPr>
          <w:b/>
          <w:bCs/>
          <w:lang w:val="es-CO"/>
        </w:rPr>
        <w:t>Juan Manrique</w:t>
      </w:r>
      <w:r>
        <w:rPr>
          <w:b/>
          <w:bCs/>
          <w:lang w:val="es-CO"/>
        </w:rPr>
        <w:t xml:space="preserve">, </w:t>
      </w:r>
      <w:r w:rsidRPr="002C4C6C">
        <w:rPr>
          <w:b/>
          <w:bCs/>
          <w:lang w:val="es-CO"/>
        </w:rPr>
        <w:t>Jose Jimenez </w:t>
      </w:r>
      <w:r>
        <w:rPr>
          <w:lang w:val="es-CO"/>
        </w:rPr>
        <w:tab/>
      </w:r>
      <w:r>
        <w:rPr>
          <w:lang w:val="es-CO"/>
        </w:rPr>
        <w:tab/>
      </w:r>
      <w:r>
        <w:rPr>
          <w:lang w:val="es-CO"/>
        </w:rPr>
        <w:tab/>
      </w:r>
      <w:r>
        <w:rPr>
          <w:lang w:val="es-CO"/>
        </w:rPr>
        <w:tab/>
      </w:r>
      <w:r>
        <w:rPr>
          <w:lang w:val="es-CO"/>
        </w:rPr>
        <w:tab/>
      </w:r>
      <w:r>
        <w:rPr>
          <w:lang w:val="es-CO"/>
        </w:rPr>
        <w:tab/>
      </w:r>
      <w:r>
        <w:rPr>
          <w:lang w:val="es-CO"/>
        </w:rPr>
        <w:tab/>
        <w:t xml:space="preserve">   </w:t>
      </w:r>
      <w:r w:rsidRPr="002C4C6C">
        <w:rPr>
          <w:b/>
          <w:bCs/>
          <w:lang w:val="es-CO"/>
        </w:rPr>
        <w:t>Universidad Sergio Arboleda</w:t>
      </w:r>
    </w:p>
    <w:p w14:paraId="62C9B180" w14:textId="57EC6DFA" w:rsidR="002C4C6C" w:rsidRPr="002C4C6C" w:rsidRDefault="002C4C6C" w:rsidP="00DA5632">
      <w:pPr>
        <w:pStyle w:val="Prrafodelista"/>
        <w:numPr>
          <w:ilvl w:val="0"/>
          <w:numId w:val="1"/>
        </w:numPr>
        <w:jc w:val="both"/>
        <w:rPr>
          <w:lang w:val="es-CO"/>
        </w:rPr>
      </w:pPr>
      <w:r w:rsidRPr="002C4C6C">
        <w:rPr>
          <w:b/>
          <w:bCs/>
          <w:lang w:val="es-CO"/>
        </w:rPr>
        <w:t>Elementos</w:t>
      </w:r>
      <w:r>
        <w:rPr>
          <w:lang w:val="es-CO"/>
        </w:rPr>
        <w:t xml:space="preserve"> </w:t>
      </w:r>
      <w:r w:rsidRPr="002C4C6C">
        <w:rPr>
          <w:b/>
          <w:bCs/>
          <w:lang w:val="es-CO"/>
        </w:rPr>
        <w:t>utilizados</w:t>
      </w:r>
    </w:p>
    <w:p w14:paraId="78650643" w14:textId="01098147" w:rsidR="002C4C6C" w:rsidRPr="002C4C6C" w:rsidRDefault="002C4C6C" w:rsidP="00DA5632">
      <w:pPr>
        <w:pStyle w:val="Prrafodelista"/>
        <w:jc w:val="both"/>
        <w:rPr>
          <w:lang w:val="es-CO"/>
        </w:rPr>
      </w:pPr>
      <w:r w:rsidRPr="002C4C6C">
        <w:rPr>
          <w:lang w:val="es-CO"/>
        </w:rPr>
        <w:t>- Microcontrolador STM32F4.</w:t>
      </w:r>
    </w:p>
    <w:p w14:paraId="6F246218" w14:textId="72FA3716" w:rsidR="002C4C6C" w:rsidRDefault="002C4C6C" w:rsidP="00DA5632">
      <w:pPr>
        <w:pStyle w:val="Prrafodelista"/>
        <w:jc w:val="both"/>
        <w:rPr>
          <w:lang w:val="es-CO"/>
        </w:rPr>
      </w:pPr>
      <w:r w:rsidRPr="002C4C6C">
        <w:rPr>
          <w:lang w:val="es-CO"/>
        </w:rPr>
        <w:t xml:space="preserve">- Montaje </w:t>
      </w:r>
      <w:proofErr w:type="spellStart"/>
      <w:r w:rsidRPr="002C4C6C">
        <w:rPr>
          <w:lang w:val="es-CO"/>
        </w:rPr>
        <w:t>Micromouse</w:t>
      </w:r>
      <w:proofErr w:type="spellEnd"/>
      <w:r w:rsidRPr="002C4C6C">
        <w:rPr>
          <w:lang w:val="es-CO"/>
        </w:rPr>
        <w:t xml:space="preserve"> completo</w:t>
      </w:r>
      <w:r>
        <w:rPr>
          <w:lang w:val="es-CO"/>
        </w:rPr>
        <w:t>.</w:t>
      </w:r>
    </w:p>
    <w:p w14:paraId="30B9CC25" w14:textId="6CCE59AC" w:rsidR="002C4C6C" w:rsidRPr="002C4C6C" w:rsidRDefault="00DA5632" w:rsidP="00DA5632">
      <w:pPr>
        <w:pStyle w:val="Prrafodelista"/>
        <w:numPr>
          <w:ilvl w:val="0"/>
          <w:numId w:val="1"/>
        </w:numPr>
        <w:jc w:val="both"/>
        <w:rPr>
          <w:lang w:val="es-CO"/>
        </w:rPr>
      </w:pPr>
      <w:r>
        <w:rPr>
          <w:noProof/>
          <w:lang w:val="es-CO"/>
        </w:rPr>
        <w:drawing>
          <wp:anchor distT="0" distB="0" distL="114300" distR="114300" simplePos="0" relativeHeight="251659264" behindDoc="0" locked="0" layoutInCell="1" allowOverlap="1" wp14:anchorId="6B1E57A8" wp14:editId="4353067B">
            <wp:simplePos x="0" y="0"/>
            <wp:positionH relativeFrom="margin">
              <wp:align>left</wp:align>
            </wp:positionH>
            <wp:positionV relativeFrom="margin">
              <wp:align>bottom</wp:align>
            </wp:positionV>
            <wp:extent cx="6129020" cy="6537960"/>
            <wp:effectExtent l="0" t="0" r="5080" b="0"/>
            <wp:wrapSquare wrapText="bothSides"/>
            <wp:docPr id="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6129020" cy="6537960"/>
                    </a:xfrm>
                    <a:prstGeom prst="rect">
                      <a:avLst/>
                    </a:prstGeom>
                  </pic:spPr>
                </pic:pic>
              </a:graphicData>
            </a:graphic>
            <wp14:sizeRelH relativeFrom="margin">
              <wp14:pctWidth>0</wp14:pctWidth>
            </wp14:sizeRelH>
            <wp14:sizeRelV relativeFrom="margin">
              <wp14:pctHeight>0</wp14:pctHeight>
            </wp14:sizeRelV>
          </wp:anchor>
        </w:drawing>
      </w:r>
      <w:r w:rsidR="002C4C6C">
        <w:rPr>
          <w:b/>
          <w:bCs/>
          <w:lang w:val="es-CO"/>
        </w:rPr>
        <w:t>Diagramas de flujo</w:t>
      </w:r>
    </w:p>
    <w:p w14:paraId="135403E5" w14:textId="77777777" w:rsidR="00DA5632" w:rsidRDefault="00DA5632" w:rsidP="00DA5632">
      <w:pPr>
        <w:jc w:val="both"/>
        <w:rPr>
          <w:lang w:val="es-CO"/>
        </w:rPr>
      </w:pPr>
    </w:p>
    <w:p w14:paraId="3DFF2B01" w14:textId="77777777" w:rsidR="00DA5632" w:rsidRDefault="00DA5632" w:rsidP="00DA5632">
      <w:pPr>
        <w:jc w:val="both"/>
        <w:rPr>
          <w:lang w:val="es-CO"/>
        </w:rPr>
      </w:pPr>
    </w:p>
    <w:p w14:paraId="68CC0097" w14:textId="52F5DA34" w:rsidR="00DA5632" w:rsidRDefault="00DA5632" w:rsidP="00DA5632">
      <w:pPr>
        <w:jc w:val="both"/>
        <w:rPr>
          <w:lang w:val="es-CO"/>
        </w:rPr>
      </w:pPr>
      <w:r>
        <w:rPr>
          <w:noProof/>
          <w:lang w:val="es-CO"/>
        </w:rPr>
        <w:drawing>
          <wp:anchor distT="0" distB="0" distL="114300" distR="114300" simplePos="0" relativeHeight="251661312" behindDoc="0" locked="0" layoutInCell="1" allowOverlap="1" wp14:anchorId="20B4606E" wp14:editId="42E42D42">
            <wp:simplePos x="0" y="0"/>
            <wp:positionH relativeFrom="margin">
              <wp:posOffset>0</wp:posOffset>
            </wp:positionH>
            <wp:positionV relativeFrom="page">
              <wp:posOffset>1234440</wp:posOffset>
            </wp:positionV>
            <wp:extent cx="6085840" cy="6835140"/>
            <wp:effectExtent l="0" t="0" r="0" b="3810"/>
            <wp:wrapSquare wrapText="bothSides"/>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6085840" cy="6835140"/>
                    </a:xfrm>
                    <a:prstGeom prst="rect">
                      <a:avLst/>
                    </a:prstGeom>
                  </pic:spPr>
                </pic:pic>
              </a:graphicData>
            </a:graphic>
            <wp14:sizeRelH relativeFrom="margin">
              <wp14:pctWidth>0</wp14:pctWidth>
            </wp14:sizeRelH>
            <wp14:sizeRelV relativeFrom="margin">
              <wp14:pctHeight>0</wp14:pctHeight>
            </wp14:sizeRelV>
          </wp:anchor>
        </w:drawing>
      </w:r>
    </w:p>
    <w:p w14:paraId="68F445F1" w14:textId="77777777" w:rsidR="00DA5632" w:rsidRDefault="00DA5632" w:rsidP="00DA5632">
      <w:pPr>
        <w:jc w:val="both"/>
        <w:rPr>
          <w:lang w:val="es-CO"/>
        </w:rPr>
      </w:pPr>
    </w:p>
    <w:p w14:paraId="7D2200BE" w14:textId="73F2BF3A" w:rsidR="00DA5632" w:rsidRPr="00DA5632" w:rsidRDefault="00DA5632" w:rsidP="00DA5632">
      <w:pPr>
        <w:pStyle w:val="Prrafodelista"/>
        <w:numPr>
          <w:ilvl w:val="0"/>
          <w:numId w:val="1"/>
        </w:numPr>
        <w:jc w:val="both"/>
        <w:rPr>
          <w:lang w:val="es-CO"/>
        </w:rPr>
      </w:pPr>
      <w:r>
        <w:rPr>
          <w:b/>
          <w:bCs/>
          <w:lang w:val="es-CO"/>
        </w:rPr>
        <w:lastRenderedPageBreak/>
        <w:t>Procedimiento</w:t>
      </w:r>
    </w:p>
    <w:p w14:paraId="68CE9626" w14:textId="23B56E94" w:rsidR="00DA5632" w:rsidRDefault="00DA5632" w:rsidP="00DA5632">
      <w:pPr>
        <w:pStyle w:val="Prrafodelista"/>
        <w:jc w:val="both"/>
        <w:rPr>
          <w:lang w:val="es-CO"/>
        </w:rPr>
      </w:pPr>
      <w:r>
        <w:rPr>
          <w:lang w:val="es-CO"/>
        </w:rPr>
        <w:t>Para controlar el robot se usaron varias librerías, la primera seria la del ADC, que nos permite saber las distancias a las que esta el robot.</w:t>
      </w:r>
    </w:p>
    <w:p w14:paraId="1041FFA2" w14:textId="2A4D5FA7" w:rsidR="00DA5632" w:rsidRDefault="00DA5632" w:rsidP="00DA5632">
      <w:pPr>
        <w:pStyle w:val="Prrafodelista"/>
        <w:jc w:val="both"/>
        <w:rPr>
          <w:lang w:val="es-CO"/>
        </w:rPr>
      </w:pPr>
      <w:r>
        <w:rPr>
          <w:lang w:val="es-CO"/>
        </w:rPr>
        <w:t>Primero se midieron los valores de ADC a diferentes distancias, y cuando se obtenían 10 se promediaban, de esto se extrajo la siguiente tabla y grafica.</w:t>
      </w:r>
    </w:p>
    <w:p w14:paraId="3291D834" w14:textId="4E58F983" w:rsidR="00DA5632" w:rsidRDefault="00DA5632" w:rsidP="00DA5632">
      <w:pPr>
        <w:pStyle w:val="Prrafodelista"/>
        <w:rPr>
          <w:lang w:val="es-CO"/>
        </w:rPr>
      </w:pPr>
    </w:p>
    <w:p w14:paraId="497078AA" w14:textId="326874D3" w:rsidR="00DA5632" w:rsidRDefault="00DA5632" w:rsidP="00DA5632">
      <w:pPr>
        <w:pStyle w:val="Prrafodelista"/>
        <w:jc w:val="center"/>
        <w:rPr>
          <w:lang w:val="es-CO"/>
        </w:rPr>
      </w:pPr>
      <w:r>
        <w:rPr>
          <w:noProof/>
        </w:rPr>
        <w:drawing>
          <wp:anchor distT="0" distB="0" distL="114300" distR="114300" simplePos="0" relativeHeight="251662336" behindDoc="0" locked="0" layoutInCell="1" allowOverlap="1" wp14:anchorId="4D428AC1" wp14:editId="510CECCB">
            <wp:simplePos x="0" y="0"/>
            <wp:positionH relativeFrom="margin">
              <wp:align>right</wp:align>
            </wp:positionH>
            <wp:positionV relativeFrom="page">
              <wp:posOffset>6118860</wp:posOffset>
            </wp:positionV>
            <wp:extent cx="5509260" cy="3208020"/>
            <wp:effectExtent l="0" t="0" r="15240" b="11430"/>
            <wp:wrapSquare wrapText="bothSides"/>
            <wp:docPr id="4" name="Gráfico 4">
              <a:extLst xmlns:a="http://schemas.openxmlformats.org/drawingml/2006/main">
                <a:ext uri="{FF2B5EF4-FFF2-40B4-BE49-F238E27FC236}">
                  <a16:creationId xmlns:a16="http://schemas.microsoft.com/office/drawing/2014/main" id="{1C8EF93B-A2A9-71CB-44A1-AFC948EDBE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r w:rsidRPr="00DA5632">
        <w:rPr>
          <w:lang w:val="es-CO"/>
        </w:rPr>
        <w:drawing>
          <wp:inline distT="0" distB="0" distL="0" distR="0" wp14:anchorId="198718D9" wp14:editId="3610A9F4">
            <wp:extent cx="2880360" cy="3744468"/>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2651" cy="3747446"/>
                    </a:xfrm>
                    <a:prstGeom prst="rect">
                      <a:avLst/>
                    </a:prstGeom>
                  </pic:spPr>
                </pic:pic>
              </a:graphicData>
            </a:graphic>
          </wp:inline>
        </w:drawing>
      </w:r>
    </w:p>
    <w:p w14:paraId="62C3BFED" w14:textId="21CAB9A3" w:rsidR="0000576D" w:rsidRDefault="00DA5632" w:rsidP="0000576D">
      <w:pPr>
        <w:pStyle w:val="Prrafodelista"/>
        <w:jc w:val="both"/>
        <w:rPr>
          <w:rFonts w:eastAsiaTheme="minorEastAsia"/>
          <w:lang w:val="es-CO"/>
        </w:rPr>
      </w:pPr>
      <w:r>
        <w:rPr>
          <w:lang w:val="es-CO"/>
        </w:rPr>
        <w:lastRenderedPageBreak/>
        <w:t xml:space="preserve">Acá se puede ver que los sensores no tienen una respuesta lineal por lo cual hay que hacer una </w:t>
      </w:r>
      <w:r w:rsidR="0000576D">
        <w:rPr>
          <w:lang w:val="es-CO"/>
        </w:rPr>
        <w:t xml:space="preserve">interpolación de los puntos cada vez que se mide, esto se hace con la siguiente formula </w:t>
      </w:r>
      <m:oMath>
        <m:r>
          <w:rPr>
            <w:rFonts w:ascii="Cambria Math" w:hAnsi="Cambria Math"/>
            <w:lang w:val="es-CO"/>
          </w:rPr>
          <m:t>y</m:t>
        </m:r>
        <m:r>
          <w:rPr>
            <w:rFonts w:ascii="Cambria Math" w:hAnsi="Cambria Math"/>
            <w:lang w:val="es-CO"/>
          </w:rPr>
          <m:t xml:space="preserve"> = y1 + (x - x1) * (y2 - y1) / (x2 - x1)</m:t>
        </m:r>
      </m:oMath>
      <w:r w:rsidR="0000576D">
        <w:rPr>
          <w:rFonts w:eastAsiaTheme="minorEastAsia"/>
          <w:lang w:val="es-CO"/>
        </w:rPr>
        <w:t>.</w:t>
      </w:r>
    </w:p>
    <w:p w14:paraId="423E9849" w14:textId="77777777" w:rsidR="0000576D" w:rsidRDefault="0000576D" w:rsidP="0000576D">
      <w:pPr>
        <w:pStyle w:val="Prrafodelista"/>
        <w:jc w:val="both"/>
        <w:rPr>
          <w:rFonts w:eastAsiaTheme="minorEastAsia"/>
          <w:lang w:val="es-CO"/>
        </w:rPr>
      </w:pPr>
      <w:r>
        <w:rPr>
          <w:rFonts w:eastAsiaTheme="minorEastAsia"/>
          <w:lang w:val="es-CO"/>
        </w:rPr>
        <w:t>Para mover el carro se usaron las librerías de perfil trapezoidal y control PID de laboratorios pasados, que lo calcula con la siguiente forma para los movimientos rectos.</w:t>
      </w:r>
    </w:p>
    <w:p w14:paraId="1E573B3B" w14:textId="4B31BDD3" w:rsidR="0000576D" w:rsidRDefault="0000576D" w:rsidP="0000576D">
      <w:pPr>
        <w:pStyle w:val="Prrafodelista"/>
        <w:jc w:val="center"/>
        <w:rPr>
          <w:rFonts w:eastAsiaTheme="minorEastAsia"/>
          <w:lang w:val="es-CO"/>
        </w:rPr>
      </w:pPr>
      <w:r>
        <w:rPr>
          <w:noProof/>
        </w:rPr>
        <w:drawing>
          <wp:inline distT="0" distB="0" distL="0" distR="0" wp14:anchorId="10735564" wp14:editId="70125F09">
            <wp:extent cx="4709160" cy="2870776"/>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6857" cy="2875468"/>
                    </a:xfrm>
                    <a:prstGeom prst="rect">
                      <a:avLst/>
                    </a:prstGeom>
                    <a:noFill/>
                    <a:ln>
                      <a:noFill/>
                    </a:ln>
                  </pic:spPr>
                </pic:pic>
              </a:graphicData>
            </a:graphic>
          </wp:inline>
        </w:drawing>
      </w:r>
    </w:p>
    <w:p w14:paraId="7B496981" w14:textId="293C92C6" w:rsidR="0000576D" w:rsidRDefault="0000576D" w:rsidP="0000576D">
      <w:pPr>
        <w:pStyle w:val="Prrafodelista"/>
        <w:jc w:val="both"/>
        <w:rPr>
          <w:rFonts w:eastAsiaTheme="minorEastAsia"/>
          <w:lang w:val="es-CO"/>
        </w:rPr>
      </w:pPr>
      <w:r>
        <w:rPr>
          <w:rFonts w:eastAsiaTheme="minorEastAsia"/>
          <w:lang w:val="es-CO"/>
        </w:rPr>
        <w:t>Y para los movimientos del giro se calcula algo así.</w:t>
      </w:r>
    </w:p>
    <w:p w14:paraId="47F540F4" w14:textId="6F9C653B" w:rsidR="0000576D" w:rsidRPr="0000576D" w:rsidRDefault="0000576D" w:rsidP="0000576D">
      <w:pPr>
        <w:pStyle w:val="Prrafodelista"/>
        <w:jc w:val="center"/>
        <w:rPr>
          <w:rFonts w:eastAsiaTheme="minorEastAsia"/>
        </w:rPr>
      </w:pPr>
      <w:r w:rsidRPr="0000576D">
        <w:rPr>
          <w:rFonts w:eastAsiaTheme="minorEastAsia"/>
        </w:rPr>
        <w:drawing>
          <wp:inline distT="0" distB="0" distL="0" distR="0" wp14:anchorId="3DC4F4EF" wp14:editId="7FE59863">
            <wp:extent cx="3863340" cy="2986386"/>
            <wp:effectExtent l="0" t="0" r="381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71234" cy="2992488"/>
                    </a:xfrm>
                    <a:prstGeom prst="rect">
                      <a:avLst/>
                    </a:prstGeom>
                    <a:noFill/>
                    <a:ln>
                      <a:noFill/>
                    </a:ln>
                  </pic:spPr>
                </pic:pic>
              </a:graphicData>
            </a:graphic>
          </wp:inline>
        </w:drawing>
      </w:r>
    </w:p>
    <w:p w14:paraId="4C6ECFDF" w14:textId="77777777" w:rsidR="0000576D" w:rsidRDefault="0000576D" w:rsidP="0000576D">
      <w:pPr>
        <w:pStyle w:val="Prrafodelista"/>
        <w:jc w:val="both"/>
        <w:rPr>
          <w:rFonts w:eastAsiaTheme="minorEastAsia"/>
          <w:lang w:val="es-CO"/>
        </w:rPr>
      </w:pPr>
    </w:p>
    <w:p w14:paraId="35D92551" w14:textId="3A67E70F" w:rsidR="0000576D" w:rsidRDefault="0000576D" w:rsidP="0000576D">
      <w:pPr>
        <w:pStyle w:val="Prrafodelista"/>
        <w:jc w:val="both"/>
        <w:rPr>
          <w:rFonts w:eastAsiaTheme="minorEastAsia"/>
          <w:lang w:val="es-CO"/>
        </w:rPr>
      </w:pPr>
      <w:r>
        <w:rPr>
          <w:rFonts w:eastAsiaTheme="minorEastAsia"/>
          <w:lang w:val="es-CO"/>
        </w:rPr>
        <w:t xml:space="preserve">Entonces cada vez que media tomaba la decisión de que hacer, si detecta una pared en un rango de menos de 50mm lo que hace es girar a la izquierda y volver a medir, y </w:t>
      </w:r>
      <w:r>
        <w:rPr>
          <w:rFonts w:eastAsiaTheme="minorEastAsia"/>
          <w:lang w:val="es-CO"/>
        </w:rPr>
        <w:lastRenderedPageBreak/>
        <w:t>así hasta que no detecte para y pueda moverse 180mm lo que es equivalente a 1 celda del laberinto, para volver a medir la distancia y decidir si debe girar o volver a avanzar.</w:t>
      </w:r>
    </w:p>
    <w:p w14:paraId="5F96EF9E" w14:textId="6DFEF4CD" w:rsidR="00455D14" w:rsidRPr="00455D14" w:rsidRDefault="00455D14" w:rsidP="00455D14">
      <w:pPr>
        <w:pStyle w:val="Prrafodelista"/>
        <w:numPr>
          <w:ilvl w:val="0"/>
          <w:numId w:val="1"/>
        </w:numPr>
        <w:jc w:val="both"/>
        <w:rPr>
          <w:rFonts w:eastAsiaTheme="minorEastAsia"/>
          <w:lang w:val="es-CO"/>
        </w:rPr>
      </w:pPr>
      <w:r>
        <w:rPr>
          <w:rFonts w:eastAsiaTheme="minorEastAsia"/>
          <w:b/>
          <w:bCs/>
          <w:lang w:val="es-CO"/>
        </w:rPr>
        <w:t>Problemas encontrados</w:t>
      </w:r>
    </w:p>
    <w:p w14:paraId="7E906702" w14:textId="6546BA1B" w:rsidR="00455D14" w:rsidRDefault="00455D14" w:rsidP="00455D14">
      <w:pPr>
        <w:pStyle w:val="Prrafodelista"/>
        <w:jc w:val="both"/>
        <w:rPr>
          <w:rFonts w:eastAsiaTheme="minorEastAsia"/>
          <w:lang w:val="es-CO"/>
        </w:rPr>
      </w:pPr>
      <w:r>
        <w:rPr>
          <w:rFonts w:eastAsiaTheme="minorEastAsia"/>
          <w:lang w:val="es-CO"/>
        </w:rPr>
        <w:t xml:space="preserve">Inicialmente, tuvimos problemas con el perfil trapezoidal tuvimos el error de usar las ecuaciones de MRUA (movimiento rectilíneo uniformemente acelerado), esta ecuación nos permitía saber la distancia de frenado en una situación perfecta, pero al usar los diferentes </w:t>
      </w:r>
      <w:proofErr w:type="spellStart"/>
      <w:r>
        <w:rPr>
          <w:rFonts w:eastAsiaTheme="minorEastAsia"/>
          <w:lang w:val="es-CO"/>
        </w:rPr>
        <w:t>encoders</w:t>
      </w:r>
      <w:proofErr w:type="spellEnd"/>
      <w:r>
        <w:rPr>
          <w:rFonts w:eastAsiaTheme="minorEastAsia"/>
          <w:lang w:val="es-CO"/>
        </w:rPr>
        <w:t>, la manera correcta era ir calculándolo constantemente para saber en que punto debe desacelerar el robot.</w:t>
      </w:r>
    </w:p>
    <w:p w14:paraId="76D88DAD" w14:textId="712A59E0" w:rsidR="00455D14" w:rsidRPr="00455D14" w:rsidRDefault="00455D14" w:rsidP="00455D14">
      <w:pPr>
        <w:pStyle w:val="Prrafodelista"/>
        <w:jc w:val="both"/>
        <w:rPr>
          <w:rFonts w:eastAsiaTheme="minorEastAsia"/>
          <w:lang w:val="es-CO"/>
        </w:rPr>
      </w:pPr>
      <w:r>
        <w:rPr>
          <w:rFonts w:eastAsiaTheme="minorEastAsia"/>
          <w:lang w:val="es-CO"/>
        </w:rPr>
        <w:t>Otro aspecto con algunos problemas fue el tema de los IR, el cálculo de ADC para saber a qué distancia está el robot de algún objeto, algunas medidas parecían incoherentes hasta que usamos los datos arrojados para hacer la interpolación correcta.</w:t>
      </w:r>
    </w:p>
    <w:p w14:paraId="72AFC858" w14:textId="1C69CF6F" w:rsidR="0000576D" w:rsidRPr="0000576D" w:rsidRDefault="0000576D" w:rsidP="0000576D">
      <w:pPr>
        <w:pStyle w:val="Prrafodelista"/>
        <w:numPr>
          <w:ilvl w:val="0"/>
          <w:numId w:val="1"/>
        </w:numPr>
        <w:jc w:val="both"/>
        <w:rPr>
          <w:lang w:val="es-CO"/>
        </w:rPr>
      </w:pPr>
      <w:r>
        <w:rPr>
          <w:b/>
          <w:bCs/>
          <w:lang w:val="es-CO"/>
        </w:rPr>
        <w:t xml:space="preserve">Conclusiones </w:t>
      </w:r>
    </w:p>
    <w:p w14:paraId="7538FEEE" w14:textId="238451B1" w:rsidR="0000576D" w:rsidRPr="0000576D" w:rsidRDefault="0000576D" w:rsidP="0000576D">
      <w:pPr>
        <w:pStyle w:val="Prrafodelista"/>
        <w:jc w:val="both"/>
        <w:rPr>
          <w:lang w:val="es-CO"/>
        </w:rPr>
      </w:pPr>
      <w:r w:rsidRPr="0000576D">
        <w:rPr>
          <w:rFonts w:ascii="Times New Roman" w:eastAsia="Times New Roman" w:hAnsi="Times New Roman" w:cs="Times New Roman"/>
          <w:kern w:val="0"/>
          <w:lang w:val="es-CO"/>
          <w14:ligatures w14:val="none"/>
        </w:rPr>
        <w:t xml:space="preserve"> </w:t>
      </w:r>
      <w:r w:rsidRPr="0000576D">
        <w:rPr>
          <w:lang w:val="es-CO"/>
        </w:rPr>
        <w:t xml:space="preserve">En este laboratorio logramos integrar las lecturas del ADC con el movimiento del </w:t>
      </w:r>
      <w:proofErr w:type="spellStart"/>
      <w:r w:rsidRPr="0000576D">
        <w:rPr>
          <w:lang w:val="es-CO"/>
        </w:rPr>
        <w:t>Micromouse</w:t>
      </w:r>
      <w:proofErr w:type="spellEnd"/>
      <w:r w:rsidRPr="0000576D">
        <w:rPr>
          <w:lang w:val="es-CO"/>
        </w:rPr>
        <w:t>. Después de medir y promediar los valores, usamos interpolación porque los sensores no son lineales, y así pudimos obtener distancias más precisas.</w:t>
      </w:r>
    </w:p>
    <w:p w14:paraId="2698F0AF" w14:textId="77777777" w:rsidR="0000576D" w:rsidRPr="0000576D" w:rsidRDefault="0000576D" w:rsidP="0000576D">
      <w:pPr>
        <w:pStyle w:val="Prrafodelista"/>
        <w:jc w:val="both"/>
        <w:rPr>
          <w:lang w:val="es-CO"/>
        </w:rPr>
      </w:pPr>
      <w:r w:rsidRPr="0000576D">
        <w:rPr>
          <w:lang w:val="es-CO"/>
        </w:rPr>
        <w:t xml:space="preserve">También usamos los perfiles trapezoidales y el PID de laboratorios anteriores para mover el robot de manera controlada, tanto en rectas como en giros. Con esto, el robot tomó decisiones simples: si veía una pared a menos de 50 mm, giraba, y si no, avanzaba una celda de 180 </w:t>
      </w:r>
      <w:proofErr w:type="spellStart"/>
      <w:r w:rsidRPr="0000576D">
        <w:rPr>
          <w:lang w:val="es-CO"/>
        </w:rPr>
        <w:t>mm.</w:t>
      </w:r>
      <w:proofErr w:type="spellEnd"/>
    </w:p>
    <w:p w14:paraId="54563387" w14:textId="77777777" w:rsidR="0000576D" w:rsidRPr="0000576D" w:rsidRDefault="0000576D" w:rsidP="0000576D">
      <w:pPr>
        <w:pStyle w:val="Prrafodelista"/>
        <w:jc w:val="both"/>
        <w:rPr>
          <w:lang w:val="es-CO"/>
        </w:rPr>
      </w:pPr>
      <w:r w:rsidRPr="0000576D">
        <w:rPr>
          <w:lang w:val="es-CO"/>
        </w:rPr>
        <w:t>En general, el sistema funcionó bien y se logró que el robot reaccionara a lo que detectaban los sensores, integrando medición, control y movimiento de forma correcta.</w:t>
      </w:r>
    </w:p>
    <w:p w14:paraId="302971AF" w14:textId="0A03A69A" w:rsidR="0000576D" w:rsidRPr="0000576D" w:rsidRDefault="0000576D" w:rsidP="0000576D">
      <w:pPr>
        <w:pStyle w:val="Prrafodelista"/>
        <w:jc w:val="both"/>
        <w:rPr>
          <w:lang w:val="es-CO"/>
        </w:rPr>
      </w:pPr>
    </w:p>
    <w:sectPr w:rsidR="0000576D" w:rsidRPr="000057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F1DFB"/>
    <w:multiLevelType w:val="hybridMultilevel"/>
    <w:tmpl w:val="583A3F7A"/>
    <w:lvl w:ilvl="0" w:tplc="BC8E24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3765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C6C"/>
    <w:rsid w:val="0000576D"/>
    <w:rsid w:val="001E37A0"/>
    <w:rsid w:val="002C4C6C"/>
    <w:rsid w:val="00455D14"/>
    <w:rsid w:val="00C27EA6"/>
    <w:rsid w:val="00C62385"/>
    <w:rsid w:val="00DA5632"/>
    <w:rsid w:val="00E42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C787"/>
  <w15:chartTrackingRefBased/>
  <w15:docId w15:val="{33E0FF4E-1406-481F-9447-195D66EB8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4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4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4C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4C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4C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4C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4C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4C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4C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4C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4C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4C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4C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4C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4C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4C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4C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4C6C"/>
    <w:rPr>
      <w:rFonts w:eastAsiaTheme="majorEastAsia" w:cstheme="majorBidi"/>
      <w:color w:val="272727" w:themeColor="text1" w:themeTint="D8"/>
    </w:rPr>
  </w:style>
  <w:style w:type="paragraph" w:styleId="Ttulo">
    <w:name w:val="Title"/>
    <w:basedOn w:val="Normal"/>
    <w:next w:val="Normal"/>
    <w:link w:val="TtuloCar"/>
    <w:uiPriority w:val="10"/>
    <w:qFormat/>
    <w:rsid w:val="002C4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4C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4C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4C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4C6C"/>
    <w:pPr>
      <w:spacing w:before="160"/>
      <w:jc w:val="center"/>
    </w:pPr>
    <w:rPr>
      <w:i/>
      <w:iCs/>
      <w:color w:val="404040" w:themeColor="text1" w:themeTint="BF"/>
    </w:rPr>
  </w:style>
  <w:style w:type="character" w:customStyle="1" w:styleId="CitaCar">
    <w:name w:val="Cita Car"/>
    <w:basedOn w:val="Fuentedeprrafopredeter"/>
    <w:link w:val="Cita"/>
    <w:uiPriority w:val="29"/>
    <w:rsid w:val="002C4C6C"/>
    <w:rPr>
      <w:i/>
      <w:iCs/>
      <w:color w:val="404040" w:themeColor="text1" w:themeTint="BF"/>
    </w:rPr>
  </w:style>
  <w:style w:type="paragraph" w:styleId="Prrafodelista">
    <w:name w:val="List Paragraph"/>
    <w:basedOn w:val="Normal"/>
    <w:uiPriority w:val="34"/>
    <w:qFormat/>
    <w:rsid w:val="002C4C6C"/>
    <w:pPr>
      <w:ind w:left="720"/>
      <w:contextualSpacing/>
    </w:pPr>
  </w:style>
  <w:style w:type="character" w:styleId="nfasisintenso">
    <w:name w:val="Intense Emphasis"/>
    <w:basedOn w:val="Fuentedeprrafopredeter"/>
    <w:uiPriority w:val="21"/>
    <w:qFormat/>
    <w:rsid w:val="002C4C6C"/>
    <w:rPr>
      <w:i/>
      <w:iCs/>
      <w:color w:val="0F4761" w:themeColor="accent1" w:themeShade="BF"/>
    </w:rPr>
  </w:style>
  <w:style w:type="paragraph" w:styleId="Citadestacada">
    <w:name w:val="Intense Quote"/>
    <w:basedOn w:val="Normal"/>
    <w:next w:val="Normal"/>
    <w:link w:val="CitadestacadaCar"/>
    <w:uiPriority w:val="30"/>
    <w:qFormat/>
    <w:rsid w:val="002C4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4C6C"/>
    <w:rPr>
      <w:i/>
      <w:iCs/>
      <w:color w:val="0F4761" w:themeColor="accent1" w:themeShade="BF"/>
    </w:rPr>
  </w:style>
  <w:style w:type="character" w:styleId="Referenciaintensa">
    <w:name w:val="Intense Reference"/>
    <w:basedOn w:val="Fuentedeprrafopredeter"/>
    <w:uiPriority w:val="32"/>
    <w:qFormat/>
    <w:rsid w:val="002C4C6C"/>
    <w:rPr>
      <w:b/>
      <w:bCs/>
      <w:smallCaps/>
      <w:color w:val="0F4761" w:themeColor="accent1" w:themeShade="BF"/>
      <w:spacing w:val="5"/>
    </w:rPr>
  </w:style>
  <w:style w:type="character" w:styleId="Textodelmarcadordeposicin">
    <w:name w:val="Placeholder Text"/>
    <w:basedOn w:val="Fuentedeprrafopredeter"/>
    <w:uiPriority w:val="99"/>
    <w:semiHidden/>
    <w:rsid w:val="0000576D"/>
    <w:rPr>
      <w:color w:val="666666"/>
    </w:rPr>
  </w:style>
  <w:style w:type="paragraph" w:styleId="NormalWeb">
    <w:name w:val="Normal (Web)"/>
    <w:basedOn w:val="Normal"/>
    <w:uiPriority w:val="99"/>
    <w:semiHidden/>
    <w:unhideWhenUsed/>
    <w:rsid w:val="000057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13081">
      <w:bodyDiv w:val="1"/>
      <w:marLeft w:val="0"/>
      <w:marRight w:val="0"/>
      <w:marTop w:val="0"/>
      <w:marBottom w:val="0"/>
      <w:divBdr>
        <w:top w:val="none" w:sz="0" w:space="0" w:color="auto"/>
        <w:left w:val="none" w:sz="0" w:space="0" w:color="auto"/>
        <w:bottom w:val="none" w:sz="0" w:space="0" w:color="auto"/>
        <w:right w:val="none" w:sz="0" w:space="0" w:color="auto"/>
      </w:divBdr>
    </w:div>
    <w:div w:id="224222514">
      <w:bodyDiv w:val="1"/>
      <w:marLeft w:val="0"/>
      <w:marRight w:val="0"/>
      <w:marTop w:val="0"/>
      <w:marBottom w:val="0"/>
      <w:divBdr>
        <w:top w:val="none" w:sz="0" w:space="0" w:color="auto"/>
        <w:left w:val="none" w:sz="0" w:space="0" w:color="auto"/>
        <w:bottom w:val="none" w:sz="0" w:space="0" w:color="auto"/>
        <w:right w:val="none" w:sz="0" w:space="0" w:color="auto"/>
      </w:divBdr>
    </w:div>
    <w:div w:id="260989896">
      <w:bodyDiv w:val="1"/>
      <w:marLeft w:val="0"/>
      <w:marRight w:val="0"/>
      <w:marTop w:val="0"/>
      <w:marBottom w:val="0"/>
      <w:divBdr>
        <w:top w:val="none" w:sz="0" w:space="0" w:color="auto"/>
        <w:left w:val="none" w:sz="0" w:space="0" w:color="auto"/>
        <w:bottom w:val="none" w:sz="0" w:space="0" w:color="auto"/>
        <w:right w:val="none" w:sz="0" w:space="0" w:color="auto"/>
      </w:divBdr>
    </w:div>
    <w:div w:id="648363989">
      <w:bodyDiv w:val="1"/>
      <w:marLeft w:val="0"/>
      <w:marRight w:val="0"/>
      <w:marTop w:val="0"/>
      <w:marBottom w:val="0"/>
      <w:divBdr>
        <w:top w:val="none" w:sz="0" w:space="0" w:color="auto"/>
        <w:left w:val="none" w:sz="0" w:space="0" w:color="auto"/>
        <w:bottom w:val="none" w:sz="0" w:space="0" w:color="auto"/>
        <w:right w:val="none" w:sz="0" w:space="0" w:color="auto"/>
      </w:divBdr>
    </w:div>
    <w:div w:id="877278458">
      <w:bodyDiv w:val="1"/>
      <w:marLeft w:val="0"/>
      <w:marRight w:val="0"/>
      <w:marTop w:val="0"/>
      <w:marBottom w:val="0"/>
      <w:divBdr>
        <w:top w:val="none" w:sz="0" w:space="0" w:color="auto"/>
        <w:left w:val="none" w:sz="0" w:space="0" w:color="auto"/>
        <w:bottom w:val="none" w:sz="0" w:space="0" w:color="auto"/>
        <w:right w:val="none" w:sz="0" w:space="0" w:color="auto"/>
      </w:divBdr>
    </w:div>
    <w:div w:id="1101612404">
      <w:bodyDiv w:val="1"/>
      <w:marLeft w:val="0"/>
      <w:marRight w:val="0"/>
      <w:marTop w:val="0"/>
      <w:marBottom w:val="0"/>
      <w:divBdr>
        <w:top w:val="none" w:sz="0" w:space="0" w:color="auto"/>
        <w:left w:val="none" w:sz="0" w:space="0" w:color="auto"/>
        <w:bottom w:val="none" w:sz="0" w:space="0" w:color="auto"/>
        <w:right w:val="none" w:sz="0" w:space="0" w:color="auto"/>
      </w:divBdr>
    </w:div>
    <w:div w:id="1141775177">
      <w:bodyDiv w:val="1"/>
      <w:marLeft w:val="0"/>
      <w:marRight w:val="0"/>
      <w:marTop w:val="0"/>
      <w:marBottom w:val="0"/>
      <w:divBdr>
        <w:top w:val="none" w:sz="0" w:space="0" w:color="auto"/>
        <w:left w:val="none" w:sz="0" w:space="0" w:color="auto"/>
        <w:bottom w:val="none" w:sz="0" w:space="0" w:color="auto"/>
        <w:right w:val="none" w:sz="0" w:space="0" w:color="auto"/>
      </w:divBdr>
    </w:div>
    <w:div w:id="1323118240">
      <w:bodyDiv w:val="1"/>
      <w:marLeft w:val="0"/>
      <w:marRight w:val="0"/>
      <w:marTop w:val="0"/>
      <w:marBottom w:val="0"/>
      <w:divBdr>
        <w:top w:val="none" w:sz="0" w:space="0" w:color="auto"/>
        <w:left w:val="none" w:sz="0" w:space="0" w:color="auto"/>
        <w:bottom w:val="none" w:sz="0" w:space="0" w:color="auto"/>
        <w:right w:val="none" w:sz="0" w:space="0" w:color="auto"/>
      </w:divBdr>
    </w:div>
    <w:div w:id="1483962920">
      <w:bodyDiv w:val="1"/>
      <w:marLeft w:val="0"/>
      <w:marRight w:val="0"/>
      <w:marTop w:val="0"/>
      <w:marBottom w:val="0"/>
      <w:divBdr>
        <w:top w:val="none" w:sz="0" w:space="0" w:color="auto"/>
        <w:left w:val="none" w:sz="0" w:space="0" w:color="auto"/>
        <w:bottom w:val="none" w:sz="0" w:space="0" w:color="auto"/>
        <w:right w:val="none" w:sz="0" w:space="0" w:color="auto"/>
      </w:divBdr>
    </w:div>
    <w:div w:id="1497574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jdjh0\Desktop\adc.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ADC VS DISTANCIA (mm)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Hoja1!$C$2</c:f>
              <c:strCache>
                <c:ptCount val="1"/>
                <c:pt idx="0">
                  <c:v>izquierda</c:v>
                </c:pt>
              </c:strCache>
            </c:strRef>
          </c:tx>
          <c:spPr>
            <a:ln w="19050" cap="rnd">
              <a:solidFill>
                <a:schemeClr val="accent1"/>
              </a:solidFill>
              <a:round/>
            </a:ln>
            <a:effectLst/>
          </c:spPr>
          <c:marker>
            <c:symbol val="none"/>
          </c:marker>
          <c:xVal>
            <c:numRef>
              <c:f>Hoja1!$B$3:$B$20</c:f>
              <c:numCache>
                <c:formatCode>General</c:formatCode>
                <c:ptCount val="18"/>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numCache>
            </c:numRef>
          </c:xVal>
          <c:yVal>
            <c:numRef>
              <c:f>Hoja1!$C$3:$C$20</c:f>
              <c:numCache>
                <c:formatCode>General</c:formatCode>
                <c:ptCount val="18"/>
                <c:pt idx="0">
                  <c:v>153</c:v>
                </c:pt>
                <c:pt idx="1">
                  <c:v>127</c:v>
                </c:pt>
                <c:pt idx="2">
                  <c:v>94</c:v>
                </c:pt>
                <c:pt idx="3">
                  <c:v>74</c:v>
                </c:pt>
                <c:pt idx="4">
                  <c:v>64</c:v>
                </c:pt>
                <c:pt idx="5">
                  <c:v>50</c:v>
                </c:pt>
                <c:pt idx="6">
                  <c:v>43</c:v>
                </c:pt>
                <c:pt idx="7">
                  <c:v>37</c:v>
                </c:pt>
                <c:pt idx="8">
                  <c:v>30</c:v>
                </c:pt>
                <c:pt idx="9">
                  <c:v>24</c:v>
                </c:pt>
                <c:pt idx="10">
                  <c:v>19</c:v>
                </c:pt>
                <c:pt idx="11">
                  <c:v>17</c:v>
                </c:pt>
                <c:pt idx="12">
                  <c:v>15</c:v>
                </c:pt>
                <c:pt idx="13">
                  <c:v>13</c:v>
                </c:pt>
                <c:pt idx="14">
                  <c:v>12</c:v>
                </c:pt>
                <c:pt idx="15">
                  <c:v>10</c:v>
                </c:pt>
                <c:pt idx="16">
                  <c:v>8</c:v>
                </c:pt>
                <c:pt idx="17">
                  <c:v>7</c:v>
                </c:pt>
              </c:numCache>
            </c:numRef>
          </c:yVal>
          <c:smooth val="0"/>
          <c:extLst>
            <c:ext xmlns:c16="http://schemas.microsoft.com/office/drawing/2014/chart" uri="{C3380CC4-5D6E-409C-BE32-E72D297353CC}">
              <c16:uniqueId val="{00000000-AB95-497A-BEBE-5D0E49214ABB}"/>
            </c:ext>
          </c:extLst>
        </c:ser>
        <c:ser>
          <c:idx val="1"/>
          <c:order val="1"/>
          <c:tx>
            <c:strRef>
              <c:f>Hoja1!$D$2</c:f>
              <c:strCache>
                <c:ptCount val="1"/>
                <c:pt idx="0">
                  <c:v>medio dere</c:v>
                </c:pt>
              </c:strCache>
            </c:strRef>
          </c:tx>
          <c:spPr>
            <a:ln w="19050" cap="rnd">
              <a:solidFill>
                <a:schemeClr val="accent2"/>
              </a:solidFill>
              <a:round/>
            </a:ln>
            <a:effectLst/>
          </c:spPr>
          <c:marker>
            <c:symbol val="none"/>
          </c:marker>
          <c:xVal>
            <c:numRef>
              <c:f>Hoja1!$B$3:$B$20</c:f>
              <c:numCache>
                <c:formatCode>General</c:formatCode>
                <c:ptCount val="18"/>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numCache>
            </c:numRef>
          </c:xVal>
          <c:yVal>
            <c:numRef>
              <c:f>Hoja1!$D$3:$D$20</c:f>
              <c:numCache>
                <c:formatCode>General</c:formatCode>
                <c:ptCount val="18"/>
                <c:pt idx="0">
                  <c:v>59</c:v>
                </c:pt>
                <c:pt idx="1">
                  <c:v>53</c:v>
                </c:pt>
                <c:pt idx="2">
                  <c:v>32</c:v>
                </c:pt>
                <c:pt idx="3">
                  <c:v>23</c:v>
                </c:pt>
                <c:pt idx="4">
                  <c:v>19</c:v>
                </c:pt>
                <c:pt idx="5">
                  <c:v>14</c:v>
                </c:pt>
                <c:pt idx="6">
                  <c:v>11</c:v>
                </c:pt>
                <c:pt idx="7">
                  <c:v>10</c:v>
                </c:pt>
                <c:pt idx="8">
                  <c:v>8</c:v>
                </c:pt>
                <c:pt idx="9">
                  <c:v>7</c:v>
                </c:pt>
                <c:pt idx="10">
                  <c:v>6</c:v>
                </c:pt>
                <c:pt idx="11">
                  <c:v>6</c:v>
                </c:pt>
                <c:pt idx="12">
                  <c:v>6</c:v>
                </c:pt>
                <c:pt idx="13">
                  <c:v>6</c:v>
                </c:pt>
                <c:pt idx="14">
                  <c:v>5</c:v>
                </c:pt>
                <c:pt idx="15">
                  <c:v>4</c:v>
                </c:pt>
                <c:pt idx="16">
                  <c:v>4</c:v>
                </c:pt>
                <c:pt idx="17">
                  <c:v>4</c:v>
                </c:pt>
              </c:numCache>
            </c:numRef>
          </c:yVal>
          <c:smooth val="0"/>
          <c:extLst>
            <c:ext xmlns:c16="http://schemas.microsoft.com/office/drawing/2014/chart" uri="{C3380CC4-5D6E-409C-BE32-E72D297353CC}">
              <c16:uniqueId val="{00000001-AB95-497A-BEBE-5D0E49214ABB}"/>
            </c:ext>
          </c:extLst>
        </c:ser>
        <c:ser>
          <c:idx val="2"/>
          <c:order val="2"/>
          <c:tx>
            <c:strRef>
              <c:f>Hoja1!$E$2</c:f>
              <c:strCache>
                <c:ptCount val="1"/>
                <c:pt idx="0">
                  <c:v>derecha </c:v>
                </c:pt>
              </c:strCache>
            </c:strRef>
          </c:tx>
          <c:spPr>
            <a:ln w="19050" cap="rnd">
              <a:solidFill>
                <a:schemeClr val="accent3"/>
              </a:solidFill>
              <a:round/>
            </a:ln>
            <a:effectLst/>
          </c:spPr>
          <c:marker>
            <c:symbol val="none"/>
          </c:marker>
          <c:xVal>
            <c:numRef>
              <c:f>Hoja1!$B$3:$B$20</c:f>
              <c:numCache>
                <c:formatCode>General</c:formatCode>
                <c:ptCount val="18"/>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numCache>
            </c:numRef>
          </c:xVal>
          <c:yVal>
            <c:numRef>
              <c:f>Hoja1!$E$3:$E$20</c:f>
              <c:numCache>
                <c:formatCode>General</c:formatCode>
                <c:ptCount val="18"/>
                <c:pt idx="0">
                  <c:v>182</c:v>
                </c:pt>
                <c:pt idx="1">
                  <c:v>142</c:v>
                </c:pt>
                <c:pt idx="2">
                  <c:v>94</c:v>
                </c:pt>
                <c:pt idx="3">
                  <c:v>73</c:v>
                </c:pt>
                <c:pt idx="4">
                  <c:v>59</c:v>
                </c:pt>
                <c:pt idx="5">
                  <c:v>50</c:v>
                </c:pt>
                <c:pt idx="6">
                  <c:v>40</c:v>
                </c:pt>
                <c:pt idx="7">
                  <c:v>34</c:v>
                </c:pt>
                <c:pt idx="8">
                  <c:v>29</c:v>
                </c:pt>
                <c:pt idx="9">
                  <c:v>23</c:v>
                </c:pt>
                <c:pt idx="10">
                  <c:v>19</c:v>
                </c:pt>
                <c:pt idx="11">
                  <c:v>17</c:v>
                </c:pt>
                <c:pt idx="12">
                  <c:v>16</c:v>
                </c:pt>
                <c:pt idx="13">
                  <c:v>14</c:v>
                </c:pt>
                <c:pt idx="14">
                  <c:v>12</c:v>
                </c:pt>
                <c:pt idx="15">
                  <c:v>9</c:v>
                </c:pt>
                <c:pt idx="16">
                  <c:v>9</c:v>
                </c:pt>
                <c:pt idx="17">
                  <c:v>8</c:v>
                </c:pt>
              </c:numCache>
            </c:numRef>
          </c:yVal>
          <c:smooth val="0"/>
          <c:extLst>
            <c:ext xmlns:c16="http://schemas.microsoft.com/office/drawing/2014/chart" uri="{C3380CC4-5D6E-409C-BE32-E72D297353CC}">
              <c16:uniqueId val="{00000002-AB95-497A-BEBE-5D0E49214ABB}"/>
            </c:ext>
          </c:extLst>
        </c:ser>
        <c:ser>
          <c:idx val="3"/>
          <c:order val="3"/>
          <c:tx>
            <c:strRef>
              <c:f>Hoja1!$F$2</c:f>
              <c:strCache>
                <c:ptCount val="1"/>
                <c:pt idx="0">
                  <c:v>medio izq</c:v>
                </c:pt>
              </c:strCache>
            </c:strRef>
          </c:tx>
          <c:spPr>
            <a:ln w="19050" cap="rnd">
              <a:solidFill>
                <a:schemeClr val="accent4"/>
              </a:solidFill>
              <a:round/>
            </a:ln>
            <a:effectLst/>
          </c:spPr>
          <c:marker>
            <c:symbol val="none"/>
          </c:marker>
          <c:xVal>
            <c:numRef>
              <c:f>Hoja1!$B$3:$B$20</c:f>
              <c:numCache>
                <c:formatCode>General</c:formatCode>
                <c:ptCount val="18"/>
                <c:pt idx="0">
                  <c:v>5</c:v>
                </c:pt>
                <c:pt idx="1">
                  <c:v>10</c:v>
                </c:pt>
                <c:pt idx="2">
                  <c:v>15</c:v>
                </c:pt>
                <c:pt idx="3">
                  <c:v>20</c:v>
                </c:pt>
                <c:pt idx="4">
                  <c:v>25</c:v>
                </c:pt>
                <c:pt idx="5">
                  <c:v>30</c:v>
                </c:pt>
                <c:pt idx="6">
                  <c:v>35</c:v>
                </c:pt>
                <c:pt idx="7">
                  <c:v>40</c:v>
                </c:pt>
                <c:pt idx="8">
                  <c:v>45</c:v>
                </c:pt>
                <c:pt idx="9">
                  <c:v>50</c:v>
                </c:pt>
                <c:pt idx="10">
                  <c:v>55</c:v>
                </c:pt>
                <c:pt idx="11">
                  <c:v>60</c:v>
                </c:pt>
                <c:pt idx="12">
                  <c:v>65</c:v>
                </c:pt>
                <c:pt idx="13">
                  <c:v>70</c:v>
                </c:pt>
                <c:pt idx="14">
                  <c:v>75</c:v>
                </c:pt>
                <c:pt idx="15">
                  <c:v>80</c:v>
                </c:pt>
                <c:pt idx="16">
                  <c:v>85</c:v>
                </c:pt>
                <c:pt idx="17">
                  <c:v>90</c:v>
                </c:pt>
              </c:numCache>
            </c:numRef>
          </c:xVal>
          <c:yVal>
            <c:numRef>
              <c:f>Hoja1!$F$3:$F$20</c:f>
              <c:numCache>
                <c:formatCode>General</c:formatCode>
                <c:ptCount val="18"/>
                <c:pt idx="0">
                  <c:v>77</c:v>
                </c:pt>
                <c:pt idx="1">
                  <c:v>64</c:v>
                </c:pt>
                <c:pt idx="2">
                  <c:v>42</c:v>
                </c:pt>
                <c:pt idx="3">
                  <c:v>33</c:v>
                </c:pt>
                <c:pt idx="4">
                  <c:v>27</c:v>
                </c:pt>
                <c:pt idx="5">
                  <c:v>22</c:v>
                </c:pt>
                <c:pt idx="6">
                  <c:v>18</c:v>
                </c:pt>
                <c:pt idx="7">
                  <c:v>16</c:v>
                </c:pt>
                <c:pt idx="8">
                  <c:v>14</c:v>
                </c:pt>
                <c:pt idx="9">
                  <c:v>11</c:v>
                </c:pt>
                <c:pt idx="10">
                  <c:v>10</c:v>
                </c:pt>
                <c:pt idx="11">
                  <c:v>9</c:v>
                </c:pt>
                <c:pt idx="12">
                  <c:v>8</c:v>
                </c:pt>
                <c:pt idx="13">
                  <c:v>7</c:v>
                </c:pt>
                <c:pt idx="14">
                  <c:v>6</c:v>
                </c:pt>
                <c:pt idx="15">
                  <c:v>6</c:v>
                </c:pt>
                <c:pt idx="16">
                  <c:v>5</c:v>
                </c:pt>
                <c:pt idx="17">
                  <c:v>5</c:v>
                </c:pt>
              </c:numCache>
            </c:numRef>
          </c:yVal>
          <c:smooth val="0"/>
          <c:extLst>
            <c:ext xmlns:c16="http://schemas.microsoft.com/office/drawing/2014/chart" uri="{C3380CC4-5D6E-409C-BE32-E72D297353CC}">
              <c16:uniqueId val="{00000003-AB95-497A-BEBE-5D0E49214ABB}"/>
            </c:ext>
          </c:extLst>
        </c:ser>
        <c:dLbls>
          <c:showLegendKey val="0"/>
          <c:showVal val="0"/>
          <c:showCatName val="0"/>
          <c:showSerName val="0"/>
          <c:showPercent val="0"/>
          <c:showBubbleSize val="0"/>
        </c:dLbls>
        <c:axId val="820349680"/>
        <c:axId val="820348240"/>
      </c:scatterChart>
      <c:valAx>
        <c:axId val="8203496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348240"/>
        <c:crosses val="autoZero"/>
        <c:crossBetween val="midCat"/>
      </c:valAx>
      <c:valAx>
        <c:axId val="820348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034968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5</Pages>
  <Words>400</Words>
  <Characters>2285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Jimenez</dc:creator>
  <cp:keywords/>
  <dc:description/>
  <cp:lastModifiedBy>Jose Jimenez</cp:lastModifiedBy>
  <cp:revision>1</cp:revision>
  <dcterms:created xsi:type="dcterms:W3CDTF">2025-11-27T19:53:00Z</dcterms:created>
  <dcterms:modified xsi:type="dcterms:W3CDTF">2025-11-27T23:27:00Z</dcterms:modified>
</cp:coreProperties>
</file>