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 Form – NGI Search Open Call #6</w:t>
      </w:r>
    </w:p>
    <w:p>
      <w:pPr>
        <w:pStyle w:val="Heading2"/>
      </w:pPr>
      <w:r>
        <w:t>Projekt</w:t>
      </w:r>
    </w:p>
    <w:p>
      <w:r>
        <w:t>SentinelStack – AI-skydd för barn och seniorer</w:t>
      </w:r>
    </w:p>
    <w:p>
      <w:pPr>
        <w:pStyle w:val="Heading2"/>
      </w:pPr>
      <w:r>
        <w:t>Call</w:t>
      </w:r>
    </w:p>
    <w:p>
      <w:r>
        <w:t>NGI Search Open Call #6</w:t>
      </w:r>
    </w:p>
    <w:p>
      <w:pPr>
        <w:pStyle w:val="Heading2"/>
      </w:pPr>
      <w:r>
        <w:t>Organisation</w:t>
      </w:r>
    </w:p>
    <w:p>
      <w:r>
        <w:t>SentinelStack AB (ej formellt bildad ännu)</w:t>
      </w:r>
    </w:p>
    <w:p>
      <w:pPr>
        <w:pStyle w:val="Heading2"/>
      </w:pPr>
      <w:r>
        <w:t>Kontakt</w:t>
      </w:r>
    </w:p>
    <w:p>
      <w:r>
        <w:t>info@sentinelstack.tech</w:t>
      </w:r>
    </w:p>
    <w:p>
      <w:pPr>
        <w:pStyle w:val="Heading2"/>
      </w:pPr>
      <w:r>
        <w:t>Land</w:t>
      </w:r>
    </w:p>
    <w:p>
      <w:r>
        <w:t>Sverige</w:t>
      </w:r>
    </w:p>
    <w:p>
      <w:pPr>
        <w:pStyle w:val="Heading2"/>
      </w:pPr>
      <w:r>
        <w:t>Budgetansökan</w:t>
      </w:r>
    </w:p>
    <w:p>
      <w:r>
        <w:t>€50,000</w:t>
      </w:r>
    </w:p>
    <w:p>
      <w:pPr>
        <w:pStyle w:val="Heading2"/>
      </w:pPr>
      <w:r>
        <w:t>Teknologi</w:t>
      </w:r>
    </w:p>
    <w:p>
      <w:r>
        <w:t>AI, NLP, Edge-komponenter, CLI-agenter, Android APK</w:t>
      </w:r>
    </w:p>
    <w:p>
      <w:pPr>
        <w:pStyle w:val="Heading1"/>
      </w:pPr>
      <w:r>
        <w:t>Sammanfattning av projektet</w:t>
      </w:r>
    </w:p>
    <w:p>
      <w:r>
        <w:t>SentinelStack utvecklar SentinelX – en AI-baserad säkerhetsplattform som skyddar utsatta målgrupper (barn, äldre, familjer) från digitala hot såsom grooming, deepfakes, röstbedrägerier och AI-phishing.</w:t>
        <w:br/>
        <w:br/>
        <w:t>Plattformen kombinerar:</w:t>
        <w:br/>
        <w:t>- On-device AI för realtidsanalys av kommunikation</w:t>
        <w:br/>
        <w:t>- Android-agent (Guardian) + CLI-agent (SentinelControlKit)</w:t>
        <w:br/>
        <w:t>- Telegram-övervakning och PDF-rapporter</w:t>
        <w:br/>
        <w:t>- Lokalt först, GDPR-kompatibel edge-analys</w:t>
      </w:r>
    </w:p>
    <w:p>
      <w:pPr>
        <w:pStyle w:val="Heading1"/>
      </w:pPr>
      <w:r>
        <w:t>Mål med NGI-finansiering</w:t>
      </w:r>
    </w:p>
    <w:p>
      <w:r>
        <w:t>Med €50K ska vi:</w:t>
        <w:br/>
        <w:t>- Skala MVP och genomföra pilot i svenska kommuner</w:t>
        <w:br/>
        <w:t>- Förbättra AI-detektion av grooming och deepfakes på svenska</w:t>
        <w:br/>
        <w:t>- Integrera öppen sökbar dokumentation för vår CLI och agentstruktur</w:t>
      </w:r>
    </w:p>
    <w:p>
      <w:pPr>
        <w:pStyle w:val="Heading1"/>
      </w:pPr>
      <w:r>
        <w:t>Open Source-komponenter</w:t>
      </w:r>
    </w:p>
    <w:p>
      <w:r>
        <w:t>- OpenAI GPT (API), Whisper, Hugging Face models</w:t>
        <w:br/>
        <w:t>- Shodan API, DNS-filtrering (Pi-hole, AdGuard)</w:t>
        <w:br/>
        <w:t>- Projektet delar CLI-agentens kärna som open source (GPL)</w:t>
      </w:r>
    </w:p>
    <w:p>
      <w:pPr>
        <w:pStyle w:val="Heading1"/>
      </w:pPr>
      <w:r>
        <w:t>Impact (NGI-fokus)</w:t>
      </w:r>
    </w:p>
    <w:p>
      <w:r>
        <w:t>- Skydd av barn och äldre på nätet = samhällsnytta</w:t>
        <w:br/>
        <w:t>- Empowerment av icke-tekniska användare</w:t>
        <w:br/>
        <w:t>- Öppen kodbas för säkerhets- och AI-communityn</w:t>
        <w:br/>
        <w:t>- Stärker EU:s AI-kompetens på gräsrotsnivå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