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逃离德黑兰？特朗普的权力游戏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政事堂2019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昨天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随着美国和伊朗紧张关系的升级，今天下午4时许，美联社发布消息，美国要求驻伊拉克大使馆所有非紧急政府人员立即撤离。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又是大使馆，又是紧急撤离........不由得让人想起了40年前的那场“逃离德黑兰”。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1979年11月，在伊朗宗教领袖霍梅尼的支持下，一群学生冲击了位于德黑兰的美国大使馆，扣押了66名外交人员。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旋即，美国宣布制裁伊朗的经济并封锁伊朗的石油，而伊朗也宣布退出石油美元，双方不断相互加强制裁，将曾经蜜月的盟友迅速变成了剑拔弩张的敌人。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因此，在如今美伊紧张关系不断升级的情况下，美国在一个毗邻伊朗的什叶派国家撤出大使馆，不由得令人很多人担心伊核问题乃至油价的走向。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说起来，很多人都把特朗普退出伊核协议，是特朗普中东激进战略的一环。其实大家还真想多了，喜欢追求功绩的特朗普，并非不想在自己任期内达成一个历史性的伊核协议。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就像继去年5月特朗普宣布退出《伊核协议》后，美国政府制裁不断升级，谋划动武、构建“阿拉伯版北约”甚至威逼各国停止从伊朗进口石油的同时。特朗普也不断通过各种形式表示愿意同伊朗会面，甚至表示会面可以“不设先决条件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所以呢，如果对比特朗普在全球其他领域的那些动作，就会发现，这些特朗普都是利用“疯狗咬人”，进行“极限施压”，为自身获取最大利益的惯用手段。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而且考虑到40年前，那场长达444天的人质危机，直接导致了当时人气爆棚的卡特总统连任失败。特朗普自然也不愿意在连任形式大好的情况下，给自己挖坑下套。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说起来，很多人并不理解特朗普为什么认为伊核协议是一个非常差的协议。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其实很简单，随着伊核六方签订协议之后，制裁逐步解除，伊朗的石油出口激增。但是在这个协议的监督之下，伊朗巨额的石油销售款无法通过银行转账返回国内。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因此，伊朗只能跟几个伊朗石油的进口大户，退回到传统以物易物的交易，譬如在欧洲购买空客的飞机，从俄罗斯购买军火，以及从中国进口大量的工业制成品。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这样的交易之下，伊核六方中，英法德俄中五方都在协议中获得了巨大的利益，尤其是欧洲的那几个“流氓”，卖的那可都是高利润的产品。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但是，并不从伊朗买入石油的美国，自然而然就无法在“以货易货”中得到利益，因此对于双边贸易极为敏感的特朗普，自然就要把民主党时期签订的协议推到重来，进行利益的重新洗牌。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故而伊核问题上，“利益受损”的特朗普咄咄逼人，但是英法德俄中乃至美国的民主党，这些既得利益者都在极为克制的维护者这份协议。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毕竟，把伊朗按在谈判桌上签订协议的几大列强，嘴里都是主义，心里全都是生意........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所以，整个的伊核问题就搞成了一场大国角力的战场。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不过，虽然想重新签订协议的特朗普本人并不想把事情闹大，但是并不代表他的手下，不想搞个大新闻。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这就像40年前，卡特的国家安全顾问布热津斯基为首的强硬派，一直坚持制裁伊朗并动用武力那样，目前特朗普的国家安全顾问博尔顿也是坚决的对伊强硬派。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因此，就在特朗普试图利用博尔顿等人为自己谋求利益的同时，博尔顿们也在利用特朗普的算计，暗中搞小动作，来推动自他们的控制世界岛，重返中东的计划。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这就像以朝核谈判为代表，特朗普近年来国际上一系列的动作，到最后一步的时候都容易擦枪走火那样，打开了伊核问题这个潘多拉魔盒的特朗普，恐怕也没有那么容易合上它。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尤其是伊朗，这是中东国家里面除了以色列之外，唯一实现了政治势力相互制衡的国家，没有哪一派能够做到政治上的一家独大。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因此，极限施压的特朗普，等来的并不是那个历史性的领导人会面，反而是让在施压之下，美伊的对抗不断升级。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毕竟，在极限施压之下，谁也不愿意挂着“卖国”的名义去谈判，给竞争对手送弹药。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所以，再来看看伊朗国内。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伊朗政坛有两大派系，分别是改革派和保守派，其中保守派中又分为温和派与激进派。目前伊朗总统鲁哈尼，作为温和的保守派，在奥巴马时期签订了伊核协议。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随后在伊朗改革派的支持下，鲁哈尼在2017年击败了其他三个热门强硬保守派人选，其中包括被伊朗宗教领袖哈梅内伊“钦定”的候选人。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回顾伊朗政局，总统鲁哈尼并非哈梅内伊最信赖的政府领导，但是随着伊核协议签订后的伊朗对外开放，改革派的势力不断扩大，甚至打破了保守派垄断议会的格局。这使得哈梅内伊也不得不支持鲁哈尼，以弥合伊朗国内的分裂情绪，并保持政局的稳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这样看来呢，奥巴马及其背后的民主党，在伊核问题上也是一种“温水煮青蛙”，虽然美国没有获得过多的经济利益，但是却在慢慢的改变伊朗政局，推动伊朗国内的改革派不断作大。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可是在特朗普上台后，他在伊核问题上施加的压力，使得原本逐步得势的改革派的改革进程突然停止，平衡的伊朗国内政局也在混乱中开启新一轮洗牌。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其实，这就和40年前的“逃离德黑兰”很像，时任伊朗总理谴责冲击美国大使馆的行为；前总理更是发表声明，愿就事件解决做出让步，与美国进行协商。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甚至伊朗国内的各股势力也纷纷表态，呼吁民众冷静下来，放弃“不要西方，不要东方，只要伊斯兰”的政策，继续保持与美国的良好关系。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但是，随着布热津斯基等美国强硬派势力占据了上峰，选择进行武力救援，直接导致了美伊关系破裂，使得在伊朗，温和的亲美派占据下风，强硬的宗教领袖们完全掌控了伊朗的最高权力........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历史不会简单的重复，但总是踩着相似的韵脚。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如今原本在美国的支持下，通过渐进式获取伊朗权力的改革派与温和派面临了大麻烦，他们随着特朗普政府制裁的加剧，引发的民众反美热潮而纷纷失势，而伊朗的激进保守派，却在民族主义的刺激之下再一次抬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，某种程度上说，倾向于激进保守派的伊朗宗教领袖哈梅内伊，将乐意于看到特朗普的极限施压，甚至在深知特朗普为了竞选连任而不会主动挑起战争的情况下，去默许小冲突的发生，让便于其加强伊朗局势的控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故而可以预见的是，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6827"/>
          <w:spacing w:val="8"/>
          <w:sz w:val="25"/>
          <w:szCs w:val="25"/>
          <w:bdr w:val="none" w:color="auto" w:sz="0" w:space="0"/>
          <w:shd w:val="clear" w:fill="FFFFFF"/>
        </w:rPr>
        <w:t>未来伊朗的局势，由于伊朗政局的特殊性，以及美国白宫内的勾心斗角，将不同于全球其他特朗普同期进攻的领域，未来会陷入“大乱很难，小乱不断”的局面。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而中东乃至全球的政治家们，也会利用这个混乱的阶梯，或去追求国家民族的最高利益，或去实现他们个人的远大抱负........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近期关联文章：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"http://mp.weixin.qq.com/s?__biz=MzAwMzU1ODAwOQ==&amp;mid=2650331212&amp;idx=2&amp;sn=1b6e5317817ff23c6aff49e07a18ccdf&amp;chksm=8335275ab442ae4c7aa298befba4be2db34c802c787701823911d8d3ec0f0b38ea54ff61e798&amp;scene=21"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single"/>
          <w:bdr w:val="none" w:color="auto" w:sz="0" w:space="0"/>
          <w:shd w:val="clear" w:fill="FFFFFF"/>
        </w:rPr>
        <w:t>制裁伊朗背后，特朗普的世纪交易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"http://mp.weixin.qq.com/s?__biz=MzAwMzU1ODAwOQ==&amp;mid=2650331245&amp;idx=1&amp;sn=760aef2841541a59d07664cd84ed968d&amp;chksm=8335277bb442ae6d10d3b16028f281f32422679513f691d719fe14d34c92b4a5c9a605f32974&amp;scene=21" \l "wechat_redirect" \t "https://mp.weixin.qq.com/_blank"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single"/>
          <w:bdr w:val="none" w:color="auto" w:sz="0" w:space="0"/>
          <w:shd w:val="clear" w:fill="FFFFFF"/>
        </w:rPr>
        <w:t>逆转1999！朱镕基的“极限施压”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8.5万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在看570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墨文近卫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特朗普：“打伊朗是不可能打伊朗的，这辈子都不可能打伊朗的，和伊朗做生意现在又不能做，就只有撕协议和加大制裁这种东西，才能维护美国中东利益这样子。谈新协议的感觉像回家一样、在谈判局里极限施压的感觉比在国会山和民主党撕逼的感觉好多了，谈判现场个个都是人才，说话又好听，哟～ 我超喜欢里面的！”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Akihi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特朗普:凡是我没占到的便宜都叫吃亏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donking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亲美派都被特朗普搞死了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特朗普上台后，全球的亲美派都惨了.....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暖冬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美国和俄罗斯互抛媚眼，明公怎么看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特朗普身边一群极度仇俄分子，这事儿都不用琢磨.....啥都办不成......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Excited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伊朗是“95%的民主国家”，对于占人口绝对多数的什叶派穆斯林是民主国家。无论是国内的键盘侠，还是特朗普，都经常忘掉这一点。 这就意味着外部施压只能让妥协派政党倒台，且伊朗的“政治风暴”顶多是提前进行大选而已。即使现任总统落选，也不会年龄人身安全问题和牢狱之灾。 面对政治风波，梅哈内伊比特朗普更有底气。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什叶派对于民众的掌控力这点，是其他逊尼派没办法比呢，毕竟阿訇建在连队上......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不再遥远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问明公一个题外问题，最近看了一篇文章，刘邦对韩信情若父子，在韩信被吕后杀了之后加之年病了很长时间，吕后杀韩信为了什么呢？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263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且不论刘邦怎么想，韩信小刘邦25岁，刘邦蹬腿的时候，天下无双的韩信正值壮年......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陈丁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美帝国主义者很傲慢，凡是可以不讲理的地方就一定不讲理，要是讲一点理的话，那是被逼得不得已了。 ——毛泽东《抗美援朝的胜利和意义》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208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D.H_xsky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关注几年了，曾经跟着辗转好几个号，越发觉水平一直在走下坡路~……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你跟了几年了，还看不懂文章，这是多么的悲哀……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Null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2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IMG_2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明公怎么看今天老王宣布投资沈阳的新闻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196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老王只要撑过去，必然会再起，他的思路在老一代商人中，几乎没有能比拟的......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川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4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MG_2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伊朗会不会成为特朗普最容易玩脱的地方，也就有可能是相对让步较大的地方？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嗯，的确是目前所有局势中，特朗普玩脱概率最高的，毕竟类似于咱隔壁那种，都是一个人说的绝对算，有足够的底牌能打下去，伊朗看起政教合一，但是内部平衡太脆弱，很多人想趁机洗牌。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随风行健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7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美国国家安全顾问地位这么高？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类似于我国分管外交的国务委员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王磊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7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7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混乱不是深渊。混乱是阶梯。 很多人想往上爬，却失败了，且永无机会再试——他们坠落而亡。 有人本有机会攀爬，但他们拒绝了。他们守着王国不放，守着诸神，守着爱情——尽皆幻象。 唯有阶梯真实存在。攀爬才是生活的全部。 ——乔治·马丁 冰与火之歌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今夕是何夕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8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IMG_27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共和党的明抢，民主党的暗箭，要是精诚团结，哪有别人什么事啊……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杜英杰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9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IMG_27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对于一个有工业底蕴和悠久历史的国家，断了石油的出路也未尝全是坏事。如果波斯人厚积薄发，就此摆脱资源荷兰病，深化改革一条心搞工业，在石油退潮之后，就能坐稳伊斯兰世界一哥的位子。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工业化，需要市场，但是现在全球都已经分割完毕了，现在再走，太难了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木棉鱼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 descr="IMG_27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伊核协议美国民主党没有贸易利益，为什么能同意签核？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伊朗能交易都是石油和重工业等共和党产业为主，跟金融互联网为主的民主党的生意做不了太大，除了温水煮蛙等之外，民主党本身也是利用伊核来跟其他流氓来交换其他的筹码。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蚂蚁森林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0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IMG_27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郭台铭还能复制，美国版川普吗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我认为会的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Chris Ho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1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IMG_27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从最近的公众舆论反应，极限施压使双方的基本盘都更稳了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草民 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2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5" descr="IMG_28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chaos is ladder是bran说的…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bran是说了little finger背着说的一句话，所以把little finger吓住了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秦天绿洲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3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" descr="IMG_28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搞不懂的是，形势对连任没有大问题的情况下，为什么特哥不能一个个的吃馒头，心太大会被噎着…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年纪大了，时不我待……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谭森元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" descr="IMG_28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贸易协定、朝核、伊核、巴以……等大统领干完，世界已经和平了…… 现在选举没开始，民主党候选人还没起势，战斗力怎样其实还不好说。 咱们先假设，这几件大事如果大统领一件都干不好，那连任肯定失败。 其次这些事里最好做的，是贸易协定，但贸易协定的影响最终反映在经济——内政上，加上生效需要一些时间，所以单单只有一个贸易协定，连任还不稳。 剩下的朝核和伊核，都需要我方的配合；而巴以，更是建立在伊核的结果之上的。这几个因素仿佛都在告诉我们，贸易谈判需要快点出结果。 但这里还有一个小小的变数，就是美联储是否愿意降息。 一季度经济数据看似光鲜的背后，却有很多隐忧。所以大统领非常希望能美联储能降息，或者说把加上来的息降回去。一旦美联储降息刺激经济，内政成绩单可能会更鲜亮。而当前贸易谈判的僵局制造的不确定性，正是大统领潜在可以用来施压美联储降息的理由。而一旦贸易协定达成了，股市大涨，联储断然不会降息了。 这就让局势很微妙，时间点有些不好掌握。毕竟不知道大统领心中的优先级到底是怎样的……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赖清荣-Alan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 descr="IMG_28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如果没记错的话，明公是说上党地区今年5月份有大动作？特总极限施压目前看来是低估了对手的决心和意志，明年连任还有戏吗？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目前看，民主党真拿不出什么能跟特朗普对抗的......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毛毛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3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 descr="IMG_28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看来油价也是涨不了多少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早说了，今年不适合做空油价，跌都是慢跌，涨都是急涨......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张敏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5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 descr="IMG_28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特普朗的核心利益就是谋求连任，其各种极限施施压一旦可能诱发较大不可控危机可能危及其大选时，特普朗就会及时转变方式！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27#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7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 descr="IMG_28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在百年未有之大变局的局势下，中东的同志再次站出来。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Gonban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4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 descr="IMG_28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同颜色党派之间最重要的是什么？ 恩爱！ 弱势总统最重要的是什么？ 忍耐！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勇敢的心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8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 descr="IMG_28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接下来每隔几天，中东地区就会有爆炸性新闻发生，热闹天天有，新闻不会停，自带无限量流量。各方都在博弈，使自己的利益最大化，以小博大。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忍冬草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2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4" descr="IMG_28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斗而不破局，各取所需。斗是面上的主义，挖的是桌下的生意。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马斌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9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5" descr="IMG_29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伊朗和特朗普背后有没有一个瓦里斯？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怕是十几个瓦利斯和数百个小指头吧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汉奇林®藏锋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0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6" descr="IMG_29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铜墙铁壁都是在内部开始瓦解的， 没有永远的敌人也没有永远的朋友， 关乎自身利益才是最应该争取的， 甚至为了最终目的不在乎过程的动乱。 （看问题不看立场应该看自身需求）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Cola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6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 descr="IMG_29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请问明公那里可以看到电力启动的文章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群聊记录.......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Liranius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1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 descr="IMG_29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权游里百媚千红，明公独爱小指头一种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66E72"/>
    <w:multiLevelType w:val="multilevel"/>
    <w:tmpl w:val="40566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1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jpeg"/><Relationship Id="rId7" Type="http://schemas.openxmlformats.org/officeDocument/2006/relationships/image" Target="media/image10.jpeg"/><Relationship Id="rId6" Type="http://schemas.openxmlformats.org/officeDocument/2006/relationships/image" Target="media/image9.jpeg"/><Relationship Id="rId5" Type="http://schemas.openxmlformats.org/officeDocument/2006/relationships/image" Target="media/image8.jpeg"/><Relationship Id="rId4" Type="http://schemas.openxmlformats.org/officeDocument/2006/relationships/image" Target="../NUL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8.jpeg"/><Relationship Id="rId34" Type="http://schemas.openxmlformats.org/officeDocument/2006/relationships/image" Target="media/image37.jpeg"/><Relationship Id="rId33" Type="http://schemas.openxmlformats.org/officeDocument/2006/relationships/image" Target="media/image36.jpeg"/><Relationship Id="rId32" Type="http://schemas.openxmlformats.org/officeDocument/2006/relationships/image" Target="media/image35.jpeg"/><Relationship Id="rId31" Type="http://schemas.openxmlformats.org/officeDocument/2006/relationships/image" Target="media/image34.jpeg"/><Relationship Id="rId30" Type="http://schemas.openxmlformats.org/officeDocument/2006/relationships/image" Target="media/image33.jpeg"/><Relationship Id="rId3" Type="http://schemas.openxmlformats.org/officeDocument/2006/relationships/theme" Target="theme/theme1.xml"/><Relationship Id="rId29" Type="http://schemas.openxmlformats.org/officeDocument/2006/relationships/image" Target="media/image32.jpeg"/><Relationship Id="rId28" Type="http://schemas.openxmlformats.org/officeDocument/2006/relationships/image" Target="media/image31.jpeg"/><Relationship Id="rId27" Type="http://schemas.openxmlformats.org/officeDocument/2006/relationships/image" Target="media/image30.jpeg"/><Relationship Id="rId26" Type="http://schemas.openxmlformats.org/officeDocument/2006/relationships/image" Target="media/image29.jpeg"/><Relationship Id="rId25" Type="http://schemas.openxmlformats.org/officeDocument/2006/relationships/image" Target="media/image28.jpeg"/><Relationship Id="rId24" Type="http://schemas.openxmlformats.org/officeDocument/2006/relationships/image" Target="media/image27.jpeg"/><Relationship Id="rId23" Type="http://schemas.openxmlformats.org/officeDocument/2006/relationships/image" Target="media/image26.jpeg"/><Relationship Id="rId22" Type="http://schemas.openxmlformats.org/officeDocument/2006/relationships/image" Target="media/image25.jpeg"/><Relationship Id="rId21" Type="http://schemas.openxmlformats.org/officeDocument/2006/relationships/image" Target="media/image24.jpeg"/><Relationship Id="rId20" Type="http://schemas.openxmlformats.org/officeDocument/2006/relationships/image" Target="media/image23.jpeg"/><Relationship Id="rId2" Type="http://schemas.openxmlformats.org/officeDocument/2006/relationships/settings" Target="settings.xml"/><Relationship Id="rId19" Type="http://schemas.openxmlformats.org/officeDocument/2006/relationships/image" Target="media/image22.jpeg"/><Relationship Id="rId18" Type="http://schemas.openxmlformats.org/officeDocument/2006/relationships/image" Target="media/image21.jpeg"/><Relationship Id="rId17" Type="http://schemas.openxmlformats.org/officeDocument/2006/relationships/image" Target="media/image20.jpeg"/><Relationship Id="rId16" Type="http://schemas.openxmlformats.org/officeDocument/2006/relationships/image" Target="media/image19.jpeg"/><Relationship Id="rId15" Type="http://schemas.openxmlformats.org/officeDocument/2006/relationships/image" Target="media/image18.jpeg"/><Relationship Id="rId14" Type="http://schemas.openxmlformats.org/officeDocument/2006/relationships/image" Target="media/image17.jpeg"/><Relationship Id="rId13" Type="http://schemas.openxmlformats.org/officeDocument/2006/relationships/image" Target="media/image16.jpeg"/><Relationship Id="rId12" Type="http://schemas.openxmlformats.org/officeDocument/2006/relationships/image" Target="media/image15.jpeg"/><Relationship Id="rId11" Type="http://schemas.openxmlformats.org/officeDocument/2006/relationships/image" Target="media/image14.jpeg"/><Relationship Id="rId10" Type="http://schemas.openxmlformats.org/officeDocument/2006/relationships/image" Target="media/image1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2019-05-16T01:29:56Z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