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sz w:val="33"/>
          <w:szCs w:val="33"/>
        </w:rPr>
      </w:pPr>
      <w:r>
        <w:rPr>
          <w:i w:val="0"/>
          <w:caps w:val="0"/>
          <w:color w:val="333333"/>
          <w:spacing w:val="8"/>
          <w:sz w:val="33"/>
          <w:szCs w:val="33"/>
          <w:bdr w:val="none" w:color="auto" w:sz="0" w:space="0"/>
          <w:shd w:val="clear" w:fill="FFFFFF"/>
        </w:rPr>
        <w:t>突然深陷支持率危机的特朗普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30" w:afterAutospacing="0" w:line="300" w:lineRule="atLeast"/>
        <w:ind w:left="0" w:right="0" w:firstLine="0"/>
        <w:jc w:val="left"/>
        <w:rPr>
          <w:rFonts w:ascii="Microsoft YaHei UI" w:hAnsi="Microsoft YaHei UI" w:eastAsia="Microsoft YaHei UI" w:cs="Microsoft YaHei UI"/>
          <w:b w:val="0"/>
          <w:i w:val="0"/>
          <w:caps w:val="0"/>
          <w:color w:val="333333"/>
          <w:spacing w:val="8"/>
          <w:sz w:val="0"/>
          <w:szCs w:val="0"/>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FFFFF"/>
          <w:lang w:val="en-US" w:eastAsia="zh-CN" w:bidi="ar"/>
        </w:rPr>
        <w:t>原创：</w:t>
      </w:r>
      <w:r>
        <w:rPr>
          <w:rFonts w:hint="eastAsia" w:ascii="Microsoft YaHei UI" w:hAnsi="Microsoft YaHei UI" w:eastAsia="Microsoft YaHei UI" w:cs="Microsoft YaHei UI"/>
          <w:b w:val="0"/>
          <w:i w:val="0"/>
          <w:caps w:val="0"/>
          <w:color w:val="333333"/>
          <w:spacing w:val="8"/>
          <w:kern w:val="0"/>
          <w:sz w:val="0"/>
          <w:szCs w:val="0"/>
          <w:bdr w:val="none" w:color="auto" w:sz="0" w:space="0"/>
          <w:shd w:val="clear" w:fill="FFFFFF"/>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FFFFF"/>
          <w:lang w:val="en-US" w:eastAsia="zh-CN" w:bidi="ar"/>
        </w:rPr>
        <w:t>顾子明</w:t>
      </w:r>
      <w:r>
        <w:rPr>
          <w:rFonts w:hint="eastAsia" w:ascii="Microsoft YaHei UI" w:hAnsi="Microsoft YaHei UI" w:eastAsia="Microsoft YaHei UI" w:cs="Microsoft YaHei UI"/>
          <w:b w:val="0"/>
          <w:i w:val="0"/>
          <w:caps w:val="0"/>
          <w:color w:val="333333"/>
          <w:spacing w:val="8"/>
          <w:kern w:val="0"/>
          <w:sz w:val="0"/>
          <w:szCs w:val="0"/>
          <w:bdr w:val="none" w:color="auto" w:sz="0" w:space="0"/>
          <w:shd w:val="clear" w:fill="FFFFFF"/>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u w:val="none"/>
          <w:bdr w:val="none" w:color="auto" w:sz="0" w:space="0"/>
          <w:shd w:val="clear" w:fill="FFFFFF"/>
          <w:lang w:val="en-US" w:eastAsia="zh-CN" w:bidi="ar"/>
        </w:rPr>
        <w:fldChar w:fldCharType="begin"/>
      </w:r>
      <w:r>
        <w:rPr>
          <w:rFonts w:hint="eastAsia" w:ascii="Microsoft YaHei UI" w:hAnsi="Microsoft YaHei UI" w:eastAsia="Microsoft YaHei UI" w:cs="Microsoft YaHei UI"/>
          <w:b w:val="0"/>
          <w:i w:val="0"/>
          <w:caps w:val="0"/>
          <w:color w:val="576B95"/>
          <w:spacing w:val="8"/>
          <w:kern w:val="0"/>
          <w:sz w:val="22"/>
          <w:szCs w:val="22"/>
          <w:u w:val="none"/>
          <w:bdr w:val="none" w:color="auto" w:sz="0" w:space="0"/>
          <w:shd w:val="clear" w:fill="FFFFFF"/>
          <w:lang w:val="en-US" w:eastAsia="zh-CN" w:bidi="ar"/>
        </w:rPr>
        <w:instrText xml:space="preserve"> HYPERLINK "https://mp.weixin.qq.com/javascript:void(0);" </w:instrText>
      </w:r>
      <w:r>
        <w:rPr>
          <w:rFonts w:hint="eastAsia" w:ascii="Microsoft YaHei UI" w:hAnsi="Microsoft YaHei UI" w:eastAsia="Microsoft YaHei UI" w:cs="Microsoft YaHei UI"/>
          <w:b w:val="0"/>
          <w:i w:val="0"/>
          <w:caps w:val="0"/>
          <w:color w:val="576B95"/>
          <w:spacing w:val="8"/>
          <w:kern w:val="0"/>
          <w:sz w:val="22"/>
          <w:szCs w:val="22"/>
          <w:u w:val="none"/>
          <w:bdr w:val="none" w:color="auto" w:sz="0" w:space="0"/>
          <w:shd w:val="clear" w:fill="FFFFFF"/>
          <w:lang w:val="en-US" w:eastAsia="zh-CN" w:bidi="ar"/>
        </w:rPr>
        <w:fldChar w:fldCharType="separate"/>
      </w:r>
      <w:r>
        <w:rPr>
          <w:rStyle w:val="8"/>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FFFFF"/>
        </w:rPr>
        <w:t>政事堂2019</w:t>
      </w:r>
      <w:r>
        <w:rPr>
          <w:rFonts w:hint="eastAsia" w:ascii="Microsoft YaHei UI" w:hAnsi="Microsoft YaHei UI" w:eastAsia="Microsoft YaHei UI" w:cs="Microsoft YaHei UI"/>
          <w:b w:val="0"/>
          <w:i w:val="0"/>
          <w:caps w:val="0"/>
          <w:color w:val="576B95"/>
          <w:spacing w:val="8"/>
          <w:kern w:val="0"/>
          <w:sz w:val="22"/>
          <w:szCs w:val="22"/>
          <w:u w:val="none"/>
          <w:bdr w:val="none" w:color="auto" w:sz="0" w:space="0"/>
          <w:shd w:val="clear" w:fill="FFFFFF"/>
          <w:lang w:val="en-US" w:eastAsia="zh-CN" w:bidi="ar"/>
        </w:rPr>
        <w:fldChar w:fldCharType="end"/>
      </w:r>
      <w:r>
        <w:rPr>
          <w:rFonts w:hint="eastAsia" w:ascii="Microsoft YaHei UI" w:hAnsi="Microsoft YaHei UI" w:eastAsia="Microsoft YaHei UI" w:cs="Microsoft YaHei UI"/>
          <w:b w:val="0"/>
          <w:i w:val="0"/>
          <w:caps w:val="0"/>
          <w:color w:val="333333"/>
          <w:spacing w:val="8"/>
          <w:kern w:val="0"/>
          <w:sz w:val="0"/>
          <w:szCs w:val="0"/>
          <w:bdr w:val="none" w:color="auto" w:sz="0" w:space="0"/>
          <w:shd w:val="clear" w:fill="FFFFFF"/>
          <w:lang w:val="en-US" w:eastAsia="zh-CN" w:bidi="ar"/>
        </w:rPr>
        <w:t> </w:t>
      </w:r>
      <w:r>
        <w:rPr>
          <w:rStyle w:val="7"/>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FFFFF"/>
          <w:lang w:val="en-US" w:eastAsia="zh-CN" w:bidi="ar"/>
        </w:rPr>
        <w:t>昨天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明天，也就是618，在中国人民喜迎电商购物节之际，特朗普也将在佛罗里达的集会上正式宣布竞选连任，正式开启他2020选战的序幕。</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当然，不光特朗普重金组建了一直强大的竞选团队，甚至连很多依赖于特朗普政治生命的全球右翼政治人物们，也早已开启了对他的助选。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譬如指望着特朗普下一届能帮助以色列吞并巴勒斯坦的内塔尼亚胡将戈兰高地的一个新定居点以特朗普名字命名，并在犹太人群体中大肆吹嘘特朗普的功绩；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譬如指望着特朗普帮助帮助打破沙特兄终弟及传统，将王位传给儿子的萨勒曼，不仅对巴勒斯坦同胞们熟视无睹，甚至打破OPEC的默契大幅增产，来帮助特朗普稳定油价；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甚至准备在下届台湾地方选举中一展身手，“商而优则仕”的郭台铭，为了获得特朗普的支持击败左派的蔡英文，也专程飞抵美国，跟特朗普详谈他在摇摆州威斯康星的投资。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不过，刚刚吃完自己73岁生日蛋糕的特朗普，却没有“六六大顺”，据新华社消息，昨天，福克斯新闻公布的民调显示，竟然有五位民主党人候选人的支持率高于特朗。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在这份在抽样误差在正负3个百分点以内的报告当中，前副总统拜登和资深参议员桑德斯分别领先特朗普高达10%和9%。</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虽然最近出来的大量的民意调查中，都显示特朗普被其他民主党人在支持率上丢得远远，但是福克斯新闻不仅是特朗普最信任的频道，也是所有特朗普支持者们获取信息源的重要渠道。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因此，前几天还在推特上怒斥那些是“假民调”的特朗普，这次是真的怒了，旋即中止了团队中五名民调专家中三位的合作关系。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其实，在政事堂看来，对于特朗普来说，选战前期的民调落后并不严重，上一次选举过程中，民调也认为希拉里对特朗普遥遥领先，甚至希拉里在选票计算过程中还一度提前庆祝。可是最终，那些沉默的大多数还是把特朗普送上了选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而且，选战还有一年半的时间，在这段时间里，特朗普在美联储降息、贸易谈判、伊核、朝核以及美墨边境墙等一系列的问题上可以靠巨大的成功大幅追回支持率。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所以呢，目前支持率大幅落后这事儿并不可怕，但可怕的是大幅落后的事情被自家公开了。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因为以沙特萨勒曼和以色列内塔尼亚胡为代表，这样无条件支持特朗普的极右翼，在全球都是少数派。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而以宣布在威斯康星投资建厂的郭台铭为代表的偏中间路线的政治家和企业家们，这些人才是大多数。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对于这些大多数人来说，选边站队是要掏出真金白银的，理性选择都是“谁赢帮谁”。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drawing>
          <wp:inline distT="0" distB="0" distL="114300" distR="114300">
            <wp:extent cx="5271770" cy="3937000"/>
            <wp:effectExtent l="0" t="0" r="508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
                    <a:stretch>
                      <a:fillRect/>
                    </a:stretch>
                  </pic:blipFill>
                  <pic:spPr>
                    <a:xfrm>
                      <a:off x="0" y="0"/>
                      <a:ext cx="5271770" cy="3937000"/>
                    </a:xfrm>
                    <a:prstGeom prst="rect">
                      <a:avLst/>
                    </a:prstGeom>
                    <a:noFill/>
                    <a:ln>
                      <a:noFill/>
                    </a:ln>
                  </pic:spPr>
                </pic:pic>
              </a:graphicData>
            </a:graphic>
          </wp:inline>
        </w:drawing>
      </w: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因此，随着昨天右翼权威媒体福克斯新闻也报道了特朗普支持率大幅下滑，这对于很多原本准备对特朗普下注的“骑墙派”来说，就不得不“三思而后行”了。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可用的例子很多，我们拿伊朗来举例，如果未来民主党建制派上台，那么必然会重新恢复被特朗普撕毁的奥巴马伊核协议。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而对于伊朗来说，毕竟他们在美国也没有很强的情报来源，主要也是靠搜集公开新闻和打听内部消息，福克斯新闻基本代表了特朗普一方的真实情况。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因此，一旦伊朗认为特朗普无法连任，那么无论特朗普如何极限施压，伊朗都绝对不会签署特朗普版的伊核协议，否则等一年后美国的建制派们卷土重来之际，伊朗就相当于“45年加入伪军”了........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所以呢，从博弈的角度就会发现，目前特朗普陷入了“民众支持率”和“政治家支持率”这个先有鸡还是先有蛋的悖论当中，因此他想要赢，就需要把自己必胜的话，放出去。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drawing>
          <wp:inline distT="0" distB="0" distL="114300" distR="114300">
            <wp:extent cx="5268595" cy="3376930"/>
            <wp:effectExtent l="0" t="0" r="8255"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
                    <a:stretch>
                      <a:fillRect/>
                    </a:stretch>
                  </pic:blipFill>
                  <pic:spPr>
                    <a:xfrm>
                      <a:off x="0" y="0"/>
                      <a:ext cx="5268595" cy="3376930"/>
                    </a:xfrm>
                    <a:prstGeom prst="rect">
                      <a:avLst/>
                    </a:prstGeom>
                    <a:noFill/>
                    <a:ln>
                      <a:noFill/>
                    </a:ln>
                  </pic:spPr>
                </pic:pic>
              </a:graphicData>
            </a:graphic>
          </wp:inline>
        </w:drawing>
      </w: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如果全球的政治家们都相信特朗普能连任，那么都会抢在选举之前缴纳“投名状”，以较低的成本成为下届美国总统特朗普的“朋友”，那么特朗普也会利用这些这些政治家的支持，将其变成对选民的福利，以获取民众的支持率和选票最终上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反之，如果大家都觉得特朗普无法连任，那么谁也不会赶在这一年的时间里火急火燎的把那些逆全球化的协议签了，这就会使得特朗普大幅落后于民主党竞选者的“民调预言”成真了。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嗯，稍微有点啰嗦，通俗点说，特朗普现在就是让子弹飞里的“张麻子”，支持者是不够的，他需要让“武智冲”们相信他稳杀黄四郎，然后再利用他们带动底层群众去端民主党建制派的碉楼。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drawing>
          <wp:inline distT="0" distB="0" distL="114300" distR="114300">
            <wp:extent cx="5273675" cy="2127885"/>
            <wp:effectExtent l="0" t="0" r="3175"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
                    <a:stretch>
                      <a:fillRect/>
                    </a:stretch>
                  </pic:blipFill>
                  <pic:spPr>
                    <a:xfrm>
                      <a:off x="0" y="0"/>
                      <a:ext cx="5273675" cy="2127885"/>
                    </a:xfrm>
                    <a:prstGeom prst="rect">
                      <a:avLst/>
                    </a:prstGeom>
                    <a:noFill/>
                    <a:ln>
                      <a:noFill/>
                    </a:ln>
                  </pic:spPr>
                </pic:pic>
              </a:graphicData>
            </a:graphic>
          </wp:inline>
        </w:drawing>
      </w: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所以呢，其实特朗普早就知道自己的民调结果大幅落后于民主党的竞争对手，毕竟现在是总统手头不缺钱，有足够多的民调团队可供驱使。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但是，特朗普绝对不能让全球都觉得自己真的民调落后，尤其是被泄露出来的特朗普内部民调显示，2016选举中，特朗普在威斯康星、宾夕法尼亚、佛罗里达和密歇根这四个以极其微小差距击败希拉里的摇摆州，目前特朗普均已两位数的支持率落后于拜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一旦这四个州丢了，那么特朗普连任基本上就要完了了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而就在6月15日，特朗普生日的次日，美国120多个城市爆发了弹劾特朗普的游行集会，美国民众手持标语和横幅，向国会民主党人施压弹劾特朗普。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但是民主党拒绝弹劾特朗普的背后，是不想刺激特朗普的支持者，好在特朗普落败后对其起诉，毕竟，通俄门调查那么久，有的是把柄可以把不是总统的特朗普送进监狱。</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所以，对于特朗普来说，在如今自己的支持率大幅落后被公开之后，则必须想办法能够逆转这个颓势，所谓解铃还须系铃人，特朗普还需要从这四个州找解决方案。</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而这四个原本支持特朗普的州支持率大幅下滑的直接原因，就是因为特朗普挥舞的贸易大棒，不仅没有让高收入的制造业就业回到美国，甚至还让很多大豆滞销的农场主不得不转行种大麻.....</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因此，对于特朗普来说，为了能够连任成功，避免自己的牢狱之灾，他急需在外交上获得一场看起来的胜利，在暑假之前拉回民众支持率，将其再变成筹码，好利用暑假的空闲时间拉拢更多的朋友，让自己的竞选从恶性循环及早进入良性循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t>所以，本月月底的大阪G20上，在这个特朗普所有“对手”汇聚一堂之际，一场台上觥筹交错，台下刀光剑影的“鸿门宴”，即将呈现在我们的面前。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center"/>
      </w:pPr>
      <w:r>
        <w:drawing>
          <wp:inline distT="0" distB="0" distL="114300" distR="114300">
            <wp:extent cx="5271770" cy="2247265"/>
            <wp:effectExtent l="0" t="0" r="508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
                    <a:stretch>
                      <a:fillRect/>
                    </a:stretch>
                  </pic:blipFill>
                  <pic:spPr>
                    <a:xfrm>
                      <a:off x="0" y="0"/>
                      <a:ext cx="5271770" cy="2247265"/>
                    </a:xfrm>
                    <a:prstGeom prst="rect">
                      <a:avLst/>
                    </a:prstGeom>
                    <a:noFill/>
                    <a:ln>
                      <a:noFill/>
                    </a:ln>
                  </pic:spPr>
                </pic:pic>
              </a:graphicData>
            </a:graphic>
          </wp:inline>
        </w:drawing>
      </w:r>
      <w:bookmarkStart w:id="0" w:name="_GoBack"/>
      <w:bookmarkEnd w:id="0"/>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4" w:lineRule="atLeast"/>
        <w:ind w:left="0" w:right="0"/>
        <w:jc w:val="both"/>
      </w:pPr>
      <w:r>
        <w:rPr>
          <w:rFonts w:hint="eastAsia" w:ascii="Microsoft YaHei UI" w:hAnsi="Microsoft YaHei UI" w:eastAsia="Microsoft YaHei UI" w:cs="Microsoft YaHei UI"/>
          <w:b w:val="0"/>
          <w:i w:val="0"/>
          <w:caps w:val="0"/>
          <w:color w:val="333333"/>
          <w:spacing w:val="8"/>
          <w:sz w:val="25"/>
          <w:szCs w:val="25"/>
          <w:bdr w:val="none" w:color="auto" w:sz="0" w:space="0"/>
          <w:shd w:val="clear" w:fill="FFFFFF"/>
        </w:rPr>
        <w:drawing>
          <wp:inline distT="0" distB="0" distL="114300" distR="114300">
            <wp:extent cx="304800" cy="304800"/>
            <wp:effectExtent l="0" t="0" r="0" b="0"/>
            <wp:docPr id="3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24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FFFFF"/>
          <w:lang w:val="en-US" w:eastAsia="zh-CN" w:bidi="ar"/>
        </w:rPr>
        <w:t>阅读 9.9万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FFFFF"/>
          <w:lang w:val="en-US" w:eastAsia="zh-CN" w:bidi="ar"/>
        </w:rPr>
        <w:t> 在看923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255" w:afterAutospacing="0" w:line="18"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Style w:val="6"/>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精选留言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jc w:val="right"/>
        <w:rPr>
          <w:sz w:val="22"/>
          <w:szCs w:val="22"/>
        </w:rPr>
      </w:pP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fldChar w:fldCharType="begin"/>
      </w: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instrText xml:space="preserve"> HYPERLINK "https://mp.weixin.qq.com/javascript:;" </w:instrText>
      </w: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fldChar w:fldCharType="separate"/>
      </w:r>
      <w:r>
        <w:rPr>
          <w:rStyle w:val="8"/>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t>写留言</w:t>
      </w:r>
      <w:r>
        <w:rPr>
          <w:rFonts w:hint="eastAsia" w:ascii="Microsoft YaHei UI" w:hAnsi="Microsoft YaHei UI" w:eastAsia="Microsoft YaHei UI" w:cs="Microsoft YaHei UI"/>
          <w:b w:val="0"/>
          <w:i w:val="0"/>
          <w:caps w:val="0"/>
          <w:color w:val="576B95"/>
          <w:spacing w:val="8"/>
          <w:sz w:val="22"/>
          <w:szCs w:val="22"/>
          <w:u w:val="none"/>
          <w:bdr w:val="none" w:color="auto" w:sz="0" w:space="0"/>
          <w:shd w:val="clear" w:fill="F2F2F2"/>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1033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海 ᠮᠠᠨᠵᡠ ᠮᡝᡩᡝ᠋ᡵᡳ</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63"/>
                    <pic:cNvPicPr>
                      <a:picLocks noChangeAspect="1"/>
                    </pic:cNvPicPr>
                  </pic:nvPicPr>
                  <pic:blipFill>
                    <a:blip r:embed="rId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 xml:space="preserve">神秘的东方传统智慧不但告诉了我们“六六大顺”， 还告诉我们“七十三、八十四，阎王不叫自己去”。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深蓝</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4"/>
                    <pic:cNvPicPr>
                      <a:picLocks noChangeAspect="1"/>
                    </pic:cNvPicPr>
                  </pic:nvPicPr>
                  <pic:blipFill>
                    <a:blip r:embed="rId1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假如川普真丢了，后来者对我们的发展来说，大概率是好事还是坏事呢？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619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长远来看，我一直都支持特朗普在台上，chaos才有台阶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Annnndy</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04875" cy="914400"/>
            <wp:effectExtent l="0" t="0" r="9525" b="0"/>
            <wp:docPr id="3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65"/>
                    <pic:cNvPicPr>
                      <a:picLocks noChangeAspect="1"/>
                    </pic:cNvPicPr>
                  </pic:nvPicPr>
                  <pic:blipFill>
                    <a:blip r:embed="rId11"/>
                    <a:stretch>
                      <a:fillRect/>
                    </a:stretch>
                  </pic:blipFill>
                  <pic:spPr>
                    <a:xfrm>
                      <a:off x="0" y="0"/>
                      <a:ext cx="904875"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如果民主党要用通俄门事件把特朗普送进监狱， 那么就算特朗普连任成功，四年后他也要面对这个事情，难道他对此就没有一点对策吗?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468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这才两年多一点的时间，特总已经改造了共和党，如果再继续干一届，足够改造美国体制了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102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朱瑞峰</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6"/>
                    <pic:cNvPicPr>
                      <a:picLocks noChangeAspect="1"/>
                    </pic:cNvPicPr>
                  </pic:nvPicPr>
                  <pic:blipFill>
                    <a:blip r:embed="rId1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特朗普被福克斯吹死了。。。 福克斯，这是，被收买了？然后准备打算另起炉灶？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397</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从最近的动作来看，福克斯后面的老板们对特总的极限施压也不满了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165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若望阳明</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0"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67"/>
                    <pic:cNvPicPr>
                      <a:picLocks noChangeAspect="1"/>
                    </pic:cNvPicPr>
                  </pic:nvPicPr>
                  <pic:blipFill>
                    <a:blip r:embed="rId1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民主党最大的败笔就是当年把希拉里这个老巫婆推出来了，如果当时推的是桑德斯，特朗普绝对没戏。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358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我一直觉得，击败特朗普要靠桑德斯.....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鲸鱼</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IMG_268"/>
                    <pic:cNvPicPr>
                      <a:picLocks noChangeAspect="1"/>
                    </pic:cNvPicPr>
                  </pic:nvPicPr>
                  <pic:blipFill>
                    <a:blip r:embed="rId1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想问一下对于我兔来说，特朗普是连任好还是下台好呢？虽然现在中美有毛衣战，但我总觉得特朗普比希拉里强太多吧，希拉里对于我兔来说真是杀人诛心啊！特朗普好歹明刀砍，但希婆就。。。还有希婆应该没机会上台了吧？总对她心有余悸感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265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希婆这次没机会了，毕竟上次就输给了特朗普，但是以后还是有机会的，几大家族都在她身上投入重金</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151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佛手 AI Stratra</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69"/>
                    <pic:cNvPicPr>
                      <a:picLocks noChangeAspect="1"/>
                    </pic:cNvPicPr>
                  </pic:nvPicPr>
                  <pic:blipFill>
                    <a:blip r:embed="rId1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明公，我认识美国总统的孙女儿，要不要给你儿子做个介绍？</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262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这算是为国殚精竭虑么？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225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尔朱荣</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70"/>
                    <pic:cNvPicPr>
                      <a:picLocks noChangeAspect="1"/>
                    </pic:cNvPicPr>
                  </pic:nvPicPr>
                  <pic:blipFill>
                    <a:blip r:embed="rId1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民主党看似民调领先，但其实是个火药桶。前两巨头拜登桑德斯水火不容，拜登现在领先完全是因为新兴的第三极沃伦分了桑德斯的票，一旦沃伦在年底向桑德斯妥协，那拜登就要打破脑袋了。 到时候如果党内不能忍又把桑德斯搞了，桑粉就又会一气之下投川普的票。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220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长烟落日</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71"/>
                    <pic:cNvPicPr>
                      <a:picLocks noChangeAspect="1"/>
                    </pic:cNvPicPr>
                  </pic:nvPicPr>
                  <pic:blipFill>
                    <a:blip r:embed="rId1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这届三大领袖居然全是双子座的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74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班得瑞~空鸣</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descr="IMG_272"/>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把加拿大和墨西哥再按在地上摩擦摩擦怕是川总切实可行的方案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212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加拿大不好摩擦，还是墨西哥要反复摩擦了。。。。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205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顿河里的书签(徐冠俊18069781160）</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6"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73"/>
                    <pic:cNvPicPr>
                      <a:picLocks noChangeAspect="1"/>
                    </pic:cNvPicPr>
                  </pic:nvPicPr>
                  <pic:blipFill>
                    <a:blip r:embed="rId1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作为一名单纯的明公粉，是出必有因。福克斯是特朗普的喉舌，放出这种负面消息，必有所图。1、让民主党内候选人激烈内斗，耗费精力；2、激发特朗普支持者行动起来；3、看看骑墙派的态度，胡萝卜大棒伺候；4、哀兵必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190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jalen</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7"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descr="IMG_274"/>
                    <pic:cNvPicPr>
                      <a:picLocks noChangeAspect="1"/>
                    </pic:cNvPicPr>
                  </pic:nvPicPr>
                  <pic:blipFill>
                    <a:blip r:embed="rId2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川普上台之后对于美国社会与经济深层次的分配问题毫无触动，只是一个劲的打兴奋剂来提振经济，这些兴奋剂反而加剧了美国经济的结构性矛盾。 原本靠打着替贫苦百姓发声旗号上台，而如今却通过减税、毛衣战反而使底层的人们生活更加艰苦。</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飞啊</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9"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75"/>
                    <pic:cNvPicPr>
                      <a:picLocks noChangeAspect="1"/>
                    </pic:cNvPicPr>
                  </pic:nvPicPr>
                  <pic:blipFill>
                    <a:blip r:embed="rId2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今天竟然不是朝鲜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170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文中提到了朝核问题，都是角力处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159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总被看成俊锋的锋俊</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9"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IMG_276"/>
                    <pic:cNvPicPr>
                      <a:picLocks noChangeAspect="1"/>
                    </pic:cNvPicPr>
                  </pic:nvPicPr>
                  <pic:blipFill>
                    <a:blip r:embed="rId2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联想到新华社昨日文章“认清本质 洞明大势 斗争到底——中美经贸摩擦需要澄清的若干问题”，啧啧啧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没有台词也好好演</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4"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descr="IMG_277"/>
                    <pic:cNvPicPr>
                      <a:picLocks noChangeAspect="1"/>
                    </pic:cNvPicPr>
                  </pic:nvPicPr>
                  <pic:blipFill>
                    <a:blip r:embed="rId2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谁是胡万</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134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博尔顿呗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129</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宝少</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5"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78"/>
                    <pic:cNvPicPr>
                      <a:picLocks noChangeAspect="1"/>
                    </pic:cNvPicPr>
                  </pic:nvPicPr>
                  <pic:blipFill>
                    <a:blip r:embed="rId2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官方声明:东北0km地震为采石场炸山</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125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郑启超</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2"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4" descr="IMG_279"/>
                    <pic:cNvPicPr>
                      <a:picLocks noChangeAspect="1"/>
                    </pic:cNvPicPr>
                  </pic:nvPicPr>
                  <pic:blipFill>
                    <a:blip r:embed="rId2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那么问题来了，需要哪个替死鬼需要被拖出来砍三次呢？ 博尔顿：不知道，不是我，我冤枉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Gonban</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descr="IMG_280"/>
                    <pic:cNvPicPr>
                      <a:picLocks noChangeAspect="1"/>
                    </pic:cNvPicPr>
                  </pic:nvPicPr>
                  <pic:blipFill>
                    <a:blip r:embed="rId2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明公，既然蓝色联盟能帮库尔茨清理政敌，那明年到了自家政治生命延续的大关口，会不会有几个跳出来给自家盟友输送弹药，给川主席使绊子？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121</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肯定会，只不过干涉美国政治的难度比较大，一般还都甩锅给俄罗斯。。。。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118</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燃尽流年</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3"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IMG_281"/>
                    <pic:cNvPicPr>
                      <a:picLocks noChangeAspect="1"/>
                    </pic:cNvPicPr>
                  </pic:nvPicPr>
                  <pic:blipFill>
                    <a:blip r:embed="rId2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大家都是搬着板凳准备看戏。美国体制诞生的特朗普，想要借助体制的力量为美国红脖子谋利益，在剪不了全球羊毛的情况下，注定是徒劳一场。时也，命也。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笑笑</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9"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descr="IMG_282"/>
                    <pic:cNvPicPr>
                      <a:picLocks noChangeAspect="1"/>
                    </pic:cNvPicPr>
                  </pic:nvPicPr>
                  <pic:blipFill>
                    <a:blip r:embed="rId2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我恰恰认为这个民调能让支持者彻底把票投给特朗普，让选民有危机感</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还有一年半呢。。。。没到时候</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 xml:space="preserve">路 明 </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4"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descr="IMG_283"/>
                    <pic:cNvPicPr>
                      <a:picLocks noChangeAspect="1"/>
                    </pic:cNvPicPr>
                  </pic:nvPicPr>
                  <pic:blipFill>
                    <a:blip r:embed="rId29"/>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印度，伊朗，中国，墨西哥最近都在拒绝特朗普和他的手下们的通电话以及谈判要求，都看中了大选这个时机。所以啊，天地轮回，真不知道特朗普是真想挥舞大棒做全世界们的爷，还是只是为自己的连任设计了一个圈圈，美国所有民众都在这个圈儿里。</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Gonban</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2"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descr="IMG_284"/>
                    <pic:cNvPicPr>
                      <a:picLocks noChangeAspect="1"/>
                    </pic:cNvPicPr>
                  </pic:nvPicPr>
                  <pic:blipFill>
                    <a:blip r:embed="rId2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于是张麻子今晚决定出城“剿匪”，送一个大的胜利，帮特老爷把腿接上？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92</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textAlignment w:val="top"/>
        <w:rPr>
          <w:rFonts w:hint="eastAsia" w:ascii="Microsoft YaHei UI" w:hAnsi="Microsoft YaHei UI" w:eastAsia="Microsoft YaHei UI" w:cs="Microsoft YaHei UI"/>
          <w:i w:val="0"/>
          <w:caps w:val="0"/>
          <w:color w:val="888888"/>
          <w:spacing w:val="8"/>
          <w:sz w:val="22"/>
          <w:szCs w:val="22"/>
        </w:rPr>
      </w:pPr>
      <w:r>
        <w:rPr>
          <w:rFonts w:hint="eastAsia" w:ascii="Microsoft YaHei UI" w:hAnsi="Microsoft YaHei UI" w:eastAsia="Microsoft YaHei UI" w:cs="Microsoft YaHei UI"/>
          <w:i w:val="0"/>
          <w:caps w:val="0"/>
          <w:color w:val="888888"/>
          <w:spacing w:val="8"/>
          <w:kern w:val="0"/>
          <w:sz w:val="22"/>
          <w:szCs w:val="22"/>
          <w:bdr w:val="none" w:color="auto" w:sz="0" w:space="0"/>
          <w:shd w:val="clear" w:fill="F2F2F2"/>
          <w:lang w:val="en-US" w:eastAsia="zh-CN" w:bidi="ar"/>
        </w:rPr>
        <w:t>作者</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早了点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90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过河卒绣冬刀</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0"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85"/>
                    <pic:cNvPicPr>
                      <a:picLocks noChangeAspect="1"/>
                    </pic:cNvPicPr>
                  </pic:nvPicPr>
                  <pic:blipFill>
                    <a:blip r:embed="rId30"/>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“就是一个字，抻！抻得越久挣得越多，到时候跪在这儿的就是黄四郎本人！”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83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rage my dream</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5"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descr="IMG_286"/>
                    <pic:cNvPicPr>
                      <a:picLocks noChangeAspect="1"/>
                    </pic:cNvPicPr>
                  </pic:nvPicPr>
                  <pic:blipFill>
                    <a:blip r:embed="rId31"/>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所以，今天又说可以撤回对华为的制裁是想谈判咯。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83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3"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87"/>
                    <pic:cNvPicPr>
                      <a:picLocks noChangeAspect="1"/>
                    </pic:cNvPicPr>
                  </pic:nvPicPr>
                  <pic:blipFill>
                    <a:blip r:embed="rId32"/>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特朗普一次又一次的羡慕东方的接力棒制度呀，西方每次上来一个新的都要用巨多的精力去处理内耗。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76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Spade-J</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6"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3" descr="IMG_288"/>
                    <pic:cNvPicPr>
                      <a:picLocks noChangeAspect="1"/>
                    </pic:cNvPicPr>
                  </pic:nvPicPr>
                  <pic:blipFill>
                    <a:blip r:embed="rId33"/>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彼时彼刻？恰如彼时彼刻！</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德民</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1"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4" descr="IMG_289"/>
                    <pic:cNvPicPr>
                      <a:picLocks noChangeAspect="1"/>
                    </pic:cNvPicPr>
                  </pic:nvPicPr>
                  <pic:blipFill>
                    <a:blip r:embed="rId34"/>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放tm的屁，我这不还活着呢吗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雨与鱼</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22"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5" descr="IMG_290"/>
                    <pic:cNvPicPr>
                      <a:picLocks noChangeAspect="1"/>
                    </pic:cNvPicPr>
                  </pic:nvPicPr>
                  <pic:blipFill>
                    <a:blip r:embed="rId35"/>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“五位民主党人候选人的支持率高于特朗”，恩，没谱了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63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tea</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1"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descr="IMG_291"/>
                    <pic:cNvPicPr>
                      <a:picLocks noChangeAspect="1"/>
                    </pic:cNvPicPr>
                  </pic:nvPicPr>
                  <pic:blipFill>
                    <a:blip r:embed="rId36"/>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师爷：我话到嘴边了，你让我再咽回去？ 张麻子：咽回去吧，反正说出也是假的！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55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寒枫</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10"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7" descr="IMG_292"/>
                    <pic:cNvPicPr>
                      <a:picLocks noChangeAspect="1"/>
                    </pic:cNvPicPr>
                  </pic:nvPicPr>
                  <pic:blipFill>
                    <a:blip r:embed="rId37"/>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民主党现在就是想让民调这个假的黄四郎，变成真的，同时也是特朗普最担心。</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F2F2F2"/>
          <w:lang w:val="en-US" w:eastAsia="zh-CN" w:bidi="ar"/>
        </w:rPr>
        <w:t> </w:t>
      </w:r>
      <w:r>
        <w:rPr>
          <w:rFonts w:hint="eastAsia" w:ascii="Microsoft YaHei UI" w:hAnsi="Microsoft YaHei UI" w:eastAsia="Microsoft YaHei UI" w:cs="Microsoft YaHei UI"/>
          <w:b w:val="0"/>
          <w:i w:val="0"/>
          <w:caps w:val="0"/>
          <w:color w:val="576B95"/>
          <w:spacing w:val="8"/>
          <w:kern w:val="0"/>
          <w:sz w:val="22"/>
          <w:szCs w:val="22"/>
          <w:bdr w:val="none" w:color="auto" w:sz="0" w:space="0"/>
          <w:shd w:val="clear" w:fill="F2F2F2"/>
          <w:lang w:val="en-US" w:eastAsia="zh-CN" w:bidi="ar"/>
        </w:rPr>
        <w:t>43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384" w:lineRule="atLeast"/>
        <w:ind w:left="0" w:right="0" w:firstLine="0"/>
        <w:jc w:val="left"/>
        <w:rPr>
          <w:rFonts w:hint="eastAsia" w:ascii="Microsoft YaHei UI" w:hAnsi="Microsoft YaHei UI" w:eastAsia="Microsoft YaHei UI" w:cs="Microsoft YaHei UI"/>
          <w:b w:val="0"/>
          <w:i w:val="0"/>
          <w:caps w:val="0"/>
          <w:color w:val="333333"/>
          <w:spacing w:val="8"/>
          <w:sz w:val="22"/>
          <w:szCs w:val="22"/>
        </w:rPr>
      </w:pPr>
      <w:r>
        <w:rPr>
          <w:rStyle w:val="6"/>
          <w:rFonts w:hint="eastAsia" w:ascii="Microsoft YaHei UI" w:hAnsi="Microsoft YaHei UI" w:eastAsia="Microsoft YaHei UI" w:cs="Microsoft YaHei UI"/>
          <w:i w:val="0"/>
          <w:caps w:val="0"/>
          <w:color w:val="727272"/>
          <w:spacing w:val="8"/>
          <w:kern w:val="0"/>
          <w:sz w:val="22"/>
          <w:szCs w:val="22"/>
          <w:bdr w:val="none" w:color="auto" w:sz="0" w:space="0"/>
          <w:shd w:val="clear" w:fill="F2F2F2"/>
          <w:lang w:val="en-US" w:eastAsia="zh-CN" w:bidi="ar"/>
        </w:rPr>
        <w:t>`</w:t>
      </w:r>
      <w:r>
        <w:rPr>
          <w:rFonts w:hint="eastAsia" w:ascii="Microsoft YaHei UI" w:hAnsi="Microsoft YaHei UI" w:eastAsia="Microsoft YaHei UI" w:cs="Microsoft YaHei UI"/>
          <w:b w:val="0"/>
          <w:i w:val="0"/>
          <w:caps w:val="0"/>
          <w:color w:val="333333"/>
          <w:spacing w:val="8"/>
          <w:kern w:val="0"/>
          <w:sz w:val="22"/>
          <w:szCs w:val="22"/>
          <w:bdr w:val="none" w:color="auto" w:sz="0" w:space="0"/>
          <w:shd w:val="clear" w:fill="CCCCCC"/>
          <w:lang w:val="en-US" w:eastAsia="zh-CN" w:bidi="ar"/>
        </w:rPr>
        <w:drawing>
          <wp:inline distT="0" distB="0" distL="114300" distR="114300">
            <wp:extent cx="914400" cy="914400"/>
            <wp:effectExtent l="0" t="0" r="0" b="0"/>
            <wp:docPr id="38"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93"/>
                    <pic:cNvPicPr>
                      <a:picLocks noChangeAspect="1"/>
                    </pic:cNvPicPr>
                  </pic:nvPicPr>
                  <pic:blipFill>
                    <a:blip r:embed="rId38"/>
                    <a:stretch>
                      <a:fillRect/>
                    </a:stretch>
                  </pic:blipFill>
                  <pic:spPr>
                    <a:xfrm>
                      <a:off x="0" y="0"/>
                      <a:ext cx="914400" cy="914400"/>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line="21" w:lineRule="atLeast"/>
        <w:ind w:left="0" w:right="0" w:firstLine="0"/>
        <w:jc w:val="left"/>
        <w:rPr>
          <w:rFonts w:hint="eastAsia" w:ascii="Microsoft YaHei UI" w:hAnsi="Microsoft YaHei UI" w:eastAsia="Microsoft YaHei UI" w:cs="Microsoft YaHei UI"/>
          <w:b w:val="0"/>
          <w:i w:val="0"/>
          <w:caps w:val="0"/>
          <w:color w:val="333333"/>
          <w:spacing w:val="8"/>
          <w:sz w:val="24"/>
          <w:szCs w:val="24"/>
        </w:rPr>
      </w:pPr>
      <w:r>
        <w:rPr>
          <w:rFonts w:hint="eastAsia" w:ascii="Microsoft YaHei UI" w:hAnsi="Microsoft YaHei UI" w:eastAsia="Microsoft YaHei UI" w:cs="Microsoft YaHei UI"/>
          <w:b w:val="0"/>
          <w:i w:val="0"/>
          <w:caps w:val="0"/>
          <w:color w:val="333333"/>
          <w:spacing w:val="8"/>
          <w:kern w:val="0"/>
          <w:sz w:val="24"/>
          <w:szCs w:val="24"/>
          <w:bdr w:val="none" w:color="auto" w:sz="0" w:space="0"/>
          <w:shd w:val="clear" w:fill="F2F2F2"/>
          <w:lang w:val="en-US" w:eastAsia="zh-CN" w:bidi="ar"/>
        </w:rPr>
        <w:t>全球的纳什均衡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357" w:beforeAutospacing="0" w:after="0" w:afterAutospacing="0" w:line="384" w:lineRule="atLeast"/>
        <w:ind w:left="0" w:right="0" w:hanging="36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57255"/>
    <w:multiLevelType w:val="multilevel"/>
    <w:tmpl w:val="40A572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DAD5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8.jpe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image" Target="media/image3.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NULL"/><Relationship Id="rId39" Type="http://schemas.openxmlformats.org/officeDocument/2006/relationships/customXml" Target="../customXml/item1.xml"/><Relationship Id="rId38" Type="http://schemas.openxmlformats.org/officeDocument/2006/relationships/image" Target="media/image37.jpeg"/><Relationship Id="rId37" Type="http://schemas.openxmlformats.org/officeDocument/2006/relationships/image" Target="media/image36.jpeg"/><Relationship Id="rId36" Type="http://schemas.openxmlformats.org/officeDocument/2006/relationships/image" Target="media/image35.jpeg"/><Relationship Id="rId35" Type="http://schemas.openxmlformats.org/officeDocument/2006/relationships/image" Target="media/image34.jpeg"/><Relationship Id="rId34" Type="http://schemas.openxmlformats.org/officeDocument/2006/relationships/image" Target="media/image33.jpeg"/><Relationship Id="rId33" Type="http://schemas.openxmlformats.org/officeDocument/2006/relationships/image" Target="media/image32.jpeg"/><Relationship Id="rId32" Type="http://schemas.openxmlformats.org/officeDocument/2006/relationships/image" Target="media/image31.jpeg"/><Relationship Id="rId31" Type="http://schemas.openxmlformats.org/officeDocument/2006/relationships/image" Target="media/image30.jpeg"/><Relationship Id="rId30" Type="http://schemas.openxmlformats.org/officeDocument/2006/relationships/image" Target="media/image29.jpeg"/><Relationship Id="rId3" Type="http://schemas.openxmlformats.org/officeDocument/2006/relationships/theme" Target="theme/theme1.xml"/><Relationship Id="rId29" Type="http://schemas.openxmlformats.org/officeDocument/2006/relationships/image" Target="media/image28.jpeg"/><Relationship Id="rId28" Type="http://schemas.openxmlformats.org/officeDocument/2006/relationships/image" Target="media/image27.jpeg"/><Relationship Id="rId27" Type="http://schemas.openxmlformats.org/officeDocument/2006/relationships/image" Target="media/image26.jpeg"/><Relationship Id="rId26" Type="http://schemas.openxmlformats.org/officeDocument/2006/relationships/image" Target="media/image25.jpeg"/><Relationship Id="rId25" Type="http://schemas.openxmlformats.org/officeDocument/2006/relationships/image" Target="media/image24.jpeg"/><Relationship Id="rId24" Type="http://schemas.openxmlformats.org/officeDocument/2006/relationships/image" Target="media/image23.png"/><Relationship Id="rId23" Type="http://schemas.openxmlformats.org/officeDocument/2006/relationships/image" Target="media/image22.jpeg"/><Relationship Id="rId22" Type="http://schemas.openxmlformats.org/officeDocument/2006/relationships/image" Target="media/image21.jpeg"/><Relationship Id="rId21" Type="http://schemas.openxmlformats.org/officeDocument/2006/relationships/image" Target="media/image20.jpeg"/><Relationship Id="rId20" Type="http://schemas.openxmlformats.org/officeDocument/2006/relationships/image" Target="media/image19.jpeg"/><Relationship Id="rId2" Type="http://schemas.openxmlformats.org/officeDocument/2006/relationships/settings" Target="settings.xml"/><Relationship Id="rId19" Type="http://schemas.openxmlformats.org/officeDocument/2006/relationships/image" Target="media/image18.jpeg"/><Relationship Id="rId18" Type="http://schemas.openxmlformats.org/officeDocument/2006/relationships/image" Target="media/image17.jpeg"/><Relationship Id="rId17" Type="http://schemas.openxmlformats.org/officeDocument/2006/relationships/image" Target="media/image16.jpeg"/><Relationship Id="rId16" Type="http://schemas.openxmlformats.org/officeDocument/2006/relationships/image" Target="media/image15.jpeg"/><Relationship Id="rId15" Type="http://schemas.openxmlformats.org/officeDocument/2006/relationships/image" Target="media/image14.jpeg"/><Relationship Id="rId14" Type="http://schemas.openxmlformats.org/officeDocument/2006/relationships/image" Target="media/image13.jpeg"/><Relationship Id="rId13" Type="http://schemas.openxmlformats.org/officeDocument/2006/relationships/image" Target="media/image12.jpeg"/><Relationship Id="rId12" Type="http://schemas.openxmlformats.org/officeDocument/2006/relationships/image" Target="media/image11.jpeg"/><Relationship Id="rId11" Type="http://schemas.openxmlformats.org/officeDocument/2006/relationships/image" Target="media/image10.jpeg"/><Relationship Id="rId10" Type="http://schemas.openxmlformats.org/officeDocument/2006/relationships/image" Target="media/image9.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2019-06-18T01:54:55Z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