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美颜 iOS 接入流程，根据 demo 工程</w:t>
      </w:r>
    </w:p>
    <w:p>
      <w:pPr>
        <w:numPr>
          <w:ilvl w:val="0"/>
          <w:numId w:val="1"/>
        </w:numPr>
      </w:pPr>
      <w:r>
        <w:t>新建工程</w:t>
      </w:r>
      <w:r>
        <w:t>， FaceTest demo，需要 pod install --verbose</w:t>
      </w:r>
      <w:bookmarkStart w:id="0" w:name="_GoBack"/>
      <w:bookmarkEnd w:id="0"/>
    </w:p>
    <w:p>
      <w:pPr>
        <w:numPr>
          <w:ilvl w:val="0"/>
          <w:numId w:val="1"/>
        </w:numPr>
      </w:pPr>
      <w:r>
        <w:t>导入美颜的 framework</w:t>
      </w:r>
      <w:r>
        <w:drawing>
          <wp:inline distT="0" distB="0" distL="114300" distR="114300">
            <wp:extent cx="5256530" cy="3329940"/>
            <wp:effectExtent l="0" t="0" r="1270" b="22860"/>
            <wp:docPr id="1" name="图片 1" descr="截屏2020-05-13下午10.27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0-05-13下午10.27.4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</w:pPr>
      <w:r>
        <w:t>创建一个 copy file</w:t>
      </w:r>
    </w:p>
    <w:p>
      <w:pPr>
        <w:widowControl w:val="0"/>
        <w:numPr>
          <w:ilvl w:val="0"/>
          <w:numId w:val="2"/>
        </w:numPr>
        <w:jc w:val="both"/>
      </w:pPr>
      <w:r>
        <w:t>选择 frameworks 选型</w:t>
      </w:r>
    </w:p>
    <w:p>
      <w:pPr>
        <w:widowControl w:val="0"/>
        <w:numPr>
          <w:ilvl w:val="0"/>
          <w:numId w:val="2"/>
        </w:numPr>
        <w:jc w:val="both"/>
      </w:pPr>
      <w:r>
        <w:t>点击 加号， 添加 framework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>导入资源库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2362200"/>
            <wp:effectExtent l="0" t="0" r="10795" b="0"/>
            <wp:docPr id="2" name="图片 2" descr="截屏2020-05-13下午10.30.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5-13下午10.30.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3"/>
        </w:numPr>
        <w:jc w:val="both"/>
      </w:pPr>
      <w:r>
        <w:t xml:space="preserve">如工程所示，在 </w:t>
      </w:r>
      <w:r>
        <w:rPr>
          <w:rFonts w:hint="eastAsia"/>
        </w:rPr>
        <w:t>SYAppId.m</w:t>
      </w:r>
      <w:r>
        <w:rPr>
          <w:rFonts w:hint="default"/>
        </w:rPr>
        <w:t xml:space="preserve"> 下，添加 appid， token， kOFSDKSerialNumber，其中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Appid + token  是 thunder 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kOFSDKSerialNumber 是美颜使用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iOS 的 bundle id 请使用申请美颜功能的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270500" cy="1779905"/>
            <wp:effectExtent l="0" t="0" r="12700" b="23495"/>
            <wp:docPr id="3" name="图片 3" descr="截屏2020-05-13下午10.32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0-05-13下午10.32.2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接入美颜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</w:rPr>
      </w:pPr>
      <w:r>
        <w:rPr>
          <w:rFonts w:hint="default"/>
        </w:rPr>
        <w:t>检测字串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// 1. 检测字串， 检测申请的 kOFSDKSerialNumber 字串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[[SYEffectRender sharedRenderer] checkSDKSerailNumber:kOFSDKSerialNumber];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2） 注册摄像头回调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// 2. 注册摄像头回调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[[SYThunderManager sharedManager] registerVideoCaptureFrameObserver:self];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此出比较麻烦，registerVideoCaptureFrameObserver 在 thunder 需要延迟注册，这里先做保存，在onjoinRoomSuccess 时 才真正注册，详细情况 SYThunder 中实现，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- (void)setup  和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-(void)registerVideoCaptureFrameObserver:(nullable id&lt;ThunderVideoCaptureFrameObserver&gt;)delegate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这两个方法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>设置美颜的默认路径，beautys.zip 文件是必须要存在的，是美颜的基础模型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// 3. 设置 default 路径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[[SYEffectRender sharedRenderer] setDefaultBeautyEffectPath:[self findPathWithName:@"pic/Beauty/beautys"]];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5"/>
        </w:numPr>
        <w:jc w:val="both"/>
        <w:rPr>
          <w:rFonts w:hint="default"/>
        </w:rPr>
      </w:pPr>
      <w:r>
        <w:rPr>
          <w:rFonts w:hint="default"/>
        </w:rPr>
        <w:t xml:space="preserve">设置一些特效，filter， 手势，帽子或者猫耳朵 等特效   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</w:rPr>
      </w:pPr>
      <w:r>
        <w:rPr>
          <w:rFonts w:hint="default"/>
        </w:rPr>
        <w:t>// 4. 要等到 10s，等待回调一次 onVideoCaptureFrame 创建出来才可以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dispatch_after(dispatch_time(DISPATCH_TIME_NOW, (int64_t)(10.f * NSEC_PER_SEC)), dispatch_get_main_queue(), ^{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[[SYEffectRender sharedRenderer] loadFilterEffectWithEffectPath:[self findPathWithName:@"pic/Filter/42f10960-94c3-4b93-b5d9-ce813fb709bd"]];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[[SYEffectRender sharedRenderer] loadGestureEffectWithEffectPath:[self findPathWithName:@"pic/Gesture/gesture_ok"]];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        [[SYEffectRender sharedRenderer] loadStickerEffectWithEffectPath:[self findPathWithName:@"pic/Sticker/sticker_aral"]];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});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其他的特效，请查看 filterArray， gestureArray， stickerArray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5） 这段代码可以不用动，是接受 摄像机的回调，并调用美颜的流程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(ThunderVideoCaptureFrameDataType)needThunderVideoCaptureFrameDataType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return THUNDER_VIDEO_CAPTURE_DATATYPE_TEXTURE;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    return THUNDER_VIDEO_CAPTURE_DATATYPE_PIXELBUFFER;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(CVPixelBufferRef)onVideoCaptureFrame:(EAGLContext *)glContext PixelBuffer:(CVPixelBufferRef)pixelBuf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if (!pixelBuf)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return pixelBuf;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CVPixelBufferRef outPixelBuf = [[SYEffectRender sharedRenderer] renderPixelBufferRef:pixelBuf context:glContext];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return outPixelBuf;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(BOOL)onVideoCaptureFrame:(EAGLContext *)context PixelBuffer:(CVPixelBufferRef)pixelBuffer SourceTextureID:(unsigned int)srcTextureID DestinationTextureID:(unsigned int)dstTextureID TextureFormat:(int)textureFormat TextureTarget:(int)textureTarget TextureWidth:(int)width TextureHeight:(int)height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if (pixelBuffer) {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    [[SYEffectRender sharedRenderer] renderPixelBufferRef:pixelBuffer context:context sourceTextureID:srcTextureID destinationTextureID:dstTextureID textureFormat:textureFormat textureTarget:textureTarget textureWidth:width textureHeight:height];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return YES;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6） 在退出房间的时候，销毁美颜，参照 dealloc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// 2. 清除美颜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 xml:space="preserve">    [[SYEffectRender sharedRenderer] destroyAllEffects];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以上就是根据 demo 工程，美颜的接入流程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====================================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下面是一些接入说明：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### MouseLive-iOS 接入流程：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1. 最主要的类是 util 文件夹下的类和 SYEffectProtocol 协议类，单独提取可以给业务用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2. 可以根据需要是否用 SYEffectsDataManager 下载类和模型，若不需要需要删除 SYEffectRender 类里的 595行的默认加载美颜特效方法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3. 应用启动的时候在 appdelegate 调用 checkSDKSerailNumber 校验 sn，成功之后才可用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4. thunder 需要在 thunderbolt 模式注册代理 registerVideoCaptureFrameObserver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5. 第一个代理 needThunderVideoCaptureFrameDataType 需要返回一个默认值（最好返回 THUNDER_VIDEO_CAPTURE_DATATYPE_TEXTURE，性能最好）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6. 若第一个代理返回 THUNDER_VIDEO_CAPTURE_DATATYPE_TEXTURE，需要实现方法，直接返回 YES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(BOOL)onVideoCaptureFrame:(EAGLContext *)context PixelBuffer:(CVPixelBufferRef)pixelBuffer SourceTextureID:(unsigned int)srcTextureID DestinationTextureID:(unsigned int)dstTextureID TextureFormat:(int)textureFormat TextureTarget:(int)textureTarget TextureWidth:(int)width TextureHeight:(int)height;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在方法实现里调用 SYEffectRender 渲染方法，会渲染目标纹理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[[SYEffectRender sharedRenderer] renderPixelBufferRef:pixelBuffer context:context sourceTextureID:srcTextureID destinationTextureID:dstTextureID textureFormat:textureFormat textureTarget:textureTarget textureWidth:width textureHeight:height];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7. 若想实现某个特效可以直接调用 SYEffectRender 里的加载方法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加载美颜特效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@param effectPath 特效地址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(void)loadBeautyEffectWithEffectPath:(NSString *)effectPath;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加载滤镜特效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@param effectPath 特效地址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(void)loadFilterEffectWithEffectPath:(NSString *)effectPath;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加载贴纸特效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@param effectPath 特效地址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(void)loadStickerEffectWithEffectPath:(NSString *)effectPath;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加载手势特效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/// @param effectPath 特效地址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- (void)loadGestureEffectWithEffectPath:(NSString *)effectPath;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```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&gt; **注意：**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&gt;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default"/>
        </w:rPr>
      </w:pPr>
      <w:r>
        <w:rPr>
          <w:rFonts w:hint="default"/>
        </w:rPr>
        <w:t>&gt; 美颜和滤镜的强度、默认、最大最小值需要业务调用方法从特效包中获取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BC0513"/>
    <w:multiLevelType w:val="singleLevel"/>
    <w:tmpl w:val="5EBC051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BC059D"/>
    <w:multiLevelType w:val="singleLevel"/>
    <w:tmpl w:val="5EBC059D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5EBC05F1"/>
    <w:multiLevelType w:val="singleLevel"/>
    <w:tmpl w:val="5EBC05F1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5EBC06D8"/>
    <w:multiLevelType w:val="singleLevel"/>
    <w:tmpl w:val="5EBC06D8"/>
    <w:lvl w:ilvl="0" w:tentative="0">
      <w:start w:val="1"/>
      <w:numFmt w:val="decimal"/>
      <w:suff w:val="space"/>
      <w:lvlText w:val="%1）"/>
      <w:lvlJc w:val="left"/>
    </w:lvl>
  </w:abstractNum>
  <w:abstractNum w:abstractNumId="4">
    <w:nsid w:val="5EBC07EF"/>
    <w:multiLevelType w:val="singleLevel"/>
    <w:tmpl w:val="5EBC07EF"/>
    <w:lvl w:ilvl="0" w:tentative="0">
      <w:start w:val="3"/>
      <w:numFmt w:val="decimal"/>
      <w:suff w:val="space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F3907"/>
    <w:rsid w:val="16BFD808"/>
    <w:rsid w:val="5FFF3907"/>
    <w:rsid w:val="68DD0C6F"/>
    <w:rsid w:val="770E9445"/>
    <w:rsid w:val="7EEBC535"/>
    <w:rsid w:val="7FFDF0CD"/>
    <w:rsid w:val="CFF1905D"/>
    <w:rsid w:val="D5F204E5"/>
    <w:rsid w:val="FBBFCCCC"/>
    <w:rsid w:val="FE99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2020-05-14T06:26:00Z</dcterms:created>
  <dc:creator>zhangjianping</dc:creator>
  <cp:lastModifiedBy>zhangjianping</cp:lastModifiedBy>
  <dcterms:modified xsi:type="dcterms:W3CDTF">2020-05-13T22:46:23Z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