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CS2316 Final Project Prompt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Phase Guidelines and Rubric</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Spring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bookmarkStart w:colFirst="0" w:colLast="0" w:name="_heading=h.7bfv9ptispq9" w:id="0"/>
      <w:bookmarkEnd w:id="0"/>
      <w:r w:rsidDel="00000000" w:rsidR="00000000" w:rsidRPr="00000000">
        <w:rPr>
          <w:rFonts w:ascii="Cambria" w:cs="Cambria" w:eastAsia="Cambria" w:hAnsi="Cambria"/>
          <w:rtl w:val="0"/>
        </w:rPr>
        <w:t xml:space="preserve">Project Overview</w:t>
      </w:r>
    </w:p>
    <w:p w:rsidR="00000000" w:rsidDel="00000000" w:rsidP="00000000" w:rsidRDefault="00000000" w:rsidRPr="00000000" w14:paraId="0000000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final project involves retrieving data from the web; manipulating and visualizing it; and interpreting and outputting the results in a meaningful way. The project is an example of an ETL (Extract, Transform, Load) system, which involves extracting data from one or more sources, enforcing data quality and consistency, organizing the data in a way that makes it easy to access and understand, and exporting it back in a user-friendly format for end users to make decisions based on the results. The project gives you the opportunity to analyze data on a topic of your choice and develop your own ideas about what can be learned from the data.</w:t>
      </w:r>
    </w:p>
    <w:p w:rsidR="00000000" w:rsidDel="00000000" w:rsidP="00000000" w:rsidRDefault="00000000" w:rsidRPr="00000000" w14:paraId="0000000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self-directed project involves finding and analyzing data on a topic of your choice in order to develop skills in data manipulation and decision-making. It will also provide an opportunity to learn about the types of data available online and how to effectively utilize it. The project will allow you to assess your own progress and growth in skills over the course of the semester.</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goal of the Final Project is to use your Python and data manipulation skills to explore a topic of interest by collecting, cleaning, and manipulating data sets. The project will involve creating a proposal, generating insights and data visualizations, exporting summarized data, and presenting your findings. The project is an opportunity to apply the knowledge and skills you have acquired throughout the semester.</w:t>
      </w:r>
    </w:p>
    <w:p w:rsidR="00000000" w:rsidDel="00000000" w:rsidP="00000000" w:rsidRDefault="00000000" w:rsidRPr="00000000" w14:paraId="0000000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Before starting the project please review the </w:t>
      </w:r>
      <w:hyperlink r:id="rId7">
        <w:r w:rsidDel="00000000" w:rsidR="00000000" w:rsidRPr="00000000">
          <w:rPr>
            <w:rFonts w:ascii="Cambria" w:cs="Cambria" w:eastAsia="Cambria" w:hAnsi="Cambria"/>
            <w:color w:val="1155cc"/>
            <w:sz w:val="20"/>
            <w:szCs w:val="20"/>
            <w:u w:val="single"/>
            <w:rtl w:val="0"/>
          </w:rPr>
          <w:t xml:space="preserve">Project Logistics</w:t>
        </w:r>
      </w:hyperlink>
      <w:r w:rsidDel="00000000" w:rsidR="00000000" w:rsidRPr="00000000">
        <w:rPr>
          <w:rFonts w:ascii="Cambria" w:cs="Cambria" w:eastAsia="Cambria" w:hAnsi="Cambria"/>
          <w:sz w:val="20"/>
          <w:szCs w:val="20"/>
          <w:rtl w:val="0"/>
        </w:rPr>
        <w:t xml:space="preserve"> file for information about topics, groups, and assistance.</w:t>
      </w: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Project Phases</w:t>
      </w:r>
    </w:p>
    <w:p w:rsidR="00000000" w:rsidDel="00000000" w:rsidP="00000000" w:rsidRDefault="00000000" w:rsidRPr="00000000" w14:paraId="0000000F">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Phase Logistics</w:t>
      </w:r>
    </w:p>
    <w:p w:rsidR="00000000" w:rsidDel="00000000" w:rsidP="00000000" w:rsidRDefault="00000000" w:rsidRPr="00000000" w14:paraId="00000010">
      <w:pPr>
        <w:jc w:val="center"/>
        <w:rPr>
          <w:rFonts w:ascii="Cambria Math" w:cs="Cambria Math" w:eastAsia="Cambria Math" w:hAnsi="Cambria Math"/>
          <w:sz w:val="18"/>
          <w:szCs w:val="1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rHeight w:val="404" w:hRule="atLeast"/>
          <w:tblHeader w:val="0"/>
        </w:trPr>
        <w:tc>
          <w:tcPr>
            <w:shd w:fill="8eaadb" w:val="clear"/>
            <w:vAlign w:val="center"/>
          </w:tcPr>
          <w:p w:rsidR="00000000" w:rsidDel="00000000" w:rsidP="00000000" w:rsidRDefault="00000000" w:rsidRPr="00000000" w14:paraId="00000011">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February 24</w:t>
            </w:r>
          </w:p>
          <w:p w:rsidR="00000000" w:rsidDel="00000000" w:rsidP="00000000" w:rsidRDefault="00000000" w:rsidRPr="00000000" w14:paraId="00000012">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5%</w:t>
            </w:r>
            <w:r w:rsidDel="00000000" w:rsidR="00000000" w:rsidRPr="00000000">
              <w:rPr>
                <w:rtl w:val="0"/>
              </w:rPr>
            </w:r>
          </w:p>
        </w:tc>
        <w:tc>
          <w:tcPr>
            <w:shd w:fill="f4b083" w:val="clear"/>
            <w:vAlign w:val="center"/>
          </w:tcPr>
          <w:p w:rsidR="00000000" w:rsidDel="00000000" w:rsidP="00000000" w:rsidRDefault="00000000" w:rsidRPr="00000000" w14:paraId="00000013">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March 31</w:t>
            </w:r>
          </w:p>
          <w:p w:rsidR="00000000" w:rsidDel="00000000" w:rsidP="00000000" w:rsidRDefault="00000000" w:rsidRPr="00000000" w14:paraId="00000014">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15%</w:t>
            </w:r>
            <w:r w:rsidDel="00000000" w:rsidR="00000000" w:rsidRPr="00000000">
              <w:rPr>
                <w:rtl w:val="0"/>
              </w:rPr>
            </w:r>
          </w:p>
        </w:tc>
        <w:tc>
          <w:tcPr>
            <w:shd w:fill="a8d08d" w:val="clear"/>
            <w:vAlign w:val="center"/>
          </w:tcPr>
          <w:p w:rsidR="00000000" w:rsidDel="00000000" w:rsidP="00000000" w:rsidRDefault="00000000" w:rsidRPr="00000000" w14:paraId="00000015">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April 26</w:t>
            </w:r>
          </w:p>
          <w:p w:rsidR="00000000" w:rsidDel="00000000" w:rsidP="00000000" w:rsidRDefault="00000000" w:rsidRPr="00000000" w14:paraId="00000016">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10%</w:t>
            </w:r>
            <w:r w:rsidDel="00000000" w:rsidR="00000000" w:rsidRPr="00000000">
              <w:rPr>
                <w:rtl w:val="0"/>
              </w:rPr>
            </w:r>
          </w:p>
        </w:tc>
      </w:tr>
      <w:tr>
        <w:trPr>
          <w:cantSplit w:val="0"/>
          <w:trHeight w:val="350" w:hRule="atLeast"/>
          <w:tblHeader w:val="0"/>
        </w:trPr>
        <w:tc>
          <w:tcPr>
            <w:shd w:fill="2f5496" w:val="clear"/>
            <w:vAlign w:val="center"/>
          </w:tcPr>
          <w:p w:rsidR="00000000" w:rsidDel="00000000" w:rsidP="00000000" w:rsidRDefault="00000000" w:rsidRPr="00000000" w14:paraId="00000017">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 </w:t>
            </w:r>
          </w:p>
          <w:p w:rsidR="00000000" w:rsidDel="00000000" w:rsidP="00000000" w:rsidRDefault="00000000" w:rsidRPr="00000000" w14:paraId="00000018">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and dataset collection)</w:t>
            </w:r>
          </w:p>
        </w:tc>
        <w:tc>
          <w:tcPr>
            <w:shd w:fill="c55911" w:val="clear"/>
            <w:vAlign w:val="center"/>
          </w:tcPr>
          <w:p w:rsidR="00000000" w:rsidDel="00000000" w:rsidP="00000000" w:rsidRDefault="00000000" w:rsidRPr="00000000" w14:paraId="00000019">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w:t>
            </w:r>
          </w:p>
          <w:p w:rsidR="00000000" w:rsidDel="00000000" w:rsidP="00000000" w:rsidRDefault="00000000" w:rsidRPr="00000000" w14:paraId="0000001A">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cleaning and analysis preparation)</w:t>
            </w:r>
          </w:p>
        </w:tc>
        <w:tc>
          <w:tcPr>
            <w:shd w:fill="538135" w:val="clear"/>
            <w:vAlign w:val="center"/>
          </w:tcPr>
          <w:p w:rsidR="00000000" w:rsidDel="00000000" w:rsidP="00000000" w:rsidRDefault="00000000" w:rsidRPr="00000000" w14:paraId="0000001B">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III</w:t>
            </w:r>
          </w:p>
          <w:p w:rsidR="00000000" w:rsidDel="00000000" w:rsidP="00000000" w:rsidRDefault="00000000" w:rsidRPr="00000000" w14:paraId="0000001C">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analysis and final presentation)</w:t>
            </w:r>
          </w:p>
        </w:tc>
      </w:tr>
      <w:tr>
        <w:trPr>
          <w:cantSplit w:val="0"/>
          <w:trHeight w:val="440" w:hRule="atLeast"/>
          <w:tblHeader w:val="0"/>
        </w:trPr>
        <w:tc>
          <w:tcPr>
            <w:shd w:fill="1f3864" w:val="clear"/>
            <w:vAlign w:val="center"/>
          </w:tcPr>
          <w:p w:rsidR="00000000" w:rsidDel="00000000" w:rsidP="00000000" w:rsidRDefault="00000000" w:rsidRPr="00000000" w14:paraId="0000001D">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Assignment through Canvas</w:t>
            </w:r>
          </w:p>
        </w:tc>
        <w:tc>
          <w:tcPr>
            <w:shd w:fill="843c0b" w:val="clear"/>
            <w:vAlign w:val="center"/>
          </w:tcPr>
          <w:p w:rsidR="00000000" w:rsidDel="00000000" w:rsidP="00000000" w:rsidRDefault="00000000" w:rsidRPr="00000000" w14:paraId="0000001E">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 TA Check-In completed before March 31</w:t>
            </w:r>
          </w:p>
          <w:p w:rsidR="00000000" w:rsidDel="00000000" w:rsidP="00000000" w:rsidRDefault="00000000" w:rsidRPr="00000000" w14:paraId="0000001F">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0">
            <w:pPr>
              <w:rPr>
                <w:rFonts w:ascii="Cambria" w:cs="Cambria" w:eastAsia="Cambria" w:hAnsi="Cambria"/>
                <w:color w:val="ffffff"/>
                <w:sz w:val="16"/>
                <w:szCs w:val="16"/>
              </w:rPr>
            </w:pPr>
            <w:r w:rsidDel="00000000" w:rsidR="00000000" w:rsidRPr="00000000">
              <w:rPr>
                <w:rFonts w:ascii="Courier New" w:cs="Courier New" w:eastAsia="Courier New" w:hAnsi="Courier New"/>
                <w:color w:val="ffffff"/>
                <w:sz w:val="16"/>
                <w:szCs w:val="16"/>
                <w:rtl w:val="0"/>
              </w:rPr>
              <w:t xml:space="preserve">PhaseII.ipynb</w:t>
            </w:r>
            <w:r w:rsidDel="00000000" w:rsidR="00000000" w:rsidRPr="00000000">
              <w:rPr>
                <w:rFonts w:ascii="Cambria" w:cs="Cambria" w:eastAsia="Cambria" w:hAnsi="Cambria"/>
                <w:color w:val="ffffff"/>
                <w:sz w:val="16"/>
                <w:szCs w:val="16"/>
                <w:rtl w:val="0"/>
              </w:rPr>
              <w:t xml:space="preserve"> file submitted through Gradescope</w:t>
            </w:r>
          </w:p>
        </w:tc>
        <w:tc>
          <w:tcPr>
            <w:shd w:fill="385623" w:val="clear"/>
            <w:vAlign w:val="center"/>
          </w:tcPr>
          <w:p w:rsidR="00000000" w:rsidDel="00000000" w:rsidP="00000000" w:rsidRDefault="00000000" w:rsidRPr="00000000" w14:paraId="00000021">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III Mid Point Check-In completed before April 18</w:t>
            </w:r>
          </w:p>
          <w:p w:rsidR="00000000" w:rsidDel="00000000" w:rsidP="00000000" w:rsidRDefault="00000000" w:rsidRPr="00000000" w14:paraId="00000022">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3">
            <w:pPr>
              <w:rPr>
                <w:rFonts w:ascii="Cambria" w:cs="Cambria" w:eastAsia="Cambria" w:hAnsi="Cambria"/>
                <w:color w:val="ffffff"/>
                <w:sz w:val="15"/>
                <w:szCs w:val="15"/>
              </w:rPr>
            </w:pPr>
            <w:r w:rsidDel="00000000" w:rsidR="00000000" w:rsidRPr="00000000">
              <w:rPr>
                <w:rFonts w:ascii="Cambria" w:cs="Cambria" w:eastAsia="Cambria" w:hAnsi="Cambria"/>
                <w:color w:val="ffffff"/>
                <w:sz w:val="16"/>
                <w:szCs w:val="16"/>
                <w:rtl w:val="0"/>
              </w:rPr>
              <w:t xml:space="preserve">Zip folder submitted through Gradescope containing:</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Cambria Math" w:cs="Cambria Math" w:eastAsia="Cambria Math" w:hAnsi="Cambria Math"/>
                <w:color w:val="ffffff"/>
                <w:sz w:val="16"/>
                <w:szCs w:val="16"/>
              </w:rPr>
            </w:pPr>
            <w:r w:rsidDel="00000000" w:rsidR="00000000" w:rsidRPr="00000000">
              <w:rPr>
                <w:rFonts w:ascii="Courier New" w:cs="Courier New" w:eastAsia="Courier New" w:hAnsi="Courier New"/>
                <w:color w:val="ffffff"/>
                <w:sz w:val="15"/>
                <w:szCs w:val="15"/>
                <w:rtl w:val="0"/>
              </w:rPr>
              <w:t xml:space="preserve">PhaseIII.ipynb</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one-pager</w:t>
            </w:r>
          </w:p>
          <w:p w:rsidR="00000000" w:rsidDel="00000000" w:rsidP="00000000" w:rsidRDefault="00000000" w:rsidRPr="00000000" w14:paraId="00000026">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3 Data visualizations as files</w:t>
            </w:r>
          </w:p>
          <w:p w:rsidR="00000000" w:rsidDel="00000000" w:rsidP="00000000" w:rsidRDefault="00000000" w:rsidRPr="00000000" w14:paraId="00000027">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Presentation slide deck</w:t>
            </w:r>
            <w:r w:rsidDel="00000000" w:rsidR="00000000" w:rsidRPr="00000000">
              <w:rPr>
                <w:rtl w:val="0"/>
              </w:rPr>
            </w:r>
          </w:p>
        </w:tc>
      </w:tr>
    </w:tbl>
    <w:p w:rsidR="00000000" w:rsidDel="00000000" w:rsidP="00000000" w:rsidRDefault="00000000" w:rsidRPr="00000000" w14:paraId="00000028">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Deliverables</w:t>
      </w:r>
    </w:p>
    <w:p w:rsidR="00000000" w:rsidDel="00000000" w:rsidP="00000000" w:rsidRDefault="00000000" w:rsidRPr="00000000" w14:paraId="0000002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A">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Phase II Directions</w:t>
      </w:r>
    </w:p>
    <w:p w:rsidR="00000000" w:rsidDel="00000000" w:rsidP="00000000" w:rsidRDefault="00000000" w:rsidRPr="00000000" w14:paraId="0000002B">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Phase II is composed of data collection and cleaning. This portion will help you gain a better understanding of the dataset(s) you will be working with and any possible analysis you may be interested in generating for Phase III. </w:t>
      </w:r>
    </w:p>
    <w:p w:rsidR="00000000" w:rsidDel="00000000" w:rsidP="00000000" w:rsidRDefault="00000000" w:rsidRPr="00000000" w14:paraId="0000002C">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2D">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 deliverables for Phase II will be due on </w:t>
      </w:r>
      <w:r w:rsidDel="00000000" w:rsidR="00000000" w:rsidRPr="00000000">
        <w:rPr>
          <w:rFonts w:ascii="Cambria" w:cs="Cambria" w:eastAsia="Cambria" w:hAnsi="Cambria"/>
          <w:b w:val="1"/>
          <w:color w:val="000000"/>
          <w:sz w:val="20"/>
          <w:szCs w:val="20"/>
          <w:rtl w:val="0"/>
        </w:rPr>
        <w:t xml:space="preserve">Monday, </w:t>
      </w:r>
      <w:r w:rsidDel="00000000" w:rsidR="00000000" w:rsidRPr="00000000">
        <w:rPr>
          <w:rFonts w:ascii="Cambria" w:cs="Cambria" w:eastAsia="Cambria" w:hAnsi="Cambria"/>
          <w:b w:val="1"/>
          <w:sz w:val="20"/>
          <w:szCs w:val="20"/>
          <w:rtl w:val="0"/>
        </w:rPr>
        <w:t xml:space="preserve">March 31st</w:t>
      </w:r>
      <w:r w:rsidDel="00000000" w:rsidR="00000000" w:rsidRPr="00000000">
        <w:rPr>
          <w:rFonts w:ascii="Cambria" w:cs="Cambria" w:eastAsia="Cambria" w:hAnsi="Cambria"/>
          <w:b w:val="1"/>
          <w:color w:val="000000"/>
          <w:sz w:val="20"/>
          <w:szCs w:val="20"/>
          <w:rtl w:val="0"/>
        </w:rPr>
        <w:t xml:space="preserve">, at </w:t>
      </w:r>
      <w:r w:rsidDel="00000000" w:rsidR="00000000" w:rsidRPr="00000000">
        <w:rPr>
          <w:rFonts w:ascii="Cambria" w:cs="Cambria" w:eastAsia="Cambria" w:hAnsi="Cambria"/>
          <w:b w:val="1"/>
          <w:sz w:val="20"/>
          <w:szCs w:val="20"/>
          <w:rtl w:val="0"/>
        </w:rPr>
        <w:t xml:space="preserve">5:00 </w:t>
      </w:r>
      <w:r w:rsidDel="00000000" w:rsidR="00000000" w:rsidRPr="00000000">
        <w:rPr>
          <w:rFonts w:ascii="Cambria" w:cs="Cambria" w:eastAsia="Cambria" w:hAnsi="Cambria"/>
          <w:b w:val="1"/>
          <w:color w:val="000000"/>
          <w:sz w:val="20"/>
          <w:szCs w:val="20"/>
          <w:rtl w:val="0"/>
        </w:rPr>
        <w:t xml:space="preserve">pm</w:t>
      </w:r>
      <w:r w:rsidDel="00000000" w:rsidR="00000000" w:rsidRPr="00000000">
        <w:rPr>
          <w:rFonts w:ascii="Cambria" w:cs="Cambria" w:eastAsia="Cambria" w:hAnsi="Cambria"/>
          <w:color w:val="000000"/>
          <w:sz w:val="20"/>
          <w:szCs w:val="20"/>
          <w:rtl w:val="0"/>
        </w:rPr>
        <w:t xml:space="preserve"> on </w:t>
      </w:r>
      <w:r w:rsidDel="00000000" w:rsidR="00000000" w:rsidRPr="00000000">
        <w:rPr>
          <w:rFonts w:ascii="Cambria" w:cs="Cambria" w:eastAsia="Cambria" w:hAnsi="Cambria"/>
          <w:b w:val="1"/>
          <w:sz w:val="20"/>
          <w:szCs w:val="20"/>
          <w:rtl w:val="0"/>
        </w:rPr>
        <w:t xml:space="preserve">Gradescope</w:t>
      </w:r>
      <w:r w:rsidDel="00000000" w:rsidR="00000000" w:rsidRPr="00000000">
        <w:rPr>
          <w:rFonts w:ascii="Cambria" w:cs="Cambria" w:eastAsia="Cambria" w:hAnsi="Cambria"/>
          <w:color w:val="000000"/>
          <w:sz w:val="20"/>
          <w:szCs w:val="20"/>
          <w:rtl w:val="0"/>
        </w:rPr>
        <w:t xml:space="preserve">. You and your partner must link your su</w:t>
      </w:r>
      <w:r w:rsidDel="00000000" w:rsidR="00000000" w:rsidRPr="00000000">
        <w:rPr>
          <w:rFonts w:ascii="Cambria" w:cs="Cambria" w:eastAsia="Cambria" w:hAnsi="Cambria"/>
          <w:sz w:val="20"/>
          <w:szCs w:val="20"/>
          <w:rtl w:val="0"/>
        </w:rPr>
        <w:t xml:space="preserve">bmissions. Instructions on how to do this can be found </w:t>
      </w:r>
      <w:hyperlink r:id="rId8">
        <w:r w:rsidDel="00000000" w:rsidR="00000000" w:rsidRPr="00000000">
          <w:rPr>
            <w:rFonts w:ascii="Cambria" w:cs="Cambria" w:eastAsia="Cambria" w:hAnsi="Cambria"/>
            <w:color w:val="1155cc"/>
            <w:sz w:val="20"/>
            <w:szCs w:val="20"/>
            <w:u w:val="single"/>
            <w:rtl w:val="0"/>
          </w:rPr>
          <w:t xml:space="preserve">here</w:t>
        </w:r>
      </w:hyperlink>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2E">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2F">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Data Manipulation and Cleaning</w:t>
      </w:r>
    </w:p>
    <w:p w:rsidR="00000000" w:rsidDel="00000000" w:rsidP="00000000" w:rsidRDefault="00000000" w:rsidRPr="00000000" w14:paraId="00000030">
      <w:pPr>
        <w:jc w:val="both"/>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You will be provided a Jupyter Notebook file for Phase II of this project. Make sure to familiarize yourself with the </w:t>
      </w:r>
      <w:r w:rsidDel="00000000" w:rsidR="00000000" w:rsidRPr="00000000">
        <w:rPr>
          <w:rFonts w:ascii="Cambria" w:cs="Cambria" w:eastAsia="Cambria" w:hAnsi="Cambria"/>
          <w:b w:val="1"/>
          <w:color w:val="000000"/>
          <w:sz w:val="20"/>
          <w:szCs w:val="20"/>
          <w:rtl w:val="0"/>
        </w:rPr>
        <w:t xml:space="preserve">Data Collection and Cleaning</w:t>
      </w:r>
      <w:r w:rsidDel="00000000" w:rsidR="00000000" w:rsidRPr="00000000">
        <w:rPr>
          <w:rFonts w:ascii="Cambria" w:cs="Cambria" w:eastAsia="Cambria" w:hAnsi="Cambria"/>
          <w:color w:val="000000"/>
          <w:sz w:val="20"/>
          <w:szCs w:val="20"/>
          <w:rtl w:val="0"/>
        </w:rPr>
        <w:t xml:space="preserve"> guidelines described above before attempting Phase II of this project.</w:t>
      </w:r>
      <w:r w:rsidDel="00000000" w:rsidR="00000000" w:rsidRPr="00000000">
        <w:rPr>
          <w:rtl w:val="0"/>
        </w:rPr>
      </w:r>
    </w:p>
    <w:p w:rsidR="00000000" w:rsidDel="00000000" w:rsidP="00000000" w:rsidRDefault="00000000" w:rsidRPr="00000000" w14:paraId="0000003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2">
      <w:pPr>
        <w:jc w:val="both"/>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Within the Jupyter Notebook, there will be functions defined for the collection and cleaning of your minimum (3) datasets. Within these functions, you should perform the data collection for each source (reading in a file, calling an API, scraping a webpage’s HTML, etc.). After performing the collection for each source, you should perform your cleaning and preparation for analysis (fixing inconsistencies, adding needed columns, combining sources, etc.). If you’re using more than the required 3 sources, there will be space for you to perform any collection and cleaning for them as well. </w:t>
      </w:r>
      <w:r w:rsidDel="00000000" w:rsidR="00000000" w:rsidRPr="00000000">
        <w:rPr>
          <w:rFonts w:ascii="Cambria" w:cs="Cambria" w:eastAsia="Cambria" w:hAnsi="Cambria"/>
          <w:b w:val="1"/>
          <w:color w:val="000000"/>
          <w:sz w:val="20"/>
          <w:szCs w:val="20"/>
          <w:rtl w:val="0"/>
        </w:rPr>
        <w:t xml:space="preserve">Remember</w:t>
      </w:r>
      <w:r w:rsidDel="00000000" w:rsidR="00000000" w:rsidRPr="00000000">
        <w:rPr>
          <w:rFonts w:ascii="Cambria" w:cs="Cambria" w:eastAsia="Cambria" w:hAnsi="Cambria"/>
          <w:color w:val="000000"/>
          <w:sz w:val="20"/>
          <w:szCs w:val="20"/>
          <w:rtl w:val="0"/>
        </w:rPr>
        <w:t xml:space="preserve"> that these functions should export the cleaned data to new files (specifications are given in the </w:t>
      </w:r>
      <w:hyperlink r:id="rId9">
        <w:r w:rsidDel="00000000" w:rsidR="00000000" w:rsidRPr="00000000">
          <w:rPr>
            <w:rFonts w:ascii="Cambria" w:cs="Cambria" w:eastAsia="Cambria" w:hAnsi="Cambria"/>
            <w:b w:val="1"/>
            <w:color w:val="1155cc"/>
            <w:sz w:val="20"/>
            <w:szCs w:val="20"/>
            <w:u w:val="single"/>
            <w:rtl w:val="0"/>
          </w:rPr>
          <w:t xml:space="preserve">Data Collection and Cleaning</w:t>
        </w:r>
      </w:hyperlink>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color w:val="000000"/>
          <w:sz w:val="20"/>
          <w:szCs w:val="20"/>
          <w:rtl w:val="0"/>
        </w:rPr>
        <w:t xml:space="preserve">file). You must also return the cleaned output within the jupyter notebook file to receive full credit. We only grade what i</w:t>
      </w:r>
      <w:r w:rsidDel="00000000" w:rsidR="00000000" w:rsidRPr="00000000">
        <w:rPr>
          <w:rFonts w:ascii="Cambria" w:cs="Cambria" w:eastAsia="Cambria" w:hAnsi="Cambria"/>
          <w:sz w:val="20"/>
          <w:szCs w:val="20"/>
          <w:rtl w:val="0"/>
        </w:rPr>
        <w:t xml:space="preserve">s in the jupyter notebook file for Phase II, so please ensure that you have fully run your file prior to submitting it.</w:t>
      </w:r>
    </w:p>
    <w:p w:rsidR="00000000" w:rsidDel="00000000" w:rsidP="00000000" w:rsidRDefault="00000000" w:rsidRPr="00000000" w14:paraId="00000033">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4">
      <w:pPr>
        <w:jc w:val="both"/>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At the end of the Jupyter Notebook file, you will see a space in which you must specify the </w:t>
      </w:r>
      <w:r w:rsidDel="00000000" w:rsidR="00000000" w:rsidRPr="00000000">
        <w:rPr>
          <w:rFonts w:ascii="Cambria" w:cs="Cambria" w:eastAsia="Cambria" w:hAnsi="Cambria"/>
          <w:b w:val="1"/>
          <w:color w:val="000000"/>
          <w:sz w:val="20"/>
          <w:szCs w:val="20"/>
          <w:rtl w:val="0"/>
        </w:rPr>
        <w:t xml:space="preserve">minimum 3-5 inconsistencies</w:t>
      </w:r>
      <w:r w:rsidDel="00000000" w:rsidR="00000000" w:rsidRPr="00000000">
        <w:rPr>
          <w:rFonts w:ascii="Cambria" w:cs="Cambria" w:eastAsia="Cambria" w:hAnsi="Cambria"/>
          <w:color w:val="000000"/>
          <w:sz w:val="20"/>
          <w:szCs w:val="20"/>
          <w:rtl w:val="0"/>
        </w:rPr>
        <w:t xml:space="preserve"> that you found throughout your datasets. Failure to specify the inconsistencies will result in lost points for Phase II. </w:t>
      </w:r>
      <w:r w:rsidDel="00000000" w:rsidR="00000000" w:rsidRPr="00000000">
        <w:rPr>
          <w:rFonts w:ascii="Cambria" w:cs="Cambria" w:eastAsia="Cambria" w:hAnsi="Cambria"/>
          <w:sz w:val="20"/>
          <w:szCs w:val="20"/>
          <w:rtl w:val="0"/>
        </w:rPr>
        <w:t xml:space="preserve">Please read through the </w:t>
      </w:r>
      <w:hyperlink r:id="rId10">
        <w:r w:rsidDel="00000000" w:rsidR="00000000" w:rsidRPr="00000000">
          <w:rPr>
            <w:rFonts w:ascii="Cambria" w:cs="Cambria" w:eastAsia="Cambria" w:hAnsi="Cambria"/>
            <w:b w:val="1"/>
            <w:color w:val="1155cc"/>
            <w:sz w:val="20"/>
            <w:szCs w:val="20"/>
            <w:u w:val="single"/>
            <w:rtl w:val="0"/>
          </w:rPr>
          <w:t xml:space="preserve">Inconsistencies Description</w:t>
        </w:r>
      </w:hyperlink>
      <w:r w:rsidDel="00000000" w:rsidR="00000000" w:rsidRPr="00000000">
        <w:rPr>
          <w:rFonts w:ascii="Cambria" w:cs="Cambria" w:eastAsia="Cambria" w:hAnsi="Cambria"/>
          <w:sz w:val="20"/>
          <w:szCs w:val="20"/>
          <w:rtl w:val="0"/>
        </w:rPr>
        <w:t xml:space="preserve"> to understand what an inconsistency is.</w:t>
      </w:r>
    </w:p>
    <w:p w:rsidR="00000000" w:rsidDel="00000000" w:rsidP="00000000" w:rsidRDefault="00000000" w:rsidRPr="00000000" w14:paraId="00000035">
      <w:pPr>
        <w:rPr>
          <w:rFonts w:ascii="Cambria" w:cs="Cambria" w:eastAsia="Cambria" w:hAnsi="Cambria"/>
          <w:b w:val="1"/>
          <w:color w:val="000000"/>
          <w:sz w:val="20"/>
          <w:szCs w:val="20"/>
        </w:rPr>
      </w:pPr>
      <w:r w:rsidDel="00000000" w:rsidR="00000000" w:rsidRPr="00000000">
        <w:rPr>
          <w:rFonts w:ascii="Cambria" w:cs="Cambria" w:eastAsia="Cambria" w:hAnsi="Cambria"/>
          <w:sz w:val="20"/>
          <w:szCs w:val="20"/>
          <w:rtl w:val="0"/>
        </w:rPr>
        <w:br w:type="textWrapping"/>
      </w:r>
      <w:r w:rsidDel="00000000" w:rsidR="00000000" w:rsidRPr="00000000">
        <w:rPr>
          <w:rFonts w:ascii="Cambria" w:cs="Cambria" w:eastAsia="Cambria" w:hAnsi="Cambria"/>
          <w:color w:val="000000"/>
          <w:sz w:val="20"/>
          <w:szCs w:val="20"/>
          <w:rtl w:val="0"/>
        </w:rPr>
        <w:t xml:space="preserve">You do </w:t>
      </w:r>
      <w:r w:rsidDel="00000000" w:rsidR="00000000" w:rsidRPr="00000000">
        <w:rPr>
          <w:rFonts w:ascii="Cambria" w:cs="Cambria" w:eastAsia="Cambria" w:hAnsi="Cambria"/>
          <w:b w:val="1"/>
          <w:color w:val="000000"/>
          <w:sz w:val="20"/>
          <w:szCs w:val="20"/>
          <w:rtl w:val="0"/>
        </w:rPr>
        <w:t xml:space="preserve">not need to upload your datasets alongside Phase II</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Instead, you should run the functions in your Jupyter Notebook file prior to uploading, so that the output will be seen by the TAs.</w:t>
      </w:r>
    </w:p>
    <w:p w:rsidR="00000000" w:rsidDel="00000000" w:rsidP="00000000" w:rsidRDefault="00000000" w:rsidRPr="00000000" w14:paraId="00000036">
      <w:pPr>
        <w:rPr>
          <w:rFonts w:ascii="Cambria" w:cs="Cambria" w:eastAsia="Cambria" w:hAnsi="Cambria"/>
          <w:b w:val="1"/>
          <w:color w:val="000000"/>
          <w:sz w:val="20"/>
          <w:szCs w:val="20"/>
        </w:rPr>
      </w:pPr>
      <w:r w:rsidDel="00000000" w:rsidR="00000000" w:rsidRPr="00000000">
        <w:rPr>
          <w:rtl w:val="0"/>
        </w:rPr>
      </w:r>
    </w:p>
    <w:p w:rsidR="00000000" w:rsidDel="00000000" w:rsidP="00000000" w:rsidRDefault="00000000" w:rsidRPr="00000000" w14:paraId="00000037">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Phase II Rubric</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685"/>
        <w:gridCol w:w="4995"/>
        <w:gridCol w:w="825"/>
        <w:tblGridChange w:id="0">
          <w:tblGrid>
            <w:gridCol w:w="840"/>
            <w:gridCol w:w="2685"/>
            <w:gridCol w:w="4995"/>
            <w:gridCol w:w="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Phase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Points</w:t>
            </w: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II</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Web Collection Requirement #1 - HTML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Successfully collected data from the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Parsed/cleaned received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Exported clean data to a new file &amp; show output in Jupyter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10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Web Collection Requirement #2 - 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Successfully collected data from the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Parsed/cleaned received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Exported clean data to a new file &amp; show output in Jupyter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10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Downloaded Dataset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Successfully accessed downloaded dataset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Parsed/cleaned received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Exported clean data to a new file &amp; show output in Jupyter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10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Data Inconsistency 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Successfully identified 3–5 inconsistencies along with explanations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10 pts</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100 pts</w:t>
            </w:r>
            <w:r w:rsidDel="00000000" w:rsidR="00000000" w:rsidRPr="00000000">
              <w:rPr>
                <w:rtl w:val="0"/>
              </w:rPr>
            </w:r>
          </w:p>
        </w:tc>
      </w:tr>
    </w:tbl>
    <w:p w:rsidR="00000000" w:rsidDel="00000000" w:rsidP="00000000" w:rsidRDefault="00000000" w:rsidRPr="00000000" w14:paraId="00000068">
      <w:pPr>
        <w:rPr>
          <w:rFonts w:ascii="Cambria Math" w:cs="Cambria Math" w:eastAsia="Cambria Math" w:hAnsi="Cambria Math"/>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C2739"/>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C2739"/>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739"/>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FC2739"/>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FC2739"/>
    <w:rPr>
      <w:rFonts w:eastAsiaTheme="minorEastAsia"/>
      <w:color w:val="5a5a5a" w:themeColor="text1" w:themeTint="0000A5"/>
      <w:spacing w:val="15"/>
      <w:sz w:val="22"/>
      <w:szCs w:val="22"/>
    </w:rPr>
  </w:style>
  <w:style w:type="character" w:styleId="Heading2Char" w:customStyle="1">
    <w:name w:val="Heading 2 Char"/>
    <w:basedOn w:val="DefaultParagraphFont"/>
    <w:link w:val="Heading2"/>
    <w:uiPriority w:val="9"/>
    <w:rsid w:val="00FC2739"/>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FC27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E32B3"/>
    <w:pPr>
      <w:ind w:left="720"/>
      <w:contextualSpacing w:val="1"/>
    </w:pPr>
  </w:style>
  <w:style w:type="paragraph" w:styleId="NormalWeb">
    <w:name w:val="Normal (Web)"/>
    <w:basedOn w:val="Normal"/>
    <w:uiPriority w:val="99"/>
    <w:semiHidden w:val="1"/>
    <w:unhideWhenUsed w:val="1"/>
    <w:rsid w:val="00C926D3"/>
    <w:pPr>
      <w:spacing w:after="100" w:afterAutospacing="1" w:before="100" w:beforeAutospacing="1"/>
    </w:pPr>
    <w:rPr>
      <w:rFonts w:ascii="Times New Roman" w:cs="Times New Roman" w:eastAsia="Times New Roman" w:hAnsi="Times New Roman"/>
    </w:r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B2-h0iTUwfO14aCGUvRW7JWghVY9T_/edit" TargetMode="External"/><Relationship Id="rId9" Type="http://schemas.openxmlformats.org/officeDocument/2006/relationships/hyperlink" Target="https://docs.google.com/document/d/18s72J80UAxxz2zPwxubZiyPglFVSD6F0/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_UEUxKL-YCRrYtq352No5jGIecJNGXm/edit" TargetMode="External"/><Relationship Id="rId8" Type="http://schemas.openxmlformats.org/officeDocument/2006/relationships/hyperlink" Target="https://help.gradescope.com/article/m5qz2xsnjy-student-add-group-memb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Gs0AmfBGVh/rOlDfy5ZjKyyENw==">CgMxLjAyDmguN2JmdjlwdGlzcHE5OAByITFtWjg3RGNJdllVOTlpeC11MnNIUkhzRkthOUdkWVdyNQ==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2022-12-27T01:10:00Z</dcterms:created>
  <dc:creator>Schroeder, Jacob P</dc:creator>
</cp:coreProperties>
</file>