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g"/>
  <Default Extension="jpeg" ContentType="image/jpeg"/>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r>
        <w:drawing>
          <wp:anchor distT="0" distB="0" distL="0" distR="0" simplePos="0" relativeHeight="2" behindDoc="1" locked="0" layoutInCell="1" hidden="0" allowOverlap="1">
            <wp:simplePos x="0" y="0"/>
            <wp:positionH relativeFrom="page">
              <wp:posOffset>0</wp:posOffset>
            </wp:positionH>
            <wp:positionV relativeFrom="page">
              <wp:posOffset>0</wp:posOffset>
            </wp:positionV>
            <wp:extent cx="7559999" cy="10692000"/>
            <wp:effectExtent l="0" t="0" r="0" b="0"/>
            <wp:wrapNone/>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7559999" cy="10692000"/>
                    </a:xfrm>
                    <a:prstGeom prst="rect"/>
                    <a:noFill/>
                    <a:ln w="12700" cmpd="sng" cap="flat">
                      <a:noFill/>
                      <a:prstDash val="solid"/>
                      <a:miter/>
                    </a:ln>
                  </pic:spPr>
                </pic:pic>
              </a:graphicData>
            </a:graphic>
          </wp:anchor>
        </w:drawing>
      </w:r>
    </w:p>
    <w:p>
      <w:pPr>
        <w:spacing w:before="4000"/>
      </w:pPr>
    </w:p>
    <w:p>
      <w:pPr>
        <w:spacing w:after="200"/>
        <w:jc w:val="center"/>
      </w:pPr>
      <w:r>
        <w:rPr>
          <w:b/>
          <w:color w:val="FFFFFF"/>
          <w:spacing w:val="40"/>
          <w:sz w:val="72"/>
        </w:rPr>
        <w:t>数据结构经典算法可视化系统</w:t>
      </w:r>
    </w:p>
    <w:p>
      <w:pPr>
        <w:spacing w:after="600"/>
        <w:jc w:val="center"/>
      </w:pPr>
      <w:r>
        <w:rPr>
          <w:color w:val="B388FF"/>
          <w:spacing w:val="20"/>
          <w:sz w:val="32"/>
        </w:rPr>
        <w:t>系统说明与操作手册</w:t>
      </w:r>
    </w:p>
    <w:p>
      <w:pPr>
        <w:spacing w:after="600"/>
        <w:jc w:val="center"/>
      </w:pPr>
      <w:r>
        <w:rPr>
          <w:color w:val="FFFFFF"/>
          <w:sz w:val="22"/>
        </w:rPr>
        <w:t>──────────────────</w:t>
      </w:r>
    </w:p>
    <w:p>
      <w:pPr>
        <w:spacing w:after="200"/>
        <w:jc w:val="center"/>
      </w:pPr>
      <w:r>
        <w:rPr>
          <w:color w:val="69F0AE"/>
        </w:rPr>
        <w:t>React 18 + TypeScript + Vite 6</w:t>
      </w:r>
    </w:p>
    <w:p>
      <w:pPr>
        <w:spacing w:after="3000"/>
        <w:jc w:val="center"/>
      </w:pPr>
      <w:r>
        <w:rPr>
          <w:color w:val="9090B0"/>
          <w:sz w:val="22"/>
        </w:rPr>
        <w:t>基于 Canvas / SVG 的交互式算法演示平台</w:t>
      </w:r>
    </w:p>
    <w:p>
      <w:pPr>
        <w:jc w:val="center"/>
      </w:pPr>
      <w:r>
        <w:rPr>
          <w:color w:val="757575"/>
          <w:sz w:val="22"/>
        </w:rPr>
        <w:t>2026年5月</w:t>
      </w:r>
    </w:p>
    <w:p>
      <w:pPr>
        <w:sectPr>
          <w:pgSz w:w="11906" w:h="16838"/>
          <w:pgMar w:top="0" w:right="0" w:bottom="0" w:left="0" w:header="0" w:footer="0" w:gutter="0"/>
          <w:titlePg/>
          <w:docGrid w:linePitch="326" w:charSpace="0"/>
        </w:sectPr>
      </w:pPr>
    </w:p>
    <w:p>
      <w:pPr>
        <w:pStyle w:val="1"/>
      </w:pPr>
      <w:r>
        <w:t>目录</w:t>
      </w:r>
      <w:bookmarkStart w:id="0" w:name="_Toc000"/>
      <w:bookmarkEnd w:id="0"/>
    </w:p>
    <w:p>
      <w:pPr>
        <w:spacing w:after="300"/>
      </w:pPr>
      <w:r>
        <w:rPr>
          <w:color w:val="757575"/>
          <w:sz w:val="20"/>
        </w:rPr>
        <w:t>右键目录，选择“更新域”可刷新页码</w:t>
      </w:r>
    </w:p>
    <w:p>
      <w:r>
        <w:fldChar w:fldCharType="begin"/>
      </w:r>
      <w:r>
        <w:instrText xml:space="preserve"> TOC \o "1-3" \h \z \u </w:instrText>
      </w:r>
      <w:r>
        <w:fldChar w:fldCharType="separate"/>
      </w:r>
    </w:p>
    <w:p>
      <w:pPr>
        <w:pStyle w:val="16"/>
        <w:tabs>
          <w:tab w:val="right" w:leader="dot" w:pos="9350"/>
        </w:tabs>
      </w:pPr>
      <w:r>
        <w:t>一、项目概述</w:t>
        <w:tab/>
        <w:t>3</w:t>
      </w:r>
    </w:p>
    <w:p>
      <w:pPr>
        <w:pStyle w:val="16"/>
        <w:tabs>
          <w:tab w:val="right" w:leader="dot" w:pos="9350"/>
        </w:tabs>
      </w:pPr>
      <w:r>
        <w:t>二、系统架构与技术栈</w:t>
        <w:tab/>
        <w:t>4</w:t>
      </w:r>
    </w:p>
    <w:p>
      <w:pPr>
        <w:pStyle w:val="16"/>
        <w:tabs>
          <w:tab w:val="right" w:leader="dot" w:pos="9350"/>
        </w:tabs>
      </w:pPr>
      <w:r>
        <w:t>三、功能模块详解</w:t>
        <w:tab/>
        <w:t>6</w:t>
      </w:r>
    </w:p>
    <w:p>
      <w:pPr>
        <w:pStyle w:val="17"/>
        <w:tabs>
          <w:tab w:val="right" w:leader="dot" w:pos="9350"/>
        </w:tabs>
      </w:pPr>
      <w:r>
        <w:t>3.1 迷宫寻路</w:t>
        <w:tab/>
        <w:t>6</w:t>
      </w:r>
    </w:p>
    <w:p>
      <w:pPr>
        <w:pStyle w:val="17"/>
        <w:tabs>
          <w:tab w:val="right" w:leader="dot" w:pos="9350"/>
        </w:tabs>
      </w:pPr>
      <w:r>
        <w:t>3.2 表达式求值</w:t>
        <w:tab/>
        <w:t>10</w:t>
      </w:r>
    </w:p>
    <w:p>
      <w:pPr>
        <w:pStyle w:val="17"/>
        <w:tabs>
          <w:tab w:val="right" w:leader="dot" w:pos="9350"/>
        </w:tabs>
      </w:pPr>
      <w:r>
        <w:t>3.3 霍夫曼编码</w:t>
        <w:tab/>
        <w:t>14</w:t>
      </w:r>
    </w:p>
    <w:p>
      <w:pPr>
        <w:pStyle w:val="17"/>
        <w:tabs>
          <w:tab w:val="right" w:leader="dot" w:pos="9350"/>
        </w:tabs>
      </w:pPr>
      <w:r>
        <w:t>3.4 最短路径</w:t>
        <w:tab/>
        <w:t>18</w:t>
      </w:r>
    </w:p>
    <w:p>
      <w:pPr>
        <w:pStyle w:val="17"/>
        <w:tabs>
          <w:tab w:val="right" w:leader="dot" w:pos="9350"/>
        </w:tabs>
      </w:pPr>
      <w:r>
        <w:t>3.5 拓扑排序</w:t>
        <w:tab/>
        <w:t>22</w:t>
      </w:r>
    </w:p>
    <w:p>
      <w:pPr>
        <w:pStyle w:val="16"/>
        <w:tabs>
          <w:tab w:val="right" w:leader="dot" w:pos="9350"/>
        </w:tabs>
      </w:pPr>
      <w:r>
        <w:t>四、关键代码汇总</w:t>
        <w:tab/>
        <w:t>26</w:t>
      </w:r>
    </w:p>
    <w:p>
      <w:pPr>
        <w:pStyle w:val="16"/>
        <w:tabs>
          <w:tab w:val="right" w:leader="dot" w:pos="9350"/>
        </w:tabs>
      </w:pPr>
      <w:r>
        <w:t>五、公共组件说明</w:t>
        <w:tab/>
        <w:t>30</w:t>
      </w:r>
    </w:p>
    <w:p>
      <w:pPr>
        <w:pStyle w:val="16"/>
        <w:tabs>
          <w:tab w:val="right" w:leader="dot" w:pos="9350"/>
        </w:tabs>
      </w:pPr>
      <w:r>
        <w:t>六、安装与运行指南</w:t>
        <w:tab/>
        <w:t>32</w:t>
      </w:r>
    </w:p>
    <w:p>
      <w:pPr>
        <w:pStyle w:val="16"/>
        <w:tabs>
          <w:tab w:val="right" w:leader="dot" w:pos="9350"/>
        </w:tabs>
      </w:pPr>
      <w:r>
        <w:t>七、操作指南总结</w:t>
        <w:tab/>
        <w:t>34</w:t>
      </w:r>
    </w:p>
    <w:p>
      <w:r>
        <w:fldChar w:fldCharType="end"/>
      </w:r>
    </w:p>
    <w:p>
      <w:pPr>
        <w:sectPr>
          <w:pgSz w:w="11906" w:h="16838"/>
          <w:pgMar w:top="1800" w:right="1440" w:bottom="1440" w:left="1440" w:header="720" w:footer="720" w:gutter="0"/>
          <w:docGrid w:linePitch="326" w:charSpace="0"/>
        </w:sectPr>
      </w:pPr>
    </w:p>
    <w:p>
      <w:pPr>
        <w:pStyle w:val="1"/>
      </w:pPr>
      <w:r>
        <w:t>一、项目概述</w:t>
      </w:r>
      <w:bookmarkStart w:id="1" w:name="_Toc001"/>
      <w:bookmarkEnd w:id="1"/>
    </w:p>
    <w:p>
      <w:pPr>
        <w:pBdr>
          <w:left w:val="single" w:sz="24" w:space="8" w:color="BF360C"/>
        </w:pBdr>
        <w:shd w:val="clear" w:color="auto" w:fill="FFF3E0"/>
        <w:spacing w:before="200" w:after="200"/>
        <w:ind w:firstLine="0"/>
        <w:rPr>
          <w:rFonts w:hint="eastAsia"/>
        </w:rPr>
      </w:pPr>
    </w:p>
    <w:p>
      <w:r>
        <w:drawing>
          <wp:inline distT="0" distB="0" distL="85723" distR="85723">
            <wp:extent cx="5546207" cy="2651145"/>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5"/>
                    <a:stretch>
                      <a:fillRect/>
                    </a:stretch>
                  </pic:blipFill>
                  <pic:spPr>
                    <a:xfrm rot="0">
                      <a:off x="0" y="0"/>
                      <a:ext cx="5546207" cy="2651145"/>
                    </a:xfrm>
                    <a:prstGeom prst="rect"/>
                    <a:noFill/>
                    <a:ln w="12700" cmpd="sng" cap="flat">
                      <a:noFill/>
                      <a:prstDash val="solid"/>
                      <a:miter/>
                    </a:ln>
                  </pic:spPr>
                </pic:pic>
              </a:graphicData>
            </a:graphic>
          </wp:inline>
        </w:drawing>
      </w:r>
    </w:p>
    <w:p>
      <w:r>
        <w:t>本项目是一个数据结构经典算法的交互式可视化演示系统，旨在通过直观的动画展示帮助用户深入理解五大核心算法的执行过程。系统采用 React 18 + TypeScript + Vite 6 构建，所有动画均基于 Canvas 2D 和 SVG 技术实现。</w:t>
      </w:r>
    </w:p>
    <w:p>
      <w:r>
        <w:t>系统涵盖迷宫寻路（DFS/BFS）、表达式求值（中缀转后缀）、霍夫曼编码（最优前缀编码）、Dijkstra 最短路径和拓扑排序五大经典算法。</w:t>
      </w:r>
    </w:p>
    <w:p>
      <w:pPr>
        <w:pStyle w:val="2"/>
      </w:pPr>
      <w:r>
        <w:t>1.1 系统特点</w:t>
      </w:r>
    </w:p>
    <w:p>
      <w:pPr>
        <w:numPr>
          <w:ilvl w:val="0"/>
          <w:numId w:val="1"/>
        </w:numPr>
        <w:ind w:left="720" w:firstLine="0"/>
      </w:pPr>
      <w:r>
        <w:rPr>
          <w:b/>
          <w:color w:val="2E7D32"/>
        </w:rPr>
        <w:t>交互式可视化：</w:t>
      </w:r>
      <w:r>
        <w:t>所有算法均提供完整的动画演示，支持播放控制、速度调节和单步执行</w:t>
      </w:r>
    </w:p>
    <w:p>
      <w:pPr>
        <w:numPr>
          <w:ilvl w:val="0"/>
          <w:numId w:val="1"/>
        </w:numPr>
        <w:ind w:left="720" w:firstLine="0"/>
      </w:pPr>
      <w:r>
        <w:rPr>
          <w:b/>
          <w:color w:val="2E7D32"/>
        </w:rPr>
        <w:t>双算法对比：</w:t>
      </w:r>
      <w:r>
        <w:t>迷宫寻路模块支持 DFS 与 BFS 的同屏实时对比</w:t>
      </w:r>
    </w:p>
    <w:p>
      <w:pPr>
        <w:numPr>
          <w:ilvl w:val="0"/>
          <w:numId w:val="1"/>
        </w:numPr>
        <w:ind w:left="720" w:firstLine="0"/>
      </w:pPr>
      <w:r>
        <w:rPr>
          <w:b/>
          <w:color w:val="2E7D32"/>
        </w:rPr>
        <w:t>自定义输入：</w:t>
      </w:r>
      <w:r>
        <w:t>支持用户自定义表达式、文本、迷宫参数和网格地图</w:t>
      </w:r>
    </w:p>
    <w:p>
      <w:pPr>
        <w:numPr>
          <w:ilvl w:val="0"/>
          <w:numId w:val="1"/>
        </w:numPr>
        <w:ind w:left="720" w:firstLine="0"/>
      </w:pPr>
      <w:r>
        <w:rPr>
          <w:b/>
          <w:color w:val="2E7D32"/>
        </w:rPr>
        <w:t>步骤详情：</w:t>
      </w:r>
      <w:r>
        <w:t>右侧面板实时展示算法执行步骤、数据状态和复杂度信息</w:t>
      </w:r>
    </w:p>
    <w:p>
      <w:pPr>
        <w:pStyle w:val="2"/>
      </w:pPr>
      <w:r>
        <w:t>1.2 系统功能一览</w:t>
      </w:r>
    </w:p>
    <w:tbl>
      <w:tblPr>
        <w:jc w:val="left"/>
        <w:tblInd w:w="10" w:type="dxa"/>
        <w:tblW w:w="5000" w:type="pct"/>
        <w:tblBorders>
          <w:top w:val="single" w:sz="12" w:space="0" w:color="1565C0"/>
          <w:left w:val="none" w:sz="0" w:space="0" w:color="auto"/>
          <w:bottom w:val="single" w:sz="12" w:space="0" w:color="1565C0"/>
          <w:right w:val="none" w:sz="0" w:space="0" w:color="auto"/>
          <w:insideH w:val="single" w:sz="4" w:space="0" w:color="90A4AE"/>
        </w:tblBorders>
        <w:tblCellMar>
          <w:top w:w="0" w:type="dxa"/>
          <w:left w:w="10" w:type="dxa"/>
          <w:bottom w:w="0" w:type="dxa"/>
          <w:right w:w="10" w:type="dxa"/>
        </w:tblCellMar>
      </w:tblPr>
      <w:tblGrid>
        <w:gridCol w:w="2010"/>
        <w:gridCol w:w="2513"/>
        <w:gridCol w:w="4523"/>
      </w:tblGrid>
      <w:tr>
        <w:trPr>
          <w:tblHeader/>
        </w:trPr>
        <w:tc>
          <w:tcPr>
            <w:tcW w:w="2000" w:type="dxa"/>
            <w:shd w:val="clear" w:color="auto" w:fill="E3F2FD"/>
          </w:tcPr>
          <w:p>
            <w:pPr>
              <w:spacing w:before="40" w:after="40"/>
              <w:ind w:firstLine="0"/>
              <w:jc w:val="center"/>
            </w:pPr>
            <w:r>
              <w:rPr>
                <w:b/>
                <w:sz w:val="22"/>
              </w:rPr>
              <w:t>模块</w:t>
            </w:r>
          </w:p>
        </w:tc>
        <w:tc>
          <w:tcPr>
            <w:tcW w:w="2500" w:type="dxa"/>
            <w:shd w:val="clear" w:color="auto" w:fill="E3F2FD"/>
          </w:tcPr>
          <w:p>
            <w:pPr>
              <w:spacing w:before="40" w:after="40"/>
              <w:ind w:firstLine="0"/>
              <w:jc w:val="center"/>
            </w:pPr>
            <w:r>
              <w:rPr>
                <w:b/>
                <w:sz w:val="22"/>
              </w:rPr>
              <w:t>算法</w:t>
            </w:r>
          </w:p>
        </w:tc>
        <w:tc>
          <w:tcPr>
            <w:tcW w:w="4500" w:type="dxa"/>
            <w:shd w:val="clear" w:color="auto" w:fill="E3F2FD"/>
          </w:tcPr>
          <w:p>
            <w:pPr>
              <w:spacing w:before="40" w:after="40"/>
              <w:ind w:firstLine="0"/>
              <w:jc w:val="center"/>
            </w:pPr>
            <w:r>
              <w:rPr>
                <w:b/>
                <w:sz w:val="22"/>
              </w:rPr>
              <w:t>功能描述</w:t>
            </w:r>
          </w:p>
        </w:tc>
      </w:tr>
      <w:tr>
        <w:tc>
          <w:tcPr>
            <w:tcW w:w="2000" w:type="dxa"/>
          </w:tcPr>
          <w:p>
            <w:pPr>
              <w:spacing w:before="40" w:after="40"/>
              <w:ind w:firstLine="0"/>
              <w:jc w:val="center"/>
            </w:pPr>
            <w:r>
              <w:rPr>
                <w:color w:val="424242"/>
                <w:sz w:val="22"/>
              </w:rPr>
              <w:t>迷宫寻路</w:t>
            </w:r>
          </w:p>
        </w:tc>
        <w:tc>
          <w:tcPr>
            <w:tcW w:w="2500" w:type="dxa"/>
          </w:tcPr>
          <w:p>
            <w:pPr>
              <w:spacing w:before="40" w:after="40"/>
              <w:ind w:firstLine="0"/>
              <w:jc w:val="center"/>
            </w:pPr>
            <w:r>
              <w:rPr>
                <w:color w:val="424242"/>
                <w:sz w:val="22"/>
              </w:rPr>
              <w:t>DFS / BFS</w:t>
            </w:r>
          </w:p>
        </w:tc>
        <w:tc>
          <w:tcPr>
            <w:tcW w:w="4500" w:type="dxa"/>
          </w:tcPr>
          <w:p>
            <w:pPr>
              <w:spacing w:before="40" w:after="40"/>
              <w:ind w:firstLine="0"/>
              <w:jc w:val="center"/>
            </w:pPr>
            <w:r>
              <w:rPr>
                <w:color w:val="424242"/>
                <w:sz w:val="22"/>
              </w:rPr>
              <w:t>同屏双迷宫对比展示深度优先与广度优先搜索过程</w:t>
            </w:r>
          </w:p>
        </w:tc>
      </w:tr>
      <w:tr>
        <w:tc>
          <w:tcPr>
            <w:tcW w:w="2000" w:type="dxa"/>
          </w:tcPr>
          <w:p>
            <w:pPr>
              <w:spacing w:before="40" w:after="40"/>
              <w:ind w:firstLine="0"/>
              <w:jc w:val="center"/>
            </w:pPr>
            <w:r>
              <w:rPr>
                <w:color w:val="424242"/>
                <w:sz w:val="22"/>
              </w:rPr>
              <w:t>表达式求值</w:t>
            </w:r>
          </w:p>
        </w:tc>
        <w:tc>
          <w:tcPr>
            <w:tcW w:w="2500" w:type="dxa"/>
          </w:tcPr>
          <w:p>
            <w:pPr>
              <w:spacing w:before="40" w:after="40"/>
              <w:ind w:firstLine="0"/>
              <w:jc w:val="center"/>
            </w:pPr>
            <w:r>
              <w:rPr>
                <w:color w:val="424242"/>
                <w:sz w:val="22"/>
              </w:rPr>
              <w:t>双栈法</w:t>
            </w:r>
          </w:p>
        </w:tc>
        <w:tc>
          <w:tcPr>
            <w:tcW w:w="4500" w:type="dxa"/>
          </w:tcPr>
          <w:p>
            <w:pPr>
              <w:spacing w:before="40" w:after="40"/>
              <w:ind w:firstLine="0"/>
              <w:jc w:val="center"/>
            </w:pPr>
            <w:r>
              <w:rPr>
                <w:color w:val="424242"/>
                <w:sz w:val="22"/>
              </w:rPr>
              <w:t>中缀表达式转后缀表达式并计算，展示运算符优先级处理</w:t>
            </w:r>
          </w:p>
        </w:tc>
      </w:tr>
      <w:tr>
        <w:tc>
          <w:tcPr>
            <w:tcW w:w="2000" w:type="dxa"/>
          </w:tcPr>
          <w:p>
            <w:pPr>
              <w:spacing w:before="40" w:after="40"/>
              <w:ind w:firstLine="0"/>
              <w:jc w:val="center"/>
            </w:pPr>
            <w:r>
              <w:rPr>
                <w:color w:val="424242"/>
                <w:sz w:val="22"/>
              </w:rPr>
              <w:t>霍夫曼编码</w:t>
            </w:r>
          </w:p>
        </w:tc>
        <w:tc>
          <w:tcPr>
            <w:tcW w:w="2500" w:type="dxa"/>
          </w:tcPr>
          <w:p>
            <w:pPr>
              <w:spacing w:before="40" w:after="40"/>
              <w:ind w:firstLine="0"/>
              <w:jc w:val="center"/>
            </w:pPr>
            <w:r>
              <w:rPr>
                <w:color w:val="424242"/>
                <w:sz w:val="22"/>
              </w:rPr>
              <w:t>贪心算法</w:t>
            </w:r>
          </w:p>
        </w:tc>
        <w:tc>
          <w:tcPr>
            <w:tcW w:w="4500" w:type="dxa"/>
          </w:tcPr>
          <w:p>
            <w:pPr>
              <w:spacing w:before="40" w:after="40"/>
              <w:ind w:firstLine="0"/>
              <w:jc w:val="center"/>
            </w:pPr>
            <w:r>
              <w:rPr>
                <w:color w:val="424242"/>
                <w:sz w:val="22"/>
              </w:rPr>
              <w:t>根据输入文本构建霍夫曼树，生成最优前缀编码</w:t>
            </w:r>
          </w:p>
        </w:tc>
      </w:tr>
      <w:tr>
        <w:tc>
          <w:tcPr>
            <w:tcW w:w="2000" w:type="dxa"/>
          </w:tcPr>
          <w:p>
            <w:pPr>
              <w:spacing w:before="40" w:after="40"/>
              <w:ind w:firstLine="0"/>
              <w:jc w:val="center"/>
            </w:pPr>
            <w:r>
              <w:rPr>
                <w:color w:val="424242"/>
                <w:sz w:val="22"/>
              </w:rPr>
              <w:t>最短路径</w:t>
            </w:r>
          </w:p>
        </w:tc>
        <w:tc>
          <w:tcPr>
            <w:tcW w:w="2500" w:type="dxa"/>
          </w:tcPr>
          <w:p>
            <w:pPr>
              <w:spacing w:before="40" w:after="40"/>
              <w:ind w:firstLine="0"/>
              <w:jc w:val="center"/>
            </w:pPr>
            <w:r>
              <w:rPr>
                <w:color w:val="424242"/>
                <w:sz w:val="22"/>
              </w:rPr>
              <w:t>Dijkstra</w:t>
            </w:r>
          </w:p>
        </w:tc>
        <w:tc>
          <w:tcPr>
            <w:tcW w:w="4500" w:type="dxa"/>
          </w:tcPr>
          <w:p>
            <w:pPr>
              <w:spacing w:before="40" w:after="40"/>
              <w:ind w:firstLine="0"/>
              <w:jc w:val="center"/>
            </w:pPr>
            <w:r>
              <w:rPr>
                <w:color w:val="424242"/>
                <w:sz w:val="22"/>
              </w:rPr>
              <w:t>在网格地图上寻找从起点到终点的最短路径</w:t>
            </w:r>
          </w:p>
        </w:tc>
      </w:tr>
      <w:tr>
        <w:tc>
          <w:tcPr>
            <w:tcW w:w="2000" w:type="dxa"/>
          </w:tcPr>
          <w:p>
            <w:pPr>
              <w:spacing w:before="40" w:after="40"/>
              <w:ind w:firstLine="0"/>
              <w:jc w:val="center"/>
            </w:pPr>
            <w:r>
              <w:rPr>
                <w:color w:val="424242"/>
                <w:sz w:val="22"/>
              </w:rPr>
              <w:t>拓扑排序</w:t>
            </w:r>
          </w:p>
        </w:tc>
        <w:tc>
          <w:tcPr>
            <w:tcW w:w="2500" w:type="dxa"/>
          </w:tcPr>
          <w:p>
            <w:pPr>
              <w:spacing w:before="40" w:after="40"/>
              <w:ind w:firstLine="0"/>
              <w:jc w:val="center"/>
            </w:pPr>
            <w:r>
              <w:rPr>
                <w:color w:val="424242"/>
                <w:sz w:val="22"/>
              </w:rPr>
              <w:t>Kahn算法</w:t>
            </w:r>
          </w:p>
        </w:tc>
        <w:tc>
          <w:tcPr>
            <w:tcW w:w="4500" w:type="dxa"/>
          </w:tcPr>
          <w:p>
            <w:pPr>
              <w:spacing w:before="40" w:after="40"/>
              <w:ind w:firstLine="0"/>
              <w:jc w:val="center"/>
            </w:pPr>
            <w:r>
              <w:rPr>
                <w:color w:val="424242"/>
                <w:sz w:val="22"/>
              </w:rPr>
              <w:t>有向无环图拓扑排序，模拟课程依赖关系</w:t>
            </w:r>
          </w:p>
        </w:tc>
      </w:tr>
    </w:tbl>
    <w:p>
      <w:pPr>
        <w:pStyle w:val="1"/>
      </w:pPr>
      <w:r>
        <w:t>二、系统架构与技术栈</w:t>
      </w:r>
      <w:bookmarkStart w:id="2" w:name="_Toc002"/>
      <w:bookmarkEnd w:id="2"/>
    </w:p>
    <w:p>
      <w:pPr>
        <w:pStyle w:val="2"/>
      </w:pPr>
      <w:r>
        <w:t>2.1 技术架构</w:t>
      </w:r>
    </w:p>
    <w:tbl>
      <w:tblPr>
        <w:jc w:val="left"/>
        <w:tblInd w:w="10" w:type="dxa"/>
        <w:tblW w:w="5000" w:type="pct"/>
        <w:tblBorders>
          <w:top w:val="single" w:sz="12" w:space="0" w:color="1565C0"/>
          <w:left w:val="none" w:sz="0" w:space="0" w:color="auto"/>
          <w:bottom w:val="single" w:sz="12" w:space="0" w:color="1565C0"/>
          <w:right w:val="none" w:sz="0" w:space="0" w:color="auto"/>
          <w:insideH w:val="single" w:sz="4" w:space="0" w:color="90A4AE"/>
        </w:tblBorders>
        <w:tblCellMar>
          <w:top w:w="0" w:type="dxa"/>
          <w:left w:w="10" w:type="dxa"/>
          <w:bottom w:w="0" w:type="dxa"/>
          <w:right w:w="10" w:type="dxa"/>
        </w:tblCellMar>
      </w:tblPr>
      <w:tblGrid>
        <w:gridCol w:w="2513"/>
        <w:gridCol w:w="3015"/>
        <w:gridCol w:w="3518"/>
      </w:tblGrid>
      <w:tr>
        <w:trPr>
          <w:tblHeader/>
        </w:trPr>
        <w:tc>
          <w:tcPr>
            <w:tcW w:w="2500" w:type="dxa"/>
            <w:shd w:val="clear" w:color="auto" w:fill="E3F2FD"/>
          </w:tcPr>
          <w:p>
            <w:pPr>
              <w:spacing w:before="40" w:after="40"/>
              <w:ind w:firstLine="0"/>
              <w:jc w:val="center"/>
            </w:pPr>
            <w:r>
              <w:rPr>
                <w:b/>
                <w:sz w:val="22"/>
              </w:rPr>
              <w:t>技术</w:t>
            </w:r>
          </w:p>
        </w:tc>
        <w:tc>
          <w:tcPr>
            <w:tcW w:w="3000" w:type="dxa"/>
            <w:shd w:val="clear" w:color="auto" w:fill="E3F2FD"/>
          </w:tcPr>
          <w:p>
            <w:pPr>
              <w:spacing w:before="40" w:after="40"/>
              <w:ind w:firstLine="0"/>
              <w:jc w:val="center"/>
            </w:pPr>
            <w:r>
              <w:rPr>
                <w:b/>
                <w:sz w:val="22"/>
              </w:rPr>
              <w:t>版本</w:t>
            </w:r>
          </w:p>
        </w:tc>
        <w:tc>
          <w:tcPr>
            <w:tcW w:w="3500" w:type="dxa"/>
            <w:shd w:val="clear" w:color="auto" w:fill="E3F2FD"/>
          </w:tcPr>
          <w:p>
            <w:pPr>
              <w:spacing w:before="40" w:after="40"/>
              <w:ind w:firstLine="0"/>
              <w:jc w:val="center"/>
            </w:pPr>
            <w:r>
              <w:rPr>
                <w:b/>
                <w:sz w:val="22"/>
              </w:rPr>
              <w:t>用途</w:t>
            </w:r>
          </w:p>
        </w:tc>
      </w:tr>
      <w:tr>
        <w:tc>
          <w:tcPr>
            <w:tcW w:w="2500" w:type="dxa"/>
          </w:tcPr>
          <w:p>
            <w:pPr>
              <w:spacing w:before="40" w:after="40"/>
              <w:ind w:firstLine="0"/>
              <w:jc w:val="center"/>
            </w:pPr>
            <w:r>
              <w:rPr>
                <w:color w:val="424242"/>
                <w:sz w:val="22"/>
              </w:rPr>
              <w:t>React</w:t>
            </w:r>
          </w:p>
        </w:tc>
        <w:tc>
          <w:tcPr>
            <w:tcW w:w="3000" w:type="dxa"/>
          </w:tcPr>
          <w:p>
            <w:pPr>
              <w:spacing w:before="40" w:after="40"/>
              <w:ind w:firstLine="0"/>
              <w:jc w:val="center"/>
            </w:pPr>
            <w:r>
              <w:rPr>
                <w:color w:val="424242"/>
                <w:sz w:val="22"/>
              </w:rPr>
              <w:t>18.3.1</w:t>
            </w:r>
          </w:p>
        </w:tc>
        <w:tc>
          <w:tcPr>
            <w:tcW w:w="3500" w:type="dxa"/>
          </w:tcPr>
          <w:p>
            <w:pPr>
              <w:spacing w:before="40" w:after="40"/>
              <w:ind w:firstLine="0"/>
              <w:jc w:val="center"/>
            </w:pPr>
            <w:r>
              <w:rPr>
                <w:color w:val="424242"/>
                <w:sz w:val="22"/>
              </w:rPr>
              <w:t>UI 框架，组件化开发</w:t>
            </w:r>
          </w:p>
        </w:tc>
      </w:tr>
      <w:tr>
        <w:tc>
          <w:tcPr>
            <w:tcW w:w="2500" w:type="dxa"/>
          </w:tcPr>
          <w:p>
            <w:pPr>
              <w:spacing w:before="40" w:after="40"/>
              <w:ind w:firstLine="0"/>
              <w:jc w:val="center"/>
            </w:pPr>
            <w:r>
              <w:rPr>
                <w:color w:val="424242"/>
                <w:sz w:val="22"/>
              </w:rPr>
              <w:t>TypeScript</w:t>
            </w:r>
          </w:p>
        </w:tc>
        <w:tc>
          <w:tcPr>
            <w:tcW w:w="3000" w:type="dxa"/>
          </w:tcPr>
          <w:p>
            <w:pPr>
              <w:spacing w:before="40" w:after="40"/>
              <w:ind w:firstLine="0"/>
              <w:jc w:val="center"/>
            </w:pPr>
            <w:r>
              <w:rPr>
                <w:color w:val="424242"/>
                <w:sz w:val="22"/>
              </w:rPr>
              <w:t>5.6.2</w:t>
            </w:r>
          </w:p>
        </w:tc>
        <w:tc>
          <w:tcPr>
            <w:tcW w:w="3500" w:type="dxa"/>
          </w:tcPr>
          <w:p>
            <w:pPr>
              <w:spacing w:before="40" w:after="40"/>
              <w:ind w:firstLine="0"/>
              <w:jc w:val="center"/>
            </w:pPr>
            <w:r>
              <w:rPr>
                <w:color w:val="424242"/>
                <w:sz w:val="22"/>
              </w:rPr>
              <w:t>类型安全，代码可维护性</w:t>
            </w:r>
          </w:p>
        </w:tc>
      </w:tr>
      <w:tr>
        <w:tc>
          <w:tcPr>
            <w:tcW w:w="2500" w:type="dxa"/>
          </w:tcPr>
          <w:p>
            <w:pPr>
              <w:spacing w:before="40" w:after="40"/>
              <w:ind w:firstLine="0"/>
              <w:jc w:val="center"/>
            </w:pPr>
            <w:r>
              <w:rPr>
                <w:color w:val="424242"/>
                <w:sz w:val="22"/>
              </w:rPr>
              <w:t>Vite</w:t>
            </w:r>
          </w:p>
        </w:tc>
        <w:tc>
          <w:tcPr>
            <w:tcW w:w="3000" w:type="dxa"/>
          </w:tcPr>
          <w:p>
            <w:pPr>
              <w:spacing w:before="40" w:after="40"/>
              <w:ind w:firstLine="0"/>
              <w:jc w:val="center"/>
            </w:pPr>
            <w:r>
              <w:rPr>
                <w:color w:val="424242"/>
                <w:sz w:val="22"/>
              </w:rPr>
              <w:t>6.0.0</w:t>
            </w:r>
          </w:p>
        </w:tc>
        <w:tc>
          <w:tcPr>
            <w:tcW w:w="3500" w:type="dxa"/>
          </w:tcPr>
          <w:p>
            <w:pPr>
              <w:spacing w:before="40" w:after="40"/>
              <w:ind w:firstLine="0"/>
              <w:jc w:val="center"/>
            </w:pPr>
            <w:r>
              <w:rPr>
                <w:color w:val="424242"/>
                <w:sz w:val="22"/>
              </w:rPr>
              <w:t>构建工具，快速开发服务器</w:t>
            </w:r>
          </w:p>
        </w:tc>
      </w:tr>
      <w:tr>
        <w:tc>
          <w:tcPr>
            <w:tcW w:w="2500" w:type="dxa"/>
          </w:tcPr>
          <w:p>
            <w:pPr>
              <w:spacing w:before="40" w:after="40"/>
              <w:ind w:firstLine="0"/>
              <w:jc w:val="center"/>
            </w:pPr>
            <w:r>
              <w:rPr>
                <w:color w:val="424242"/>
                <w:sz w:val="22"/>
              </w:rPr>
              <w:t>React Router</w:t>
            </w:r>
          </w:p>
        </w:tc>
        <w:tc>
          <w:tcPr>
            <w:tcW w:w="3000" w:type="dxa"/>
          </w:tcPr>
          <w:p>
            <w:pPr>
              <w:spacing w:before="40" w:after="40"/>
              <w:ind w:firstLine="0"/>
              <w:jc w:val="center"/>
            </w:pPr>
            <w:r>
              <w:rPr>
                <w:color w:val="424242"/>
                <w:sz w:val="22"/>
              </w:rPr>
              <w:t>6.26.2</w:t>
            </w:r>
          </w:p>
        </w:tc>
        <w:tc>
          <w:tcPr>
            <w:tcW w:w="3500" w:type="dxa"/>
          </w:tcPr>
          <w:p>
            <w:pPr>
              <w:spacing w:before="40" w:after="40"/>
              <w:ind w:firstLine="0"/>
              <w:jc w:val="center"/>
            </w:pPr>
            <w:r>
              <w:rPr>
                <w:color w:val="424242"/>
                <w:sz w:val="22"/>
              </w:rPr>
              <w:t>HashRouter 客户端路由</w:t>
            </w:r>
          </w:p>
        </w:tc>
      </w:tr>
      <w:tr>
        <w:tc>
          <w:tcPr>
            <w:tcW w:w="2500" w:type="dxa"/>
          </w:tcPr>
          <w:p>
            <w:pPr>
              <w:spacing w:before="40" w:after="40"/>
              <w:ind w:firstLine="0"/>
              <w:jc w:val="center"/>
            </w:pPr>
            <w:r>
              <w:rPr>
                <w:color w:val="424242"/>
                <w:sz w:val="22"/>
              </w:rPr>
              <w:t>CSS Modules</w:t>
            </w:r>
          </w:p>
        </w:tc>
        <w:tc>
          <w:tcPr>
            <w:tcW w:w="3000" w:type="dxa"/>
          </w:tcPr>
          <w:p>
            <w:pPr>
              <w:spacing w:before="40" w:after="40"/>
              <w:ind w:firstLine="0"/>
              <w:jc w:val="center"/>
            </w:pPr>
            <w:r>
              <w:rPr>
                <w:color w:val="424242"/>
                <w:sz w:val="22"/>
              </w:rPr>
              <w:t>-</w:t>
            </w:r>
          </w:p>
        </w:tc>
        <w:tc>
          <w:tcPr>
            <w:tcW w:w="3500" w:type="dxa"/>
          </w:tcPr>
          <w:p>
            <w:pPr>
              <w:spacing w:before="40" w:after="40"/>
              <w:ind w:firstLine="0"/>
              <w:jc w:val="center"/>
            </w:pPr>
            <w:r>
              <w:rPr>
                <w:color w:val="424242"/>
                <w:sz w:val="22"/>
              </w:rPr>
              <w:t>组件级样式隔离</w:t>
            </w:r>
          </w:p>
        </w:tc>
      </w:tr>
    </w:tbl>
    <w:p>
      <w:pPr>
        <w:pStyle w:val="2"/>
      </w:pPr>
      <w:r>
        <w:t>2.2 项目目录结构</w:t>
      </w:r>
    </w:p>
    <w:tbl>
      <w:tblPr>
        <w:jc w:val="left"/>
        <w:tblInd w:w="10" w:type="dxa"/>
        <w:tblW w:w="5000" w:type="pct"/>
        <w:tblBorders>
          <w:top w:val="single" w:sz="12" w:space="0" w:color="1565C0"/>
          <w:left w:val="none" w:sz="0" w:space="0" w:color="auto"/>
          <w:bottom w:val="single" w:sz="12" w:space="0" w:color="1565C0"/>
          <w:right w:val="none" w:sz="0" w:space="0" w:color="auto"/>
          <w:insideH w:val="single" w:sz="4" w:space="0" w:color="90A4AE"/>
        </w:tblBorders>
        <w:tblCellMar>
          <w:top w:w="0" w:type="dxa"/>
          <w:left w:w="10" w:type="dxa"/>
          <w:bottom w:w="0" w:type="dxa"/>
          <w:right w:w="10" w:type="dxa"/>
        </w:tblCellMar>
      </w:tblPr>
      <w:tblGrid>
        <w:gridCol w:w="3518"/>
        <w:gridCol w:w="5528"/>
      </w:tblGrid>
      <w:tr>
        <w:trPr>
          <w:tblHeader/>
        </w:trPr>
        <w:tc>
          <w:tcPr>
            <w:tcW w:w="3500" w:type="dxa"/>
            <w:shd w:val="clear" w:color="auto" w:fill="E3F2FD"/>
          </w:tcPr>
          <w:p>
            <w:pPr>
              <w:spacing w:before="40" w:after="40"/>
              <w:ind w:firstLine="0"/>
              <w:jc w:val="center"/>
            </w:pPr>
            <w:r>
              <w:rPr>
                <w:b/>
                <w:sz w:val="22"/>
              </w:rPr>
              <w:t>目录</w:t>
            </w:r>
          </w:p>
        </w:tc>
        <w:tc>
          <w:tcPr>
            <w:tcW w:w="5500" w:type="dxa"/>
            <w:shd w:val="clear" w:color="auto" w:fill="E3F2FD"/>
          </w:tcPr>
          <w:p>
            <w:pPr>
              <w:spacing w:before="40" w:after="40"/>
              <w:ind w:firstLine="0"/>
              <w:jc w:val="center"/>
            </w:pPr>
            <w:r>
              <w:rPr>
                <w:b/>
                <w:sz w:val="22"/>
              </w:rPr>
              <w:t>说明</w:t>
            </w:r>
          </w:p>
        </w:tc>
      </w:tr>
      <w:tr>
        <w:tc>
          <w:tcPr>
            <w:tcW w:w="3500" w:type="dxa"/>
          </w:tcPr>
          <w:p>
            <w:pPr>
              <w:spacing w:before="40" w:after="40"/>
              <w:ind w:firstLine="0"/>
              <w:jc w:val="center"/>
            </w:pPr>
            <w:r>
              <w:rPr>
                <w:color w:val="424242"/>
                <w:sz w:val="22"/>
              </w:rPr>
              <w:t>src/algorithms/</w:t>
            </w:r>
          </w:p>
        </w:tc>
        <w:tc>
          <w:tcPr>
            <w:tcW w:w="5500" w:type="dxa"/>
          </w:tcPr>
          <w:p>
            <w:pPr>
              <w:spacing w:before="40" w:after="40"/>
              <w:ind w:firstLine="0"/>
              <w:jc w:val="center"/>
            </w:pPr>
            <w:r>
              <w:rPr>
                <w:color w:val="424242"/>
                <w:sz w:val="22"/>
              </w:rPr>
              <w:t>五大算法实现（Generator 模式）</w:t>
            </w:r>
          </w:p>
        </w:tc>
      </w:tr>
      <w:tr>
        <w:tc>
          <w:tcPr>
            <w:tcW w:w="3500" w:type="dxa"/>
          </w:tcPr>
          <w:p>
            <w:pPr>
              <w:spacing w:before="40" w:after="40"/>
              <w:ind w:firstLine="0"/>
              <w:jc w:val="center"/>
            </w:pPr>
            <w:r>
              <w:rPr>
                <w:color w:val="424242"/>
                <w:sz w:val="22"/>
              </w:rPr>
              <w:t>src/components/</w:t>
            </w:r>
          </w:p>
        </w:tc>
        <w:tc>
          <w:tcPr>
            <w:tcW w:w="5500" w:type="dxa"/>
          </w:tcPr>
          <w:p>
            <w:pPr>
              <w:spacing w:before="40" w:after="40"/>
              <w:ind w:firstLine="0"/>
              <w:jc w:val="center"/>
            </w:pPr>
            <w:r>
              <w:rPr>
                <w:color w:val="424242"/>
                <w:sz w:val="22"/>
              </w:rPr>
              <w:t>公共组件（布局、导航、控制、信息面板）</w:t>
            </w:r>
          </w:p>
        </w:tc>
      </w:tr>
      <w:tr>
        <w:tc>
          <w:tcPr>
            <w:tcW w:w="3500" w:type="dxa"/>
          </w:tcPr>
          <w:p>
            <w:pPr>
              <w:spacing w:before="40" w:after="40"/>
              <w:ind w:firstLine="0"/>
              <w:jc w:val="center"/>
            </w:pPr>
            <w:r>
              <w:rPr>
                <w:color w:val="424242"/>
                <w:sz w:val="22"/>
              </w:rPr>
              <w:t>src/pages/</w:t>
            </w:r>
          </w:p>
        </w:tc>
        <w:tc>
          <w:tcPr>
            <w:tcW w:w="5500" w:type="dxa"/>
          </w:tcPr>
          <w:p>
            <w:pPr>
              <w:spacing w:before="40" w:after="40"/>
              <w:ind w:firstLine="0"/>
              <w:jc w:val="center"/>
            </w:pPr>
            <w:r>
              <w:rPr>
                <w:color w:val="424242"/>
                <w:sz w:val="22"/>
              </w:rPr>
              <w:t>五大功能页面</w:t>
            </w:r>
          </w:p>
        </w:tc>
      </w:tr>
      <w:tr>
        <w:tc>
          <w:tcPr>
            <w:tcW w:w="3500" w:type="dxa"/>
          </w:tcPr>
          <w:p>
            <w:pPr>
              <w:spacing w:before="40" w:after="40"/>
              <w:ind w:firstLine="0"/>
              <w:jc w:val="center"/>
            </w:pPr>
            <w:r>
              <w:rPr>
                <w:color w:val="424242"/>
                <w:sz w:val="22"/>
              </w:rPr>
              <w:t>src/types/</w:t>
            </w:r>
          </w:p>
        </w:tc>
        <w:tc>
          <w:tcPr>
            <w:tcW w:w="5500" w:type="dxa"/>
          </w:tcPr>
          <w:p>
            <w:pPr>
              <w:spacing w:before="40" w:after="40"/>
              <w:ind w:firstLine="0"/>
              <w:jc w:val="center"/>
            </w:pPr>
            <w:r>
              <w:rPr>
                <w:color w:val="424242"/>
                <w:sz w:val="22"/>
              </w:rPr>
              <w:t>全局类型定义</w:t>
            </w:r>
          </w:p>
        </w:tc>
      </w:tr>
      <w:tr>
        <w:tc>
          <w:tcPr>
            <w:tcW w:w="3500" w:type="dxa"/>
          </w:tcPr>
          <w:p>
            <w:pPr>
              <w:spacing w:before="40" w:after="40"/>
              <w:ind w:firstLine="0"/>
              <w:jc w:val="center"/>
            </w:pPr>
            <w:r>
              <w:rPr>
                <w:color w:val="424242"/>
                <w:sz w:val="22"/>
              </w:rPr>
              <w:t>src/App.tsx</w:t>
            </w:r>
          </w:p>
        </w:tc>
        <w:tc>
          <w:tcPr>
            <w:tcW w:w="5500" w:type="dxa"/>
          </w:tcPr>
          <w:p>
            <w:pPr>
              <w:spacing w:before="40" w:after="40"/>
              <w:ind w:firstLine="0"/>
              <w:jc w:val="center"/>
            </w:pPr>
            <w:r>
              <w:rPr>
                <w:color w:val="424242"/>
                <w:sz w:val="22"/>
              </w:rPr>
              <w:t>路由配置（6个页面）</w:t>
            </w:r>
          </w:p>
        </w:tc>
      </w:tr>
      <w:tr>
        <w:tc>
          <w:tcPr>
            <w:tcW w:w="3500" w:type="dxa"/>
          </w:tcPr>
          <w:p>
            <w:pPr>
              <w:spacing w:before="40" w:after="40"/>
              <w:ind w:firstLine="0"/>
              <w:jc w:val="center"/>
            </w:pPr>
            <w:r>
              <w:rPr>
                <w:color w:val="424242"/>
                <w:sz w:val="22"/>
              </w:rPr>
              <w:t>src/main.tsx</w:t>
            </w:r>
          </w:p>
        </w:tc>
        <w:tc>
          <w:tcPr>
            <w:tcW w:w="5500" w:type="dxa"/>
          </w:tcPr>
          <w:p>
            <w:pPr>
              <w:spacing w:before="40" w:after="40"/>
              <w:ind w:firstLine="0"/>
              <w:jc w:val="center"/>
            </w:pPr>
            <w:r>
              <w:rPr>
                <w:color w:val="424242"/>
                <w:sz w:val="22"/>
              </w:rPr>
              <w:t>应用入口（HashRouter）</w:t>
            </w:r>
          </w:p>
        </w:tc>
      </w:tr>
      <w:tr>
        <w:tc>
          <w:tcPr>
            <w:tcW w:w="3500" w:type="dxa"/>
          </w:tcPr>
          <w:p>
            <w:pPr>
              <w:spacing w:before="40" w:after="40"/>
              <w:ind w:firstLine="0"/>
              <w:jc w:val="center"/>
            </w:pPr>
            <w:r>
              <w:rPr>
                <w:color w:val="424242"/>
                <w:sz w:val="22"/>
              </w:rPr>
              <w:t>src/index.css</w:t>
            </w:r>
          </w:p>
        </w:tc>
        <w:tc>
          <w:tcPr>
            <w:tcW w:w="5500" w:type="dxa"/>
          </w:tcPr>
          <w:p>
            <w:pPr>
              <w:spacing w:before="40" w:after="40"/>
              <w:ind w:firstLine="0"/>
              <w:jc w:val="center"/>
            </w:pPr>
            <w:r>
              <w:rPr>
                <w:color w:val="424242"/>
                <w:sz w:val="22"/>
              </w:rPr>
              <w:t>全局样式与 CSS 变量</w:t>
            </w:r>
          </w:p>
        </w:tc>
      </w:tr>
    </w:tbl>
    <w:p>
      <w:pPr>
        <w:pStyle w:val="2"/>
      </w:pPr>
      <w:r>
        <w:t>2.3 核心设计模式</w:t>
      </w:r>
    </w:p>
    <w:p>
      <w:r>
        <w:t>系统采用生成器模式（Generator Pattern）实现算法步骤的逐步输出。每个算法函数都设计为 ES6 Generator，通过 yield 语句在关键执行节点输出步骤信息。动画系统基于 requestAnimationFrame 实现，通过控制时间间隔来调节播放速度。</w:t>
      </w:r>
    </w:p>
    <w:p>
      <w:pPr>
        <w:pStyle w:val="1"/>
      </w:pPr>
      <w:r>
        <w:t>三、功能模块详解</w:t>
      </w:r>
      <w:bookmarkStart w:id="3" w:name="_Toc003"/>
      <w:bookmarkEnd w:id="3"/>
    </w:p>
    <w:p>
      <w:pPr>
        <w:pStyle w:val="2"/>
      </w:pPr>
      <w:r>
        <w:t>3.1 迷宫寻路</w:t>
      </w:r>
    </w:p>
    <w:p>
      <w:pPr>
        <w:pBdr>
          <w:left w:val="single" w:sz="24" w:space="8" w:color="BF360C"/>
        </w:pBdr>
        <w:shd w:val="clear" w:color="auto" w:fill="FFF3E0"/>
        <w:spacing w:before="200" w:after="200"/>
        <w:ind w:firstLine="0"/>
        <w:rPr>
          <w:b/>
          <w:color w:val="BF360C"/>
          <w:sz w:val="22"/>
        </w:rPr>
      </w:pPr>
    </w:p>
    <w:p>
      <w:r>
        <w:drawing>
          <wp:inline distT="0" distB="0" distL="85723" distR="85723">
            <wp:extent cx="5833108" cy="2808417"/>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6"/>
                    <a:stretch>
                      <a:fillRect/>
                    </a:stretch>
                  </pic:blipFill>
                  <pic:spPr>
                    <a:xfrm rot="0">
                      <a:off x="0" y="0"/>
                      <a:ext cx="5833108" cy="2808417"/>
                    </a:xfrm>
                    <a:prstGeom prst="rect"/>
                    <a:noFill/>
                    <a:ln w="12700" cmpd="sng" cap="flat">
                      <a:noFill/>
                      <a:prstDash val="solid"/>
                      <a:miter/>
                    </a:ln>
                  </pic:spPr>
                </pic:pic>
              </a:graphicData>
            </a:graphic>
          </wp:inline>
        </w:drawing>
      </w:r>
    </w:p>
    <w:p>
      <w:r>
        <w:t>迷宫寻路模块实现了深度优先搜索（DFS）和广度优先搜索（BFS）两种经典路径搜索算法的可视化对比。</w:t>
      </w:r>
    </w:p>
    <w:p>
      <w:pPr>
        <w:pStyle w:val="3"/>
      </w:pPr>
      <w:r>
        <w:t>3.1.1 算法原理</w:t>
      </w:r>
    </w:p>
    <w:p>
      <w:r>
        <w:t>DFS（深度优先搜索）采用栈的思想，从起点出发沿着一条路尽可能深入，遇到死路时回溯。BFS（广度优先搜索）采用队列的思想，从起点出发逐层向外扩展，保证找到的路径一定是最短路径。</w:t>
      </w:r>
    </w:p>
    <w:p>
      <w:pPr>
        <w:pStyle w:val="3"/>
      </w:pPr>
      <w:r>
        <w:t>3.1.2 操作指南</w:t>
      </w:r>
    </w:p>
    <w:p>
      <w:pPr>
        <w:numPr>
          <w:ilvl w:val="0"/>
          <w:numId w:val="1"/>
        </w:numPr>
        <w:ind w:left="720" w:firstLine="0"/>
      </w:pPr>
      <w:r>
        <w:rPr>
          <w:b/>
          <w:color w:val="2E7D32"/>
        </w:rPr>
        <w:t>迷宫大小：</w:t>
      </w:r>
      <w:r>
        <w:t>通过滑块调节迷宫尺寸，范围为 9×9 至 41×41（奇数）</w:t>
      </w:r>
    </w:p>
    <w:p>
      <w:pPr>
        <w:numPr>
          <w:ilvl w:val="0"/>
          <w:numId w:val="1"/>
        </w:numPr>
        <w:ind w:left="720" w:firstLine="0"/>
      </w:pPr>
      <w:r>
        <w:rPr>
          <w:b/>
          <w:color w:val="2E7D32"/>
        </w:rPr>
        <w:t>障碍密度：</w:t>
      </w:r>
      <w:r>
        <w:t>设置障碍物出现的概率，范围为 10% 至 50%</w:t>
      </w:r>
    </w:p>
    <w:p>
      <w:pPr>
        <w:numPr>
          <w:ilvl w:val="0"/>
          <w:numId w:val="1"/>
        </w:numPr>
        <w:ind w:left="720" w:firstLine="0"/>
      </w:pPr>
      <w:r>
        <w:rPr>
          <w:b/>
          <w:color w:val="2E7D32"/>
        </w:rPr>
        <w:t>显示模式：</w:t>
      </w:r>
      <w:r>
        <w:t>选择“同屏对比”可同时观察 DFS 和 BFS；选择“单算法视图”可单独查看</w:t>
      </w:r>
    </w:p>
    <w:p>
      <w:pPr>
        <w:numPr>
          <w:ilvl w:val="0"/>
          <w:numId w:val="1"/>
        </w:numPr>
        <w:ind w:left="720" w:firstLine="0"/>
      </w:pPr>
      <w:r>
        <w:rPr>
          <w:b/>
          <w:color w:val="2E7D32"/>
        </w:rPr>
        <w:t>播放控制：</w:t>
      </w:r>
      <w:r>
        <w:t>点击“开始”启动动画，“暂停”暂停播放，“单步”逐帧查看，“重置”重新生成迷宫</w:t>
      </w:r>
    </w:p>
    <w:p>
      <w:pPr>
        <w:pStyle w:val="3"/>
      </w:pPr>
      <w:r>
        <w:t>3.1.3 界面说明</w:t>
      </w:r>
    </w:p>
    <w:p>
      <w:pPr>
        <w:numPr>
          <w:ilvl w:val="0"/>
          <w:numId w:val="1"/>
        </w:numPr>
        <w:ind w:left="720" w:firstLine="0"/>
      </w:pPr>
      <w:r>
        <w:rPr>
          <w:b/>
          <w:color w:val="2E7D32"/>
        </w:rPr>
        <w:t>左侧（DFS）：</w:t>
      </w:r>
      <w:r>
        <w:t>青色表示已探索节点，红色表示回溯节点，黄色表示最终路径</w:t>
      </w:r>
    </w:p>
    <w:p>
      <w:pPr>
        <w:numPr>
          <w:ilvl w:val="0"/>
          <w:numId w:val="1"/>
        </w:numPr>
        <w:ind w:left="720" w:firstLine="0"/>
      </w:pPr>
      <w:r>
        <w:rPr>
          <w:b/>
          <w:color w:val="2E7D32"/>
        </w:rPr>
        <w:t>右侧（BFS）：</w:t>
      </w:r>
      <w:r>
        <w:t>紫色表示已探索节点，黄色表示最短路径</w:t>
      </w:r>
    </w:p>
    <w:p>
      <w:pPr>
        <w:numPr>
          <w:ilvl w:val="0"/>
          <w:numId w:val="1"/>
        </w:numPr>
        <w:ind w:left="720" w:firstLine="0"/>
      </w:pPr>
      <w:r>
        <w:rPr>
          <w:b/>
          <w:color w:val="2E7D32"/>
        </w:rPr>
        <w:t>绿色圆点 S：</w:t>
      </w:r>
      <w:r>
        <w:t>起点位置；红色圆点 E：终点位置</w:t>
      </w:r>
    </w:p>
    <w:p>
      <w:pPr>
        <w:pStyle w:val="2"/>
      </w:pPr>
      <w:r>
        <w:t>3.2 表达式求值</w:t>
      </w:r>
    </w:p>
    <w:p>
      <w:pPr>
        <w:pBdr>
          <w:left w:val="single" w:sz="24" w:space="8" w:color="BF360C"/>
        </w:pBdr>
        <w:shd w:val="clear" w:color="auto" w:fill="FFF3E0"/>
        <w:spacing w:before="200" w:after="200"/>
        <w:ind w:firstLine="0"/>
      </w:pPr>
    </w:p>
    <w:p>
      <w:r>
        <w:drawing>
          <wp:inline distT="0" distB="0" distL="85723" distR="85723">
            <wp:extent cx="6065849" cy="2848918"/>
            <wp:effectExtent l="0" t="0" r="0" b="0"/>
            <wp:docPr id="10" name="图片 10"/>
            <wp:cNvGraphicFramePr>
              <a:graphicFrameLocks noChangeAspect="1"/>
            </wp:cNvGraphicFramePr>
            <a:graphic>
              <a:graphicData uri="http://schemas.openxmlformats.org/drawingml/2006/picture">
                <pic:pic>
                  <pic:nvPicPr>
                    <pic:cNvPr id="12" name="图片 12"/>
                    <pic:cNvPicPr/>
                  </pic:nvPicPr>
                  <pic:blipFill>
                    <a:blip r:embed="rId7"/>
                    <a:stretch>
                      <a:fillRect/>
                    </a:stretch>
                  </pic:blipFill>
                  <pic:spPr>
                    <a:xfrm rot="0">
                      <a:off x="0" y="0"/>
                      <a:ext cx="6065849" cy="2848918"/>
                    </a:xfrm>
                    <a:prstGeom prst="rect"/>
                    <a:noFill/>
                    <a:ln w="12700" cmpd="sng" cap="flat">
                      <a:noFill/>
                      <a:prstDash val="solid"/>
                      <a:miter/>
                    </a:ln>
                  </pic:spPr>
                </pic:pic>
              </a:graphicData>
            </a:graphic>
          </wp:inline>
        </w:drawing>
      </w:r>
    </w:p>
    <w:p>
      <w:r>
        <w:t>表达式求值模块展示了中缀表达式转换为后缀表达式并计算结果的完整过程。通过双栈联动动画，用户可以清晰理解运算符优先级处理和括号匹配机制。</w:t>
      </w:r>
    </w:p>
    <w:p>
      <w:pPr>
        <w:pStyle w:val="3"/>
      </w:pPr>
      <w:r>
        <w:t>3.2.1 算法原理</w:t>
      </w:r>
    </w:p>
    <w:p>
      <w:r>
        <w:t>算法使用两个栈：运算符栈和操作数栈。从左到右扫描表达式，遇到数字直接压入操作数栈；遇到运算符时根据优先级判断是否弹栈计算；遇到左括号直接入栈；遇到右括号则弹出运算符直到左括号。</w:t>
      </w:r>
    </w:p>
    <w:p>
      <w:pPr>
        <w:pStyle w:val="3"/>
      </w:pPr>
      <w:r>
        <w:t>3.2.2 操作指南</w:t>
      </w:r>
    </w:p>
    <w:p>
      <w:pPr>
        <w:numPr>
          <w:ilvl w:val="0"/>
          <w:numId w:val="1"/>
        </w:numPr>
        <w:ind w:left="720" w:firstLine="0"/>
      </w:pPr>
      <w:r>
        <w:rPr>
          <w:b/>
          <w:color w:val="2E7D32"/>
        </w:rPr>
        <w:t>输入表达式：</w:t>
      </w:r>
      <w:r>
        <w:t>在文本框中输入合法的数学表达式，例如：3+5*(2-8)</w:t>
      </w:r>
    </w:p>
    <w:p>
      <w:pPr>
        <w:numPr>
          <w:ilvl w:val="0"/>
          <w:numId w:val="1"/>
        </w:numPr>
        <w:ind w:left="720" w:firstLine="0"/>
      </w:pPr>
      <w:r>
        <w:rPr>
          <w:b/>
          <w:color w:val="2E7D32"/>
        </w:rPr>
        <w:t>开始计算：</w:t>
      </w:r>
      <w:r>
        <w:t>点击“计算”按钮开始动画演示</w:t>
      </w:r>
    </w:p>
    <w:p>
      <w:pPr>
        <w:numPr>
          <w:ilvl w:val="0"/>
          <w:numId w:val="1"/>
        </w:numPr>
        <w:ind w:left="720" w:firstLine="0"/>
      </w:pPr>
      <w:r>
        <w:rPr>
          <w:b/>
          <w:color w:val="2E7D32"/>
        </w:rPr>
        <w:t>单步执行：</w:t>
      </w:r>
      <w:r>
        <w:t>点击“单步”逐帧查看每个操作细节</w:t>
      </w:r>
    </w:p>
    <w:p>
      <w:pPr>
        <w:pStyle w:val="3"/>
      </w:pPr>
      <w:r>
        <w:t>3.2.3 界面说明</w:t>
      </w:r>
    </w:p>
    <w:p>
      <w:pPr>
        <w:numPr>
          <w:ilvl w:val="0"/>
          <w:numId w:val="1"/>
        </w:numPr>
        <w:ind w:left="720" w:firstLine="0"/>
      </w:pPr>
      <w:r>
        <w:rPr>
          <w:b/>
          <w:color w:val="2E7D32"/>
        </w:rPr>
        <w:t>表达式栏：</w:t>
      </w:r>
      <w:r>
        <w:t>高亮显示当前扫描位置</w:t>
      </w:r>
    </w:p>
    <w:p>
      <w:pPr>
        <w:numPr>
          <w:ilvl w:val="0"/>
          <w:numId w:val="1"/>
        </w:numPr>
        <w:ind w:left="720" w:firstLine="0"/>
      </w:pPr>
      <w:r>
        <w:rPr>
          <w:b/>
          <w:color w:val="2E7D32"/>
        </w:rPr>
        <w:t>运算符栈 / 操作数栈：</w:t>
      </w:r>
      <w:r>
        <w:t>实时展示两个栈的状态</w:t>
      </w:r>
    </w:p>
    <w:p>
      <w:pPr>
        <w:numPr>
          <w:ilvl w:val="0"/>
          <w:numId w:val="1"/>
        </w:numPr>
        <w:ind w:left="720" w:firstLine="0"/>
      </w:pPr>
      <w:r>
        <w:rPr>
          <w:b/>
          <w:color w:val="2E7D32"/>
        </w:rPr>
        <w:t>步骤列表：</w:t>
      </w:r>
      <w:r>
        <w:t>下方展示已执行的所有步骤描述</w:t>
      </w:r>
    </w:p>
    <w:p>
      <w:pPr>
        <w:pStyle w:val="2"/>
      </w:pPr>
      <w:r>
        <w:t>3.3 霍夫曼编码</w:t>
      </w:r>
    </w:p>
    <w:p>
      <w:pPr>
        <w:pBdr>
          <w:left w:val="single" w:sz="24" w:space="8" w:color="BF360C"/>
        </w:pBdr>
        <w:shd w:val="clear" w:color="auto" w:fill="FFF3E0"/>
        <w:spacing w:before="200" w:after="200"/>
        <w:ind w:firstLine="0"/>
      </w:pPr>
    </w:p>
    <w:p/>
    <w:p>
      <w:r>
        <w:drawing>
          <wp:inline distT="0" distB="0" distL="85723" distR="85723">
            <wp:extent cx="6100583" cy="3011720"/>
            <wp:effectExtent l="0" t="0" r="0" b="0"/>
            <wp:docPr id="13" name="图片 13"/>
            <wp:cNvGraphicFramePr>
              <a:graphicFrameLocks noChangeAspect="1"/>
            </wp:cNvGraphicFramePr>
            <a:graphic>
              <a:graphicData uri="http://schemas.openxmlformats.org/drawingml/2006/picture">
                <pic:pic>
                  <pic:nvPicPr>
                    <pic:cNvPr id="15" name="图片 15"/>
                    <pic:cNvPicPr/>
                  </pic:nvPicPr>
                  <pic:blipFill>
                    <a:blip r:embed="rId8"/>
                    <a:stretch>
                      <a:fillRect/>
                    </a:stretch>
                  </pic:blipFill>
                  <pic:spPr>
                    <a:xfrm rot="0">
                      <a:off x="0" y="0"/>
                      <a:ext cx="6100583" cy="3011720"/>
                    </a:xfrm>
                    <a:prstGeom prst="rect"/>
                    <a:noFill/>
                    <a:ln w="12700" cmpd="sng" cap="flat">
                      <a:noFill/>
                      <a:prstDash val="solid"/>
                      <a:miter/>
                    </a:ln>
                  </pic:spPr>
                </pic:pic>
              </a:graphicData>
            </a:graphic>
          </wp:inline>
        </w:drawing>
      </w:r>
      <w:r>
        <w:t>霍夫曼编码模块根据用户输入的文本动态构建霍夫曼树，生成最优前缀编码，并展示数据压缩效果。</w:t>
      </w:r>
    </w:p>
    <w:p>
      <w:pPr>
        <w:pStyle w:val="3"/>
      </w:pPr>
      <w:r>
        <w:t>3.3.1 算法原理</w:t>
      </w:r>
    </w:p>
    <w:p>
      <w:r>
        <w:t>霍夫曼编码是一种基于贪心策略的最优前缀编码方法。算法首先统计每个字符的出现频率，然后每次选出频率最小的两个节点合并为一个新节点，重复此过程直到只剩一个根节点。从根节点到叶子节点的路径（左0右1）即为该字符的编码。</w:t>
      </w:r>
    </w:p>
    <w:p>
      <w:pPr>
        <w:pStyle w:val="3"/>
      </w:pPr>
      <w:r>
        <w:t>3.3.2 操作指南</w:t>
      </w:r>
    </w:p>
    <w:p>
      <w:pPr>
        <w:numPr>
          <w:ilvl w:val="0"/>
          <w:numId w:val="1"/>
        </w:numPr>
        <w:ind w:left="720" w:firstLine="0"/>
      </w:pPr>
      <w:r>
        <w:rPr>
          <w:b/>
          <w:color w:val="2E7D32"/>
        </w:rPr>
        <w:t>输入文本：</w:t>
      </w:r>
      <w:r>
        <w:t>在文本框中输入任意字符串，例如：hello world</w:t>
      </w:r>
    </w:p>
    <w:p>
      <w:pPr>
        <w:numPr>
          <w:ilvl w:val="0"/>
          <w:numId w:val="1"/>
        </w:numPr>
        <w:ind w:left="720" w:firstLine="0"/>
      </w:pPr>
      <w:r>
        <w:rPr>
          <w:b/>
          <w:color w:val="2E7D32"/>
        </w:rPr>
        <w:t>构建：</w:t>
      </w:r>
      <w:r>
        <w:t>点击“构建”按钮开始动画演示霍夫曼树的构建过程</w:t>
      </w:r>
    </w:p>
    <w:p>
      <w:pPr>
        <w:numPr>
          <w:ilvl w:val="0"/>
          <w:numId w:val="1"/>
        </w:numPr>
        <w:ind w:left="720" w:firstLine="0"/>
      </w:pPr>
      <w:r>
        <w:rPr>
          <w:b/>
          <w:color w:val="2E7D32"/>
        </w:rPr>
        <w:t>查看编码：</w:t>
      </w:r>
      <w:r>
        <w:t>构建完成后，点击任意叶子节点查看该字符的霍夫曼编码</w:t>
      </w:r>
    </w:p>
    <w:p>
      <w:pPr>
        <w:pStyle w:val="3"/>
      </w:pPr>
      <w:r>
        <w:t>3.3.3 界面说明</w:t>
      </w:r>
    </w:p>
    <w:p>
      <w:pPr>
        <w:numPr>
          <w:ilvl w:val="0"/>
          <w:numId w:val="1"/>
        </w:numPr>
        <w:ind w:left="720" w:firstLine="0"/>
      </w:pPr>
      <w:r>
        <w:rPr>
          <w:b/>
          <w:color w:val="2E7D32"/>
        </w:rPr>
        <w:t>霍夫曼树：</w:t>
      </w:r>
      <w:r>
        <w:t>SVG 动态绘制，橙色高亮表示当前合并的最小频率节点</w:t>
      </w:r>
    </w:p>
    <w:p>
      <w:pPr>
        <w:numPr>
          <w:ilvl w:val="0"/>
          <w:numId w:val="1"/>
        </w:numPr>
        <w:ind w:left="720" w:firstLine="0"/>
      </w:pPr>
      <w:r>
        <w:rPr>
          <w:b/>
          <w:color w:val="2E7D32"/>
        </w:rPr>
        <w:t>编码表：</w:t>
      </w:r>
      <w:r>
        <w:t>信息面板展示所有字符的编码、位数和频率</w:t>
      </w:r>
    </w:p>
    <w:p>
      <w:pPr>
        <w:numPr>
          <w:ilvl w:val="0"/>
          <w:numId w:val="1"/>
        </w:numPr>
        <w:ind w:left="720" w:firstLine="0"/>
      </w:pPr>
      <w:r>
        <w:rPr>
          <w:b/>
          <w:color w:val="2E7D32"/>
        </w:rPr>
        <w:t>压缩统计：</w:t>
      </w:r>
      <w:r>
        <w:t>展示原始比特数、压缩后比特数和压缩率</w:t>
      </w:r>
    </w:p>
    <w:p>
      <w:pPr>
        <w:pStyle w:val="2"/>
      </w:pPr>
      <w:r>
        <w:t>3.4 最短路径</w:t>
      </w:r>
    </w:p>
    <w:p>
      <w:pPr>
        <w:pBdr>
          <w:left w:val="single" w:sz="24" w:space="8" w:color="BF360C"/>
        </w:pBdr>
        <w:shd w:val="clear" w:color="auto" w:fill="FFF3E0"/>
        <w:spacing w:before="200" w:after="200"/>
        <w:ind w:firstLine="0"/>
      </w:pPr>
    </w:p>
    <w:p/>
    <w:p>
      <w:r>
        <w:drawing>
          <wp:inline distT="0" distB="0" distL="85723" distR="85723">
            <wp:extent cx="6128488" cy="2929483"/>
            <wp:effectExtent l="0" t="0" r="0" b="0"/>
            <wp:docPr id="16" name="图片 16"/>
            <wp:cNvGraphicFramePr>
              <a:graphicFrameLocks noChangeAspect="1"/>
            </wp:cNvGraphicFramePr>
            <a:graphic>
              <a:graphicData uri="http://schemas.openxmlformats.org/drawingml/2006/picture">
                <pic:pic>
                  <pic:nvPicPr>
                    <pic:cNvPr id="18" name="图片 18"/>
                    <pic:cNvPicPr/>
                  </pic:nvPicPr>
                  <pic:blipFill>
                    <a:blip r:embed="rId9"/>
                    <a:stretch>
                      <a:fillRect/>
                    </a:stretch>
                  </pic:blipFill>
                  <pic:spPr>
                    <a:xfrm rot="0">
                      <a:off x="0" y="0"/>
                      <a:ext cx="6128488" cy="2929483"/>
                    </a:xfrm>
                    <a:prstGeom prst="rect"/>
                    <a:noFill/>
                    <a:ln w="12700" cmpd="sng" cap="flat">
                      <a:noFill/>
                      <a:prstDash val="solid"/>
                      <a:miter/>
                    </a:ln>
                  </pic:spPr>
                </pic:pic>
              </a:graphicData>
            </a:graphic>
          </wp:inline>
        </w:drawing>
      </w:r>
      <w:r>
        <w:t>最短路径模块实现了 Dijkstra 算法在网格地图上的可视化。用户可以自由设置起点、终点和障碍物，观察算法如何逐步找到从起点到终点的最短路径。</w:t>
      </w:r>
    </w:p>
    <w:p>
      <w:pPr>
        <w:pStyle w:val="3"/>
      </w:pPr>
      <w:r>
        <w:t>3.4.1 算法原理</w:t>
      </w:r>
    </w:p>
    <w:p>
      <w:r>
        <w:t>Dijkstra 算法是一种求解单源最短路径的经典算法。算法维护一个距离数组记录从起点到各节点的当前最短距离，每次选择距离最小的未访问节点进行松弛操作，更新其邻居节点的距离。网格大小固定为 12×18。</w:t>
      </w:r>
    </w:p>
    <w:p>
      <w:pPr>
        <w:pStyle w:val="3"/>
      </w:pPr>
      <w:r>
        <w:t>3.4.2 操作指南</w:t>
      </w:r>
    </w:p>
    <w:p>
      <w:pPr>
        <w:numPr>
          <w:ilvl w:val="0"/>
          <w:numId w:val="1"/>
        </w:numPr>
        <w:ind w:left="720" w:firstLine="0"/>
      </w:pPr>
      <w:r>
        <w:rPr>
          <w:b/>
          <w:color w:val="2E7D32"/>
        </w:rPr>
        <w:t>设置起点/终点：</w:t>
      </w:r>
      <w:r>
        <w:t>选择画笔模式后点击网格放置</w:t>
      </w:r>
    </w:p>
    <w:p>
      <w:pPr>
        <w:numPr>
          <w:ilvl w:val="0"/>
          <w:numId w:val="1"/>
        </w:numPr>
        <w:ind w:left="720" w:firstLine="0"/>
      </w:pPr>
      <w:r>
        <w:rPr>
          <w:b/>
          <w:color w:val="2E7D32"/>
        </w:rPr>
        <w:t>放置/擦除障碍：</w:t>
      </w:r>
      <w:r>
        <w:t>选择“障碍”或“擦除”画笔模式后点击网格</w:t>
      </w:r>
    </w:p>
    <w:p>
      <w:pPr>
        <w:numPr>
          <w:ilvl w:val="0"/>
          <w:numId w:val="1"/>
        </w:numPr>
        <w:ind w:left="720" w:firstLine="0"/>
      </w:pPr>
      <w:r>
        <w:rPr>
          <w:b/>
          <w:color w:val="2E7D32"/>
        </w:rPr>
        <w:t>播放控制：</w:t>
      </w:r>
      <w:r>
        <w:t>设置好地图后点击“开始”运行算法</w:t>
      </w:r>
    </w:p>
    <w:p>
      <w:pPr>
        <w:pStyle w:val="3"/>
      </w:pPr>
      <w:r>
        <w:t>3.4.3 界面说明</w:t>
      </w:r>
    </w:p>
    <w:p>
      <w:pPr>
        <w:numPr>
          <w:ilvl w:val="0"/>
          <w:numId w:val="1"/>
        </w:numPr>
        <w:ind w:left="720" w:firstLine="0"/>
      </w:pPr>
      <w:r>
        <w:rPr>
          <w:b/>
          <w:color w:val="2E7D32"/>
        </w:rPr>
        <w:t>蓝色格子：</w:t>
      </w:r>
      <w:r>
        <w:t>已访问节点；紫色格子：正在松弛的节点</w:t>
      </w:r>
    </w:p>
    <w:p>
      <w:pPr>
        <w:numPr>
          <w:ilvl w:val="0"/>
          <w:numId w:val="1"/>
        </w:numPr>
        <w:ind w:left="720" w:firstLine="0"/>
      </w:pPr>
      <w:r>
        <w:rPr>
          <w:b/>
          <w:color w:val="2E7D32"/>
        </w:rPr>
        <w:t>黄色格子：</w:t>
      </w:r>
      <w:r>
        <w:t>最终的最短路径</w:t>
      </w:r>
    </w:p>
    <w:p>
      <w:pPr>
        <w:pStyle w:val="2"/>
      </w:pPr>
      <w:r>
        <w:t>3.5 拓扑排序</w:t>
      </w:r>
    </w:p>
    <w:p>
      <w:pPr>
        <w:pBdr>
          <w:left w:val="single" w:sz="24" w:space="8" w:color="BF360C"/>
        </w:pBdr>
        <w:shd w:val="clear" w:color="auto" w:fill="FFF3E0"/>
        <w:spacing w:before="200" w:after="200"/>
        <w:ind w:firstLine="0"/>
        <w:rPr>
          <w:b/>
          <w:color w:val="BF360C"/>
          <w:sz w:val="22"/>
        </w:rPr>
      </w:pPr>
    </w:p>
    <w:p>
      <w:r>
        <w:drawing>
          <wp:inline distT="0" distB="0" distL="85723" distR="85723">
            <wp:extent cx="5943274" cy="2842436"/>
            <wp:effectExtent l="0" t="0" r="0" b="0"/>
            <wp:docPr id="19" name="图片 19"/>
            <wp:cNvGraphicFramePr>
              <a:graphicFrameLocks noChangeAspect="1"/>
            </wp:cNvGraphicFramePr>
            <a:graphic>
              <a:graphicData uri="http://schemas.openxmlformats.org/drawingml/2006/picture">
                <pic:pic>
                  <pic:nvPicPr>
                    <pic:cNvPr id="21" name="图片 21"/>
                    <pic:cNvPicPr/>
                  </pic:nvPicPr>
                  <pic:blipFill>
                    <a:blip r:embed="rId10"/>
                    <a:stretch>
                      <a:fillRect/>
                    </a:stretch>
                  </pic:blipFill>
                  <pic:spPr>
                    <a:xfrm rot="0">
                      <a:off x="0" y="0"/>
                      <a:ext cx="5943274" cy="2842436"/>
                    </a:xfrm>
                    <a:prstGeom prst="rect"/>
                    <a:noFill/>
                    <a:ln w="12700" cmpd="sng" cap="flat">
                      <a:noFill/>
                      <a:prstDash val="solid"/>
                      <a:miter/>
                    </a:ln>
                  </pic:spPr>
                </pic:pic>
              </a:graphicData>
            </a:graphic>
          </wp:inline>
        </w:drawing>
      </w:r>
    </w:p>
    <w:p>
      <w:r>
        <w:t>拓扑排序模块以大学先修课程依赖关系为示例，展示有向无环图（DAG）的拓扑排序过程。用户可以通过动画观察 Kahn 算法的执行流程。</w:t>
      </w:r>
    </w:p>
    <w:p>
      <w:pPr>
        <w:pStyle w:val="3"/>
      </w:pPr>
      <w:r>
        <w:t>3.5.1 算法原理</w:t>
      </w:r>
    </w:p>
    <w:p>
      <w:r>
        <w:t>拓扑排序用于对有向无环图的节点进行线性排序。Kahn 算法通过维护每个节点的入度（指向该节点的边数），每次选择入度为 0 的节点输出，并移除该节点的所有出边。</w:t>
      </w:r>
    </w:p>
    <w:p>
      <w:pPr>
        <w:pStyle w:val="3"/>
      </w:pPr>
      <w:r>
        <w:t>3.5.2 操作指南</w:t>
      </w:r>
    </w:p>
    <w:p>
      <w:pPr>
        <w:numPr>
          <w:ilvl w:val="0"/>
          <w:numId w:val="1"/>
        </w:numPr>
        <w:ind w:left="720" w:firstLine="0"/>
      </w:pPr>
      <w:r>
        <w:rPr>
          <w:b/>
          <w:color w:val="2E7D32"/>
        </w:rPr>
        <w:t>开始排序：</w:t>
      </w:r>
      <w:r>
        <w:t>点击“开始排序”按钮启动拓扑排序动画</w:t>
      </w:r>
    </w:p>
    <w:p>
      <w:pPr>
        <w:numPr>
          <w:ilvl w:val="0"/>
          <w:numId w:val="1"/>
        </w:numPr>
        <w:ind w:left="720" w:firstLine="0"/>
      </w:pPr>
      <w:r>
        <w:rPr>
          <w:b/>
          <w:color w:val="2E7D32"/>
        </w:rPr>
        <w:t>单步执行：</w:t>
      </w:r>
      <w:r>
        <w:t>逐帧查看每一步的选点和去边操作</w:t>
      </w:r>
    </w:p>
    <w:p>
      <w:pPr>
        <w:pStyle w:val="3"/>
      </w:pPr>
      <w:r>
        <w:t>3.5.3 界面说明</w:t>
      </w:r>
    </w:p>
    <w:p>
      <w:pPr>
        <w:numPr>
          <w:ilvl w:val="0"/>
          <w:numId w:val="1"/>
        </w:numPr>
        <w:ind w:left="720" w:firstLine="0"/>
      </w:pPr>
      <w:r>
        <w:rPr>
          <w:b/>
          <w:color w:val="2E7D32"/>
        </w:rPr>
        <w:t>节点：</w:t>
      </w:r>
      <w:r>
        <w:t>圆形表示课程，绿色闪烁表示当前选中的入度为0的节点</w:t>
      </w:r>
    </w:p>
    <w:p>
      <w:pPr>
        <w:numPr>
          <w:ilvl w:val="0"/>
          <w:numId w:val="1"/>
        </w:numPr>
        <w:ind w:left="720" w:firstLine="0"/>
      </w:pPr>
      <w:r>
        <w:rPr>
          <w:b/>
          <w:color w:val="2E7D32"/>
        </w:rPr>
        <w:t>有向边：</w:t>
      </w:r>
      <w:r>
        <w:t>箭头表示课程依赖关系</w:t>
      </w:r>
    </w:p>
    <w:p>
      <w:pPr>
        <w:numPr>
          <w:ilvl w:val="0"/>
          <w:numId w:val="1"/>
        </w:numPr>
        <w:ind w:left="720" w:firstLine="0"/>
      </w:pPr>
      <w:r>
        <w:rPr>
          <w:b/>
          <w:color w:val="2E7D32"/>
        </w:rPr>
        <w:t>排序结果：</w:t>
      </w:r>
      <w:r>
        <w:t>底部展示当前的拓扑排序序列</w:t>
      </w:r>
    </w:p>
    <w:p>
      <w:pPr>
        <w:pStyle w:val="1"/>
      </w:pPr>
      <w:r>
        <w:t>四、关键代码汇总</w:t>
      </w:r>
      <w:bookmarkStart w:id="4" w:name="_Toc004"/>
      <w:bookmarkEnd w:id="4"/>
    </w:p>
    <w:p>
      <w:r>
        <w:t>本章汇总系统中五大算法的关键实现代码。所有算法均采用 ES6 Generator 模式实现，通过 yield 语句在关键执行节点输出步骤信息。</w:t>
      </w:r>
    </w:p>
    <w:p>
      <w:pPr>
        <w:pStyle w:val="2"/>
      </w:pPr>
      <w:r>
        <w:t>4.1 迷宫寻路——DFS/BFS Generator</w:t>
      </w:r>
    </w:p>
    <w:p>
      <w:pPr>
        <w:pBdr>
          <w:top w:val="single" w:sz="4" w:space="0" w:color="90A4AE"/>
          <w:left w:val="single" w:sz="4" w:space="0" w:color="90A4AE"/>
          <w:bottom w:val="single" w:sz="4" w:space="0" w:color="90A4AE"/>
          <w:right w:val="single" w:sz="4" w:space="0" w:color="90A4AE"/>
        </w:pBdr>
        <w:shd w:val="clear" w:color="auto" w:fill="263238"/>
        <w:spacing w:before="200" w:after="200" w:line="280" w:lineRule="atLeast"/>
        <w:ind w:left="200" w:right="200" w:firstLine="0"/>
      </w:pPr>
      <w:r>
        <w:rPr>
          <w:rFonts w:ascii="Consolas" w:hAnsi="Consolas"/>
          <w:color w:val="ECEFF1"/>
          <w:sz w:val="16"/>
        </w:rPr>
        <w:t>// DFS 深度优先搜索 Generator export function* dfsMaze(   grid: number[][], startRow: number, startCol: number,   endRow: number, endCol: number, visited: boolean[][],   parent: Map&lt;string, [number, number]&gt;): Generator&lt;MazeStep&gt; {   const directions: [number, number][] = [     [-1, 0], [0, 1], [1, 0], [0, -1],   ];   function* dfs(r: number, c: number): Generator&lt;MazeStep, boolean&gt; {     if (r === endRow &amp;&amp; c === endCol) {       yield { type: 'end', row: r, col: c,         description: `DFS: 到达终点 (${r}, ${c})` };       return true;     }     yield { type: 'visit', row: r, col: c,       description: `DFS 访问节点 (${r}, ${c})` };     for (const [dr, dc] of directions) {       const nr = r + dr, nc = c + dc;       if (nr &gt;= 0 &amp;&amp; nr &lt; rows &amp;&amp; nc &gt;= 0 &amp;&amp; nc &lt; cols           &amp;&amp; !visited[nr][nc]&amp;&amp;grid[nr][nc] === 0) {         visited[nr][nc] = true;         parent.set(`${nr},${nc}`, [r, c]);         yield { type: 'explore', row: nr, col: nc,           description: `DFS 探索 (${nr}, ${nc})` };         const found: boolean = yield* dfs(nr, nc);         if (found) return true;         yield { type: 'backtrack', row: nr, col: nc,           description: `DFS 回溯 (${nr}, ${nc})` };       }     }     return false;   }   yield* dfs(startRow, startCol); }</w:t>
      </w:r>
    </w:p>
    <w:p>
      <w:pPr>
        <w:pBdr>
          <w:top w:val="single" w:sz="4" w:space="0" w:color="90A4AE"/>
          <w:left w:val="single" w:sz="4" w:space="0" w:color="90A4AE"/>
          <w:bottom w:val="single" w:sz="4" w:space="0" w:color="90A4AE"/>
          <w:right w:val="single" w:sz="4" w:space="0" w:color="90A4AE"/>
        </w:pBdr>
        <w:shd w:val="clear" w:color="auto" w:fill="263238"/>
        <w:spacing w:before="200" w:after="200" w:line="280" w:lineRule="atLeast"/>
        <w:ind w:left="200" w:right="200" w:firstLine="0"/>
      </w:pPr>
      <w:r>
        <w:rPr>
          <w:rFonts w:ascii="Consolas" w:hAnsi="Consolas"/>
          <w:color w:val="ECEFF1"/>
          <w:sz w:val="16"/>
        </w:rPr>
        <w:t>// BFS 广度优先搜索 Generator export function* bfsMaze(   grid: number[][], startRow: number, startCol: number,   endRow: number, endCol: number, visited: boolean[][],   parent: Map&lt;string, [number, number]&gt;): Generator&lt;MazeStep&gt;{   const queue: [number, number][] = [[startRow, startCol]];   visited[startRow][startCol] = true;   while (queue.length &gt; 0) {     const [r, c] = queue.shift()!;     if (r === endRow &amp;&amp; c === endCol) {       yield { type: 'end', row: r, col: c,         description: `BFS: 到达终点 (${r}, ${c})` };       return;     }     yield { type: 'visit', row: r, col: c,       description: `BFS 访问节点 (${r}, ${c})` };     for (const [dr, dc] of directions) {       const nr = r + dr, nc = c + dc;       if (nr &gt;= 0 &amp;&amp; nr &lt; rows &amp;&amp; nc &gt;= 0 &amp;&amp; nc &lt; cols           &amp;&amp; !visited[nr][nc]&amp;&amp;grid[nr][nc] === 0) {         visited[nr][nc] = true;         parent.set(`${nr},${nc}`, [r, c]);         queue.push([nr, nc]);         yield { type: 'explore', row: nr, col: nc,           description: `BFS 发现新节点 (${nr}, ${nc})` };       }     }   } }</w:t>
      </w:r>
    </w:p>
    <w:p>
      <w:pPr>
        <w:pStyle w:val="2"/>
      </w:pPr>
      <w:r>
        <w:t>4.2 表达式求值——双栈法</w:t>
      </w:r>
    </w:p>
    <w:p>
      <w:pPr>
        <w:pBdr>
          <w:top w:val="single" w:sz="4" w:space="0" w:color="90A4AE"/>
          <w:left w:val="single" w:sz="4" w:space="0" w:color="90A4AE"/>
          <w:bottom w:val="single" w:sz="4" w:space="0" w:color="90A4AE"/>
          <w:right w:val="single" w:sz="4" w:space="0" w:color="90A4AE"/>
        </w:pBdr>
        <w:shd w:val="clear" w:color="auto" w:fill="263238"/>
        <w:spacing w:before="200" w:after="200" w:line="280" w:lineRule="atLeast"/>
        <w:ind w:left="200" w:right="200" w:firstLine="0"/>
      </w:pPr>
      <w:r>
        <w:rPr>
          <w:rFonts w:ascii="Consolas" w:hAnsi="Consolas"/>
          <w:color w:val="ECEFF1"/>
          <w:sz w:val="16"/>
        </w:rPr>
        <w:t xml:space="preserve">export function* evaluateExpression(   expr: string ): Generator&lt;ExprStep&gt; {   const opStack: string[] = [];   const numStack: number[] = [];   const postfix: string[] = [];   const tokens = expr.replace(/\s+/g, '').split('');   let i = 0;   while (i &lt; tokens.length) {     const ch = tokens[i];     if (ch === '(') {       opStack.push(ch);       yield { type: 'pushOp', currentChar: ch,         operatorStack: [...opStack], operandStack: [...numStack],         postfix: [...postfix],         description: `扫描到 '('，压入运算符栈` };       i++;     } else if (ch === ')') {       while (opStack.length &gt; 0              &amp;&amp; opStack[opStack.length - 1] !== '(') {         const op = opStack.pop()!;         postfix.push(op);         const b = numStack.pop()!;         const a = numStack.pop()!;         const val = applyOp(a, b, op);         numStack.push(val);         yield { type: 'calc', currentChar: op,           description: `遇到 ')'，计算 ${a} ${op} ${b} = ${val}` };       }       opStack.pop(); // 弹出 '('       i++;     } else if ('+-*/'.includes(ch)) {       while (opStack.length &gt; 0              &amp;&amp; opStack[opStack.length - 1] !== '('              &amp;&amp; precedence(opStack[opStack.length - 1])                 &gt;= precedence(ch)) {         const op = opStack.pop()!;         postfix.push(op);         const b = numStack.pop()!;         const a = numStack.pop()!;         const val = applyOp(a, b, op);         numStack.push(val);         yield { type: 'calc', currentChar: op,           description: `弹出高优先级运算符 '${op}'，计算` };       }       opStack.push(ch);       yield { type: 'pushOp', currentChar: ch,         description: `运算符 '${ch}' 压入运算符栈` };       i++;     } else if (ch &gt;= '0' &amp;&amp; ch &lt;= '9') {       let numStr = '';       while (i &lt; tokens.length    </w:t>
      </w:r>
      <w:bookmarkStart w:id="5" w:name="_GoBack"/>
      <w:bookmarkEnd w:id="5"/>
      <w:r>
        <w:rPr>
          <w:rFonts w:ascii="Consolas" w:hAnsi="Consolas"/>
          <w:color w:val="ECEFF1"/>
          <w:sz w:val="16"/>
        </w:rPr>
        <w:t xml:space="preserve">          &amp;&amp; tokens[i]&gt;= '0'&amp;&amp;tokens[i] &lt;= '9') {         numStr += tokens[i];         i++;       }       const num = parseInt(numStr, 10);       numStack.push(num);       postfix.push(numStr);       yield { type: 'pushNum', currentChar: numStr,         description: `扫描到操作数 ${numStr}，压入操作数栈` };     }   }   // 弹出剩余运算符   while (opStack.length &gt; 0) {     const op = opStack.pop()!;     postfix.push(op);     const b = numStack.pop()!;     const a = numStack.pop()!;     numStack.push(applyOp(a, b, op));     yield { type: 'calc', currentChar: op,       description: `弹出剩余运算符 '${op}'，计算` };   }   yield {     type: 'result',     operatorStack: [...opStack],     operandStack: [...numStack],     postfix: [...postfix],     description: `计算完成！后缀表达式: ${postfix.join(' ')}`,     result: numStack[0],   }; }</w:t>
      </w:r>
    </w:p>
    <w:p>
      <w:pPr>
        <w:pStyle w:val="2"/>
      </w:pPr>
      <w:r>
        <w:t>4.3 霍夫曼编码——贪心算法</w:t>
      </w:r>
    </w:p>
    <w:p>
      <w:pPr>
        <w:pBdr>
          <w:top w:val="single" w:sz="4" w:space="0" w:color="90A4AE"/>
          <w:left w:val="single" w:sz="4" w:space="0" w:color="90A4AE"/>
          <w:bottom w:val="single" w:sz="4" w:space="0" w:color="90A4AE"/>
          <w:right w:val="single" w:sz="4" w:space="0" w:color="90A4AE"/>
        </w:pBdr>
        <w:shd w:val="clear" w:color="auto" w:fill="263238"/>
        <w:spacing w:before="200" w:after="200" w:line="280" w:lineRule="atLeast"/>
        <w:ind w:left="200" w:right="200" w:firstLine="0"/>
      </w:pPr>
      <w:r>
        <w:rPr>
          <w:rFonts w:ascii="Consolas" w:hAnsi="Consolas"/>
          <w:color w:val="ECEFF1"/>
          <w:sz w:val="16"/>
        </w:rPr>
        <w:t>export function* buildHuffmanTree(   text: string ): Generator&lt;HuffmanStep&gt; {   // 1. 统计字符频率   const freqMap = new Map&lt;string, number&gt;();   for (const ch of text) {     freqMap.set(ch, (freqMap.get(ch) || 0) + 1);   }   // 2. 初始化节点数组   const nodes: HuffmanNode[] = [];   for (const [char, freq] of freqMap) {     nodes.push(makeNode(char, freq));   }   nodes.sort((a, b) =&gt; a.freq - b.freq);   yield {     type: 'init',     nodes: [...nodes],     highlightIds: [],     description: `统计完成，共 ${freqMap.size} 个不同字符`,   };   // 3. 迭代合并最小频率节点   while (nodes.length &gt; 1) {     nodes.sort((a, b) =&gt; a.freq - b.freq);     const left = nodes.shift()!;     const right = nodes.shift()!;     yield {       type: 'select',       nodes: [...nodes, left, right],       highlightIds: [left.id, right.id],       description: `选出频率最小的两个节点:         '${left.char}'(${left.freq}) 和 '${right.char}'(${right.freq})`,     };     const parent = makeNode(       left.char + right.char,       left.freq + right.freq,       left, right     );     nodes.push(parent);     yield {       type: 'merge',       nodes: [...nodes],       highlightIds: [],       newId: parent.id,       description: `合并 '${left.char}'和'${right.char}'         → 新节点频率: ${parent.freq}`,     };   }   yield {     type: 'complete',     nodes: [...nodes],     highlightIds: [],     description: '霍夫曼树构建完成',   }; }</w:t>
      </w:r>
    </w:p>
    <w:p>
      <w:pPr>
        <w:pStyle w:val="2"/>
      </w:pPr>
      <w:r>
        <w:t>4.4 最短路径——Dijkstra 算法</w:t>
      </w:r>
    </w:p>
    <w:p>
      <w:pPr>
        <w:pBdr>
          <w:top w:val="single" w:sz="4" w:space="0" w:color="90A4AE"/>
          <w:left w:val="single" w:sz="4" w:space="0" w:color="90A4AE"/>
          <w:bottom w:val="single" w:sz="4" w:space="0" w:color="90A4AE"/>
          <w:right w:val="single" w:sz="4" w:space="0" w:color="90A4AE"/>
        </w:pBdr>
        <w:shd w:val="clear" w:color="auto" w:fill="263238"/>
        <w:spacing w:before="200" w:after="200" w:line="280" w:lineRule="atLeast"/>
        <w:ind w:left="200" w:right="200" w:firstLine="0"/>
      </w:pPr>
      <w:r>
        <w:rPr>
          <w:rFonts w:ascii="Consolas" w:hAnsi="Consolas"/>
          <w:color w:val="ECEFF1"/>
          <w:sz w:val="16"/>
        </w:rPr>
        <w:t>export function* dijkstra(   rows: number, cols: number,   walls: Set&lt;string&gt;,   startRow: number, startCol: number,   endRow: number, endCol: number ): Generator&lt;DijkstraStep&gt; {   const dist = new Map&lt;string, number&gt;();   const visited = new Set&lt;string&gt;();   const key = (r: number, c: number) =&gt; `${r},${c}`;   // 初始化距离数组   for (let r = 0; r &lt; rows; r++) {     for (let c = 0; c &lt; cols; c++) {       dist.set(key(r, c), Infinity);     }   }   dist.set(key(startRow, startCol), 0);   const directions = [[-1,0], [0,1], [1,0], [0,-1]];   while (true) {     // 找到距离最小的未访问节点     let minDist = Infinity;     let minR = -1, minC = -1;     for (let r = 0; r &lt; rows; r++) {       for (let c = 0; c &lt; cols; c++) {         const k = key(r, c);         if (!visited.has(k)&amp;&amp;!walls.has(k)) {           const d = dist.get(k)!;           if (d &lt; minDist) { minDist = d; minR = r; minC = c; }         }       }     }     if (minR === -1 || minDist === Infinity) break;     visited.add(key(minR, minC));     yield {       type: 'visit',       currentRow: minR, currentCol: minC,       distances: new Map(dist),       description: `访问节点 (${minR},${minC})         距离=${minDist}`,     };     if (minR === endRow &amp;&amp; minC === endCol) {       yield { type: 'complete', ...         description: `找到最短路径，总距离: ${minDist}` };       return;     }     // 松弛边     for (const [dr, dc] of directions) {       const nr = minR + dr, nc = minC + dc;       const nk = key(nr, nc);       if (nr &gt;= 0 &amp;&amp; nr &lt; rows &amp;&amp; nc &gt;= 0 &amp;&amp; nc &lt; cols           &amp;&amp; !visited.has(nk)&amp;&amp;!walls.has(nk)) {         const newDist = minDist + 1;         if (newDist &lt; dist.get(nk)!) {           dist.set(nk, newDist);           yield {             type: 'relax',             currentRow: minR, currentCol: minC,             neighborRow: nr, neighborCol: nc,             distances: new Map(dist),             description: `松弛边 (${minR},${minC})               → (${nr},${nc})，新距离: ${newDist}`,           };         }       }     }   } }</w:t>
      </w:r>
    </w:p>
    <w:p>
      <w:pPr>
        <w:pStyle w:val="2"/>
      </w:pPr>
      <w:r>
        <w:t>4.5 拓扑排序——Kahn 算法</w:t>
      </w:r>
    </w:p>
    <w:p>
      <w:pPr>
        <w:pBdr>
          <w:top w:val="single" w:sz="4" w:space="0" w:color="90A4AE"/>
          <w:left w:val="single" w:sz="4" w:space="0" w:color="90A4AE"/>
          <w:bottom w:val="single" w:sz="4" w:space="0" w:color="90A4AE"/>
          <w:right w:val="single" w:sz="4" w:space="0" w:color="90A4AE"/>
        </w:pBdr>
        <w:shd w:val="clear" w:color="auto" w:fill="263238"/>
        <w:spacing w:before="200" w:after="200" w:line="280" w:lineRule="atLeast"/>
        <w:ind w:left="200" w:right="200" w:firstLine="0"/>
      </w:pPr>
      <w:r>
        <w:rPr>
          <w:rFonts w:ascii="Consolas" w:hAnsi="Consolas"/>
          <w:color w:val="ECEFF1"/>
          <w:sz w:val="16"/>
        </w:rPr>
        <w:t>export function* topologicalSort(   nodes: TopoNode[], edges: TopoEdge[] ): Generator&lt;TopoStep&gt; {   // 1. 构建入度表和邻接表   const indegreeMap = new Map&lt;string, number&gt;();   const adjList = new Map&lt;string, string[]&gt;();   for (const node of nodes) {     indegreeMap.set(node.id, 0);     adjList.set(node.id, []);   }   for (const edge of edges) {     indegreeMap.set(edge.to,       (indegreeMap.get(edge.to) || 0) + 1);     const list = adjList.get(edge.from) || [];     list.push(edge.to);     adjList.set(edge.from, list);   }   yield {     type: 'init',     sortedNodes: [],     indegreeMap: new Map(indegreeMap),     description: `初始化入度表，共       ${nodes.length} 个节点`,   };   // 2. Kahn 算法主循环   const sorted: string[] = [];   const queue: string[] = [];   // 将入度为 0 的节点入队   for (const [id, deg] of indegreeMap) {     if (deg === 0) queue.push(id);   }   while (queue.length &gt; 0) {     queue.sort();     const current = queue.shift()!;     sorted.push(current);     yield {       type: 'select',       currentNode: current,       sortedNodes: [...sorted],       indegreeMap: new Map(indegreeMap),       description: `选出节点 '${current}'         (入度=0)，加入排序序列`,     };     // 移除当前节点的所有出边     const neighbors = adjList.get(current) || [];     const removedEdges: TopoEdge[] = [];     for (const neighbor of neighbors) {       removedEdges.push({ from: current, to: neighbor });       const newDeg = (indegreeMap.get(neighbor) || 0) - 1;       indegreeMap.set(neighbor, newDeg);       if (newDeg === 0) queue.push(neighbor);     }     if (removedEdges.length &gt; 0) {       yield {         type: 'remove',         currentNode: current,         removedEdges,         sortedNodes: [...sorted],         indegreeMap: new Map(indegreeMap),         description: `移除节点 '${current}'的           所有出边，更新邻居入度`,       };     }   }   yield {     type: 'complete',     sortedNodes: [...sorted],     indegreeMap: new Map(indegreeMap),     description: sorted.length === nodes.length       ? `拓扑排序完成！`       : '图中存在环，无法完成排序',   }; }</w:t>
      </w:r>
    </w:p>
    <w:p>
      <w:pPr>
        <w:pStyle w:val="1"/>
      </w:pPr>
      <w:r>
        <w:t>五、公共组件说明</w:t>
      </w:r>
      <w:bookmarkStart w:id="6" w:name="_Toc005"/>
      <w:bookmarkEnd w:id="6"/>
    </w:p>
    <w:p>
      <w:r>
        <w:t>系统采用组件化设计，多个页面共享一套公共组件，确保界面风格统一和代码复用。</w:t>
      </w:r>
    </w:p>
    <w:p>
      <w:pPr>
        <w:pStyle w:val="2"/>
      </w:pPr>
      <w:r>
        <w:t>5.1 PageLayout 页面布局</w:t>
      </w:r>
    </w:p>
    <w:p>
      <w:r>
        <w:t>PageLayout 是所有算法页面的统一布局容器，采用三栏布局：左侧为控制面板（280px），中间为可视化区域（自适应），右侧为信息面板（320px）。</w:t>
      </w:r>
    </w:p>
    <w:tbl>
      <w:tblPr>
        <w:jc w:val="left"/>
        <w:tblInd w:w="10" w:type="dxa"/>
        <w:tblW w:w="5000" w:type="pct"/>
        <w:tblBorders>
          <w:top w:val="single" w:sz="12" w:space="0" w:color="1565C0"/>
          <w:left w:val="none" w:sz="0" w:space="0" w:color="auto"/>
          <w:bottom w:val="single" w:sz="12" w:space="0" w:color="1565C0"/>
          <w:right w:val="none" w:sz="0" w:space="0" w:color="auto"/>
          <w:insideH w:val="single" w:sz="4" w:space="0" w:color="90A4AE"/>
        </w:tblBorders>
        <w:tblCellMar>
          <w:top w:w="0" w:type="dxa"/>
          <w:left w:w="10" w:type="dxa"/>
          <w:bottom w:w="0" w:type="dxa"/>
          <w:right w:w="10" w:type="dxa"/>
        </w:tblCellMar>
      </w:tblPr>
      <w:tblGrid>
        <w:gridCol w:w="2513"/>
        <w:gridCol w:w="6533"/>
      </w:tblGrid>
      <w:tr>
        <w:trPr>
          <w:tblHeader/>
        </w:trPr>
        <w:tc>
          <w:tcPr>
            <w:tcW w:w="2500" w:type="dxa"/>
            <w:shd w:val="clear" w:color="auto" w:fill="E3F2FD"/>
          </w:tcPr>
          <w:p>
            <w:pPr>
              <w:spacing w:before="40" w:after="40"/>
              <w:ind w:firstLine="0"/>
              <w:jc w:val="center"/>
            </w:pPr>
            <w:r>
              <w:rPr>
                <w:b/>
                <w:sz w:val="22"/>
              </w:rPr>
              <w:t>组件</w:t>
            </w:r>
          </w:p>
        </w:tc>
        <w:tc>
          <w:tcPr>
            <w:tcW w:w="6500" w:type="dxa"/>
            <w:shd w:val="clear" w:color="auto" w:fill="E3F2FD"/>
          </w:tcPr>
          <w:p>
            <w:pPr>
              <w:spacing w:before="40" w:after="40"/>
              <w:ind w:firstLine="0"/>
              <w:jc w:val="center"/>
            </w:pPr>
            <w:r>
              <w:rPr>
                <w:b/>
                <w:sz w:val="22"/>
              </w:rPr>
              <w:t>功能</w:t>
            </w:r>
          </w:p>
        </w:tc>
      </w:tr>
      <w:tr>
        <w:tc>
          <w:tcPr>
            <w:tcW w:w="2500" w:type="dxa"/>
          </w:tcPr>
          <w:p>
            <w:pPr>
              <w:spacing w:before="40" w:after="40"/>
              <w:ind w:firstLine="0"/>
              <w:jc w:val="center"/>
            </w:pPr>
            <w:r>
              <w:rPr>
                <w:color w:val="424242"/>
                <w:sz w:val="22"/>
              </w:rPr>
              <w:t>Navbar</w:t>
            </w:r>
          </w:p>
        </w:tc>
        <w:tc>
          <w:tcPr>
            <w:tcW w:w="6500" w:type="dxa"/>
          </w:tcPr>
          <w:p>
            <w:pPr>
              <w:spacing w:before="40" w:after="40"/>
              <w:ind w:firstLine="0"/>
              <w:jc w:val="center"/>
            </w:pPr>
            <w:r>
              <w:rPr>
                <w:color w:val="424242"/>
                <w:sz w:val="22"/>
              </w:rPr>
              <w:t>顶部导航栏，包含返回按钮、页面标题、统计信息</w:t>
            </w:r>
          </w:p>
        </w:tc>
      </w:tr>
      <w:tr>
        <w:tc>
          <w:tcPr>
            <w:tcW w:w="2500" w:type="dxa"/>
          </w:tcPr>
          <w:p>
            <w:pPr>
              <w:spacing w:before="40" w:after="40"/>
              <w:ind w:firstLine="0"/>
              <w:jc w:val="center"/>
            </w:pPr>
            <w:r>
              <w:rPr>
                <w:color w:val="424242"/>
                <w:sz w:val="22"/>
              </w:rPr>
              <w:t>PageLayout</w:t>
            </w:r>
          </w:p>
        </w:tc>
        <w:tc>
          <w:tcPr>
            <w:tcW w:w="6500" w:type="dxa"/>
          </w:tcPr>
          <w:p>
            <w:pPr>
              <w:spacing w:before="40" w:after="40"/>
              <w:ind w:firstLine="0"/>
              <w:jc w:val="center"/>
            </w:pPr>
            <w:r>
              <w:rPr>
                <w:color w:val="424242"/>
                <w:sz w:val="22"/>
              </w:rPr>
              <w:t>三栏布局容器（控制 | 可视化 | 信息）</w:t>
            </w:r>
          </w:p>
        </w:tc>
      </w:tr>
      <w:tr>
        <w:tc>
          <w:tcPr>
            <w:tcW w:w="2500" w:type="dxa"/>
          </w:tcPr>
          <w:p>
            <w:pPr>
              <w:spacing w:before="40" w:after="40"/>
              <w:ind w:firstLine="0"/>
              <w:jc w:val="center"/>
            </w:pPr>
            <w:r>
              <w:rPr>
                <w:color w:val="424242"/>
                <w:sz w:val="22"/>
              </w:rPr>
              <w:t>ControlPanel</w:t>
            </w:r>
          </w:p>
        </w:tc>
        <w:tc>
          <w:tcPr>
            <w:tcW w:w="6500" w:type="dxa"/>
          </w:tcPr>
          <w:p>
            <w:pPr>
              <w:spacing w:before="40" w:after="40"/>
              <w:ind w:firstLine="0"/>
              <w:jc w:val="center"/>
            </w:pPr>
            <w:r>
              <w:rPr>
                <w:color w:val="424242"/>
                <w:sz w:val="22"/>
              </w:rPr>
              <w:t>参数设置面板，包含按钮、滑块、下拉框、文本框</w:t>
            </w:r>
          </w:p>
        </w:tc>
      </w:tr>
      <w:tr>
        <w:tc>
          <w:tcPr>
            <w:tcW w:w="2500" w:type="dxa"/>
          </w:tcPr>
          <w:p>
            <w:pPr>
              <w:spacing w:before="40" w:after="40"/>
              <w:ind w:firstLine="0"/>
              <w:jc w:val="center"/>
            </w:pPr>
            <w:r>
              <w:rPr>
                <w:color w:val="424242"/>
                <w:sz w:val="22"/>
              </w:rPr>
              <w:t>InfoPanel</w:t>
            </w:r>
          </w:p>
        </w:tc>
        <w:tc>
          <w:tcPr>
            <w:tcW w:w="6500" w:type="dxa"/>
          </w:tcPr>
          <w:p>
            <w:pPr>
              <w:spacing w:before="40" w:after="40"/>
              <w:ind w:firstLine="0"/>
              <w:jc w:val="center"/>
            </w:pPr>
            <w:r>
              <w:rPr>
                <w:color w:val="424242"/>
                <w:sz w:val="22"/>
              </w:rPr>
              <w:t>信息展示面板，显示步骤、数据表格、复杂度</w:t>
            </w:r>
          </w:p>
        </w:tc>
      </w:tr>
    </w:tbl>
    <w:p>
      <w:pPr>
        <w:pStyle w:val="2"/>
      </w:pPr>
      <w:r>
        <w:t>5.2 动画控制系统</w:t>
      </w:r>
    </w:p>
    <w:p>
      <w:r>
        <w:t>每个页面组件都实现了统一的动画控制逻辑：</w:t>
      </w:r>
    </w:p>
    <w:p>
      <w:pPr>
        <w:numPr>
          <w:ilvl w:val="0"/>
          <w:numId w:val="1"/>
        </w:numPr>
        <w:ind w:left="720" w:firstLine="0"/>
      </w:pPr>
      <w:r>
        <w:rPr>
          <w:b/>
          <w:color w:val="2E7D32"/>
        </w:rPr>
        <w:t>computeSteps()：</w:t>
      </w:r>
      <w:r>
        <w:t>预计算所有动画步骤，生成步骤数组</w:t>
      </w:r>
    </w:p>
    <w:p>
      <w:pPr>
        <w:numPr>
          <w:ilvl w:val="0"/>
          <w:numId w:val="1"/>
        </w:numPr>
        <w:ind w:left="720" w:firstLine="0"/>
      </w:pPr>
      <w:r>
        <w:rPr>
          <w:b/>
          <w:color w:val="2E7D32"/>
        </w:rPr>
        <w:t>animate()：</w:t>
      </w:r>
      <w:r>
        <w:t>执行单步动画，更新当前步骤索引</w:t>
      </w:r>
    </w:p>
    <w:p>
      <w:pPr>
        <w:numPr>
          <w:ilvl w:val="0"/>
          <w:numId w:val="1"/>
        </w:numPr>
        <w:ind w:left="720" w:firstLine="0"/>
      </w:pPr>
      <w:r>
        <w:rPr>
          <w:b/>
          <w:color w:val="2E7D32"/>
        </w:rPr>
        <w:t>requestAnimationFrame 循环：</w:t>
      </w:r>
      <w:r>
        <w:t>根据速度设置控制帧率，实现平滑动画</w:t>
      </w:r>
    </w:p>
    <w:p>
      <w:pPr>
        <w:numPr>
          <w:ilvl w:val="0"/>
          <w:numId w:val="1"/>
        </w:numPr>
        <w:ind w:left="720" w:firstLine="0"/>
      </w:pPr>
      <w:r>
        <w:rPr>
          <w:b/>
          <w:color w:val="2E7D32"/>
        </w:rPr>
        <w:t>状态管理：</w:t>
      </w:r>
      <w:r>
        <w:t>isPlaying 控制播放/暂停，speed 控制速度（1-10档）</w:t>
      </w:r>
    </w:p>
    <w:p>
      <w:pPr>
        <w:pStyle w:val="1"/>
      </w:pPr>
      <w:r>
        <w:t>六、安装与运行指南</w:t>
      </w:r>
      <w:bookmarkStart w:id="7" w:name="_Toc006"/>
      <w:bookmarkEnd w:id="7"/>
    </w:p>
    <w:p>
      <w:pPr>
        <w:pStyle w:val="2"/>
      </w:pPr>
      <w:r>
        <w:t>6.1 环境要求</w:t>
      </w:r>
    </w:p>
    <w:p>
      <w:pPr>
        <w:numPr>
          <w:ilvl w:val="0"/>
          <w:numId w:val="1"/>
        </w:numPr>
        <w:ind w:left="720" w:firstLine="0"/>
      </w:pPr>
      <w:r>
        <w:rPr>
          <w:b/>
          <w:color w:val="2E7D32"/>
        </w:rPr>
        <w:t>Node.js：</w:t>
      </w:r>
      <w:r>
        <w:t>版本 18.0 或更高</w:t>
      </w:r>
    </w:p>
    <w:p>
      <w:pPr>
        <w:numPr>
          <w:ilvl w:val="0"/>
          <w:numId w:val="1"/>
        </w:numPr>
        <w:ind w:left="720" w:firstLine="0"/>
      </w:pPr>
      <w:r>
        <w:rPr>
          <w:b/>
          <w:color w:val="2E7D32"/>
        </w:rPr>
        <w:t>npm：</w:t>
      </w:r>
      <w:r>
        <w:t>版本 9.0 或更高（随 Node.js 附带）</w:t>
      </w:r>
    </w:p>
    <w:p>
      <w:pPr>
        <w:numPr>
          <w:ilvl w:val="0"/>
          <w:numId w:val="1"/>
        </w:numPr>
        <w:ind w:left="720" w:firstLine="0"/>
      </w:pPr>
      <w:r>
        <w:rPr>
          <w:b/>
          <w:color w:val="2E7D32"/>
        </w:rPr>
        <w:t>浏览器：</w:t>
      </w:r>
      <w:r>
        <w:t>支持 Chrome、Firefox、Edge、Safari 等现代浏览器</w:t>
      </w:r>
    </w:p>
    <w:p>
      <w:pPr>
        <w:pStyle w:val="2"/>
      </w:pPr>
      <w:r>
        <w:t>6.2 安装步骤</w:t>
      </w:r>
    </w:p>
    <w:p>
      <w:pPr>
        <w:ind w:firstLine="0"/>
      </w:pPr>
      <w:r>
        <w:rPr>
          <w:b/>
          <w:color w:val="1565C0"/>
        </w:rPr>
        <w:t>1.</w:t>
      </w:r>
      <w:r>
        <w:t>克隆或解压项目文件到本地目录</w:t>
      </w:r>
    </w:p>
    <w:p>
      <w:pPr>
        <w:ind w:firstLine="0"/>
      </w:pPr>
      <w:r>
        <w:rPr>
          <w:b/>
          <w:color w:val="1565C0"/>
        </w:rPr>
        <w:t>2.</w:t>
      </w:r>
      <w:r>
        <w:t>打开终端，进入项目根目录</w:t>
      </w:r>
    </w:p>
    <w:p>
      <w:pPr>
        <w:ind w:firstLine="0"/>
      </w:pPr>
      <w:r>
        <w:rPr>
          <w:b/>
          <w:color w:val="1565C0"/>
        </w:rPr>
        <w:t>3.</w:t>
      </w:r>
      <w:r>
        <w:t>执行命令 npm install 安装项目依赖</w:t>
      </w:r>
    </w:p>
    <w:p>
      <w:pPr>
        <w:pStyle w:val="2"/>
      </w:pPr>
      <w:r>
        <w:t>6.3 运行命令</w:t>
      </w:r>
    </w:p>
    <w:tbl>
      <w:tblPr>
        <w:jc w:val="left"/>
        <w:tblInd w:w="10" w:type="dxa"/>
        <w:tblW w:w="5000" w:type="pct"/>
        <w:tblBorders>
          <w:top w:val="single" w:sz="12" w:space="0" w:color="1565C0"/>
          <w:left w:val="none" w:sz="0" w:space="0" w:color="auto"/>
          <w:bottom w:val="single" w:sz="12" w:space="0" w:color="1565C0"/>
          <w:right w:val="none" w:sz="0" w:space="0" w:color="auto"/>
          <w:insideH w:val="single" w:sz="4" w:space="0" w:color="90A4AE"/>
        </w:tblBorders>
        <w:tblCellMar>
          <w:top w:w="0" w:type="dxa"/>
          <w:left w:w="10" w:type="dxa"/>
          <w:bottom w:w="0" w:type="dxa"/>
          <w:right w:w="10" w:type="dxa"/>
        </w:tblCellMar>
      </w:tblPr>
      <w:tblGrid>
        <w:gridCol w:w="2513"/>
        <w:gridCol w:w="6533"/>
      </w:tblGrid>
      <w:tr>
        <w:trPr>
          <w:tblHeader/>
        </w:trPr>
        <w:tc>
          <w:tcPr>
            <w:tcW w:w="2500" w:type="dxa"/>
            <w:shd w:val="clear" w:color="auto" w:fill="E3F2FD"/>
          </w:tcPr>
          <w:p>
            <w:pPr>
              <w:spacing w:before="40" w:after="40"/>
              <w:ind w:firstLine="0"/>
              <w:jc w:val="center"/>
            </w:pPr>
            <w:r>
              <w:rPr>
                <w:b/>
                <w:sz w:val="22"/>
              </w:rPr>
              <w:t>命令</w:t>
            </w:r>
          </w:p>
        </w:tc>
        <w:tc>
          <w:tcPr>
            <w:tcW w:w="6500" w:type="dxa"/>
            <w:shd w:val="clear" w:color="auto" w:fill="E3F2FD"/>
          </w:tcPr>
          <w:p>
            <w:pPr>
              <w:spacing w:before="40" w:after="40"/>
              <w:ind w:firstLine="0"/>
              <w:jc w:val="center"/>
            </w:pPr>
            <w:r>
              <w:rPr>
                <w:b/>
                <w:sz w:val="22"/>
              </w:rPr>
              <w:t>说明</w:t>
            </w:r>
          </w:p>
        </w:tc>
      </w:tr>
      <w:tr>
        <w:tc>
          <w:tcPr>
            <w:tcW w:w="2500" w:type="dxa"/>
          </w:tcPr>
          <w:p>
            <w:pPr>
              <w:spacing w:before="40" w:after="40"/>
              <w:ind w:firstLine="0"/>
              <w:jc w:val="center"/>
            </w:pPr>
            <w:r>
              <w:rPr>
                <w:color w:val="424242"/>
                <w:sz w:val="22"/>
              </w:rPr>
              <w:t>npm install</w:t>
            </w:r>
          </w:p>
        </w:tc>
        <w:tc>
          <w:tcPr>
            <w:tcW w:w="6500" w:type="dxa"/>
          </w:tcPr>
          <w:p>
            <w:pPr>
              <w:spacing w:before="40" w:after="40"/>
              <w:ind w:firstLine="0"/>
              <w:jc w:val="center"/>
            </w:pPr>
            <w:r>
              <w:rPr>
                <w:color w:val="424242"/>
                <w:sz w:val="22"/>
              </w:rPr>
              <w:t>安装项目依赖</w:t>
            </w:r>
          </w:p>
        </w:tc>
      </w:tr>
      <w:tr>
        <w:tc>
          <w:tcPr>
            <w:tcW w:w="2500" w:type="dxa"/>
          </w:tcPr>
          <w:p>
            <w:pPr>
              <w:spacing w:before="40" w:after="40"/>
              <w:ind w:firstLine="0"/>
              <w:jc w:val="center"/>
            </w:pPr>
            <w:r>
              <w:rPr>
                <w:color w:val="424242"/>
                <w:sz w:val="22"/>
              </w:rPr>
              <w:t>npm run dev</w:t>
            </w:r>
          </w:p>
        </w:tc>
        <w:tc>
          <w:tcPr>
            <w:tcW w:w="6500" w:type="dxa"/>
          </w:tcPr>
          <w:p>
            <w:pPr>
              <w:spacing w:before="40" w:after="40"/>
              <w:ind w:firstLine="0"/>
              <w:jc w:val="center"/>
            </w:pPr>
            <w:r>
              <w:rPr>
                <w:color w:val="424242"/>
                <w:sz w:val="22"/>
              </w:rPr>
              <w:t>启动开发服务器（缺省端口 5173）</w:t>
            </w:r>
          </w:p>
        </w:tc>
      </w:tr>
      <w:tr>
        <w:tc>
          <w:tcPr>
            <w:tcW w:w="2500" w:type="dxa"/>
          </w:tcPr>
          <w:p>
            <w:pPr>
              <w:spacing w:before="40" w:after="40"/>
              <w:ind w:firstLine="0"/>
              <w:jc w:val="center"/>
            </w:pPr>
            <w:r>
              <w:rPr>
                <w:color w:val="424242"/>
                <w:sz w:val="22"/>
              </w:rPr>
              <w:t>npm run build</w:t>
            </w:r>
          </w:p>
        </w:tc>
        <w:tc>
          <w:tcPr>
            <w:tcW w:w="6500" w:type="dxa"/>
          </w:tcPr>
          <w:p>
            <w:pPr>
              <w:spacing w:before="40" w:after="40"/>
              <w:ind w:firstLine="0"/>
              <w:jc w:val="center"/>
            </w:pPr>
            <w:r>
              <w:rPr>
                <w:color w:val="424242"/>
                <w:sz w:val="22"/>
              </w:rPr>
              <w:t>生产环境构建</w:t>
            </w:r>
          </w:p>
        </w:tc>
      </w:tr>
      <w:tr>
        <w:tc>
          <w:tcPr>
            <w:tcW w:w="2500" w:type="dxa"/>
          </w:tcPr>
          <w:p>
            <w:pPr>
              <w:spacing w:before="40" w:after="40"/>
              <w:ind w:firstLine="0"/>
              <w:jc w:val="center"/>
            </w:pPr>
            <w:r>
              <w:rPr>
                <w:color w:val="424242"/>
                <w:sz w:val="22"/>
              </w:rPr>
              <w:t>npm run preview</w:t>
            </w:r>
          </w:p>
        </w:tc>
        <w:tc>
          <w:tcPr>
            <w:tcW w:w="6500" w:type="dxa"/>
          </w:tcPr>
          <w:p>
            <w:pPr>
              <w:spacing w:before="40" w:after="40"/>
              <w:ind w:firstLine="0"/>
              <w:jc w:val="center"/>
            </w:pPr>
            <w:r>
              <w:rPr>
                <w:color w:val="424242"/>
                <w:sz w:val="22"/>
              </w:rPr>
              <w:t>预览生产构建</w:t>
            </w:r>
          </w:p>
        </w:tc>
      </w:tr>
    </w:tbl>
    <w:p>
      <w:pPr>
        <w:pStyle w:val="2"/>
      </w:pPr>
      <w:r>
        <w:t>6.4 构建部署</w:t>
      </w:r>
    </w:p>
    <w:p>
      <w:r>
        <w:t>执行 npm run build 后，会在项目目录下生成 dist/ 文件夹。将 dist/ 文件夹中的内容部署到任意静态文件服务器即可。</w:t>
      </w:r>
    </w:p>
    <w:p>
      <w:pPr>
        <w:pStyle w:val="1"/>
      </w:pPr>
      <w:r>
        <w:t>七、操作指南总结</w:t>
      </w:r>
      <w:bookmarkStart w:id="8" w:name="_Toc007"/>
      <w:bookmarkEnd w:id="8"/>
    </w:p>
    <w:p>
      <w:pPr>
        <w:pStyle w:val="2"/>
      </w:pPr>
      <w:r>
        <w:t>7.1 通用操作</w:t>
      </w:r>
    </w:p>
    <w:p>
      <w:pPr>
        <w:numPr>
          <w:ilvl w:val="0"/>
          <w:numId w:val="1"/>
        </w:numPr>
        <w:ind w:left="720" w:firstLine="0"/>
      </w:pPr>
      <w:r>
        <w:rPr>
          <w:b/>
          <w:color w:val="2E7D32"/>
        </w:rPr>
        <w:t>导航：</w:t>
      </w:r>
      <w:r>
        <w:t>点击导航栏的“返回首页”可回到功能选择页面</w:t>
      </w:r>
    </w:p>
    <w:p>
      <w:pPr>
        <w:numPr>
          <w:ilvl w:val="0"/>
          <w:numId w:val="1"/>
        </w:numPr>
        <w:ind w:left="720" w:firstLine="0"/>
      </w:pPr>
      <w:r>
        <w:rPr>
          <w:b/>
          <w:color w:val="2E7D32"/>
        </w:rPr>
        <w:t>播放：</w:t>
      </w:r>
      <w:r>
        <w:t>点击“开始/计算/构建”启动动画，再次点击暂停</w:t>
      </w:r>
    </w:p>
    <w:p>
      <w:pPr>
        <w:numPr>
          <w:ilvl w:val="0"/>
          <w:numId w:val="1"/>
        </w:numPr>
        <w:ind w:left="720" w:firstLine="0"/>
      </w:pPr>
      <w:r>
        <w:rPr>
          <w:b/>
          <w:color w:val="2E7D32"/>
        </w:rPr>
        <w:t>速度：</w:t>
      </w:r>
      <w:r>
        <w:t>通过滑块调节动画速度（1档最慢，10档最快）</w:t>
      </w:r>
    </w:p>
    <w:p>
      <w:pPr>
        <w:numPr>
          <w:ilvl w:val="0"/>
          <w:numId w:val="1"/>
        </w:numPr>
        <w:ind w:left="720" w:firstLine="0"/>
      </w:pPr>
      <w:r>
        <w:rPr>
          <w:b/>
          <w:color w:val="2E7D32"/>
        </w:rPr>
        <w:t>单步：</w:t>
      </w:r>
      <w:r>
        <w:t>点击“单步”逐帧查看算法执行</w:t>
      </w:r>
    </w:p>
    <w:p>
      <w:pPr>
        <w:numPr>
          <w:ilvl w:val="0"/>
          <w:numId w:val="1"/>
        </w:numPr>
        <w:ind w:left="720" w:firstLine="0"/>
      </w:pPr>
      <w:r>
        <w:rPr>
          <w:b/>
          <w:color w:val="2E7D32"/>
        </w:rPr>
        <w:t>重置：</w:t>
      </w:r>
      <w:r>
        <w:t>点击“重置”恢复初始状态</w:t>
      </w:r>
    </w:p>
    <w:p>
      <w:pPr>
        <w:pStyle w:val="2"/>
      </w:pPr>
      <w:r>
        <w:t>7.2 各模块速查</w:t>
      </w:r>
    </w:p>
    <w:tbl>
      <w:tblPr>
        <w:jc w:val="left"/>
        <w:tblInd w:w="10" w:type="dxa"/>
        <w:tblW w:w="5000" w:type="pct"/>
        <w:tblBorders>
          <w:top w:val="single" w:sz="12" w:space="0" w:color="1565C0"/>
          <w:left w:val="none" w:sz="0" w:space="0" w:color="auto"/>
          <w:bottom w:val="single" w:sz="12" w:space="0" w:color="1565C0"/>
          <w:right w:val="none" w:sz="0" w:space="0" w:color="auto"/>
          <w:insideH w:val="single" w:sz="4" w:space="0" w:color="90A4AE"/>
        </w:tblBorders>
        <w:tblCellMar>
          <w:top w:w="0" w:type="dxa"/>
          <w:left w:w="10" w:type="dxa"/>
          <w:bottom w:w="0" w:type="dxa"/>
          <w:right w:w="10" w:type="dxa"/>
        </w:tblCellMar>
      </w:tblPr>
      <w:tblGrid>
        <w:gridCol w:w="1508"/>
        <w:gridCol w:w="3518"/>
        <w:gridCol w:w="4020"/>
      </w:tblGrid>
      <w:tr>
        <w:trPr>
          <w:tblHeader/>
        </w:trPr>
        <w:tc>
          <w:tcPr>
            <w:tcW w:w="1500" w:type="dxa"/>
            <w:shd w:val="clear" w:color="auto" w:fill="E3F2FD"/>
          </w:tcPr>
          <w:p>
            <w:pPr>
              <w:spacing w:before="40" w:after="40"/>
              <w:ind w:firstLine="0"/>
              <w:jc w:val="center"/>
            </w:pPr>
            <w:r>
              <w:rPr>
                <w:b/>
                <w:sz w:val="22"/>
              </w:rPr>
              <w:t>模块</w:t>
            </w:r>
          </w:p>
        </w:tc>
        <w:tc>
          <w:tcPr>
            <w:tcW w:w="3500" w:type="dxa"/>
            <w:shd w:val="clear" w:color="auto" w:fill="E3F2FD"/>
          </w:tcPr>
          <w:p>
            <w:pPr>
              <w:spacing w:before="40" w:after="40"/>
              <w:ind w:firstLine="0"/>
              <w:jc w:val="center"/>
            </w:pPr>
            <w:r>
              <w:rPr>
                <w:b/>
                <w:sz w:val="22"/>
              </w:rPr>
              <w:t>主要操作</w:t>
            </w:r>
          </w:p>
        </w:tc>
        <w:tc>
          <w:tcPr>
            <w:tcW w:w="4000" w:type="dxa"/>
            <w:shd w:val="clear" w:color="auto" w:fill="E3F2FD"/>
          </w:tcPr>
          <w:p>
            <w:pPr>
              <w:spacing w:before="40" w:after="40"/>
              <w:ind w:firstLine="0"/>
              <w:jc w:val="center"/>
            </w:pPr>
            <w:r>
              <w:rPr>
                <w:b/>
                <w:sz w:val="22"/>
              </w:rPr>
              <w:t>关键参数</w:t>
            </w:r>
          </w:p>
        </w:tc>
      </w:tr>
      <w:tr>
        <w:tc>
          <w:tcPr>
            <w:tcW w:w="1500" w:type="dxa"/>
          </w:tcPr>
          <w:p>
            <w:pPr>
              <w:spacing w:before="40" w:after="40"/>
              <w:ind w:firstLine="0"/>
              <w:jc w:val="center"/>
            </w:pPr>
            <w:r>
              <w:rPr>
                <w:color w:val="424242"/>
                <w:sz w:val="22"/>
              </w:rPr>
              <w:t>迷宫寻路</w:t>
            </w:r>
          </w:p>
        </w:tc>
        <w:tc>
          <w:tcPr>
            <w:tcW w:w="3500" w:type="dxa"/>
          </w:tcPr>
          <w:p>
            <w:pPr>
              <w:spacing w:before="40" w:after="40"/>
              <w:ind w:firstLine="0"/>
              <w:jc w:val="center"/>
            </w:pPr>
            <w:r>
              <w:rPr>
                <w:color w:val="424242"/>
                <w:sz w:val="22"/>
              </w:rPr>
              <w:t>调节大小/密度，选择显示模式</w:t>
            </w:r>
          </w:p>
        </w:tc>
        <w:tc>
          <w:tcPr>
            <w:tcW w:w="4000" w:type="dxa"/>
          </w:tcPr>
          <w:p>
            <w:pPr>
              <w:spacing w:before="40" w:after="40"/>
              <w:ind w:firstLine="0"/>
              <w:jc w:val="center"/>
            </w:pPr>
            <w:r>
              <w:rPr>
                <w:color w:val="424242"/>
                <w:sz w:val="22"/>
              </w:rPr>
              <w:t>迷宫尺寸、障碍密度、DFS/BFS</w:t>
            </w:r>
          </w:p>
        </w:tc>
      </w:tr>
      <w:tr>
        <w:tc>
          <w:tcPr>
            <w:tcW w:w="1500" w:type="dxa"/>
          </w:tcPr>
          <w:p>
            <w:pPr>
              <w:spacing w:before="40" w:after="40"/>
              <w:ind w:firstLine="0"/>
              <w:jc w:val="center"/>
            </w:pPr>
            <w:r>
              <w:rPr>
                <w:color w:val="424242"/>
                <w:sz w:val="22"/>
              </w:rPr>
              <w:t>表达式求值</w:t>
            </w:r>
          </w:p>
        </w:tc>
        <w:tc>
          <w:tcPr>
            <w:tcW w:w="3500" w:type="dxa"/>
          </w:tcPr>
          <w:p>
            <w:pPr>
              <w:spacing w:before="40" w:after="40"/>
              <w:ind w:firstLine="0"/>
              <w:jc w:val="center"/>
            </w:pPr>
            <w:r>
              <w:rPr>
                <w:color w:val="424242"/>
                <w:sz w:val="22"/>
              </w:rPr>
              <w:t>输入表达式，点击计算</w:t>
            </w:r>
          </w:p>
        </w:tc>
        <w:tc>
          <w:tcPr>
            <w:tcW w:w="4000" w:type="dxa"/>
          </w:tcPr>
          <w:p>
            <w:pPr>
              <w:spacing w:before="40" w:after="40"/>
              <w:ind w:firstLine="0"/>
              <w:jc w:val="center"/>
            </w:pPr>
            <w:r>
              <w:rPr>
                <w:color w:val="424242"/>
                <w:sz w:val="22"/>
              </w:rPr>
              <w:t>数学表达式（支持 + - * / 和括号）</w:t>
            </w:r>
          </w:p>
        </w:tc>
      </w:tr>
      <w:tr>
        <w:tc>
          <w:tcPr>
            <w:tcW w:w="1500" w:type="dxa"/>
          </w:tcPr>
          <w:p>
            <w:pPr>
              <w:spacing w:before="40" w:after="40"/>
              <w:ind w:firstLine="0"/>
              <w:jc w:val="center"/>
            </w:pPr>
            <w:r>
              <w:rPr>
                <w:color w:val="424242"/>
                <w:sz w:val="22"/>
              </w:rPr>
              <w:t>霍夫曼编码</w:t>
            </w:r>
          </w:p>
        </w:tc>
        <w:tc>
          <w:tcPr>
            <w:tcW w:w="3500" w:type="dxa"/>
          </w:tcPr>
          <w:p>
            <w:pPr>
              <w:spacing w:before="40" w:after="40"/>
              <w:ind w:firstLine="0"/>
              <w:jc w:val="center"/>
            </w:pPr>
            <w:r>
              <w:rPr>
                <w:color w:val="424242"/>
                <w:sz w:val="22"/>
              </w:rPr>
              <w:t>输入文本，点击构建</w:t>
            </w:r>
          </w:p>
        </w:tc>
        <w:tc>
          <w:tcPr>
            <w:tcW w:w="4000" w:type="dxa"/>
          </w:tcPr>
          <w:p>
            <w:pPr>
              <w:spacing w:before="40" w:after="40"/>
              <w:ind w:firstLine="0"/>
              <w:jc w:val="center"/>
            </w:pPr>
            <w:r>
              <w:rPr>
                <w:color w:val="424242"/>
                <w:sz w:val="22"/>
              </w:rPr>
              <w:t>任意字符串</w:t>
            </w:r>
          </w:p>
        </w:tc>
      </w:tr>
      <w:tr>
        <w:tc>
          <w:tcPr>
            <w:tcW w:w="1500" w:type="dxa"/>
          </w:tcPr>
          <w:p>
            <w:pPr>
              <w:spacing w:before="40" w:after="40"/>
              <w:ind w:firstLine="0"/>
              <w:jc w:val="center"/>
            </w:pPr>
            <w:r>
              <w:rPr>
                <w:color w:val="424242"/>
                <w:sz w:val="22"/>
              </w:rPr>
              <w:t>最短路径</w:t>
            </w:r>
          </w:p>
        </w:tc>
        <w:tc>
          <w:tcPr>
            <w:tcW w:w="3500" w:type="dxa"/>
          </w:tcPr>
          <w:p>
            <w:pPr>
              <w:spacing w:before="40" w:after="40"/>
              <w:ind w:firstLine="0"/>
              <w:jc w:val="center"/>
            </w:pPr>
            <w:r>
              <w:rPr>
                <w:color w:val="424242"/>
                <w:sz w:val="22"/>
              </w:rPr>
              <w:t>点击网格设置起点/终点/障碍</w:t>
            </w:r>
          </w:p>
        </w:tc>
        <w:tc>
          <w:tcPr>
            <w:tcW w:w="4000" w:type="dxa"/>
          </w:tcPr>
          <w:p>
            <w:pPr>
              <w:spacing w:before="40" w:after="40"/>
              <w:ind w:firstLine="0"/>
              <w:jc w:val="center"/>
            </w:pPr>
            <w:r>
              <w:rPr>
                <w:color w:val="424242"/>
                <w:sz w:val="22"/>
              </w:rPr>
              <w:t>12×18 网格地图</w:t>
            </w:r>
          </w:p>
        </w:tc>
      </w:tr>
      <w:tr>
        <w:tc>
          <w:tcPr>
            <w:tcW w:w="1500" w:type="dxa"/>
          </w:tcPr>
          <w:p>
            <w:pPr>
              <w:spacing w:before="40" w:after="40"/>
              <w:ind w:firstLine="0"/>
              <w:jc w:val="center"/>
            </w:pPr>
            <w:r>
              <w:rPr>
                <w:color w:val="424242"/>
                <w:sz w:val="22"/>
              </w:rPr>
              <w:t>拓扑排序</w:t>
            </w:r>
          </w:p>
        </w:tc>
        <w:tc>
          <w:tcPr>
            <w:tcW w:w="3500" w:type="dxa"/>
          </w:tcPr>
          <w:p>
            <w:pPr>
              <w:spacing w:before="40" w:after="40"/>
              <w:ind w:firstLine="0"/>
              <w:jc w:val="center"/>
            </w:pPr>
            <w:r>
              <w:rPr>
                <w:color w:val="424242"/>
                <w:sz w:val="22"/>
              </w:rPr>
              <w:t>点击开始排序</w:t>
            </w:r>
          </w:p>
        </w:tc>
        <w:tc>
          <w:tcPr>
            <w:tcW w:w="4000" w:type="dxa"/>
          </w:tcPr>
          <w:p>
            <w:pPr>
              <w:spacing w:before="40" w:after="40"/>
              <w:ind w:firstLine="0"/>
              <w:jc w:val="center"/>
            </w:pPr>
            <w:r>
              <w:rPr>
                <w:color w:val="424242"/>
                <w:sz w:val="22"/>
              </w:rPr>
              <w:t>预设课程依赖图</w:t>
            </w:r>
          </w:p>
        </w:tc>
      </w:tr>
    </w:tbl>
    <w:p>
      <w:r>
        <w:t>祝使用愉快！</w:t>
      </w:r>
    </w:p>
    <w:p>
      <w:pPr>
        <w:sectPr>
          <w:headerReference w:type="default" r:id="rId3"/>
          <w:footerReference w:type="default" r:id="rId4"/>
          <w:pgSz w:w="11906" w:h="16838"/>
          <w:pgMar w:top="1800" w:right="1440" w:bottom="1440" w:left="1440" w:header="720" w:footer="720" w:gutter="0"/>
          <w:docGrid w:linePitch="326" w:charSpace="0"/>
        </w:sectPr>
      </w:pPr>
    </w:p>
    <w:p>
      <w:r>
        <w:drawing>
          <wp:anchor distT="0" distB="0" distL="0" distR="0" simplePos="0" relativeHeight="3" behindDoc="1" locked="0" layoutInCell="1" hidden="0" allowOverlap="1">
            <wp:simplePos x="0" y="0"/>
            <wp:positionH relativeFrom="page">
              <wp:posOffset>0</wp:posOffset>
            </wp:positionH>
            <wp:positionV relativeFrom="page">
              <wp:posOffset>0</wp:posOffset>
            </wp:positionV>
            <wp:extent cx="7559999" cy="10692000"/>
            <wp:effectExtent l="0" t="0" r="0" b="0"/>
            <wp:wrapNone/>
            <wp:docPr id="22" name="图片 22"/>
            <wp:cNvGraphicFramePr>
              <a:graphicFrameLocks noChangeAspect="1"/>
            </wp:cNvGraphicFramePr>
            <a:graphic>
              <a:graphicData uri="http://schemas.openxmlformats.org/drawingml/2006/picture">
                <pic:pic>
                  <pic:nvPicPr>
                    <pic:cNvPr id="24" name="图片 24"/>
                    <pic:cNvPicPr/>
                  </pic:nvPicPr>
                  <pic:blipFill>
                    <a:blip r:embed="rId11"/>
                    <a:stretch>
                      <a:fillRect/>
                    </a:stretch>
                  </pic:blipFill>
                  <pic:spPr>
                    <a:xfrm rot="0">
                      <a:off x="0" y="0"/>
                      <a:ext cx="7559999" cy="10692000"/>
                    </a:xfrm>
                    <a:prstGeom prst="rect"/>
                    <a:noFill/>
                    <a:ln w="12700" cmpd="sng" cap="flat">
                      <a:noFill/>
                      <a:prstDash val="solid"/>
                      <a:miter/>
                    </a:ln>
                  </pic:spPr>
                </pic:pic>
              </a:graphicData>
            </a:graphic>
          </wp:anchor>
        </w:drawing>
      </w:r>
    </w:p>
    <w:p>
      <w:pPr>
        <w:spacing w:before="6000"/>
        <w:jc w:val="center"/>
      </w:pPr>
      <w:r>
        <w:rPr>
          <w:b/>
          <w:color w:val="00E5FF"/>
          <w:sz w:val="56"/>
        </w:rPr>
        <w:t>数据结构经典算法可视化系统</w:t>
      </w:r>
    </w:p>
    <w:p>
      <w:pPr>
        <w:spacing w:before="400"/>
        <w:jc w:val="center"/>
      </w:pPr>
      <w:r>
        <w:rPr>
          <w:color w:val="69F0AE"/>
        </w:rPr>
        <w:t>让算法学习更直观、更高效</w:t>
      </w:r>
    </w:p>
    <w:p>
      <w:pPr>
        <w:spacing w:before="600"/>
        <w:jc w:val="center"/>
      </w:pPr>
      <w:r>
        <w:rPr>
          <w:color w:val="9090B0"/>
          <w:sz w:val="20"/>
        </w:rPr>
        <w:t>React 18  |  TypeScript  |  Vite 6  |  Canvas / SVG</w:t>
      </w:r>
    </w:p>
    <w:sectPr>
      <w:pgSz w:w="11906" w:h="16838"/>
      <w:pgMar w:top="0" w:right="0" w:bottom="0" w:left="0" w:header="0" w:footer="0" w:gutter="0"/>
      <w:docGrid w:linePitch="326" w:charSpace="0"/>
    </w:sectPr>
  </w:body>
</w:document>
</file>

<file path=word/fontTable.xml><?xml version="1.0" encoding="utf-8"?>
<w:fonts xmlns:w="http://schemas.openxmlformats.org/wordprocessingml/2006/main" xmlns:r="http://schemas.openxmlformats.org/officeDocument/2006/relationships">
  <w:font w:name="Consolas">
    <w:panose1 w:val="020B0609020204030204"/>
    <w:charset w:val="00"/>
    <w:family w:val="modern"/>
    <w:pitch w:val="variable"/>
    <w:sig w:usb0="E00006FF" w:usb1="0000FCFF" w:usb2="00000001" w:usb3="00000000" w:csb0="0000019F"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0000000000000000000"/>
    <w:charset w:val="00"/>
    <w:family w:val="auto"/>
    <w:pitch w:val="variable"/>
    <w:sig w:usb0="00000000" w:usb1="00000000" w:usb2="00000000" w:usb3="00000000" w:csb0="0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Pr>
        <w:color w:val="757575"/>
        <w:sz w:val="18"/>
      </w:rPr>
      <w:t xml:space="preserve">- </w:t>
    </w:r>
    <w:r>
      <w:rPr>
        <w:color w:val="757575"/>
        <w:sz w:val="18"/>
      </w:rPr>
      <w:fldChar w:fldCharType="begin"/>
    </w:r>
    <w:r>
      <w:rPr>
        <w:color w:val="757575"/>
        <w:sz w:val="18"/>
      </w:rPr>
      <w:instrText xml:space="preserve"> PAGE </w:instrText>
    </w:r>
    <w:r>
      <w:rPr>
        <w:color w:val="757575"/>
        <w:sz w:val="18"/>
      </w:rPr>
      <w:fldChar w:fldCharType="separate"/>
    </w:r>
    <w:r>
      <w:rPr>
        <w:color w:val="757575"/>
        <w:sz w:val="18"/>
      </w:rPr>
      <w:t>1</w:t>
    </w:r>
    <w:r>
      <w:rPr>
        <w:color w:val="757575"/>
        <w:sz w:val="18"/>
      </w:rPr>
      <w:fldChar w:fldCharType="end"/>
    </w:r>
    <w:r>
      <w:rPr>
        <w:color w:val="757575"/>
        <w:sz w:val="18"/>
      </w:rPr>
      <w:t xml:space="preserve"> -</w:t>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right"/>
    </w:pPr>
    <w:r>
      <w:rPr>
        <w:color w:val="757575"/>
        <w:sz w:val="18"/>
      </w:rPr>
      <w:t>数据结构经典算法可视化系统</w:t>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multilevel"/>
    <w:tmpl w:val="3C70F316"/>
    <w:lvl w:ilvl="0">
      <w:start w:val="0"/>
      <w:numFmt w:val="decimal"/>
      <w:lvlRestart w:val="0"/>
      <w:lvlText w:val="%1."/>
      <w:lvlJc w:val="left"/>
      <w:pPr>
        <w:tabs>
          <w:tab w:val="num" w:pos="0"/>
        </w:tabs>
        <w:ind w:left="720" w:hanging="360"/>
      </w:pPr>
    </w:lvl>
    <w:lvl w:ilvl="1">
      <w:start w:val="0"/>
      <w:numFmt w:val="decimal"/>
      <w:lvlJc w:val="left"/>
      <w:pPr>
        <w:tabs>
          <w:tab w:val="num" w:pos="0"/>
        </w:tabs>
        <w:ind w:left="0" w:hanging="0"/>
      </w:pPr>
    </w:lvl>
    <w:lvl w:ilvl="2">
      <w:start w:val="0"/>
      <w:numFmt w:val="decimal"/>
      <w:lvlJc w:val="left"/>
      <w:pPr>
        <w:tabs>
          <w:tab w:val="num" w:pos="0"/>
        </w:tabs>
        <w:ind w:left="0" w:hanging="0"/>
      </w:pPr>
    </w:lvl>
    <w:lvl w:ilvl="3">
      <w:start w:val="0"/>
      <w:numFmt w:val="decimal"/>
      <w:lvlJc w:val="left"/>
      <w:pPr>
        <w:tabs>
          <w:tab w:val="num" w:pos="0"/>
        </w:tabs>
        <w:ind w:left="0" w:hanging="0"/>
      </w:pPr>
    </w:lvl>
    <w:lvl w:ilvl="4">
      <w:start w:val="0"/>
      <w:numFmt w:val="decimal"/>
      <w:lvlJc w:val="left"/>
      <w:pPr>
        <w:tabs>
          <w:tab w:val="num" w:pos="0"/>
        </w:tabs>
        <w:ind w:left="0" w:hanging="0"/>
      </w:pPr>
    </w:lvl>
    <w:lvl w:ilvl="5">
      <w:start w:val="0"/>
      <w:numFmt w:val="decimal"/>
      <w:lvlJc w:val="left"/>
      <w:pPr>
        <w:tabs>
          <w:tab w:val="num" w:pos="0"/>
        </w:tabs>
        <w:ind w:left="0" w:hanging="0"/>
      </w:pPr>
    </w:lvl>
    <w:lvl w:ilvl="6">
      <w:start w:val="0"/>
      <w:numFmt w:val="decimal"/>
      <w:lvlJc w:val="left"/>
      <w:pPr>
        <w:tabs>
          <w:tab w:val="num" w:pos="0"/>
        </w:tabs>
        <w:ind w:left="0" w:hanging="0"/>
      </w:pPr>
    </w:lvl>
    <w:lvl w:ilvl="7">
      <w:start w:val="0"/>
      <w:numFmt w:val="decimal"/>
      <w:lvlJc w:val="left"/>
      <w:pPr>
        <w:tabs>
          <w:tab w:val="num" w:pos="0"/>
        </w:tabs>
        <w:ind w:left="0" w:hanging="0"/>
      </w:pPr>
    </w:lvl>
    <w:lvl w:ilvl="8">
      <w:start w:val="0"/>
      <w:numFmt w:val="decimal"/>
      <w:lvlJc w:val="left"/>
      <w:pPr>
        <w:tabs>
          <w:tab w:val="num" w:pos="0"/>
        </w:tabs>
        <w:ind w:left="0" w:hanging="0"/>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299"/>
  <w:displayBackgroundShape/>
  <w:bordersDoNotSurroundHeader/>
  <w:bordersDoNotSurroundFooter/>
  <w:defaultTabStop w:val="420"/>
  <w:drawingGridHorizontalSpacing w:val="120"/>
  <w:drawingGridVerticalSpacing w:val="163"/>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379" w:lineRule="auto"/>
      <w:ind w:firstLine="480"/>
    </w:pPr>
    <w:rPr>
      <w:rFonts w:ascii="Calibri" w:eastAsia="微软雅黑" w:cs="Arial" w:hAnsi="Calibri"/>
      <w:color w:val="212121"/>
      <w:kern w:val="2"/>
      <w:sz w:val="24"/>
      <w:szCs w:val="24"/>
      <w:lang w:val="en-US" w:eastAsia="zh-CN" w:bidi="ar-SA"/>
    </w:rPr>
  </w:style>
  <w:style w:type="paragraph" w:styleId="1">
    <w:name w:val="heading 1"/>
    <w:basedOn w:val="0"/>
    <w:pPr>
      <w:keepNext/>
      <w:keepLines/>
      <w:spacing w:before="600" w:after="280"/>
      <w:ind w:firstLine="0"/>
      <w:outlineLvl w:val="0"/>
    </w:pPr>
    <w:rPr>
      <w:b/>
      <w:color w:val="1565C0"/>
      <w:sz w:val="40"/>
    </w:rPr>
  </w:style>
  <w:style w:type="paragraph" w:styleId="2">
    <w:name w:val="heading 2"/>
    <w:basedOn w:val="0"/>
    <w:pPr>
      <w:keepNext/>
      <w:keepLines/>
      <w:spacing w:before="400" w:after="200"/>
      <w:ind w:firstLine="0"/>
      <w:outlineLvl w:val="1"/>
    </w:pPr>
    <w:rPr>
      <w:b/>
      <w:color w:val="2E7D32"/>
      <w:sz w:val="32"/>
    </w:rPr>
  </w:style>
  <w:style w:type="paragraph" w:styleId="3">
    <w:name w:val="heading 3"/>
    <w:basedOn w:val="0"/>
    <w:pPr>
      <w:keepNext/>
      <w:keepLines/>
      <w:spacing w:before="280" w:after="140"/>
      <w:ind w:firstLine="0"/>
      <w:outlineLvl w:val="2"/>
    </w:pPr>
    <w:rPr>
      <w:b/>
      <w:color w:val="6A1B9A"/>
      <w:sz w:val="28"/>
    </w:rPr>
  </w:style>
  <w:style w:type="character" w:default="1" w:styleId="10">
    <w:name w:val="Default Paragraph Font"/>
  </w:style>
  <w:style w:type="paragraph" w:styleId="15">
    <w:name w:val="caption"/>
    <w:basedOn w:val="0"/>
    <w:pPr>
      <w:spacing w:before="60" w:after="320"/>
      <w:ind w:firstLine="0"/>
      <w:jc w:val="center"/>
    </w:pPr>
    <w:rPr>
      <w:color w:val="757575"/>
      <w:sz w:val="22"/>
    </w:rPr>
  </w:style>
  <w:style w:type="paragraph" w:styleId="16">
    <w:name w:val="toc 1"/>
    <w:basedOn w:val="0"/>
    <w:pPr>
      <w:tabs>
        <w:tab w:val="right" w:leader="dot" w:pos="9350"/>
      </w:tabs>
      <w:spacing w:before="200" w:after="60"/>
      <w:ind w:firstLine="0"/>
    </w:pPr>
    <w:rPr>
      <w:b/>
    </w:rPr>
  </w:style>
  <w:style w:type="paragraph" w:styleId="17">
    <w:name w:val="toc 2"/>
    <w:basedOn w:val="0"/>
    <w:pPr>
      <w:tabs>
        <w:tab w:val="right" w:leader="dot" w:pos="9350"/>
      </w:tabs>
      <w:spacing w:before="60" w:after="60"/>
      <w:ind w:left="360" w:firstLine="0"/>
    </w:pPr>
    <w:rPr>
      <w:color w:val="424242"/>
    </w:rPr>
  </w:style>
  <w:style w:type="paragraph" w:styleId="18">
    <w:name w:val="toc 3"/>
    <w:basedOn w:val="0"/>
    <w:pPr>
      <w:tabs>
        <w:tab w:val="right" w:leader="dot" w:pos="9350"/>
      </w:tabs>
      <w:spacing w:before="40" w:after="60"/>
      <w:ind w:left="720" w:firstLine="0"/>
    </w:pPr>
    <w:rPr>
      <w:color w:val="424242"/>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image" Target="media/5.jpg"/><Relationship Id="rId6" Type="http://schemas.openxmlformats.org/officeDocument/2006/relationships/image" Target="media/8.jpg"/><Relationship Id="rId7" Type="http://schemas.openxmlformats.org/officeDocument/2006/relationships/image" Target="media/11.jpg"/><Relationship Id="rId8" Type="http://schemas.openxmlformats.org/officeDocument/2006/relationships/image" Target="media/14.jpg"/><Relationship Id="rId9" Type="http://schemas.openxmlformats.org/officeDocument/2006/relationships/image" Target="media/17.jpg"/><Relationship Id="rId10" Type="http://schemas.openxmlformats.org/officeDocument/2006/relationships/image" Target="media/20.jpg"/><Relationship Id="rId11" Type="http://schemas.openxmlformats.org/officeDocument/2006/relationships/image" Target="media/23.png"/><Relationship Id="rId12" Type="http://schemas.openxmlformats.org/officeDocument/2006/relationships/styles" Target="styles.xml"/><Relationship Id="rId13" Type="http://schemas.openxmlformats.org/officeDocument/2006/relationships/numbering" Target="numbering.xml"/><Relationship Id="rId14" Type="http://schemas.openxmlformats.org/officeDocument/2006/relationships/fontTable" Target="fontTable.xml"/></Relationships>
</file>

<file path=docProps/app.xml><?xml version="1.0" encoding="utf-8"?>
<Properties xmlns="http://schemas.openxmlformats.org/officeDocument/2006/extended-properties">
  <Template>Normal.eit</Template>
  <TotalTime>13</TotalTime>
  <Application>Honor_Office</Application>
  <Pages>20</Pages>
  <Words>4892</Words>
  <Characters>11473</Characters>
  <Lines>361</Lines>
  <Paragraphs>231</Paragraphs>
  <CharactersWithSpaces>14603</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2</cp:revision>
  <dcterms:created xsi:type="dcterms:W3CDTF">2026-05-31T13:02:00Z</dcterms:created>
  <dcterms:modified xsi:type="dcterms:W3CDTF">2026-05-31T14:43:38Z</dcterms:modified>
</cp:coreProperties>
</file>