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D2D" w:rsidRDefault="00662D2D" w:rsidP="000A01DE">
      <w:pPr>
        <w:spacing w:line="360" w:lineRule="auto"/>
        <w:jc w:val="cente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MORPHOLOGY OF S</w:t>
      </w:r>
      <w:r w:rsidR="00F23889">
        <w:rPr>
          <w:rFonts w:ascii="Times New Roman" w:hAnsi="Times New Roman" w:cs="Times New Roman"/>
          <w:b/>
          <w:sz w:val="24"/>
          <w:szCs w:val="24"/>
          <w:u w:val="single"/>
          <w:lang w:val="en-US"/>
        </w:rPr>
        <w:t>TREET NETWORKS IN URBAN NEIGHBO</w:t>
      </w:r>
      <w:r>
        <w:rPr>
          <w:rFonts w:ascii="Times New Roman" w:hAnsi="Times New Roman" w:cs="Times New Roman"/>
          <w:b/>
          <w:sz w:val="24"/>
          <w:szCs w:val="24"/>
          <w:u w:val="single"/>
          <w:lang w:val="en-US"/>
        </w:rPr>
        <w:t>RHOODS</w:t>
      </w:r>
      <w:r w:rsidRPr="00E603F2">
        <w:rPr>
          <w:rFonts w:ascii="Times New Roman" w:hAnsi="Times New Roman" w:cs="Times New Roman"/>
          <w:b/>
          <w:sz w:val="24"/>
          <w:szCs w:val="24"/>
          <w:u w:val="single"/>
          <w:lang w:val="en-US"/>
        </w:rPr>
        <w:t xml:space="preserve"> IN GHANA</w:t>
      </w:r>
      <w:r w:rsidR="00EC46F6">
        <w:rPr>
          <w:rFonts w:ascii="Times New Roman" w:hAnsi="Times New Roman" w:cs="Times New Roman"/>
          <w:b/>
          <w:sz w:val="24"/>
          <w:szCs w:val="24"/>
          <w:u w:val="single"/>
          <w:lang w:val="en-US"/>
        </w:rPr>
        <w:t xml:space="preserve"> – chapter three</w:t>
      </w:r>
    </w:p>
    <w:p w:rsidR="00B55E6D" w:rsidRPr="00B55E6D" w:rsidRDefault="00B55E6D" w:rsidP="000A01DE">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Research Design</w:t>
      </w:r>
      <w:r w:rsidR="002077E8">
        <w:rPr>
          <w:rFonts w:ascii="Times New Roman" w:hAnsi="Times New Roman" w:cs="Times New Roman"/>
          <w:b/>
          <w:sz w:val="24"/>
          <w:szCs w:val="24"/>
          <w:lang w:val="en-US"/>
        </w:rPr>
        <w:t xml:space="preserve"> and Materials</w:t>
      </w:r>
      <w:r w:rsidR="002105B3">
        <w:rPr>
          <w:rFonts w:ascii="Times New Roman" w:hAnsi="Times New Roman" w:cs="Times New Roman"/>
          <w:b/>
          <w:sz w:val="24"/>
          <w:szCs w:val="24"/>
          <w:lang w:val="en-US"/>
        </w:rPr>
        <w:t>—an Open-Science Approach</w:t>
      </w:r>
    </w:p>
    <w:p w:rsidR="008C7452" w:rsidRDefault="00EC46F6" w:rsidP="000A01DE">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3</w:t>
      </w:r>
      <w:r w:rsidR="000A01DE">
        <w:rPr>
          <w:rFonts w:ascii="Times New Roman" w:hAnsi="Times New Roman" w:cs="Times New Roman"/>
          <w:b/>
          <w:sz w:val="24"/>
          <w:szCs w:val="24"/>
          <w:lang w:val="en-US"/>
        </w:rPr>
        <w:t xml:space="preserve">.0 </w:t>
      </w:r>
      <w:r w:rsidR="00662D2D" w:rsidRPr="00E603F2">
        <w:rPr>
          <w:rFonts w:ascii="Times New Roman" w:hAnsi="Times New Roman" w:cs="Times New Roman"/>
          <w:b/>
          <w:sz w:val="24"/>
          <w:szCs w:val="24"/>
          <w:lang w:val="en-US"/>
        </w:rPr>
        <w:t>Introduction</w:t>
      </w:r>
    </w:p>
    <w:p w:rsidR="00B55E6D" w:rsidRDefault="006D53D9"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chapter presents</w:t>
      </w:r>
      <w:r w:rsidR="00B55E6D">
        <w:rPr>
          <w:rFonts w:ascii="Times New Roman" w:hAnsi="Times New Roman" w:cs="Times New Roman"/>
          <w:sz w:val="24"/>
          <w:szCs w:val="24"/>
          <w:lang w:val="en-US"/>
        </w:rPr>
        <w:t xml:space="preserve"> the modern analytical and open-science methods, tools and resources used during the res</w:t>
      </w:r>
      <w:r>
        <w:rPr>
          <w:rFonts w:ascii="Times New Roman" w:hAnsi="Times New Roman" w:cs="Times New Roman"/>
          <w:sz w:val="24"/>
          <w:szCs w:val="24"/>
          <w:lang w:val="en-US"/>
        </w:rPr>
        <w:t>earch. It continues to emphasize</w:t>
      </w:r>
      <w:r w:rsidR="00B55E6D">
        <w:rPr>
          <w:rFonts w:ascii="Times New Roman" w:hAnsi="Times New Roman" w:cs="Times New Roman"/>
          <w:sz w:val="24"/>
          <w:szCs w:val="24"/>
          <w:lang w:val="en-US"/>
        </w:rPr>
        <w:t xml:space="preserve"> the importance of supporting and doing open collaborative research using the new computational tools at our</w:t>
      </w:r>
      <w:r>
        <w:rPr>
          <w:rFonts w:ascii="Times New Roman" w:hAnsi="Times New Roman" w:cs="Times New Roman"/>
          <w:sz w:val="24"/>
          <w:szCs w:val="24"/>
          <w:lang w:val="en-US"/>
        </w:rPr>
        <w:t xml:space="preserve"> disposal as people involved understanding how our settlements work</w:t>
      </w:r>
      <w:r w:rsidR="00B55E6D">
        <w:rPr>
          <w:rFonts w:ascii="Times New Roman" w:hAnsi="Times New Roman" w:cs="Times New Roman"/>
          <w:sz w:val="24"/>
          <w:szCs w:val="24"/>
          <w:lang w:val="en-US"/>
        </w:rPr>
        <w:t>, making the argument that the only way to make things better especially in developing countries is joining forces and doing mutually beneficial work that can be built upon by both practicing planners and those in pedagogy.</w:t>
      </w:r>
      <w:r w:rsidR="00C1570F">
        <w:rPr>
          <w:rFonts w:ascii="Times New Roman" w:hAnsi="Times New Roman" w:cs="Times New Roman"/>
          <w:sz w:val="24"/>
          <w:szCs w:val="24"/>
          <w:lang w:val="en-US"/>
        </w:rPr>
        <w:t xml:space="preserve"> It also stresses that </w:t>
      </w:r>
      <w:r>
        <w:rPr>
          <w:rFonts w:ascii="Times New Roman" w:hAnsi="Times New Roman" w:cs="Times New Roman"/>
          <w:sz w:val="24"/>
          <w:szCs w:val="24"/>
          <w:lang w:val="en-US"/>
        </w:rPr>
        <w:t xml:space="preserve">this study seeks to build upon work done by </w:t>
      </w:r>
      <w:proofErr w:type="spellStart"/>
      <w:r>
        <w:rPr>
          <w:rFonts w:ascii="Times New Roman" w:hAnsi="Times New Roman" w:cs="Times New Roman"/>
          <w:sz w:val="24"/>
          <w:szCs w:val="24"/>
          <w:lang w:val="en-US"/>
        </w:rPr>
        <w:t>Dumedah</w:t>
      </w:r>
      <w:proofErr w:type="spellEnd"/>
      <w:r>
        <w:rPr>
          <w:rFonts w:ascii="Times New Roman" w:hAnsi="Times New Roman" w:cs="Times New Roman"/>
          <w:sz w:val="24"/>
          <w:szCs w:val="24"/>
          <w:lang w:val="en-US"/>
        </w:rPr>
        <w:t xml:space="preserve"> &amp; </w:t>
      </w:r>
      <w:proofErr w:type="spellStart"/>
      <w:r>
        <w:rPr>
          <w:rFonts w:ascii="Times New Roman" w:hAnsi="Times New Roman" w:cs="Times New Roman"/>
          <w:sz w:val="24"/>
          <w:szCs w:val="24"/>
          <w:lang w:val="en-US"/>
        </w:rPr>
        <w:t>Garsonu</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1111B6">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Environment","id":"ITEM-1","issue":"1","issued":{"date-parts":[["2021","1","1"]]},"page":"e00095","publisher":"John Wiley &amp; Sons, Ltd","title":"Characterising the structural pattern of urban road networks in Ghana using geometric and topological measures","type":"article-journal","volume":"8"},"uris":["http://www.mendeley.com/documents/?uuid=e9a5b904-e33f-33c9-8b11-7de962c7d0c6"]}],"mendeley":{"formattedCitation":"(Dumedah &amp; Garsonu, 2021b)","plainTextFormattedCitation":"(Dumedah &amp; Garsonu, 2021b)","previouslyFormattedCitation":"(Dumedah &amp; Garsonu, 2021b)"},"properties":{"noteIndex":0},"schema":"https://github.com/citation-style-language/schema/raw/master/csl-citation.json"}</w:instrText>
      </w:r>
      <w:r>
        <w:rPr>
          <w:rFonts w:ascii="Times New Roman" w:hAnsi="Times New Roman" w:cs="Times New Roman"/>
          <w:sz w:val="24"/>
          <w:szCs w:val="24"/>
          <w:lang w:val="en-US"/>
        </w:rPr>
        <w:fldChar w:fldCharType="separate"/>
      </w:r>
      <w:r w:rsidR="00674F61" w:rsidRPr="00674F61">
        <w:rPr>
          <w:rFonts w:ascii="Times New Roman" w:hAnsi="Times New Roman" w:cs="Times New Roman"/>
          <w:noProof/>
          <w:sz w:val="24"/>
          <w:szCs w:val="24"/>
          <w:lang w:val="en-US"/>
        </w:rPr>
        <w:t>(Dumedah &amp; Garsonu, 2021b)</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to advance and popularize the use of the modern open-science and computational urban informatics field and its importance on transportation planning, settlement design and other fields involved geospatial analytics.</w:t>
      </w:r>
    </w:p>
    <w:p w:rsidR="00B55E6D" w:rsidRPr="00B55E6D" w:rsidRDefault="00C1570F" w:rsidP="000A01DE">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3.1 Study Area and Data Sourc</w:t>
      </w:r>
      <w:r w:rsidR="00B55E6D">
        <w:rPr>
          <w:rFonts w:ascii="Times New Roman" w:hAnsi="Times New Roman" w:cs="Times New Roman"/>
          <w:b/>
          <w:sz w:val="24"/>
          <w:szCs w:val="24"/>
          <w:lang w:val="en-US"/>
        </w:rPr>
        <w:t>es</w:t>
      </w:r>
    </w:p>
    <w:p w:rsidR="000F4E7C" w:rsidRDefault="00C1570F"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study area for this research encompass</w:t>
      </w:r>
      <w:r w:rsidR="002F2132">
        <w:rPr>
          <w:rFonts w:ascii="Times New Roman" w:hAnsi="Times New Roman" w:cs="Times New Roman"/>
          <w:sz w:val="24"/>
          <w:szCs w:val="24"/>
          <w:lang w:val="en-US"/>
        </w:rPr>
        <w:t>es</w:t>
      </w:r>
      <w:r w:rsidR="00C67D16">
        <w:rPr>
          <w:rFonts w:ascii="Times New Roman" w:hAnsi="Times New Roman" w:cs="Times New Roman"/>
          <w:sz w:val="24"/>
          <w:szCs w:val="24"/>
          <w:lang w:val="en-US"/>
        </w:rPr>
        <w:t xml:space="preserve"> six </w:t>
      </w:r>
      <w:proofErr w:type="spellStart"/>
      <w:r w:rsidR="00C67D16">
        <w:rPr>
          <w:rFonts w:ascii="Times New Roman" w:hAnsi="Times New Roman" w:cs="Times New Roman"/>
          <w:sz w:val="24"/>
          <w:szCs w:val="24"/>
          <w:lang w:val="en-US"/>
        </w:rPr>
        <w:t>neigbourhoods</w:t>
      </w:r>
      <w:proofErr w:type="spellEnd"/>
      <w:r w:rsidR="00C67D16">
        <w:rPr>
          <w:rFonts w:ascii="Times New Roman" w:hAnsi="Times New Roman" w:cs="Times New Roman"/>
          <w:sz w:val="24"/>
          <w:szCs w:val="24"/>
          <w:lang w:val="en-US"/>
        </w:rPr>
        <w:t xml:space="preserve"> from</w:t>
      </w:r>
      <w:r w:rsidR="002F2132">
        <w:rPr>
          <w:rFonts w:ascii="Times New Roman" w:hAnsi="Times New Roman" w:cs="Times New Roman"/>
          <w:sz w:val="24"/>
          <w:szCs w:val="24"/>
          <w:lang w:val="en-US"/>
        </w:rPr>
        <w:t xml:space="preserve"> two of the most populated</w:t>
      </w:r>
      <w:r>
        <w:rPr>
          <w:rFonts w:ascii="Times New Roman" w:hAnsi="Times New Roman" w:cs="Times New Roman"/>
          <w:sz w:val="24"/>
          <w:szCs w:val="24"/>
          <w:lang w:val="en-US"/>
        </w:rPr>
        <w:t xml:space="preserve"> </w:t>
      </w:r>
      <w:r w:rsidR="002F2132">
        <w:rPr>
          <w:rFonts w:ascii="Times New Roman" w:hAnsi="Times New Roman" w:cs="Times New Roman"/>
          <w:sz w:val="24"/>
          <w:szCs w:val="24"/>
          <w:lang w:val="en-US"/>
        </w:rPr>
        <w:t>districts in Ghana which comprise regional capitals in their respective regions, Accra and Kumasi. Accra</w:t>
      </w:r>
      <w:r w:rsidR="0016066B">
        <w:rPr>
          <w:rFonts w:ascii="Times New Roman" w:hAnsi="Times New Roman" w:cs="Times New Roman"/>
          <w:sz w:val="24"/>
          <w:szCs w:val="24"/>
          <w:lang w:val="en-US"/>
        </w:rPr>
        <w:t xml:space="preserve"> (</w:t>
      </w:r>
      <w:r w:rsidR="0016066B" w:rsidRPr="0016066B">
        <w:rPr>
          <w:rFonts w:ascii="Times New Roman" w:hAnsi="Times New Roman" w:cs="Times New Roman"/>
          <w:i/>
          <w:sz w:val="24"/>
          <w:szCs w:val="24"/>
          <w:lang w:val="en-US"/>
        </w:rPr>
        <w:t>Fig 1</w:t>
      </w:r>
      <w:r w:rsidR="0016066B">
        <w:rPr>
          <w:rFonts w:ascii="Times New Roman" w:hAnsi="Times New Roman" w:cs="Times New Roman"/>
          <w:sz w:val="24"/>
          <w:szCs w:val="24"/>
          <w:lang w:val="en-US"/>
        </w:rPr>
        <w:t>)</w:t>
      </w:r>
      <w:r w:rsidR="002F2132">
        <w:rPr>
          <w:rFonts w:ascii="Times New Roman" w:hAnsi="Times New Roman" w:cs="Times New Roman"/>
          <w:sz w:val="24"/>
          <w:szCs w:val="24"/>
          <w:lang w:val="en-US"/>
        </w:rPr>
        <w:t xml:space="preserve"> the national capital of Ghana is by the far the most populated and in close second is the second most populated, Kumasi</w:t>
      </w:r>
      <w:r w:rsidR="0016066B">
        <w:rPr>
          <w:rFonts w:ascii="Times New Roman" w:hAnsi="Times New Roman" w:cs="Times New Roman"/>
          <w:sz w:val="24"/>
          <w:szCs w:val="24"/>
          <w:lang w:val="en-US"/>
        </w:rPr>
        <w:t xml:space="preserve"> (</w:t>
      </w:r>
      <w:r w:rsidR="0016066B" w:rsidRPr="0016066B">
        <w:rPr>
          <w:rFonts w:ascii="Times New Roman" w:hAnsi="Times New Roman" w:cs="Times New Roman"/>
          <w:i/>
          <w:sz w:val="24"/>
          <w:szCs w:val="24"/>
          <w:lang w:val="en-US"/>
        </w:rPr>
        <w:t>Fig 2</w:t>
      </w:r>
      <w:r w:rsidR="0016066B">
        <w:rPr>
          <w:rFonts w:ascii="Times New Roman" w:hAnsi="Times New Roman" w:cs="Times New Roman"/>
          <w:sz w:val="24"/>
          <w:szCs w:val="24"/>
          <w:lang w:val="en-US"/>
        </w:rPr>
        <w:t>)</w:t>
      </w:r>
      <w:r w:rsidR="002F2132">
        <w:rPr>
          <w:rFonts w:ascii="Times New Roman" w:hAnsi="Times New Roman" w:cs="Times New Roman"/>
          <w:sz w:val="24"/>
          <w:szCs w:val="24"/>
          <w:lang w:val="en-US"/>
        </w:rPr>
        <w:t>, which is the regional capital of the Ashanti Region. According to the provisional report from the population and housing census of Ghana conducted in 2021, one-third of persons living in Ghana live in either the Gr</w:t>
      </w:r>
      <w:r w:rsidR="00C67D16">
        <w:rPr>
          <w:rFonts w:ascii="Times New Roman" w:hAnsi="Times New Roman" w:cs="Times New Roman"/>
          <w:sz w:val="24"/>
          <w:szCs w:val="24"/>
          <w:lang w:val="en-US"/>
        </w:rPr>
        <w:t>eater Accra Region with</w:t>
      </w:r>
      <w:r w:rsidR="002F2132">
        <w:rPr>
          <w:rFonts w:ascii="Times New Roman" w:hAnsi="Times New Roman" w:cs="Times New Roman"/>
          <w:sz w:val="24"/>
          <w:szCs w:val="24"/>
          <w:lang w:val="en-US"/>
        </w:rPr>
        <w:t xml:space="preserve"> capital Accra or Ashanti Region with capital Kumasi.</w:t>
      </w:r>
    </w:p>
    <w:p w:rsidR="0074146A" w:rsidRDefault="00A85CE8"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All street network data is downloaded from </w:t>
      </w:r>
      <w:proofErr w:type="spellStart"/>
      <w:r>
        <w:rPr>
          <w:rFonts w:ascii="Times New Roman" w:hAnsi="Times New Roman" w:cs="Times New Roman"/>
          <w:sz w:val="24"/>
          <w:szCs w:val="24"/>
          <w:lang w:val="en-US"/>
        </w:rPr>
        <w:t>OpenStreetMap</w:t>
      </w:r>
      <w:proofErr w:type="spellEnd"/>
      <w:r w:rsidR="00F43741">
        <w:rPr>
          <w:rFonts w:ascii="Times New Roman" w:hAnsi="Times New Roman" w:cs="Times New Roman"/>
          <w:sz w:val="24"/>
          <w:szCs w:val="24"/>
          <w:lang w:val="en-US"/>
        </w:rPr>
        <w:t>, a collaborative open mapping project that provides spatial datasets covering every place on earth. As of 2016 it was reported to be 83% complete worldwide</w:t>
      </w:r>
      <w:r w:rsidR="0074146A">
        <w:rPr>
          <w:rFonts w:ascii="Times New Roman" w:hAnsi="Times New Roman" w:cs="Times New Roman"/>
          <w:sz w:val="24"/>
          <w:szCs w:val="24"/>
          <w:lang w:val="en-US"/>
        </w:rPr>
        <w:t xml:space="preserve"> and of high spatial resolution</w:t>
      </w:r>
      <w:r w:rsidR="00F43741">
        <w:rPr>
          <w:rFonts w:ascii="Times New Roman" w:hAnsi="Times New Roman" w:cs="Times New Roman"/>
          <w:sz w:val="24"/>
          <w:szCs w:val="24"/>
          <w:lang w:val="en-US"/>
        </w:rPr>
        <w:t xml:space="preserve"> </w:t>
      </w:r>
      <w:r w:rsidR="00F43741">
        <w:rPr>
          <w:rFonts w:ascii="Times New Roman" w:hAnsi="Times New Roman" w:cs="Times New Roman"/>
          <w:sz w:val="24"/>
          <w:szCs w:val="24"/>
          <w:lang w:val="en-US"/>
        </w:rPr>
        <w:fldChar w:fldCharType="begin" w:fldLock="1"/>
      </w:r>
      <w:r w:rsidR="00244BAC">
        <w:rPr>
          <w:rFonts w:ascii="Times New Roman" w:hAnsi="Times New Roman" w:cs="Times New Roman"/>
          <w:sz w:val="24"/>
          <w:szCs w:val="24"/>
          <w:lang w:val="en-US"/>
        </w:rPr>
        <w:instrText>ADDIN CSL_CITATION {"citationItems":[{"id":"ITEM-1","itemData":{"DOI":"10.1111/TGIS.12678","ISSN":"14679671","abstract":"This article was presented as the 8th annual Transactions in GIS plenary address at the American Association of Geographers annual meeting in Washington, DC. The spatial sciences have recently seen growing calls for more accessible software and tools that better embody geographic science and theory. Urban spatial network science offers one clear opportunity: from multiple perspectives, tools to model and analyze non-planar urban spatial networks have traditionally been inaccessible, atheoretical, or otherwise limiting. This article reflects on this state of the field. Then it discusses the motivation, experience, and outcomes of developing OSMnx, a tool intended to help address this. Next it reviews this tool's use in the recent multidisciplinary spatial network science literature to highlight upstream and downstream benefits of open-source software development. Tool-building is an essential but poorly incentivized component of academic geography and social science more broadly. To conduct better science, we need to build better tools. The article concludes with paths forward, emphasizing open-source software and reusable computational data science beyond mere reproducibility and replicability.","author":[{"dropping-particle":"","family":"Boeing","given":"Geoff","non-dropping-particle":"","parse-names":false,"suffix":""}],"container-title":"Transactions in GIS","id":"ITEM-1","issue":"5","issued":{"date-parts":[["2020","10","1"]]},"page":"1299-1314","publisher":"Blackwell Publishing Ltd","title":"The right tools for the job: The case for spatial science tool-building","type":"article-journal","volume":"24"},"uris":["http://www.mendeley.com/documents/?uuid=8214224a-2552-3a17-afdc-3e2da36b9315"]},{"id":"ITEM-2","itemData":{"DOI":"10.3390/FI4010001","abstract":"The OpenStreetMap (OSM) project is a prime example in the field of Volunteered Geographic Information (VGI). Worldwide, several hundred thousand people are currently contributing information to the “free” geodatabase. However, the data contributions show a geographically heterogeneous pattern around the globe. Germany counts as one of the most active countries in OSM; thus, the German street network has undergone an extensive development in recent years. The question that remains is this: How does the street network perform in a relative comparison with a commercial dataset? By means of a variety of studies, we show that the difference between the OSM street network for car navigation in Germany and a comparable proprietary dataset was only 9% in June 2011. The results of our analysis regarding the entire street network showed that OSM even exceeds the information provided by the proprietary dataset by 27%. Further analyses show on what scale errors can be reckoned with in the topology of the street network, and the completeness of turn restrictions and street name information. In addition to the analyses conducted over the past few years, projections have additionally been made about the point in time by which the OSM dataset for Germany can be considered “complete” in relative comparison to a commercial dataset.","author":[{"dropping-particle":"","family":"Neis","given":"Pascal","non-dropping-particle":"","parse-names":false,"suffix":""},{"dropping-particle":"","family":"Zielstra","given":"Dennis","non-dropping-particle":"","parse-names":false,"suffix":""},{"dropping-particle":"","family":"Zipf","given":"Alexander","non-dropping-particle":"","parse-names":false,"suffix":""}],"container-title":"Future Internet","id":"ITEM-2","issue":"1","issued":{"date-parts":[["2011","12","29"]]},"page":"1-21","publisher":"MDPI AG","title":"The Street Network Evolution of Crowdsourced Maps: OpenStreetMap in Germany 2007–2011","type":"article-journal","volume":"4"},"uris":["http://www.mendeley.com/documents/?uuid=97ccbdc4-7330-3f3f-a178-f080ecff34fb"]},{"id":"ITEM-3","itemData":{"DOI":"10.1068/B35097","ISSN":"14723417","abstract":"Within the framework of Web 2.0 mapping applications, the most striking example of a geographical application is the OpenStreetMap (OSM) project. OSM aims to create a free digital map of the world and is implemented through the engagement of participants in a mode similar to software development in Open Source projects. The information is collected by many participants, collated on a central database, and distributed in multiple digital formats through the World Wide Web. This type of information was termed 'Volunteered Geographical Information' (VGI) by Goodchild, 2007. However, to date there has been no systematic analysis of the quality of VGI. This study aims to fill this gap by analysing OSM information. The examination focuses on analysis of its quality through a comparison with Ordnance Survey (OS) datasets. The analysis focuses on London and England, since OSM started in London in August 2004 and therefore the study of these geographies provides the best understanding of the achievements and difficulties of VGI. The analysis shows that OSM information can be fairly accurate: on average within about 6 m of the position recorded by the OS, and with approximately 80% overlap of motorway objects between the two datasets. In the space of four years, OSM has captured about 29% of the area of England, of which approximately 24% are digitised lines without a complete set of attributes. The paper concludes with a discussion of the implications of the findings to the study of VGI as well as suggesting future research directions. © 2010 Pion Ltd and its Licensors.","author":[{"dropping-particle":"","family":"Haklay","given":"Mordechai","non-dropping-particle":"","parse-names":false,"suffix":""}],"container-title":"Environment and Planning B: Planning and Design","id":"ITEM-3","issue":"4","issued":{"date-parts":[["2010"]]},"page":"682-703","publisher":"Pion Limited","title":"How good is volunteered geographical information? A comparative study of OpenStreetMap and ordnance survey datasets","type":"article-journal","volume":"37"},"uris":["http://www.mendeley.com/documents/?uuid=3da51c2f-46d4-3aa9-ae6c-61bb845bb84a"]}],"mendeley":{"formattedCitation":"(Boeing, 2020b; Haklay, 2010; Neis et al., 2011)","plainTextFormattedCitation":"(Boeing, 2020b; Haklay, 2010; Neis et al., 2011)","previouslyFormattedCitation":"(Boeing, 2020b; Haklay, 2010; Neis et al., 2011)"},"properties":{"noteIndex":0},"schema":"https://github.com/citation-style-language/schema/raw/master/csl-citation.json"}</w:instrText>
      </w:r>
      <w:r w:rsidR="00F43741">
        <w:rPr>
          <w:rFonts w:ascii="Times New Roman" w:hAnsi="Times New Roman" w:cs="Times New Roman"/>
          <w:sz w:val="24"/>
          <w:szCs w:val="24"/>
          <w:lang w:val="en-US"/>
        </w:rPr>
        <w:fldChar w:fldCharType="separate"/>
      </w:r>
      <w:r w:rsidR="00244BAC" w:rsidRPr="00244BAC">
        <w:rPr>
          <w:rFonts w:ascii="Times New Roman" w:hAnsi="Times New Roman" w:cs="Times New Roman"/>
          <w:noProof/>
          <w:sz w:val="24"/>
          <w:szCs w:val="24"/>
          <w:lang w:val="en-US"/>
        </w:rPr>
        <w:t>(Boeing, 2020b; Haklay, 2010; Neis et al., 2011)</w:t>
      </w:r>
      <w:r w:rsidR="00F43741">
        <w:rPr>
          <w:rFonts w:ascii="Times New Roman" w:hAnsi="Times New Roman" w:cs="Times New Roman"/>
          <w:sz w:val="24"/>
          <w:szCs w:val="24"/>
          <w:lang w:val="en-US"/>
        </w:rPr>
        <w:fldChar w:fldCharType="end"/>
      </w:r>
      <w:r w:rsidR="00F43741">
        <w:rPr>
          <w:rFonts w:ascii="Times New Roman" w:hAnsi="Times New Roman" w:cs="Times New Roman"/>
          <w:sz w:val="24"/>
          <w:szCs w:val="24"/>
          <w:lang w:val="en-US"/>
        </w:rPr>
        <w:t>. Accessing the databases of OSM is free of any charges which is a huge motivator</w:t>
      </w:r>
      <w:r w:rsidR="0074146A">
        <w:rPr>
          <w:rFonts w:ascii="Times New Roman" w:hAnsi="Times New Roman" w:cs="Times New Roman"/>
          <w:sz w:val="24"/>
          <w:szCs w:val="24"/>
          <w:lang w:val="en-US"/>
        </w:rPr>
        <w:t xml:space="preserve"> especially</w:t>
      </w:r>
      <w:r w:rsidR="00F43741">
        <w:rPr>
          <w:rFonts w:ascii="Times New Roman" w:hAnsi="Times New Roman" w:cs="Times New Roman"/>
          <w:sz w:val="24"/>
          <w:szCs w:val="24"/>
          <w:lang w:val="en-US"/>
        </w:rPr>
        <w:t xml:space="preserve"> for students wanting to conduct geospatia</w:t>
      </w:r>
      <w:r w:rsidR="0074146A">
        <w:rPr>
          <w:rFonts w:ascii="Times New Roman" w:hAnsi="Times New Roman" w:cs="Times New Roman"/>
          <w:sz w:val="24"/>
          <w:szCs w:val="24"/>
          <w:lang w:val="en-US"/>
        </w:rPr>
        <w:t xml:space="preserve">l research. Also, for a country like Ghana where it is hard to obtain accurate and valuable geospatial datasets from any local agencies </w:t>
      </w:r>
      <w:r w:rsidR="0074146A">
        <w:rPr>
          <w:rFonts w:ascii="Times New Roman" w:hAnsi="Times New Roman" w:cs="Times New Roman"/>
          <w:sz w:val="24"/>
          <w:szCs w:val="24"/>
          <w:lang w:val="en-US"/>
        </w:rPr>
        <w:fldChar w:fldCharType="begin" w:fldLock="1"/>
      </w:r>
      <w:r w:rsidR="001111B6">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Environment","id":"ITEM-1","issue":"1","issued":{"date-parts":[["2021","1","1"]]},"page":"e00095","publisher":"John Wiley &amp; Sons, Ltd","title":"Characterising the structural pattern of urban road networks in Ghana using geometric and topological measures","type":"article-journal","volume":"8"},"uris":["http://www.mendeley.com/documents/?uuid=e9a5b904-e33f-33c9-8b11-7de962c7d0c6"]}],"mendeley":{"formattedCitation":"(Dumedah &amp; Garsonu, 2021b)","plainTextFormattedCitation":"(Dumedah &amp; Garsonu, 2021b)","previouslyFormattedCitation":"(Dumedah &amp; Garsonu, 2021b)"},"properties":{"noteIndex":0},"schema":"https://github.com/citation-style-language/schema/raw/master/csl-citation.json"}</w:instrText>
      </w:r>
      <w:r w:rsidR="0074146A">
        <w:rPr>
          <w:rFonts w:ascii="Times New Roman" w:hAnsi="Times New Roman" w:cs="Times New Roman"/>
          <w:sz w:val="24"/>
          <w:szCs w:val="24"/>
          <w:lang w:val="en-US"/>
        </w:rPr>
        <w:fldChar w:fldCharType="separate"/>
      </w:r>
      <w:r w:rsidR="00674F61" w:rsidRPr="00674F61">
        <w:rPr>
          <w:rFonts w:ascii="Times New Roman" w:hAnsi="Times New Roman" w:cs="Times New Roman"/>
          <w:noProof/>
          <w:sz w:val="24"/>
          <w:szCs w:val="24"/>
          <w:lang w:val="en-US"/>
        </w:rPr>
        <w:t>(Dumedah &amp; Garsonu, 2021b)</w:t>
      </w:r>
      <w:r w:rsidR="0074146A">
        <w:rPr>
          <w:rFonts w:ascii="Times New Roman" w:hAnsi="Times New Roman" w:cs="Times New Roman"/>
          <w:sz w:val="24"/>
          <w:szCs w:val="24"/>
          <w:lang w:val="en-US"/>
        </w:rPr>
        <w:fldChar w:fldCharType="end"/>
      </w:r>
      <w:r w:rsidR="0074146A">
        <w:rPr>
          <w:rFonts w:ascii="Times New Roman" w:hAnsi="Times New Roman" w:cs="Times New Roman"/>
          <w:sz w:val="24"/>
          <w:szCs w:val="24"/>
          <w:lang w:val="en-US"/>
        </w:rPr>
        <w:t xml:space="preserve">, OSM is the best bet at obtaining data for any kind of geospatial analysis. However, it should be noted that, though </w:t>
      </w:r>
      <w:r w:rsidR="0074146A">
        <w:rPr>
          <w:rFonts w:ascii="Times New Roman" w:hAnsi="Times New Roman" w:cs="Times New Roman"/>
          <w:sz w:val="24"/>
          <w:szCs w:val="24"/>
          <w:lang w:val="en-US"/>
        </w:rPr>
        <w:lastRenderedPageBreak/>
        <w:t>the data from OSM is almost complete and of a high quality, a further preprocessing is needed to qualify the data for the kind of street network analysis described in this research.</w:t>
      </w:r>
    </w:p>
    <w:p w:rsidR="00B55E6D" w:rsidRDefault="009E7B0F"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75pt;height:392.25pt">
            <v:imagedata r:id="rId6" o:title="network_topological_measure_accra"/>
          </v:shape>
        </w:pict>
      </w:r>
    </w:p>
    <w:p w:rsidR="002077E8" w:rsidRPr="0016066B" w:rsidRDefault="002077E8" w:rsidP="000A01DE">
      <w:pPr>
        <w:spacing w:line="360" w:lineRule="auto"/>
        <w:rPr>
          <w:rFonts w:ascii="Times New Roman" w:hAnsi="Times New Roman" w:cs="Times New Roman"/>
          <w:i/>
          <w:sz w:val="24"/>
          <w:szCs w:val="24"/>
          <w:lang w:val="en-US"/>
        </w:rPr>
      </w:pPr>
      <w:r w:rsidRPr="0016066B">
        <w:rPr>
          <w:rFonts w:ascii="Times New Roman" w:hAnsi="Times New Roman" w:cs="Times New Roman"/>
          <w:i/>
          <w:sz w:val="24"/>
          <w:szCs w:val="24"/>
          <w:lang w:val="en-US"/>
        </w:rPr>
        <w:t>Fig 1</w:t>
      </w:r>
      <w:r w:rsidR="0016066B">
        <w:rPr>
          <w:rFonts w:ascii="Times New Roman" w:hAnsi="Times New Roman" w:cs="Times New Roman"/>
          <w:i/>
          <w:sz w:val="24"/>
          <w:szCs w:val="24"/>
          <w:lang w:val="en-US"/>
        </w:rPr>
        <w:t xml:space="preserve">: Graph theoretic model of Accra metropolis showing different topological and geometric features of the street network (Adapted from </w:t>
      </w:r>
      <w:r w:rsidR="0016066B">
        <w:rPr>
          <w:rFonts w:ascii="Times New Roman" w:hAnsi="Times New Roman" w:cs="Times New Roman"/>
          <w:i/>
          <w:sz w:val="24"/>
          <w:szCs w:val="24"/>
          <w:lang w:val="en-US"/>
        </w:rPr>
        <w:fldChar w:fldCharType="begin" w:fldLock="1"/>
      </w:r>
      <w:r w:rsidR="001111B6">
        <w:rPr>
          <w:rFonts w:ascii="Times New Roman" w:hAnsi="Times New Roman" w:cs="Times New Roman"/>
          <w:i/>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Environment","id":"ITEM-1","issue":"1","issued":{"date-parts":[["2021","1","1"]]},"page":"e00095","publisher":"John Wiley &amp; Sons, Ltd","title":"Characterising the structural pattern of urban road networks in Ghana using geometric and topological measures","type":"article-journal","volume":"8"},"uris":["http://www.mendeley.com/documents/?uuid=e9a5b904-e33f-33c9-8b11-7de962c7d0c6"]}],"mendeley":{"formattedCitation":"(Dumedah &amp; Garsonu, 2021b)","plainTextFormattedCitation":"(Dumedah &amp; Garsonu, 2021b)","previouslyFormattedCitation":"(Dumedah &amp; Garsonu, 2021b)"},"properties":{"noteIndex":0},"schema":"https://github.com/citation-style-language/schema/raw/master/csl-citation.json"}</w:instrText>
      </w:r>
      <w:r w:rsidR="0016066B">
        <w:rPr>
          <w:rFonts w:ascii="Times New Roman" w:hAnsi="Times New Roman" w:cs="Times New Roman"/>
          <w:i/>
          <w:sz w:val="24"/>
          <w:szCs w:val="24"/>
          <w:lang w:val="en-US"/>
        </w:rPr>
        <w:fldChar w:fldCharType="separate"/>
      </w:r>
      <w:r w:rsidR="00674F61" w:rsidRPr="00674F61">
        <w:rPr>
          <w:rFonts w:ascii="Times New Roman" w:hAnsi="Times New Roman" w:cs="Times New Roman"/>
          <w:noProof/>
          <w:sz w:val="24"/>
          <w:szCs w:val="24"/>
          <w:lang w:val="en-US"/>
        </w:rPr>
        <w:t>(Dumedah &amp; Garsonu, 2021b)</w:t>
      </w:r>
      <w:r w:rsidR="0016066B">
        <w:rPr>
          <w:rFonts w:ascii="Times New Roman" w:hAnsi="Times New Roman" w:cs="Times New Roman"/>
          <w:i/>
          <w:sz w:val="24"/>
          <w:szCs w:val="24"/>
          <w:lang w:val="en-US"/>
        </w:rPr>
        <w:fldChar w:fldCharType="end"/>
      </w:r>
      <w:r w:rsidR="0016066B">
        <w:rPr>
          <w:rFonts w:ascii="Times New Roman" w:hAnsi="Times New Roman" w:cs="Times New Roman"/>
          <w:i/>
          <w:sz w:val="24"/>
          <w:szCs w:val="24"/>
          <w:lang w:val="en-US"/>
        </w:rPr>
        <w:t>)</w:t>
      </w:r>
    </w:p>
    <w:p w:rsidR="002077E8" w:rsidRDefault="002077E8" w:rsidP="000A01DE">
      <w:pPr>
        <w:spacing w:line="360" w:lineRule="auto"/>
        <w:rPr>
          <w:rFonts w:ascii="Times New Roman" w:hAnsi="Times New Roman" w:cs="Times New Roman"/>
          <w:sz w:val="24"/>
          <w:szCs w:val="24"/>
          <w:lang w:val="en-US"/>
        </w:rPr>
      </w:pPr>
    </w:p>
    <w:p w:rsidR="002077E8" w:rsidRDefault="009E7B0F"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pict>
          <v:shape id="_x0000_i1026" type="#_x0000_t75" style="width:461.25pt;height:396pt">
            <v:imagedata r:id="rId7" o:title="network_topological_measure_kumasi"/>
          </v:shape>
        </w:pict>
      </w:r>
    </w:p>
    <w:p w:rsidR="0016066B" w:rsidRPr="0016066B" w:rsidRDefault="0016066B" w:rsidP="0016066B">
      <w:pPr>
        <w:spacing w:line="360" w:lineRule="auto"/>
        <w:rPr>
          <w:rFonts w:ascii="Times New Roman" w:hAnsi="Times New Roman" w:cs="Times New Roman"/>
          <w:i/>
          <w:sz w:val="24"/>
          <w:szCs w:val="24"/>
          <w:lang w:val="en-US"/>
        </w:rPr>
      </w:pPr>
      <w:r>
        <w:rPr>
          <w:rFonts w:ascii="Times New Roman" w:hAnsi="Times New Roman" w:cs="Times New Roman"/>
          <w:i/>
          <w:sz w:val="24"/>
          <w:szCs w:val="24"/>
          <w:lang w:val="en-US"/>
        </w:rPr>
        <w:t xml:space="preserve">Fig 2: Graph theoretic model of Kumasi metropolis showing different topological and geometric features of the street network (Adapted from </w:t>
      </w:r>
      <w:r>
        <w:rPr>
          <w:rFonts w:ascii="Times New Roman" w:hAnsi="Times New Roman" w:cs="Times New Roman"/>
          <w:i/>
          <w:sz w:val="24"/>
          <w:szCs w:val="24"/>
          <w:lang w:val="en-US"/>
        </w:rPr>
        <w:fldChar w:fldCharType="begin" w:fldLock="1"/>
      </w:r>
      <w:r w:rsidR="001111B6">
        <w:rPr>
          <w:rFonts w:ascii="Times New Roman" w:hAnsi="Times New Roman" w:cs="Times New Roman"/>
          <w:i/>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Environment","id":"ITEM-1","issue":"1","issued":{"date-parts":[["2021","1","1"]]},"page":"e00095","publisher":"John Wiley &amp; Sons, Ltd","title":"Characterising the structural pattern of urban road networks in Ghana using geometric and topological measures","type":"article-journal","volume":"8"},"uris":["http://www.mendeley.com/documents/?uuid=e9a5b904-e33f-33c9-8b11-7de962c7d0c6"]}],"mendeley":{"formattedCitation":"(Dumedah &amp; Garsonu, 2021b)","plainTextFormattedCitation":"(Dumedah &amp; Garsonu, 2021b)","previouslyFormattedCitation":"(Dumedah &amp; Garsonu, 2021b)"},"properties":{"noteIndex":0},"schema":"https://github.com/citation-style-language/schema/raw/master/csl-citation.json"}</w:instrText>
      </w:r>
      <w:r>
        <w:rPr>
          <w:rFonts w:ascii="Times New Roman" w:hAnsi="Times New Roman" w:cs="Times New Roman"/>
          <w:i/>
          <w:sz w:val="24"/>
          <w:szCs w:val="24"/>
          <w:lang w:val="en-US"/>
        </w:rPr>
        <w:fldChar w:fldCharType="separate"/>
      </w:r>
      <w:r w:rsidR="00674F61" w:rsidRPr="00674F61">
        <w:rPr>
          <w:rFonts w:ascii="Times New Roman" w:hAnsi="Times New Roman" w:cs="Times New Roman"/>
          <w:noProof/>
          <w:sz w:val="24"/>
          <w:szCs w:val="24"/>
          <w:lang w:val="en-US"/>
        </w:rPr>
        <w:t>(Dumedah &amp; Garsonu, 2021b)</w:t>
      </w:r>
      <w:r>
        <w:rPr>
          <w:rFonts w:ascii="Times New Roman" w:hAnsi="Times New Roman" w:cs="Times New Roman"/>
          <w:i/>
          <w:sz w:val="24"/>
          <w:szCs w:val="24"/>
          <w:lang w:val="en-US"/>
        </w:rPr>
        <w:fldChar w:fldCharType="end"/>
      </w:r>
      <w:r>
        <w:rPr>
          <w:rFonts w:ascii="Times New Roman" w:hAnsi="Times New Roman" w:cs="Times New Roman"/>
          <w:i/>
          <w:sz w:val="24"/>
          <w:szCs w:val="24"/>
          <w:lang w:val="en-US"/>
        </w:rPr>
        <w:t>)</w:t>
      </w:r>
    </w:p>
    <w:p w:rsidR="0074146A" w:rsidRDefault="0074146A" w:rsidP="000A01DE">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2.2 </w:t>
      </w:r>
      <w:proofErr w:type="spellStart"/>
      <w:r w:rsidR="00C06D65">
        <w:rPr>
          <w:rFonts w:ascii="Times New Roman" w:hAnsi="Times New Roman" w:cs="Times New Roman"/>
          <w:b/>
          <w:sz w:val="24"/>
          <w:szCs w:val="24"/>
          <w:lang w:val="en-US"/>
        </w:rPr>
        <w:t>Opensource</w:t>
      </w:r>
      <w:proofErr w:type="spellEnd"/>
      <w:r w:rsidR="00C06D65">
        <w:rPr>
          <w:rFonts w:ascii="Times New Roman" w:hAnsi="Times New Roman" w:cs="Times New Roman"/>
          <w:b/>
          <w:sz w:val="24"/>
          <w:szCs w:val="24"/>
          <w:lang w:val="en-US"/>
        </w:rPr>
        <w:t xml:space="preserve"> </w:t>
      </w:r>
      <w:r>
        <w:rPr>
          <w:rFonts w:ascii="Times New Roman" w:hAnsi="Times New Roman" w:cs="Times New Roman"/>
          <w:b/>
          <w:sz w:val="24"/>
          <w:szCs w:val="24"/>
          <w:lang w:val="en-US"/>
        </w:rPr>
        <w:t>Analytical Framework</w:t>
      </w:r>
    </w:p>
    <w:p w:rsidR="0074146A" w:rsidRDefault="006E5E53"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Following the approach to produce research that qualifies to be described as open in all of its entirety, all tools, methodologies and resources used to create the analysis framework are open collaborative projects and resources gathered from the internet. OSM data is obtained and preprocessed</w:t>
      </w:r>
      <w:r w:rsidR="0016066B">
        <w:rPr>
          <w:rFonts w:ascii="Times New Roman" w:hAnsi="Times New Roman" w:cs="Times New Roman"/>
          <w:sz w:val="24"/>
          <w:szCs w:val="24"/>
          <w:lang w:val="en-US"/>
        </w:rPr>
        <w:t xml:space="preserve"> with the </w:t>
      </w:r>
      <w:proofErr w:type="spellStart"/>
      <w:r w:rsidR="0016066B">
        <w:rPr>
          <w:rFonts w:ascii="Times New Roman" w:hAnsi="Times New Roman" w:cs="Times New Roman"/>
          <w:sz w:val="24"/>
          <w:szCs w:val="24"/>
          <w:lang w:val="en-US"/>
        </w:rPr>
        <w:t>OSMnx</w:t>
      </w:r>
      <w:proofErr w:type="spellEnd"/>
      <w:r w:rsidR="0016066B">
        <w:rPr>
          <w:rFonts w:ascii="Times New Roman" w:hAnsi="Times New Roman" w:cs="Times New Roman"/>
          <w:sz w:val="24"/>
          <w:szCs w:val="24"/>
          <w:lang w:val="en-US"/>
        </w:rPr>
        <w:t xml:space="preserve"> tool. This tool allowed</w:t>
      </w:r>
      <w:r>
        <w:rPr>
          <w:rFonts w:ascii="Times New Roman" w:hAnsi="Times New Roman" w:cs="Times New Roman"/>
          <w:sz w:val="24"/>
          <w:szCs w:val="24"/>
          <w:lang w:val="en-US"/>
        </w:rPr>
        <w:t xml:space="preserve"> us to </w:t>
      </w:r>
      <w:proofErr w:type="spellStart"/>
      <w:r>
        <w:rPr>
          <w:rFonts w:ascii="Times New Roman" w:hAnsi="Times New Roman" w:cs="Times New Roman"/>
          <w:sz w:val="24"/>
          <w:szCs w:val="24"/>
          <w:lang w:val="en-US"/>
        </w:rPr>
        <w:t>aquire</w:t>
      </w:r>
      <w:proofErr w:type="spellEnd"/>
      <w:r>
        <w:rPr>
          <w:rFonts w:ascii="Times New Roman" w:hAnsi="Times New Roman" w:cs="Times New Roman"/>
          <w:sz w:val="24"/>
          <w:szCs w:val="24"/>
          <w:lang w:val="en-US"/>
        </w:rPr>
        <w:t xml:space="preserve"> political boundaries and building footprints and download and construct street networks into multigraphs for further analysis. In the spirit of automating and documenting the workflow involved in carrying out the analysis, a separate python module</w:t>
      </w:r>
      <w:r w:rsidR="00C365CB">
        <w:rPr>
          <w:rFonts w:ascii="Times New Roman" w:hAnsi="Times New Roman" w:cs="Times New Roman"/>
          <w:sz w:val="24"/>
          <w:szCs w:val="24"/>
          <w:lang w:val="en-US"/>
        </w:rPr>
        <w:t xml:space="preserve">, </w:t>
      </w:r>
      <w:hyperlink r:id="rId8" w:history="1">
        <w:proofErr w:type="spellStart"/>
        <w:r w:rsidR="00C365CB" w:rsidRPr="00C365CB">
          <w:rPr>
            <w:rStyle w:val="Hyperlink"/>
            <w:rFonts w:ascii="Times New Roman" w:hAnsi="Times New Roman" w:cs="Times New Roman"/>
            <w:sz w:val="24"/>
            <w:szCs w:val="24"/>
            <w:lang w:val="en-US"/>
          </w:rPr>
          <w:t>autogis</w:t>
        </w:r>
        <w:proofErr w:type="spellEnd"/>
      </w:hyperlink>
      <w:r w:rsidR="00C365CB">
        <w:rPr>
          <w:rFonts w:ascii="Times New Roman" w:hAnsi="Times New Roman" w:cs="Times New Roman"/>
          <w:sz w:val="24"/>
          <w:szCs w:val="24"/>
          <w:lang w:val="en-US"/>
        </w:rPr>
        <w:t>,</w:t>
      </w:r>
      <w:r>
        <w:rPr>
          <w:rFonts w:ascii="Times New Roman" w:hAnsi="Times New Roman" w:cs="Times New Roman"/>
          <w:sz w:val="24"/>
          <w:szCs w:val="24"/>
          <w:lang w:val="en-US"/>
        </w:rPr>
        <w:t xml:space="preserve"> was construc</w:t>
      </w:r>
      <w:r w:rsidR="0016066B">
        <w:rPr>
          <w:rFonts w:ascii="Times New Roman" w:hAnsi="Times New Roman" w:cs="Times New Roman"/>
          <w:sz w:val="24"/>
          <w:szCs w:val="24"/>
          <w:lang w:val="en-US"/>
        </w:rPr>
        <w:t>ted from scratch. This effort was</w:t>
      </w:r>
      <w:r>
        <w:rPr>
          <w:rFonts w:ascii="Times New Roman" w:hAnsi="Times New Roman" w:cs="Times New Roman"/>
          <w:sz w:val="24"/>
          <w:szCs w:val="24"/>
          <w:lang w:val="en-US"/>
        </w:rPr>
        <w:t xml:space="preserve"> in direct response to the </w:t>
      </w:r>
      <w:proofErr w:type="spellStart"/>
      <w:r>
        <w:rPr>
          <w:rFonts w:ascii="Times New Roman" w:hAnsi="Times New Roman" w:cs="Times New Roman"/>
          <w:sz w:val="24"/>
          <w:szCs w:val="24"/>
          <w:lang w:val="en-US"/>
        </w:rPr>
        <w:t>the</w:t>
      </w:r>
      <w:proofErr w:type="spellEnd"/>
      <w:r>
        <w:rPr>
          <w:rFonts w:ascii="Times New Roman" w:hAnsi="Times New Roman" w:cs="Times New Roman"/>
          <w:sz w:val="24"/>
          <w:szCs w:val="24"/>
          <w:lang w:val="en-US"/>
        </w:rPr>
        <w:t xml:space="preserve"> paper by Boeing </w:t>
      </w:r>
      <w:r>
        <w:rPr>
          <w:rFonts w:ascii="Times New Roman" w:hAnsi="Times New Roman" w:cs="Times New Roman"/>
          <w:sz w:val="24"/>
          <w:szCs w:val="24"/>
          <w:lang w:val="en-US"/>
        </w:rPr>
        <w:fldChar w:fldCharType="begin" w:fldLock="1"/>
      </w:r>
      <w:r w:rsidR="00244BAC">
        <w:rPr>
          <w:rFonts w:ascii="Times New Roman" w:hAnsi="Times New Roman" w:cs="Times New Roman"/>
          <w:sz w:val="24"/>
          <w:szCs w:val="24"/>
          <w:lang w:val="en-US"/>
        </w:rPr>
        <w:instrText>ADDIN CSL_CITATION {"citationItems":[{"id":"ITEM-1","itemData":{"DOI":"10.1111/TGIS.12678","ISSN":"14679671","abstract":"This article was presented as the 8th annual Transactions in GIS plenary address at the American Association of Geographers annual meeting in Washington, DC. The spatial sciences have recently seen growing calls for more accessible software and tools that better embody geographic science and theory. Urban spatial network science offers one clear opportunity: from multiple perspectives, tools to model and analyze non-planar urban spatial networks have traditionally been inaccessible, atheoretical, or otherwise limiting. This article reflects on this state of the field. Then it discusses the motivation, experience, and outcomes of developing OSMnx, a tool intended to help address this. Next it reviews this tool's use in the recent multidisciplinary spatial network science literature to highlight upstream and downstream benefits of open-source software development. Tool-building is an essential but poorly incentivized component of academic geography and social science more broadly. To conduct better science, we need to build better tools. The article concludes with paths forward, emphasizing open-source software and reusable computational data science beyond mere reproducibility and replicability.","author":[{"dropping-particle":"","family":"Boeing","given":"Geoff","non-dropping-particle":"","parse-names":false,"suffix":""}],"container-title":"Transactions in GIS","id":"ITEM-1","issue":"5","issued":{"date-parts":[["2020","10","1"]]},"page":"1299-1314","publisher":"Blackwell Publishing Ltd","title":"The right tools for the job: The case for spatial science tool-building","type":"article-journal","volume":"24"},"uris":["http://www.mendeley.com/documents/?uuid=8214224a-2552-3a17-afdc-3e2da36b9315"]}],"mendeley":{"formattedCitation":"(Boeing, 2020b)","plainTextFormattedCitation":"(Boeing, 2020b)","previouslyFormattedCitation":"(Boeing, 2020b)"},"properties":{"noteIndex":0},"schema":"https://github.com/citation-style-language/schema/raw/master/csl-citation.json"}</w:instrText>
      </w:r>
      <w:r>
        <w:rPr>
          <w:rFonts w:ascii="Times New Roman" w:hAnsi="Times New Roman" w:cs="Times New Roman"/>
          <w:sz w:val="24"/>
          <w:szCs w:val="24"/>
          <w:lang w:val="en-US"/>
        </w:rPr>
        <w:fldChar w:fldCharType="separate"/>
      </w:r>
      <w:r w:rsidR="00244BAC" w:rsidRPr="00244BAC">
        <w:rPr>
          <w:rFonts w:ascii="Times New Roman" w:hAnsi="Times New Roman" w:cs="Times New Roman"/>
          <w:noProof/>
          <w:sz w:val="24"/>
          <w:szCs w:val="24"/>
          <w:lang w:val="en-US"/>
        </w:rPr>
        <w:t>(Boeing, 2020b)</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urging researchers to engage some of their efforts in building new tools and documenting existing</w:t>
      </w:r>
      <w:r w:rsidR="00C365CB">
        <w:rPr>
          <w:rFonts w:ascii="Times New Roman" w:hAnsi="Times New Roman" w:cs="Times New Roman"/>
          <w:sz w:val="24"/>
          <w:szCs w:val="24"/>
          <w:lang w:val="en-US"/>
        </w:rPr>
        <w:t xml:space="preserve"> </w:t>
      </w:r>
      <w:r w:rsidR="00C365CB">
        <w:rPr>
          <w:rFonts w:ascii="Times New Roman" w:hAnsi="Times New Roman" w:cs="Times New Roman"/>
          <w:sz w:val="24"/>
          <w:szCs w:val="24"/>
          <w:lang w:val="en-US"/>
        </w:rPr>
        <w:lastRenderedPageBreak/>
        <w:t>ones</w:t>
      </w:r>
      <w:r>
        <w:rPr>
          <w:rFonts w:ascii="Times New Roman" w:hAnsi="Times New Roman" w:cs="Times New Roman"/>
          <w:sz w:val="24"/>
          <w:szCs w:val="24"/>
          <w:lang w:val="en-US"/>
        </w:rPr>
        <w:t xml:space="preserve"> to make the analytical landscape a more approachable one </w:t>
      </w:r>
      <w:r w:rsidR="00C365CB">
        <w:rPr>
          <w:rFonts w:ascii="Times New Roman" w:hAnsi="Times New Roman" w:cs="Times New Roman"/>
          <w:sz w:val="24"/>
          <w:szCs w:val="24"/>
          <w:lang w:val="en-US"/>
        </w:rPr>
        <w:t>for the younglings in the field.</w:t>
      </w:r>
    </w:p>
    <w:p w:rsidR="00F364A6" w:rsidRDefault="00DB763E"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Other tools integral to the development </w:t>
      </w:r>
      <w:r w:rsidR="002B2D6B">
        <w:rPr>
          <w:rFonts w:ascii="Times New Roman" w:hAnsi="Times New Roman" w:cs="Times New Roman"/>
          <w:sz w:val="24"/>
          <w:szCs w:val="24"/>
          <w:lang w:val="en-US"/>
        </w:rPr>
        <w:t xml:space="preserve">include: 1. </w:t>
      </w:r>
      <w:proofErr w:type="spellStart"/>
      <w:r w:rsidR="002B2D6B">
        <w:rPr>
          <w:rFonts w:ascii="Times New Roman" w:hAnsi="Times New Roman" w:cs="Times New Roman"/>
          <w:sz w:val="24"/>
          <w:szCs w:val="24"/>
          <w:lang w:val="en-US"/>
        </w:rPr>
        <w:t>NetworkX</w:t>
      </w:r>
      <w:proofErr w:type="spellEnd"/>
      <w:r w:rsidR="002B2D6B">
        <w:rPr>
          <w:rFonts w:ascii="Times New Roman" w:hAnsi="Times New Roman" w:cs="Times New Roman"/>
          <w:sz w:val="24"/>
          <w:szCs w:val="24"/>
          <w:lang w:val="en-US"/>
        </w:rPr>
        <w:t xml:space="preserve">, a python language package for exploration and analysis of networks and network algorithms </w:t>
      </w:r>
      <w:r w:rsidR="002B2D6B">
        <w:rPr>
          <w:rFonts w:ascii="Times New Roman" w:hAnsi="Times New Roman" w:cs="Times New Roman"/>
          <w:sz w:val="24"/>
          <w:szCs w:val="24"/>
          <w:lang w:val="en-US"/>
        </w:rPr>
        <w:fldChar w:fldCharType="begin" w:fldLock="1"/>
      </w:r>
      <w:r w:rsidR="002B2D6B">
        <w:rPr>
          <w:rFonts w:ascii="Times New Roman" w:hAnsi="Times New Roman" w:cs="Times New Roman"/>
          <w:sz w:val="24"/>
          <w:szCs w:val="24"/>
          <w:lang w:val="en-US"/>
        </w:rPr>
        <w:instrText>ADDIN CSL_CITATION {"citationItems":[{"id":"ITEM-1","itemData":{"author":[{"dropping-particle":"","family":"Hagberg","given":"A.","non-dropping-particle":"","parse-names":false,"suffix":""},{"dropping-particle":"","family":"Schult","given":"D.","non-dropping-particle":"","parse-names":false,"suffix":""},{"dropping-particle":"","family":"Swart","given":"P.","non-dropping-particle":"","parse-names":false,"suffix":""}],"container-title":"undefined","id":"ITEM-1","issued":{"date-parts":[["2008"]]},"title":"Exploring Network Structure, Dynamics, and Function using NetworkX","type":"article-journal"},"uris":["http://www.mendeley.com/documents/?uuid=fd234cb0-6c43-30ea-a18c-97af42d16d0e"]}],"mendeley":{"formattedCitation":"(Hagberg et al., 2008)","plainTextFormattedCitation":"(Hagberg et al., 2008)","previouslyFormattedCitation":"(Hagberg et al., 2008)"},"properties":{"noteIndex":0},"schema":"https://github.com/citation-style-language/schema/raw/master/csl-citation.json"}</w:instrText>
      </w:r>
      <w:r w:rsidR="002B2D6B">
        <w:rPr>
          <w:rFonts w:ascii="Times New Roman" w:hAnsi="Times New Roman" w:cs="Times New Roman"/>
          <w:sz w:val="24"/>
          <w:szCs w:val="24"/>
          <w:lang w:val="en-US"/>
        </w:rPr>
        <w:fldChar w:fldCharType="separate"/>
      </w:r>
      <w:r w:rsidR="002B2D6B" w:rsidRPr="002B2D6B">
        <w:rPr>
          <w:rFonts w:ascii="Times New Roman" w:hAnsi="Times New Roman" w:cs="Times New Roman"/>
          <w:noProof/>
          <w:sz w:val="24"/>
          <w:szCs w:val="24"/>
          <w:lang w:val="en-US"/>
        </w:rPr>
        <w:t>(Hagberg et al., 2008)</w:t>
      </w:r>
      <w:r w:rsidR="002B2D6B">
        <w:rPr>
          <w:rFonts w:ascii="Times New Roman" w:hAnsi="Times New Roman" w:cs="Times New Roman"/>
          <w:sz w:val="24"/>
          <w:szCs w:val="24"/>
          <w:lang w:val="en-US"/>
        </w:rPr>
        <w:fldChar w:fldCharType="end"/>
      </w:r>
      <w:r w:rsidR="002B2D6B">
        <w:rPr>
          <w:rFonts w:ascii="Times New Roman" w:hAnsi="Times New Roman" w:cs="Times New Roman"/>
          <w:sz w:val="24"/>
          <w:szCs w:val="24"/>
          <w:lang w:val="en-US"/>
        </w:rPr>
        <w:t xml:space="preserve"> which was fundamental to a lot of the street network analysis that was undertaken. 2. </w:t>
      </w:r>
      <w:proofErr w:type="spellStart"/>
      <w:r w:rsidR="002B2D6B">
        <w:rPr>
          <w:rFonts w:ascii="Times New Roman" w:hAnsi="Times New Roman" w:cs="Times New Roman"/>
          <w:sz w:val="24"/>
          <w:szCs w:val="24"/>
          <w:lang w:val="en-US"/>
        </w:rPr>
        <w:t>Geopanda</w:t>
      </w:r>
      <w:r w:rsidR="0016066B">
        <w:rPr>
          <w:rFonts w:ascii="Times New Roman" w:hAnsi="Times New Roman" w:cs="Times New Roman"/>
          <w:sz w:val="24"/>
          <w:szCs w:val="24"/>
          <w:lang w:val="en-US"/>
        </w:rPr>
        <w:t>s</w:t>
      </w:r>
      <w:proofErr w:type="spellEnd"/>
      <w:r w:rsidR="0016066B">
        <w:rPr>
          <w:rFonts w:ascii="Times New Roman" w:hAnsi="Times New Roman" w:cs="Times New Roman"/>
          <w:sz w:val="24"/>
          <w:szCs w:val="24"/>
          <w:lang w:val="en-US"/>
        </w:rPr>
        <w:t xml:space="preserve"> and Pandas,</w:t>
      </w:r>
      <w:r w:rsidR="002B2D6B">
        <w:rPr>
          <w:rFonts w:ascii="Times New Roman" w:hAnsi="Times New Roman" w:cs="Times New Roman"/>
          <w:sz w:val="24"/>
          <w:szCs w:val="24"/>
          <w:lang w:val="en-US"/>
        </w:rPr>
        <w:t xml:space="preserve"> open source data analytics tools for fast and programmatic manipulation of data</w:t>
      </w:r>
      <w:r w:rsidR="00D71691">
        <w:rPr>
          <w:rFonts w:ascii="Times New Roman" w:hAnsi="Times New Roman" w:cs="Times New Roman"/>
          <w:sz w:val="24"/>
          <w:szCs w:val="24"/>
          <w:lang w:val="en-US"/>
        </w:rPr>
        <w:t xml:space="preserve"> both geospatial or</w:t>
      </w:r>
      <w:r w:rsidR="002B2D6B">
        <w:rPr>
          <w:rFonts w:ascii="Times New Roman" w:hAnsi="Times New Roman" w:cs="Times New Roman"/>
          <w:sz w:val="24"/>
          <w:szCs w:val="24"/>
          <w:lang w:val="en-US"/>
        </w:rPr>
        <w:t xml:space="preserve"> otherwise </w:t>
      </w:r>
      <w:r w:rsidR="002B2D6B">
        <w:rPr>
          <w:rFonts w:ascii="Times New Roman" w:hAnsi="Times New Roman" w:cs="Times New Roman"/>
          <w:sz w:val="24"/>
          <w:szCs w:val="24"/>
          <w:lang w:val="en-US"/>
        </w:rPr>
        <w:fldChar w:fldCharType="begin" w:fldLock="1"/>
      </w:r>
      <w:r w:rsidR="00D71691">
        <w:rPr>
          <w:rFonts w:ascii="Times New Roman" w:hAnsi="Times New Roman" w:cs="Times New Roman"/>
          <w:sz w:val="24"/>
          <w:szCs w:val="24"/>
          <w:lang w:val="en-US"/>
        </w:rPr>
        <w:instrText>ADDIN CSL_CITATION {"citationItems":[{"id":"ITEM-1","itemData":{"DOI":"10.5281/ZENODO.2585849","author":[{"dropping-particle":"","family":"Jordahl","given":"Kelsey","non-dropping-particle":"","parse-names":false,"suffix":""},{"dropping-particle":"Van den","family":"Bossche","given":"Joris","non-dropping-particle":"","parse-names":false,"suffix":""},{"dropping-particle":"","family":"Wasserman","given":"Jacob","non-dropping-particle":"","parse-names":false,"suffix":""},{"dropping-particle":"","family":"McBride","given":"James","non-dropping-particle":"","parse-names":false,"suffix":""},{"dropping-particle":"","family":"Gerard","given":"Jeffrey","non-dropping-particle":"","parse-names":false,"suffix":""},{"dropping-particle":"","family":"Tratner","given":"Jeff","non-dropping-particle":"","parse-names":false,"suffix":""},{"dropping-particle":"","family":"Perry","given":"Matthew","non-dropping-particle":"","parse-names":false,"suffix":""},{"dropping-particle":"","family":"Farmer","given":"Carson","non-dropping-particle":"","parse-names":false,"suffix":""},{"dropping-particle":"","family":"Cochran","given":"Micah","non-dropping-particle":"","parse-names":false,"suffix":""},{"dropping-particle":"","family":"Gillies","given":"Sean","non-dropping-particle":"","parse-names":false,"suffix":""},{"dropping-particle":"","family":"Bartos","given":"Matt","non-dropping-particle":"","parse-names":false,"suffix":""},{"dropping-particle":"","family":"Culbertson","given":"Lucas","non-dropping-particle":"","parse-names":false,"suffix":""},{"dropping-particle":"","family":"Eubank","given":"Nick","non-dropping-particle":"","parse-names":false,"suffix":""},{"dropping-particle":"","family":"maxalbert","given":"","non-dropping-particle":"","parse-names":false,"suffix":""},{"dropping-particle":"","family":"Fleischmann","given":"Martin","non-dropping-particle":"","parse-names":false,"suffix":""},{"dropping-particle":"","family":"Hjelle","given":"Geir Arne","non-dropping-particle":"","parse-names":false,"suffix":""},{"dropping-particle":"","family":"Arribas-Bel","given":"Dani","non-dropping-particle":"","parse-names":false,"suffix":""},{"dropping-particle":"","family":"Ren","given":"Christopher","non-dropping-particle":"","parse-names":false,"suffix":""},{"dropping-particle":"","family":"Rey","given":"Sergio","non-dropping-particle":"","parse-names":false,"suffix":""},{"dropping-particle":"","family":"Journois","given":"Martin","non-dropping-particle":"","parse-names":false,"suffix":""},{"dropping-particle":"","family":"Wolf","given":"Levi John","non-dropping-particle":"","parse-names":false,"suffix":""},{"dropping-particle":"","family":"Bilogur","given":"Aleksey","non-dropping-particle":"","parse-names":false,"suffix":""},{"dropping-particle":"","family":"Grue","given":"Nick","non-dropping-particle":"","parse-names":false,"suffix":""},{"dropping-particle":"","family":"Wilson","given":"Joshua","non-dropping-particle":"","parse-names":false,"suffix":""},{"dropping-particle":"","family":"YuichiNotoya","given":"","non-dropping-particle":"","parse-names":false,"suffix":""},{"dropping-particle":"","family":"Wasser","given":"Leah","non-dropping-particle":"","parse-names":false,"suffix":""},{"dropping-particle":"","family":"Filipe","given":"","non-dropping-particle":"","parse-names":false,"suffix":""},{"dropping-particle":"","family":"Holdgraf","given":"Chris","non-dropping-particle":"","parse-names":false,"suffix":""},{"dropping-particle":"","family":"Greenhall","given":"Adam","non-dropping-particle":"","parse-names":false,"suffix":""},{"dropping-particle":"","family":"Trengrove","given":"John","non-dropping-particle":"","parse-names":false,"suffix":""}],"id":"ITEM-1","issued":{"date-parts":[["2019","3","6"]]},"title":"geopandas/geopandas: v0.4.1","type":"article-journal"},"uris":["http://www.mendeley.com/documents/?uuid=10b92dbd-9f78-3214-86e8-957cd0b6291e"]}],"mendeley":{"formattedCitation":"(Jordahl et al., 2019)","plainTextFormattedCitation":"(Jordahl et al., 2019)","previouslyFormattedCitation":"(Jordahl et al., 2019)"},"properties":{"noteIndex":0},"schema":"https://github.com/citation-style-language/schema/raw/master/csl-citation.json"}</w:instrText>
      </w:r>
      <w:r w:rsidR="002B2D6B">
        <w:rPr>
          <w:rFonts w:ascii="Times New Roman" w:hAnsi="Times New Roman" w:cs="Times New Roman"/>
          <w:sz w:val="24"/>
          <w:szCs w:val="24"/>
          <w:lang w:val="en-US"/>
        </w:rPr>
        <w:fldChar w:fldCharType="separate"/>
      </w:r>
      <w:r w:rsidR="002B2D6B" w:rsidRPr="002B2D6B">
        <w:rPr>
          <w:rFonts w:ascii="Times New Roman" w:hAnsi="Times New Roman" w:cs="Times New Roman"/>
          <w:noProof/>
          <w:sz w:val="24"/>
          <w:szCs w:val="24"/>
          <w:lang w:val="en-US"/>
        </w:rPr>
        <w:t>(Jordahl et al., 2019)</w:t>
      </w:r>
      <w:r w:rsidR="002B2D6B">
        <w:rPr>
          <w:rFonts w:ascii="Times New Roman" w:hAnsi="Times New Roman" w:cs="Times New Roman"/>
          <w:sz w:val="24"/>
          <w:szCs w:val="24"/>
          <w:lang w:val="en-US"/>
        </w:rPr>
        <w:fldChar w:fldCharType="end"/>
      </w:r>
      <w:r w:rsidR="00D71691">
        <w:rPr>
          <w:rFonts w:ascii="Times New Roman" w:hAnsi="Times New Roman" w:cs="Times New Roman"/>
          <w:sz w:val="24"/>
          <w:szCs w:val="24"/>
          <w:lang w:val="en-US"/>
        </w:rPr>
        <w:t xml:space="preserve">. 3. </w:t>
      </w:r>
      <w:proofErr w:type="spellStart"/>
      <w:r w:rsidR="00D71691">
        <w:rPr>
          <w:rFonts w:ascii="Times New Roman" w:hAnsi="Times New Roman" w:cs="Times New Roman"/>
          <w:sz w:val="24"/>
          <w:szCs w:val="24"/>
          <w:lang w:val="en-US"/>
        </w:rPr>
        <w:t>Jupyter</w:t>
      </w:r>
      <w:proofErr w:type="spellEnd"/>
      <w:r w:rsidR="00D71691">
        <w:rPr>
          <w:rFonts w:ascii="Times New Roman" w:hAnsi="Times New Roman" w:cs="Times New Roman"/>
          <w:sz w:val="24"/>
          <w:szCs w:val="24"/>
          <w:lang w:val="en-US"/>
        </w:rPr>
        <w:t xml:space="preserve"> notebook, another open source tool that provides a fully hosted in-browser python execution environment that facilitates the sharing of code snippets, workflows, data and visualizations detailing the research process. It features a virtual lab environment for computational analysis</w:t>
      </w:r>
      <w:r w:rsidR="006A7619">
        <w:rPr>
          <w:rFonts w:ascii="Times New Roman" w:hAnsi="Times New Roman" w:cs="Times New Roman"/>
          <w:sz w:val="24"/>
          <w:szCs w:val="24"/>
          <w:lang w:val="en-US"/>
        </w:rPr>
        <w:t xml:space="preserve"> and community that actively develops and updates it to</w:t>
      </w:r>
      <w:r w:rsidR="0016066B">
        <w:rPr>
          <w:rFonts w:ascii="Times New Roman" w:hAnsi="Times New Roman" w:cs="Times New Roman"/>
          <w:sz w:val="24"/>
          <w:szCs w:val="24"/>
          <w:lang w:val="en-US"/>
        </w:rPr>
        <w:t xml:space="preserve"> the</w:t>
      </w:r>
      <w:r w:rsidR="006A7619">
        <w:rPr>
          <w:rFonts w:ascii="Times New Roman" w:hAnsi="Times New Roman" w:cs="Times New Roman"/>
          <w:sz w:val="24"/>
          <w:szCs w:val="24"/>
          <w:lang w:val="en-US"/>
        </w:rPr>
        <w:t xml:space="preserve"> standards in data analytics</w:t>
      </w:r>
      <w:r w:rsidR="00D71691">
        <w:rPr>
          <w:rFonts w:ascii="Times New Roman" w:hAnsi="Times New Roman" w:cs="Times New Roman"/>
          <w:sz w:val="24"/>
          <w:szCs w:val="24"/>
          <w:lang w:val="en-US"/>
        </w:rPr>
        <w:t xml:space="preserve"> </w:t>
      </w:r>
      <w:r w:rsidR="00D71691">
        <w:rPr>
          <w:rFonts w:ascii="Times New Roman" w:hAnsi="Times New Roman" w:cs="Times New Roman"/>
          <w:sz w:val="24"/>
          <w:szCs w:val="24"/>
          <w:lang w:val="en-US"/>
        </w:rPr>
        <w:fldChar w:fldCharType="begin" w:fldLock="1"/>
      </w:r>
      <w:r w:rsidR="001111B6">
        <w:rPr>
          <w:rFonts w:ascii="Times New Roman" w:hAnsi="Times New Roman" w:cs="Times New Roman"/>
          <w:sz w:val="24"/>
          <w:szCs w:val="24"/>
          <w:lang w:val="en-US"/>
        </w:rPr>
        <w:instrText>ADDIN CSL_CITATION {"citationItems":[{"id":"ITEM-1","itemData":{"DOI":"10.18335/region.v6i3.278","ISSN":"24095370","abstract":"Computational notebooks offer researchers, practitioners, students, and educators the ability to interactively conduct analytics and disseminate reproducible workflows that weave together code, visuals, and narratives. This article explores the potential of computational notebooks in urban analytics and planning, demonstrating their utility through a case study of OSMnx and its tutorials repository. OSMnx is a Python package for working with OpenStreetMap data and modeling, analyzing, and visualizing street networks anywhere in the world. Its official demos and tutorials are distributed as open-source Jupyter notebooks on GitHub. This article showcases this resource by documenting the repository and demonstrating OSMnx interactively through a synoptic tutorial adapted from the repository. It illustrates how to download urban data and model street networks for various study sites, compute network indicators, visualize street centrality, calculate routes, and work with other spatial data such as building footprints and points of interest. Computational notebooks help introduce methods to new users and help researchers reach broader audiences interested in learning from, adapting, and remixing their work. Due to their utility and versatility, the ongoing adoption of computational notebooks in urban planning, analytics, and related geocomputation disciplines should continue into the future.","author":[{"dropping-particle":"","family":"Boeing","given":"Geoff","non-dropping-particle":"","parse-names":false,"suffix":""}],"container-title":"Region","id":"ITEM-1","issue":"3","issued":{"date-parts":[["2019"]]},"page":"39-51","title":"Urban street network analysis in a computational notebook","type":"article-journal","volume":"6"},"uris":["http://www.mendeley.com/documents/?uuid=2405551d-4c48-3072-9da9-ca1e194c037d"]},{"id":"ITEM-2","itemData":{"DOI":"10.1016/j.future.2011.08.004","abstract":"As scientific work becomes more computational and data-intensive, research processes and results become more difficult to interpret and reproduce. In this poster, we show how the Jupyter notebook, a tool originally designed as a free version of Mathematica notebooks, has evolved to become a robust tool for scientists to share code, associated computation, and documentation.","author":[{"dropping-particle":"","family":"Randles","given":"Bernadette M","non-dropping-particle":"","parse-names":false,"suffix":""},{"dropping-particle":"","family":"Golshan","given":"Milena S","non-dropping-particle":"","parse-names":false,"suffix":""},{"dropping-particle":"V","family":"Pasquetto","given":"Irene","non-dropping-particle":"","parse-names":false,"suffix":""},{"dropping-particle":"","family":"Borgman","given":"Christine L","non-dropping-particle":"","parse-names":false,"suffix":""}],"id":"ITEM-2","issued":{"date-parts":[["0"]]},"title":"Using the Jupyter Notebook as a Tool for Open Science: An Empirical Study","type":"article-journal"},"uris":["http://www.mendeley.com/documents/?uuid=fbd83939-60d2-3718-98e9-cf6928dfe180"]}],"mendeley":{"formattedCitation":"(Boeing, 2019b; Randles et al., n.d.)","plainTextFormattedCitation":"(Boeing, 2019b; Randles et al., n.d.)","previouslyFormattedCitation":"(Boeing, 2019b; Randles et al., n.d.)"},"properties":{"noteIndex":0},"schema":"https://github.com/citation-style-language/schema/raw/master/csl-citation.json"}</w:instrText>
      </w:r>
      <w:r w:rsidR="00D71691">
        <w:rPr>
          <w:rFonts w:ascii="Times New Roman" w:hAnsi="Times New Roman" w:cs="Times New Roman"/>
          <w:sz w:val="24"/>
          <w:szCs w:val="24"/>
          <w:lang w:val="en-US"/>
        </w:rPr>
        <w:fldChar w:fldCharType="separate"/>
      </w:r>
      <w:r w:rsidR="00674F61" w:rsidRPr="00674F61">
        <w:rPr>
          <w:rFonts w:ascii="Times New Roman" w:hAnsi="Times New Roman" w:cs="Times New Roman"/>
          <w:noProof/>
          <w:sz w:val="24"/>
          <w:szCs w:val="24"/>
          <w:lang w:val="en-US"/>
        </w:rPr>
        <w:t>(Boeing, 2019b; Randles et al., n.d.)</w:t>
      </w:r>
      <w:r w:rsidR="00D71691">
        <w:rPr>
          <w:rFonts w:ascii="Times New Roman" w:hAnsi="Times New Roman" w:cs="Times New Roman"/>
          <w:sz w:val="24"/>
          <w:szCs w:val="24"/>
          <w:lang w:val="en-US"/>
        </w:rPr>
        <w:fldChar w:fldCharType="end"/>
      </w:r>
      <w:r w:rsidR="006A7619">
        <w:rPr>
          <w:rFonts w:ascii="Times New Roman" w:hAnsi="Times New Roman" w:cs="Times New Roman"/>
          <w:sz w:val="24"/>
          <w:szCs w:val="24"/>
          <w:lang w:val="en-US"/>
        </w:rPr>
        <w:t xml:space="preserve">. 4. </w:t>
      </w:r>
      <w:proofErr w:type="spellStart"/>
      <w:r w:rsidR="006A7619">
        <w:rPr>
          <w:rFonts w:ascii="Times New Roman" w:hAnsi="Times New Roman" w:cs="Times New Roman"/>
          <w:sz w:val="24"/>
          <w:szCs w:val="24"/>
          <w:lang w:val="en-US"/>
        </w:rPr>
        <w:t>Matplotlib</w:t>
      </w:r>
      <w:proofErr w:type="spellEnd"/>
      <w:r w:rsidR="006A7619">
        <w:rPr>
          <w:rFonts w:ascii="Times New Roman" w:hAnsi="Times New Roman" w:cs="Times New Roman"/>
          <w:sz w:val="24"/>
          <w:szCs w:val="24"/>
          <w:lang w:val="en-US"/>
        </w:rPr>
        <w:t xml:space="preserve">, a portable 2D plotting and imaging python package aimed primarily at the visualization of data </w:t>
      </w:r>
      <w:r w:rsidR="006A7619">
        <w:rPr>
          <w:rFonts w:ascii="Times New Roman" w:hAnsi="Times New Roman" w:cs="Times New Roman"/>
          <w:sz w:val="24"/>
          <w:szCs w:val="24"/>
          <w:lang w:val="en-US"/>
        </w:rPr>
        <w:fldChar w:fldCharType="begin" w:fldLock="1"/>
      </w:r>
      <w:r w:rsidR="00B45307">
        <w:rPr>
          <w:rFonts w:ascii="Times New Roman" w:hAnsi="Times New Roman" w:cs="Times New Roman"/>
          <w:sz w:val="24"/>
          <w:szCs w:val="24"/>
          <w:lang w:val="en-US"/>
        </w:rPr>
        <w:instrText>ADDIN CSL_CITATION {"citationItems":[{"id":"ITEM-1","itemData":{"abstract":"matplotlib is a portable 2D plotting and imaging package aimed primarily at visualization of scientific, engineering, and financial data. matplotlib can be used interactively from the Python shell, called from python scripts, or embedded in a GUI application (GTK, Wx, Tk, Windows).\nMany popular hardcopy outputs are supported including JPEG, PNG, PostScript and SVG. Features include the creation of multiple axes and figures per page, interactive navigation, many predefined line styles and symbols, images, antialiasing, alpha blending, date and financial plots, W3C compliant font management and FreeType2 support, legends and tables, pseudocolor plots, mathematical text and more. It works with both numarray and Numeric. The goals of the package, basic architecture, current features (illustrated with examples), and planned enhancements will be described.","author":[{"dropping-particle":"","family":"Barrett","given":"Paul","non-dropping-particle":"","parse-names":false,"suffix":""},{"dropping-particle":"","family":"Hunter","given":"J","non-dropping-particle":"","parse-names":false,"suffix":""},{"dropping-particle":"","family":"Miller","given":"J T","non-dropping-particle":"","parse-names":false,"suffix":""},{"dropping-particle":"","family":"Hsu","given":"J.-C","non-dropping-particle":"","parse-names":false,"suffix":""},{"dropping-particle":"","family":"Greenfield","given":"P","non-dropping-particle":"","parse-names":false,"suffix":""}],"id":"ITEM-1","issued":{"date-parts":[["2005","12","1"]]},"title":"matplotlib -- A Portable Python Plotting Package","type":"book"},"uris":["http://www.mendeley.com/documents/?uuid=fda9d880-2b09-4117-bfbb-04b3dd9f694f"]}],"mendeley":{"formattedCitation":"(Barrett et al., 2005)","plainTextFormattedCitation":"(Barrett et al., 2005)","previouslyFormattedCitation":"(Barrett et al., 2005)"},"properties":{"noteIndex":0},"schema":"https://github.com/citation-style-language/schema/raw/master/csl-citation.json"}</w:instrText>
      </w:r>
      <w:r w:rsidR="006A7619">
        <w:rPr>
          <w:rFonts w:ascii="Times New Roman" w:hAnsi="Times New Roman" w:cs="Times New Roman"/>
          <w:sz w:val="24"/>
          <w:szCs w:val="24"/>
          <w:lang w:val="en-US"/>
        </w:rPr>
        <w:fldChar w:fldCharType="separate"/>
      </w:r>
      <w:r w:rsidR="006A7619" w:rsidRPr="006A7619">
        <w:rPr>
          <w:rFonts w:ascii="Times New Roman" w:hAnsi="Times New Roman" w:cs="Times New Roman"/>
          <w:noProof/>
          <w:sz w:val="24"/>
          <w:szCs w:val="24"/>
          <w:lang w:val="en-US"/>
        </w:rPr>
        <w:t>(Barrett et al., 2005)</w:t>
      </w:r>
      <w:r w:rsidR="006A7619">
        <w:rPr>
          <w:rFonts w:ascii="Times New Roman" w:hAnsi="Times New Roman" w:cs="Times New Roman"/>
          <w:sz w:val="24"/>
          <w:szCs w:val="24"/>
          <w:lang w:val="en-US"/>
        </w:rPr>
        <w:fldChar w:fldCharType="end"/>
      </w:r>
      <w:r w:rsidR="00C06D65">
        <w:rPr>
          <w:rFonts w:ascii="Times New Roman" w:hAnsi="Times New Roman" w:cs="Times New Roman"/>
          <w:sz w:val="24"/>
          <w:szCs w:val="24"/>
          <w:lang w:val="en-US"/>
        </w:rPr>
        <w:t xml:space="preserve">. At the </w:t>
      </w:r>
      <w:r w:rsidR="00C550EB">
        <w:rPr>
          <w:rFonts w:ascii="Times New Roman" w:hAnsi="Times New Roman" w:cs="Times New Roman"/>
          <w:sz w:val="24"/>
          <w:szCs w:val="24"/>
          <w:lang w:val="en-US"/>
        </w:rPr>
        <w:t>heart</w:t>
      </w:r>
      <w:r w:rsidR="00C06D65">
        <w:rPr>
          <w:rFonts w:ascii="Times New Roman" w:hAnsi="Times New Roman" w:cs="Times New Roman"/>
          <w:sz w:val="24"/>
          <w:szCs w:val="24"/>
          <w:lang w:val="en-US"/>
        </w:rPr>
        <w:t xml:space="preserve"> </w:t>
      </w:r>
      <w:r w:rsidR="002105B3">
        <w:rPr>
          <w:rFonts w:ascii="Times New Roman" w:hAnsi="Times New Roman" w:cs="Times New Roman"/>
          <w:sz w:val="24"/>
          <w:szCs w:val="24"/>
          <w:lang w:val="en-US"/>
        </w:rPr>
        <w:t xml:space="preserve">of all these </w:t>
      </w:r>
      <w:proofErr w:type="spellStart"/>
      <w:r w:rsidR="002105B3">
        <w:rPr>
          <w:rFonts w:ascii="Times New Roman" w:hAnsi="Times New Roman" w:cs="Times New Roman"/>
          <w:sz w:val="24"/>
          <w:szCs w:val="24"/>
          <w:lang w:val="en-US"/>
        </w:rPr>
        <w:t>open</w:t>
      </w:r>
      <w:r w:rsidR="00C06D65">
        <w:rPr>
          <w:rFonts w:ascii="Times New Roman" w:hAnsi="Times New Roman" w:cs="Times New Roman"/>
          <w:sz w:val="24"/>
          <w:szCs w:val="24"/>
          <w:lang w:val="en-US"/>
        </w:rPr>
        <w:t>source</w:t>
      </w:r>
      <w:proofErr w:type="spellEnd"/>
      <w:r w:rsidR="002105B3">
        <w:rPr>
          <w:rFonts w:ascii="Times New Roman" w:hAnsi="Times New Roman" w:cs="Times New Roman"/>
          <w:sz w:val="24"/>
          <w:szCs w:val="24"/>
          <w:lang w:val="en-US"/>
        </w:rPr>
        <w:t xml:space="preserve"> tools is Python, a Turing Complete, general purpose</w:t>
      </w:r>
      <w:r w:rsidR="00B45307">
        <w:rPr>
          <w:rFonts w:ascii="Times New Roman" w:hAnsi="Times New Roman" w:cs="Times New Roman"/>
          <w:sz w:val="24"/>
          <w:szCs w:val="24"/>
          <w:lang w:val="en-US"/>
        </w:rPr>
        <w:t>, dynamically typed,</w:t>
      </w:r>
      <w:r w:rsidR="002105B3">
        <w:rPr>
          <w:rFonts w:ascii="Times New Roman" w:hAnsi="Times New Roman" w:cs="Times New Roman"/>
          <w:sz w:val="24"/>
          <w:szCs w:val="24"/>
          <w:lang w:val="en-US"/>
        </w:rPr>
        <w:t xml:space="preserve"> </w:t>
      </w:r>
      <w:r w:rsidR="00B45307">
        <w:rPr>
          <w:rFonts w:ascii="Times New Roman" w:hAnsi="Times New Roman" w:cs="Times New Roman"/>
          <w:sz w:val="24"/>
          <w:szCs w:val="24"/>
          <w:lang w:val="en-US"/>
        </w:rPr>
        <w:t xml:space="preserve">interpreted, high-level </w:t>
      </w:r>
      <w:r w:rsidR="002105B3">
        <w:rPr>
          <w:rFonts w:ascii="Times New Roman" w:hAnsi="Times New Roman" w:cs="Times New Roman"/>
          <w:sz w:val="24"/>
          <w:szCs w:val="24"/>
          <w:lang w:val="en-US"/>
        </w:rPr>
        <w:t>programming language that for its expressiveness</w:t>
      </w:r>
      <w:r w:rsidR="00B45307">
        <w:rPr>
          <w:rFonts w:ascii="Times New Roman" w:hAnsi="Times New Roman" w:cs="Times New Roman"/>
          <w:sz w:val="24"/>
          <w:szCs w:val="24"/>
          <w:lang w:val="en-US"/>
        </w:rPr>
        <w:t>—due to its lux type system—is</w:t>
      </w:r>
      <w:r w:rsidR="002105B3">
        <w:rPr>
          <w:rFonts w:ascii="Times New Roman" w:hAnsi="Times New Roman" w:cs="Times New Roman"/>
          <w:sz w:val="24"/>
          <w:szCs w:val="24"/>
          <w:lang w:val="en-US"/>
        </w:rPr>
        <w:t xml:space="preserve"> usef</w:t>
      </w:r>
      <w:r w:rsidR="00B45307">
        <w:rPr>
          <w:rFonts w:ascii="Times New Roman" w:hAnsi="Times New Roman" w:cs="Times New Roman"/>
          <w:sz w:val="24"/>
          <w:szCs w:val="24"/>
          <w:lang w:val="en-US"/>
        </w:rPr>
        <w:t>ul in the modern data analytics</w:t>
      </w:r>
      <w:r w:rsidR="002105B3">
        <w:rPr>
          <w:rFonts w:ascii="Times New Roman" w:hAnsi="Times New Roman" w:cs="Times New Roman"/>
          <w:sz w:val="24"/>
          <w:szCs w:val="24"/>
          <w:lang w:val="en-US"/>
        </w:rPr>
        <w:t xml:space="preserve"> framework</w:t>
      </w:r>
      <w:r w:rsidR="00B45307">
        <w:rPr>
          <w:rFonts w:ascii="Times New Roman" w:hAnsi="Times New Roman" w:cs="Times New Roman"/>
          <w:sz w:val="24"/>
          <w:szCs w:val="24"/>
          <w:lang w:val="en-US"/>
        </w:rPr>
        <w:t xml:space="preserve"> </w:t>
      </w:r>
      <w:r w:rsidR="00B45307">
        <w:rPr>
          <w:rFonts w:ascii="Times New Roman" w:hAnsi="Times New Roman" w:cs="Times New Roman"/>
          <w:sz w:val="24"/>
          <w:szCs w:val="24"/>
          <w:lang w:val="en-US"/>
        </w:rPr>
        <w:fldChar w:fldCharType="begin" w:fldLock="1"/>
      </w:r>
      <w:r w:rsidR="00474416">
        <w:rPr>
          <w:rFonts w:ascii="Times New Roman" w:hAnsi="Times New Roman" w:cs="Times New Roman"/>
          <w:sz w:val="24"/>
          <w:szCs w:val="24"/>
          <w:lang w:val="en-US"/>
        </w:rPr>
        <w:instrText>ADDIN CSL_CITATION {"citationItems":[{"id":"ITEM-1","itemData":{"DOI":"10.1017/S0885715614000931]","abstract":"The importance of software continues to grow for all areas of scientific research, no less for powder diffraction. Knowing how to program a computer is a basic and useful skill for scientists. This paper explains the three approaches for programming languages and why scripting languages are preferred for non-expert programmers. The Python-scripting language is extremely efficient for science and its use by scientists is growing. Python is also one of the easiest languages to learn. The language is in-troduced, as well as a few of the many add-on packages available that extend its capabilities, for ex-ample, for numerical computations, scientific graphics, and graphical user interface programming. Resources for learning Python are also provided. © 2014 International Centre for Diffraction Data. [doi:10.1017/S0885715614000931]","author":[{"dropping-particle":"","family":"Ayer","given":"Vidya","non-dropping-particle":"","parse-names":false,"suffix":""},{"dropping-particle":"","family":"Miguez","given":"Sheila","non-dropping-particle":"","parse-names":false,"suffix":""},{"dropping-particle":"","family":"Toby","given":"Brian","non-dropping-particle":"","parse-names":false,"suffix":""}],"container-title":"Powder Diffraction","id":"ITEM-1","issued":{"date-parts":[["2014","12","1"]]},"page":"S48-D64","title":"Why scientists should learn to program in Python","type":"article-journal","volume":"29"},"uris":["http://www.mendeley.com/documents/?uuid=bff044f4-a47b-42aa-ae44-9d6c5eb51a6f"]},{"id":"ITEM-2","itemData":{"author":[{"dropping-particle":"","family":"Rossum","given":"Guido","non-dropping-particle":"Van","parse-names":false,"suffix":""},{"dropping-particle":"","family":"Drake Jr","given":"Fred L","non-dropping-particle":"","parse-names":false,"suffix":""}],"id":"ITEM-2","issued":{"date-parts":[["1995"]]},"publisher":"Centrum voor Wiskunde en Informatica Amsterdam","title":"Python reference manual","type":"book"},"uris":["http://www.mendeley.com/documents/?uuid=4d6c2c04-13d7-4e9a-ac44-c5acdb8134ce"]}],"mendeley":{"formattedCitation":"(Ayer et al., 2014; Van Rossum &amp; Drake Jr, 1995)","plainTextFormattedCitation":"(Ayer et al., 2014; Van Rossum &amp; Drake Jr, 1995)","previouslyFormattedCitation":"(Ayer et al., 2014; Van Rossum &amp; Drake Jr, 1995)"},"properties":{"noteIndex":0},"schema":"https://github.com/citation-style-language/schema/raw/master/csl-citation.json"}</w:instrText>
      </w:r>
      <w:r w:rsidR="00B45307">
        <w:rPr>
          <w:rFonts w:ascii="Times New Roman" w:hAnsi="Times New Roman" w:cs="Times New Roman"/>
          <w:sz w:val="24"/>
          <w:szCs w:val="24"/>
          <w:lang w:val="en-US"/>
        </w:rPr>
        <w:fldChar w:fldCharType="separate"/>
      </w:r>
      <w:r w:rsidR="00B45307" w:rsidRPr="00B45307">
        <w:rPr>
          <w:rFonts w:ascii="Times New Roman" w:hAnsi="Times New Roman" w:cs="Times New Roman"/>
          <w:noProof/>
          <w:sz w:val="24"/>
          <w:szCs w:val="24"/>
          <w:lang w:val="en-US"/>
        </w:rPr>
        <w:t>(Ayer et al., 2014; Van Rossum &amp; Drake Jr, 1995)</w:t>
      </w:r>
      <w:r w:rsidR="00B45307">
        <w:rPr>
          <w:rFonts w:ascii="Times New Roman" w:hAnsi="Times New Roman" w:cs="Times New Roman"/>
          <w:sz w:val="24"/>
          <w:szCs w:val="24"/>
          <w:lang w:val="en-US"/>
        </w:rPr>
        <w:fldChar w:fldCharType="end"/>
      </w:r>
      <w:r w:rsidR="00C550EB">
        <w:rPr>
          <w:rFonts w:ascii="Times New Roman" w:hAnsi="Times New Roman" w:cs="Times New Roman"/>
          <w:sz w:val="24"/>
          <w:szCs w:val="24"/>
          <w:lang w:val="en-US"/>
        </w:rPr>
        <w:t>.</w:t>
      </w:r>
    </w:p>
    <w:p w:rsidR="00DC611E" w:rsidRDefault="00F364A6"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downloading and pre-processing of geospatial data, the </w:t>
      </w:r>
      <w:proofErr w:type="spellStart"/>
      <w:r>
        <w:rPr>
          <w:rFonts w:ascii="Times New Roman" w:hAnsi="Times New Roman" w:cs="Times New Roman"/>
          <w:sz w:val="24"/>
          <w:szCs w:val="24"/>
          <w:lang w:val="en-US"/>
        </w:rPr>
        <w:t>au</w:t>
      </w:r>
      <w:r w:rsidR="00DC611E">
        <w:rPr>
          <w:rFonts w:ascii="Times New Roman" w:hAnsi="Times New Roman" w:cs="Times New Roman"/>
          <w:sz w:val="24"/>
          <w:szCs w:val="24"/>
          <w:lang w:val="en-US"/>
        </w:rPr>
        <w:t>togis</w:t>
      </w:r>
      <w:proofErr w:type="spellEnd"/>
      <w:r w:rsidR="00DC611E">
        <w:rPr>
          <w:rFonts w:ascii="Times New Roman" w:hAnsi="Times New Roman" w:cs="Times New Roman"/>
          <w:sz w:val="24"/>
          <w:szCs w:val="24"/>
          <w:lang w:val="en-US"/>
        </w:rPr>
        <w:t xml:space="preserve"> tool is responsible</w:t>
      </w:r>
      <w:r>
        <w:rPr>
          <w:rFonts w:ascii="Times New Roman" w:hAnsi="Times New Roman" w:cs="Times New Roman"/>
          <w:sz w:val="24"/>
          <w:szCs w:val="24"/>
          <w:lang w:val="en-US"/>
        </w:rPr>
        <w:t xml:space="preserve"> for taking coordinates or place name</w:t>
      </w:r>
      <w:r w:rsidR="0016066B">
        <w:rPr>
          <w:rFonts w:ascii="Times New Roman" w:hAnsi="Times New Roman" w:cs="Times New Roman"/>
          <w:sz w:val="24"/>
          <w:szCs w:val="24"/>
          <w:lang w:val="en-US"/>
        </w:rPr>
        <w:t>s of the study area—mostly embedded</w:t>
      </w:r>
      <w:r>
        <w:rPr>
          <w:rFonts w:ascii="Times New Roman" w:hAnsi="Times New Roman" w:cs="Times New Roman"/>
          <w:sz w:val="24"/>
          <w:szCs w:val="24"/>
          <w:lang w:val="en-US"/>
        </w:rPr>
        <w:t xml:space="preserve"> in a csv file—, it geocodes the place names to coordinates or reverse-geocodes the coordinates to get the place names and then proceeds to use </w:t>
      </w:r>
      <w:proofErr w:type="spellStart"/>
      <w:r>
        <w:rPr>
          <w:rFonts w:ascii="Times New Roman" w:hAnsi="Times New Roman" w:cs="Times New Roman"/>
          <w:sz w:val="24"/>
          <w:szCs w:val="24"/>
          <w:lang w:val="en-US"/>
        </w:rPr>
        <w:t>OSMnx</w:t>
      </w:r>
      <w:proofErr w:type="spellEnd"/>
      <w:r>
        <w:rPr>
          <w:rFonts w:ascii="Times New Roman" w:hAnsi="Times New Roman" w:cs="Times New Roman"/>
          <w:sz w:val="24"/>
          <w:szCs w:val="24"/>
          <w:lang w:val="en-US"/>
        </w:rPr>
        <w:t xml:space="preserve"> to download and construct the street network graph of the specified areas. With the use of the </w:t>
      </w:r>
      <w:proofErr w:type="spellStart"/>
      <w:r>
        <w:rPr>
          <w:rFonts w:ascii="Times New Roman" w:hAnsi="Times New Roman" w:cs="Times New Roman"/>
          <w:sz w:val="24"/>
          <w:szCs w:val="24"/>
          <w:lang w:val="en-US"/>
        </w:rPr>
        <w:t>Matplotlib</w:t>
      </w:r>
      <w:proofErr w:type="spellEnd"/>
      <w:r>
        <w:rPr>
          <w:rFonts w:ascii="Times New Roman" w:hAnsi="Times New Roman" w:cs="Times New Roman"/>
          <w:sz w:val="24"/>
          <w:szCs w:val="24"/>
          <w:lang w:val="en-US"/>
        </w:rPr>
        <w:t xml:space="preserve"> tool, </w:t>
      </w:r>
      <w:proofErr w:type="spellStart"/>
      <w:r>
        <w:rPr>
          <w:rFonts w:ascii="Times New Roman" w:hAnsi="Times New Roman" w:cs="Times New Roman"/>
          <w:sz w:val="24"/>
          <w:szCs w:val="24"/>
          <w:lang w:val="en-US"/>
        </w:rPr>
        <w:t>autogis</w:t>
      </w:r>
      <w:proofErr w:type="spellEnd"/>
      <w:r>
        <w:rPr>
          <w:rFonts w:ascii="Times New Roman" w:hAnsi="Times New Roman" w:cs="Times New Roman"/>
          <w:sz w:val="24"/>
          <w:szCs w:val="24"/>
          <w:lang w:val="en-US"/>
        </w:rPr>
        <w:t xml:space="preserve"> is capable of both interactive and static plotting of </w:t>
      </w:r>
      <w:proofErr w:type="spellStart"/>
      <w:r>
        <w:rPr>
          <w:rFonts w:ascii="Times New Roman" w:hAnsi="Times New Roman" w:cs="Times New Roman"/>
          <w:sz w:val="24"/>
          <w:szCs w:val="24"/>
          <w:lang w:val="en-US"/>
        </w:rPr>
        <w:t>geocoordinates</w:t>
      </w:r>
      <w:proofErr w:type="spellEnd"/>
      <w:r>
        <w:rPr>
          <w:rFonts w:ascii="Times New Roman" w:hAnsi="Times New Roman" w:cs="Times New Roman"/>
          <w:sz w:val="24"/>
          <w:szCs w:val="24"/>
          <w:lang w:val="en-US"/>
        </w:rPr>
        <w:t xml:space="preserve"> in any</w:t>
      </w:r>
      <w:r w:rsidR="00DC611E">
        <w:rPr>
          <w:rFonts w:ascii="Times New Roman" w:hAnsi="Times New Roman" w:cs="Times New Roman"/>
          <w:sz w:val="24"/>
          <w:szCs w:val="24"/>
          <w:lang w:val="en-US"/>
        </w:rPr>
        <w:t xml:space="preserve"> CRS (Coordinate Referencing System). </w:t>
      </w:r>
      <w:proofErr w:type="spellStart"/>
      <w:r w:rsidR="00DC611E">
        <w:rPr>
          <w:rFonts w:ascii="Times New Roman" w:hAnsi="Times New Roman" w:cs="Times New Roman"/>
          <w:sz w:val="24"/>
          <w:szCs w:val="24"/>
          <w:lang w:val="en-US"/>
        </w:rPr>
        <w:t>OSMnx</w:t>
      </w:r>
      <w:proofErr w:type="spellEnd"/>
      <w:r w:rsidR="00DC611E">
        <w:rPr>
          <w:rFonts w:ascii="Times New Roman" w:hAnsi="Times New Roman" w:cs="Times New Roman"/>
          <w:sz w:val="24"/>
          <w:szCs w:val="24"/>
          <w:lang w:val="en-US"/>
        </w:rPr>
        <w:t xml:space="preserve"> uses the </w:t>
      </w:r>
      <w:proofErr w:type="spellStart"/>
      <w:r w:rsidR="00DC611E">
        <w:rPr>
          <w:rFonts w:ascii="Times New Roman" w:hAnsi="Times New Roman" w:cs="Times New Roman"/>
          <w:sz w:val="24"/>
          <w:szCs w:val="24"/>
          <w:lang w:val="en-US"/>
        </w:rPr>
        <w:t>NetworkX</w:t>
      </w:r>
      <w:proofErr w:type="spellEnd"/>
      <w:r w:rsidR="00DC611E">
        <w:rPr>
          <w:rFonts w:ascii="Times New Roman" w:hAnsi="Times New Roman" w:cs="Times New Roman"/>
          <w:sz w:val="24"/>
          <w:szCs w:val="24"/>
          <w:lang w:val="en-US"/>
        </w:rPr>
        <w:t xml:space="preserve"> tool to correct most of the anomalies that appear in representing geospatial data as a multigraph, it does this corrections by removing points</w:t>
      </w:r>
      <w:r w:rsidR="0016066B">
        <w:rPr>
          <w:rFonts w:ascii="Times New Roman" w:hAnsi="Times New Roman" w:cs="Times New Roman"/>
          <w:sz w:val="24"/>
          <w:szCs w:val="24"/>
          <w:lang w:val="en-US"/>
        </w:rPr>
        <w:t xml:space="preserve"> along curves that separates the street</w:t>
      </w:r>
      <w:r w:rsidR="00DC611E">
        <w:rPr>
          <w:rFonts w:ascii="Times New Roman" w:hAnsi="Times New Roman" w:cs="Times New Roman"/>
          <w:sz w:val="24"/>
          <w:szCs w:val="24"/>
          <w:lang w:val="en-US"/>
        </w:rPr>
        <w:t xml:space="preserve"> into multiple edges. All these are done under the hood and the process not visible to the third party user. Consequently, the output of all this work produces a graph-theoretic representation of the street network</w:t>
      </w:r>
      <w:r w:rsidR="0016066B">
        <w:rPr>
          <w:rFonts w:ascii="Times New Roman" w:hAnsi="Times New Roman" w:cs="Times New Roman"/>
          <w:sz w:val="24"/>
          <w:szCs w:val="24"/>
          <w:lang w:val="en-US"/>
        </w:rPr>
        <w:t xml:space="preserve"> of the study </w:t>
      </w:r>
      <w:proofErr w:type="gramStart"/>
      <w:r w:rsidR="0016066B">
        <w:rPr>
          <w:rFonts w:ascii="Times New Roman" w:hAnsi="Times New Roman" w:cs="Times New Roman"/>
          <w:sz w:val="24"/>
          <w:szCs w:val="24"/>
          <w:lang w:val="en-US"/>
        </w:rPr>
        <w:t>areas, that</w:t>
      </w:r>
      <w:proofErr w:type="gramEnd"/>
      <w:r w:rsidR="0016066B">
        <w:rPr>
          <w:rFonts w:ascii="Times New Roman" w:hAnsi="Times New Roman" w:cs="Times New Roman"/>
          <w:sz w:val="24"/>
          <w:szCs w:val="24"/>
          <w:lang w:val="en-US"/>
        </w:rPr>
        <w:t xml:space="preserve"> we</w:t>
      </w:r>
      <w:r w:rsidR="00DC611E">
        <w:rPr>
          <w:rFonts w:ascii="Times New Roman" w:hAnsi="Times New Roman" w:cs="Times New Roman"/>
          <w:sz w:val="24"/>
          <w:szCs w:val="24"/>
          <w:lang w:val="en-US"/>
        </w:rPr>
        <w:t xml:space="preserve"> derive meaningful insights from. All the processes</w:t>
      </w:r>
      <w:r w:rsidR="009174BD">
        <w:rPr>
          <w:rFonts w:ascii="Times New Roman" w:hAnsi="Times New Roman" w:cs="Times New Roman"/>
          <w:sz w:val="24"/>
          <w:szCs w:val="24"/>
          <w:lang w:val="en-US"/>
        </w:rPr>
        <w:t xml:space="preserve">, data, tools and processes are completely documented, </w:t>
      </w:r>
      <w:r w:rsidR="00DC611E">
        <w:rPr>
          <w:rFonts w:ascii="Times New Roman" w:hAnsi="Times New Roman" w:cs="Times New Roman"/>
          <w:sz w:val="24"/>
          <w:szCs w:val="24"/>
          <w:lang w:val="en-US"/>
        </w:rPr>
        <w:t xml:space="preserve">reproducible and open to the general public in the public repository </w:t>
      </w:r>
      <w:hyperlink r:id="rId9" w:history="1">
        <w:r w:rsidR="00DC611E" w:rsidRPr="00DC611E">
          <w:rPr>
            <w:rStyle w:val="Hyperlink"/>
            <w:rFonts w:ascii="Times New Roman" w:hAnsi="Times New Roman" w:cs="Times New Roman"/>
            <w:sz w:val="24"/>
            <w:szCs w:val="24"/>
            <w:lang w:val="en-US"/>
          </w:rPr>
          <w:t>here</w:t>
        </w:r>
      </w:hyperlink>
      <w:r w:rsidR="00DC611E">
        <w:rPr>
          <w:rFonts w:ascii="Times New Roman" w:hAnsi="Times New Roman" w:cs="Times New Roman"/>
          <w:sz w:val="24"/>
          <w:szCs w:val="24"/>
          <w:lang w:val="en-US"/>
        </w:rPr>
        <w:t>.</w:t>
      </w:r>
    </w:p>
    <w:p w:rsidR="004D4D74" w:rsidRDefault="004D4D74" w:rsidP="000A01DE">
      <w:pPr>
        <w:spacing w:line="360" w:lineRule="auto"/>
        <w:rPr>
          <w:rFonts w:ascii="Times New Roman" w:hAnsi="Times New Roman" w:cs="Times New Roman"/>
          <w:b/>
          <w:sz w:val="24"/>
          <w:szCs w:val="24"/>
          <w:lang w:val="en-US"/>
        </w:rPr>
      </w:pPr>
    </w:p>
    <w:p w:rsidR="004D4D74" w:rsidRDefault="004D4D74" w:rsidP="000A01DE">
      <w:pPr>
        <w:spacing w:line="360" w:lineRule="auto"/>
        <w:rPr>
          <w:rFonts w:ascii="Times New Roman" w:hAnsi="Times New Roman" w:cs="Times New Roman"/>
          <w:b/>
          <w:sz w:val="24"/>
          <w:szCs w:val="24"/>
          <w:lang w:val="en-US"/>
        </w:rPr>
      </w:pPr>
    </w:p>
    <w:p w:rsidR="004D4D74" w:rsidRDefault="004D4D74" w:rsidP="000A01DE">
      <w:pPr>
        <w:spacing w:line="360" w:lineRule="auto"/>
        <w:rPr>
          <w:rFonts w:ascii="Times New Roman" w:hAnsi="Times New Roman" w:cs="Times New Roman"/>
          <w:b/>
          <w:sz w:val="24"/>
          <w:szCs w:val="24"/>
          <w:lang w:val="en-US"/>
        </w:rPr>
      </w:pPr>
    </w:p>
    <w:p w:rsidR="00474416" w:rsidRDefault="00474416" w:rsidP="000A01DE">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2.3 Measures of Network Topology and Geometry</w:t>
      </w:r>
    </w:p>
    <w:p w:rsidR="00474416" w:rsidRDefault="00474416"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morphological and </w:t>
      </w:r>
      <w:r w:rsidR="0016066B">
        <w:rPr>
          <w:rFonts w:ascii="Times New Roman" w:hAnsi="Times New Roman" w:cs="Times New Roman"/>
          <w:sz w:val="24"/>
          <w:szCs w:val="24"/>
          <w:lang w:val="en-US"/>
        </w:rPr>
        <w:t>design properties coupled with the</w:t>
      </w:r>
      <w:r>
        <w:rPr>
          <w:rFonts w:ascii="Times New Roman" w:hAnsi="Times New Roman" w:cs="Times New Roman"/>
          <w:sz w:val="24"/>
          <w:szCs w:val="24"/>
          <w:lang w:val="en-US"/>
        </w:rPr>
        <w:t xml:space="preserve"> networks topology and its design have great effect on the functioning of the network and how efficient the network is in its performance. And since street net</w:t>
      </w:r>
      <w:r w:rsidR="00092BF7">
        <w:rPr>
          <w:rFonts w:ascii="Times New Roman" w:hAnsi="Times New Roman" w:cs="Times New Roman"/>
          <w:sz w:val="24"/>
          <w:szCs w:val="24"/>
          <w:lang w:val="en-US"/>
        </w:rPr>
        <w:t>works are the backbone of</w:t>
      </w:r>
      <w:r>
        <w:rPr>
          <w:rFonts w:ascii="Times New Roman" w:hAnsi="Times New Roman" w:cs="Times New Roman"/>
          <w:sz w:val="24"/>
          <w:szCs w:val="24"/>
          <w:lang w:val="en-US"/>
        </w:rPr>
        <w:t xml:space="preserve"> things</w:t>
      </w:r>
      <w:r w:rsidR="00092BF7">
        <w:rPr>
          <w:rFonts w:ascii="Times New Roman" w:hAnsi="Times New Roman" w:cs="Times New Roman"/>
          <w:sz w:val="24"/>
          <w:szCs w:val="24"/>
          <w:lang w:val="en-US"/>
        </w:rPr>
        <w:t xml:space="preserve"> flowing</w:t>
      </w:r>
      <w:r w:rsidR="0016066B">
        <w:rPr>
          <w:rFonts w:ascii="Times New Roman" w:hAnsi="Times New Roman" w:cs="Times New Roman"/>
          <w:sz w:val="24"/>
          <w:szCs w:val="24"/>
          <w:lang w:val="en-US"/>
        </w:rPr>
        <w:t xml:space="preserve"> through</w:t>
      </w:r>
      <w:r>
        <w:rPr>
          <w:rFonts w:ascii="Times New Roman" w:hAnsi="Times New Roman" w:cs="Times New Roman"/>
          <w:sz w:val="24"/>
          <w:szCs w:val="24"/>
          <w:lang w:val="en-US"/>
        </w:rPr>
        <w:t xml:space="preserve"> space, the entire urban infrastructure is affected if the street network is affected. It is therefore, necessary that the topological configuration</w:t>
      </w:r>
      <w:r w:rsidR="00092BF7">
        <w:rPr>
          <w:rFonts w:ascii="Times New Roman" w:hAnsi="Times New Roman" w:cs="Times New Roman"/>
          <w:sz w:val="24"/>
          <w:szCs w:val="24"/>
          <w:lang w:val="en-US"/>
        </w:rPr>
        <w:t>, connectedness,</w:t>
      </w:r>
      <w:r>
        <w:rPr>
          <w:rFonts w:ascii="Times New Roman" w:hAnsi="Times New Roman" w:cs="Times New Roman"/>
          <w:sz w:val="24"/>
          <w:szCs w:val="24"/>
          <w:lang w:val="en-US"/>
        </w:rPr>
        <w:t xml:space="preserve"> robustness of the network</w:t>
      </w:r>
      <w:r w:rsidR="00092BF7">
        <w:rPr>
          <w:rFonts w:ascii="Times New Roman" w:hAnsi="Times New Roman" w:cs="Times New Roman"/>
          <w:sz w:val="24"/>
          <w:szCs w:val="24"/>
          <w:lang w:val="en-US"/>
        </w:rPr>
        <w:t>,</w:t>
      </w:r>
      <w:r>
        <w:rPr>
          <w:rFonts w:ascii="Times New Roman" w:hAnsi="Times New Roman" w:cs="Times New Roman"/>
          <w:sz w:val="24"/>
          <w:szCs w:val="24"/>
          <w:lang w:val="en-US"/>
        </w:rPr>
        <w:t xml:space="preserve"> and its geometry—which is a concern of its design and placement in space—are measured and insights drawn from such measurements to guide the continuous development of </w:t>
      </w:r>
      <w:r w:rsidR="00244BAC">
        <w:rPr>
          <w:rFonts w:ascii="Times New Roman" w:hAnsi="Times New Roman" w:cs="Times New Roman"/>
          <w:sz w:val="24"/>
          <w:szCs w:val="24"/>
          <w:lang w:val="en-US"/>
        </w:rPr>
        <w:t>the entire urban infrastructure</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244BAC">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id":"ITEM-2","itemData":{"DOI":"10.2139/ssrn.3191236","author":[{"dropping-particle":"","family":"Boeing","given":"Geoff","non-dropping-particle":"","parse-names":false,"suffix":""}],"container-title":"SSRN Electronic Journal","id":"ITEM-2","issued":{"date-parts":[["2018"]]},"title":"Planarity and Street Network Representation in Urban Form Analysis","type":"article-journal"},"uris":["http://www.mendeley.com/documents/?uuid=b14b13e1-ef28-392a-b0f8-2e789f1d600f"]}],"mendeley":{"formattedCitation":"(Boeing, 2018; Sharifi, 2019)","plainTextFormattedCitation":"(Boeing, 2018; Sharifi, 2019)","previouslyFormattedCitation":"(Boeing, 2018; Sharifi, 2019)"},"properties":{"noteIndex":0},"schema":"https://github.com/citation-style-language/schema/raw/master/csl-citation.json"}</w:instrText>
      </w:r>
      <w:r>
        <w:rPr>
          <w:rFonts w:ascii="Times New Roman" w:hAnsi="Times New Roman" w:cs="Times New Roman"/>
          <w:sz w:val="24"/>
          <w:szCs w:val="24"/>
          <w:lang w:val="en-US"/>
        </w:rPr>
        <w:fldChar w:fldCharType="separate"/>
      </w:r>
      <w:r w:rsidRPr="00474416">
        <w:rPr>
          <w:rFonts w:ascii="Times New Roman" w:hAnsi="Times New Roman" w:cs="Times New Roman"/>
          <w:noProof/>
          <w:sz w:val="24"/>
          <w:szCs w:val="24"/>
          <w:lang w:val="en-US"/>
        </w:rPr>
        <w:t>(Boeing, 2018; Sharifi, 2019)</w:t>
      </w:r>
      <w:r>
        <w:rPr>
          <w:rFonts w:ascii="Times New Roman" w:hAnsi="Times New Roman" w:cs="Times New Roman"/>
          <w:sz w:val="24"/>
          <w:szCs w:val="24"/>
          <w:lang w:val="en-US"/>
        </w:rPr>
        <w:fldChar w:fldCharType="end"/>
      </w:r>
      <w:r w:rsidR="00244BAC">
        <w:rPr>
          <w:rFonts w:ascii="Times New Roman" w:hAnsi="Times New Roman" w:cs="Times New Roman"/>
          <w:sz w:val="24"/>
          <w:szCs w:val="24"/>
          <w:lang w:val="en-US"/>
        </w:rPr>
        <w:t>.</w:t>
      </w:r>
    </w:p>
    <w:p w:rsidR="00474416" w:rsidRDefault="00474416"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From the literature, the ba</w:t>
      </w:r>
      <w:r w:rsidR="00244BAC">
        <w:rPr>
          <w:rFonts w:ascii="Times New Roman" w:hAnsi="Times New Roman" w:cs="Times New Roman"/>
          <w:sz w:val="24"/>
          <w:szCs w:val="24"/>
          <w:lang w:val="en-US"/>
        </w:rPr>
        <w:t>sic topological measures include the measures of density, connectedn</w:t>
      </w:r>
      <w:r w:rsidR="00092BF7">
        <w:rPr>
          <w:rFonts w:ascii="Times New Roman" w:hAnsi="Times New Roman" w:cs="Times New Roman"/>
          <w:sz w:val="24"/>
          <w:szCs w:val="24"/>
          <w:lang w:val="en-US"/>
        </w:rPr>
        <w:t>ess, length, degrees of nodes and</w:t>
      </w:r>
      <w:r w:rsidR="00244BAC">
        <w:rPr>
          <w:rFonts w:ascii="Times New Roman" w:hAnsi="Times New Roman" w:cs="Times New Roman"/>
          <w:sz w:val="24"/>
          <w:szCs w:val="24"/>
          <w:lang w:val="en-US"/>
        </w:rPr>
        <w:t xml:space="preserve"> edges in the graph-theoretic representation of the street network </w:t>
      </w:r>
      <w:r w:rsidR="00244BAC">
        <w:rPr>
          <w:rFonts w:ascii="Times New Roman" w:hAnsi="Times New Roman" w:cs="Times New Roman"/>
          <w:sz w:val="24"/>
          <w:szCs w:val="24"/>
          <w:lang w:val="en-US"/>
        </w:rPr>
        <w:fldChar w:fldCharType="begin" w:fldLock="1"/>
      </w:r>
      <w:r w:rsidR="001111B6">
        <w:rPr>
          <w:rFonts w:ascii="Times New Roman" w:hAnsi="Times New Roman" w:cs="Times New Roman"/>
          <w:sz w:val="24"/>
          <w:szCs w:val="24"/>
          <w:lang w:val="en-US"/>
        </w:rPr>
        <w:instrText>ADDIN CSL_CITATION {"citationItems":[{"id":"ITEM-1","itemData":{"DOI":"10.1177/2399808318802941","ISSN":"23998091","abstract":"Models of street networks underlie research in urban travel behavior, accessibility, design patterns, and morphology. These models are commonly defined as planar, meaning they can be represented in two dimensions without any underpasses or overpasses. However, real-world urban street networks exist in three-dimensional space and frequently feature grade separation such as bridges and tunnels: planar simplifications can be useful but they also impact the results of real-world street network analysis. This study measures the nonplanarity of drivable and walkable street networks in the centers of 50 cities worldwide and then examines the variation of nonplanarity across a single city. It develops two new indicators—the Spatial Planarity Ratio and the Edge Length Ratio—to measure planarity and describe infrastructure and urbanization. While some street networks are approximately planar, we empirically quantify how planar models can inconsistently but drastically misrepresent intersection density, street lengths, routing, and connectivity.","author":[{"dropping-particle":"","family":"Boeing","given":"Geoff","non-dropping-particle":"","parse-names":false,"suffix":""}],"container-title":"Environment and Planning B: Urban Analytics and City Science","id":"ITEM-1","issue":"5","issued":{"date-parts":[["2020"]]},"title":"Planarity and street network representation in urban form analysis","type":"article-journal","volume":"47"},"uris":["http://www.mendeley.com/documents/?uuid=00c53103-48b4-37a2-bc38-1a4e17a077e6"]},{"id":"ITEM-2","itemData":{"DOI":"10.1007/s41109-019-0189-1","ISSN":"23648228","abstract":"Street networks may be planned according to clear organizing principles or they may evolve organically through accretion, but their configurations and orientations help define a city’s spatial logic and order. Measures of entropy reveal a city’s streets’ order and disorder. Past studies have explored individual cases of orientation and entropy, but little is known about broader patterns and trends worldwide. This study examines street network orientation, configuration, and entropy in 100 cities around the world using OpenStreetMap data and OSMnx. It measures the entropy of street bearings in weighted and unweighted network models, along with each city’s typical street segment length, average circuity, average node degree, and the network’s proportions of four-way intersections and dead-ends. It also develops a new indicator of orientation-order that quantifies how a city’s street network follows the geometric ordering logic of a single grid. A cluster analysis is performed to explore similarities and differences among these study sites in multiple dimensions. Significant statistical relationships exist between city orientation-order and other indicators of spatial order, including street circuity and measures of connectedness. On average, US/Canadian study sites are far more grid-like than those elsewhere, exhibiting less entropy and circuity. These indicators, taken in concert, help reveal the extent and nuance of the grid. These methods demonstrate automatic, scalable, reproducible tools to empirically measure and visualize city spatial order, illustrating complex urban transportation system patterns and configurations around the world.","author":[{"dropping-particle":"","family":"Boeing","given":"Geoff","non-dropping-particle":"","parse-names":false,"suffix":""}],"container-title":"Applied Network Science","id":"ITEM-2","issue":"1","issued":{"date-parts":[["2019","12","1"]]},"publisher":"Springer","title":"Urban spatial order: street network orientation, configuration, and entropy","type":"article-journal","volume":"4"},"uris":["http://www.mendeley.com/documents/?uuid=2e86536b-2bfa-36cc-bfa9-9d62edb82b73"]},{"id":"ITEM-3","itemData":{"DOI":"10.1016/j.physrep.2010.11.002","ISSN":"03701573","abstract":"Complex systems are very often organized under the form of networks where nodes and edges are embedded in space. Transportation and mobility networks, Internet, mobile phone networks, power grids, social and contact networks, and neural networks, are all examples where space is relevant and where topology alone does not contain all the information. Characterizing and understanding the structure and the evolution of spatial networks is thus crucial for many different fields, ranging from urbanism to epidemiology. An important consequence of space on networks is that there is a cost associated with the length of edges which in turn has dramatic effects on the topological structure of these networks. We will thoroughly explain the current state of our understanding of how the spatial constraints affect the structure and properties of these networks. We will review the most recent empirical observations and the most important models of spatial networks. We will also discuss various processes which take place on these spatial networks, such as phase transitions, random walks, synchronization, navigation, resilience, and disease spread. © 2010 Elsevier B.V.","author":[{"dropping-particle":"","family":"Barthélemy","given":"Marc","non-dropping-particle":"","parse-names":false,"suffix":""}],"container-title":"Physics Reports","id":"ITEM-3","issue":"1–3","issued":{"date-parts":[["2011","2"]]},"page":"1-101","title":"Spatial Networks","type":"article-journal","volume":"499"},"uris":["http://www.mendeley.com/documents/?uuid=0da91a69-3034-36ae-9e58-dcb5d6d551a8"]}],"mendeley":{"formattedCitation":"(Barthélemy, 2011; Boeing, 2019c, 2020a)","plainTextFormattedCitation":"(Barthélemy, 2011; Boeing, 2019c, 2020a)","previouslyFormattedCitation":"(Barthélemy, 2011; Boeing, 2019c, 2020a)"},"properties":{"noteIndex":0},"schema":"https://github.com/citation-style-language/schema/raw/master/csl-citation.json"}</w:instrText>
      </w:r>
      <w:r w:rsidR="00244BAC">
        <w:rPr>
          <w:rFonts w:ascii="Times New Roman" w:hAnsi="Times New Roman" w:cs="Times New Roman"/>
          <w:sz w:val="24"/>
          <w:szCs w:val="24"/>
          <w:lang w:val="en-US"/>
        </w:rPr>
        <w:fldChar w:fldCharType="separate"/>
      </w:r>
      <w:r w:rsidR="00674F61" w:rsidRPr="00674F61">
        <w:rPr>
          <w:rFonts w:ascii="Times New Roman" w:hAnsi="Times New Roman" w:cs="Times New Roman"/>
          <w:noProof/>
          <w:sz w:val="24"/>
          <w:szCs w:val="24"/>
          <w:lang w:val="en-US"/>
        </w:rPr>
        <w:t>(Barthélemy, 2011; Boeing, 2019c, 2020a)</w:t>
      </w:r>
      <w:r w:rsidR="00244BAC">
        <w:rPr>
          <w:rFonts w:ascii="Times New Roman" w:hAnsi="Times New Roman" w:cs="Times New Roman"/>
          <w:sz w:val="24"/>
          <w:szCs w:val="24"/>
          <w:lang w:val="en-US"/>
        </w:rPr>
        <w:fldChar w:fldCharType="end"/>
      </w:r>
      <w:r w:rsidR="00244BAC">
        <w:rPr>
          <w:rFonts w:ascii="Times New Roman" w:hAnsi="Times New Roman" w:cs="Times New Roman"/>
          <w:sz w:val="24"/>
          <w:szCs w:val="24"/>
          <w:lang w:val="en-US"/>
        </w:rPr>
        <w:t>.</w:t>
      </w:r>
      <w:r w:rsidR="00A701D4">
        <w:rPr>
          <w:rFonts w:ascii="Times New Roman" w:hAnsi="Times New Roman" w:cs="Times New Roman"/>
          <w:sz w:val="24"/>
          <w:szCs w:val="24"/>
          <w:lang w:val="en-US"/>
        </w:rPr>
        <w:t xml:space="preserve"> We measure for each network that we have, the total number of nodes and edges connecting those nodes to each other or themselves—in the case of self-loops. The average of the node degree is calculated and indicates the connectedness of the network, higher values </w:t>
      </w:r>
      <w:r w:rsidR="00AE4A4A">
        <w:rPr>
          <w:rFonts w:ascii="Times New Roman" w:hAnsi="Times New Roman" w:cs="Times New Roman"/>
          <w:sz w:val="24"/>
          <w:szCs w:val="24"/>
          <w:lang w:val="en-US"/>
        </w:rPr>
        <w:t xml:space="preserve">are indicative of a more connected graph with lots of options for turns </w:t>
      </w:r>
      <w:r w:rsidR="00AE4A4A">
        <w:rPr>
          <w:rFonts w:ascii="Times New Roman" w:hAnsi="Times New Roman" w:cs="Times New Roman"/>
          <w:sz w:val="24"/>
          <w:szCs w:val="24"/>
          <w:lang w:val="en-US"/>
        </w:rPr>
        <w:fldChar w:fldCharType="begin" w:fldLock="1"/>
      </w:r>
      <w:r w:rsidR="00AE4A4A">
        <w:rPr>
          <w:rFonts w:ascii="Times New Roman" w:hAnsi="Times New Roman" w:cs="Times New Roman"/>
          <w:sz w:val="24"/>
          <w:szCs w:val="24"/>
          <w:lang w:val="en-US"/>
        </w:rPr>
        <w:instrText>ADDIN CSL_CITATION {"citationItems":[{"id":"ITEM-1","itemData":{"DOI":"10.1177/2399808319857726","ISSN":"23998091","abstract":"Street network analysis is a growing area in sustainable transportation research. Most academic papers on the topic have, so far, been concentrated in Europe and America, with less attention paid to rapidly growing cities in low income nations. This is problematic because transportation networks are rapidly evolving in developing countries and the impacts of misguided transportation policies (including air pollution and road traffic casualties) are particularly acute. Metrics on the performance of street networks could help inform policy. This paper uses the Python package OSMnx to analyze and evaluate street networks in 12 districts of Phnom Penh from OpenStreetMap. Results suggest that topological and geometric characteristics of street networks are more conducive to walking and biking in the central districts than in the peripheral districts. The central districts are also better connected to core network corridors. To promote sustainable urban mobility, new developments and street renewals should be incorporated facilities, services, and safety of walking and biking. Some policy implications are suggested for future designs of the Phnom Penh’s street networks to increase livability and sustainability.","author":[{"dropping-particle":"","family":"Yen","given":"Yat","non-dropping-particle":"","parse-names":false,"suffix":""},{"dropping-particle":"","family":"Zhao","given":"Pengjun","non-dropping-particle":"","parse-names":false,"suffix":""},{"dropping-particle":"","family":"Sohail","given":"Muhammad T.","non-dropping-particle":"","parse-names":false,"suffix":""}],"container-title":"Environment and Planning B: Urban Analytics and City Science","id":"ITEM-1","issue":"1","issued":{"date-parts":[["2021"]]},"page":"169-185","title":"The morphology and circuity of walkable, bikeable, and drivable street networks in Phnom Penh, Cambodia","type":"article-journal","volume":"48"},"uris":["http://www.mendeley.com/documents/?uuid=2dfcd282-3844-307c-9171-d10c5f31cf39"]}],"mendeley":{"formattedCitation":"(Yen et al., 2021)","plainTextFormattedCitation":"(Yen et al., 2021)","previouslyFormattedCitation":"(Yen et al., 2021)"},"properties":{"noteIndex":0},"schema":"https://github.com/citation-style-language/schema/raw/master/csl-citation.json"}</w:instrText>
      </w:r>
      <w:r w:rsidR="00AE4A4A">
        <w:rPr>
          <w:rFonts w:ascii="Times New Roman" w:hAnsi="Times New Roman" w:cs="Times New Roman"/>
          <w:sz w:val="24"/>
          <w:szCs w:val="24"/>
          <w:lang w:val="en-US"/>
        </w:rPr>
        <w:fldChar w:fldCharType="separate"/>
      </w:r>
      <w:r w:rsidR="00AE4A4A" w:rsidRPr="00AE4A4A">
        <w:rPr>
          <w:rFonts w:ascii="Times New Roman" w:hAnsi="Times New Roman" w:cs="Times New Roman"/>
          <w:noProof/>
          <w:sz w:val="24"/>
          <w:szCs w:val="24"/>
          <w:lang w:val="en-US"/>
        </w:rPr>
        <w:t>(Yen et al., 2021)</w:t>
      </w:r>
      <w:r w:rsidR="00AE4A4A">
        <w:rPr>
          <w:rFonts w:ascii="Times New Roman" w:hAnsi="Times New Roman" w:cs="Times New Roman"/>
          <w:sz w:val="24"/>
          <w:szCs w:val="24"/>
          <w:lang w:val="en-US"/>
        </w:rPr>
        <w:fldChar w:fldCharType="end"/>
      </w:r>
      <w:r w:rsidR="00AE4A4A">
        <w:rPr>
          <w:rFonts w:ascii="Times New Roman" w:hAnsi="Times New Roman" w:cs="Times New Roman"/>
          <w:sz w:val="24"/>
          <w:szCs w:val="24"/>
          <w:lang w:val="en-US"/>
        </w:rPr>
        <w:t xml:space="preserve">. Optimal functioning of street networks hinges on the number and connectedness of nodes and edges, their capacity and how they are situated with respect to one another as </w:t>
      </w:r>
      <w:proofErr w:type="spellStart"/>
      <w:r w:rsidR="00AE4A4A">
        <w:rPr>
          <w:rFonts w:ascii="Times New Roman" w:hAnsi="Times New Roman" w:cs="Times New Roman"/>
          <w:sz w:val="24"/>
          <w:szCs w:val="24"/>
          <w:lang w:val="en-US"/>
        </w:rPr>
        <w:t>Sharifi</w:t>
      </w:r>
      <w:proofErr w:type="spellEnd"/>
      <w:r w:rsidR="00AE4A4A">
        <w:rPr>
          <w:rFonts w:ascii="Times New Roman" w:hAnsi="Times New Roman" w:cs="Times New Roman"/>
          <w:sz w:val="24"/>
          <w:szCs w:val="24"/>
          <w:lang w:val="en-US"/>
        </w:rPr>
        <w:t xml:space="preserve"> argues </w:t>
      </w:r>
      <w:r w:rsidR="00AE4A4A">
        <w:rPr>
          <w:rFonts w:ascii="Times New Roman" w:hAnsi="Times New Roman" w:cs="Times New Roman"/>
          <w:sz w:val="24"/>
          <w:szCs w:val="24"/>
          <w:lang w:val="en-US"/>
        </w:rPr>
        <w:fldChar w:fldCharType="begin" w:fldLock="1"/>
      </w:r>
      <w:r w:rsidR="0076597E">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2019)","plainTextFormattedCitation":"(Sharifi, 2019)","previouslyFormattedCitation":"(Sharifi, 2019)"},"properties":{"noteIndex":0},"schema":"https://github.com/citation-style-language/schema/raw/master/csl-citation.json"}</w:instrText>
      </w:r>
      <w:r w:rsidR="00AE4A4A">
        <w:rPr>
          <w:rFonts w:ascii="Times New Roman" w:hAnsi="Times New Roman" w:cs="Times New Roman"/>
          <w:sz w:val="24"/>
          <w:szCs w:val="24"/>
          <w:lang w:val="en-US"/>
        </w:rPr>
        <w:fldChar w:fldCharType="separate"/>
      </w:r>
      <w:r w:rsidR="00AE4A4A" w:rsidRPr="00AE4A4A">
        <w:rPr>
          <w:rFonts w:ascii="Times New Roman" w:hAnsi="Times New Roman" w:cs="Times New Roman"/>
          <w:noProof/>
          <w:sz w:val="24"/>
          <w:szCs w:val="24"/>
          <w:lang w:val="en-US"/>
        </w:rPr>
        <w:t>(Sharifi, 2019)</w:t>
      </w:r>
      <w:r w:rsidR="00AE4A4A">
        <w:rPr>
          <w:rFonts w:ascii="Times New Roman" w:hAnsi="Times New Roman" w:cs="Times New Roman"/>
          <w:sz w:val="24"/>
          <w:szCs w:val="24"/>
          <w:lang w:val="en-US"/>
        </w:rPr>
        <w:fldChar w:fldCharType="end"/>
      </w:r>
      <w:r w:rsidR="00AE4A4A">
        <w:rPr>
          <w:rFonts w:ascii="Times New Roman" w:hAnsi="Times New Roman" w:cs="Times New Roman"/>
          <w:sz w:val="24"/>
          <w:szCs w:val="24"/>
          <w:lang w:val="en-US"/>
        </w:rPr>
        <w:t>.</w:t>
      </w:r>
    </w:p>
    <w:p w:rsidR="00AE4A4A" w:rsidRDefault="00AE4A4A"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When talking about the topology of a network, centrality and connectivity are major intertwined measures that are important to knowing how the network functions.</w:t>
      </w:r>
      <w:r w:rsidR="0076597E">
        <w:rPr>
          <w:rFonts w:ascii="Times New Roman" w:hAnsi="Times New Roman" w:cs="Times New Roman"/>
          <w:sz w:val="24"/>
          <w:szCs w:val="24"/>
          <w:lang w:val="en-US"/>
        </w:rPr>
        <w:t xml:space="preserve"> Centrality is important because not all nodes or edges in a graph are the same, therefore there is the need to compute the importance of each node and edge to the overall functioning of the network. A node’s degree is the number of edges incident to it </w:t>
      </w:r>
      <w:r w:rsidR="0076597E">
        <w:rPr>
          <w:rFonts w:ascii="Times New Roman" w:hAnsi="Times New Roman" w:cs="Times New Roman"/>
          <w:sz w:val="24"/>
          <w:szCs w:val="24"/>
          <w:lang w:val="en-US"/>
        </w:rPr>
        <w:fldChar w:fldCharType="begin" w:fldLock="1"/>
      </w:r>
      <w:r w:rsidR="001111B6">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networks","type":"article-journal","volume":"65"},"uris":["http://www.mendeley.com/documents/?uuid=a0fb80d0-5926-3762-bcce-b63d56d1b84e"]}],"mendeley":{"formattedCitation":"(Boeing, 2017a)","plainTextFormattedCitation":"(Boeing, 2017a)","previouslyFormattedCitation":"(Boeing, 2017a)"},"properties":{"noteIndex":0},"schema":"https://github.com/citation-style-language/schema/raw/master/csl-citation.json"}</w:instrText>
      </w:r>
      <w:r w:rsidR="0076597E">
        <w:rPr>
          <w:rFonts w:ascii="Times New Roman" w:hAnsi="Times New Roman" w:cs="Times New Roman"/>
          <w:sz w:val="24"/>
          <w:szCs w:val="24"/>
          <w:lang w:val="en-US"/>
        </w:rPr>
        <w:fldChar w:fldCharType="separate"/>
      </w:r>
      <w:r w:rsidR="00674F61" w:rsidRPr="00674F61">
        <w:rPr>
          <w:rFonts w:ascii="Times New Roman" w:hAnsi="Times New Roman" w:cs="Times New Roman"/>
          <w:noProof/>
          <w:sz w:val="24"/>
          <w:szCs w:val="24"/>
          <w:lang w:val="en-US"/>
        </w:rPr>
        <w:t>(Boeing, 2017a)</w:t>
      </w:r>
      <w:r w:rsidR="0076597E">
        <w:rPr>
          <w:rFonts w:ascii="Times New Roman" w:hAnsi="Times New Roman" w:cs="Times New Roman"/>
          <w:sz w:val="24"/>
          <w:szCs w:val="24"/>
          <w:lang w:val="en-US"/>
        </w:rPr>
        <w:fldChar w:fldCharType="end"/>
      </w:r>
      <w:r w:rsidR="0076597E">
        <w:rPr>
          <w:rFonts w:ascii="Times New Roman" w:hAnsi="Times New Roman" w:cs="Times New Roman"/>
          <w:sz w:val="24"/>
          <w:szCs w:val="24"/>
          <w:lang w:val="en-US"/>
        </w:rPr>
        <w:t xml:space="preserve">. Therefore, the degree of centrality of a node is the number of nodes connected to it by edges. The more connected a node is to other nodes in the network, the higher its degree centrality in the network. Other measures of centrality include, </w:t>
      </w:r>
      <w:proofErr w:type="spellStart"/>
      <w:r w:rsidR="0076597E">
        <w:rPr>
          <w:rFonts w:ascii="Times New Roman" w:hAnsi="Times New Roman" w:cs="Times New Roman"/>
          <w:sz w:val="24"/>
          <w:szCs w:val="24"/>
          <w:lang w:val="en-US"/>
        </w:rPr>
        <w:t>betweeness</w:t>
      </w:r>
      <w:proofErr w:type="spellEnd"/>
      <w:r w:rsidR="0076597E">
        <w:rPr>
          <w:rFonts w:ascii="Times New Roman" w:hAnsi="Times New Roman" w:cs="Times New Roman"/>
          <w:sz w:val="24"/>
          <w:szCs w:val="24"/>
          <w:lang w:val="en-US"/>
        </w:rPr>
        <w:t xml:space="preserve"> centrality, closeness centrality, information centrality and straightness centrality </w:t>
      </w:r>
      <w:r w:rsidR="0076597E">
        <w:rPr>
          <w:rFonts w:ascii="Times New Roman" w:hAnsi="Times New Roman" w:cs="Times New Roman"/>
          <w:sz w:val="24"/>
          <w:szCs w:val="24"/>
          <w:lang w:val="en-US"/>
        </w:rPr>
        <w:fldChar w:fldCharType="begin" w:fldLock="1"/>
      </w:r>
      <w:r w:rsidR="001111B6">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networks","type":"article-journal","volume":"147"},"uris":["http://www.mendeley.com/documents/?uuid=33c38676-0e7f-3dd1-85a9-65729c445f0e"]},{"id":"ITEM-2","itemData":{"DOI":"10.1016/j.compenvurbsys.2017.05.004","ISSN":"01989715","abstract":"Urban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Systems","id":"ITEM-2","issued":{"date-parts":[["2017","9"]]},"page":"126-139","title":"OSMnx: New methods for acquiring, constructing, analyzing, and visualizing complex street networks","type":"article-journal","volume":"65"},"uris":["http://www.mendeley.com/documents/?uuid=a0fb80d0-5926-3762-bcce-b63d56d1b84e"]}],"mendeley":{"formattedCitation":"(Boeing, 2017a; Sharifi, 2019)","plainTextFormattedCitation":"(Boeing, 2017a; Sharifi, 2019)","previouslyFormattedCitation":"(Boeing, 2017a; Sharifi, 2019)"},"properties":{"noteIndex":0},"schema":"https://github.com/citation-style-language/schema/raw/master/csl-citation.json"}</w:instrText>
      </w:r>
      <w:r w:rsidR="0076597E">
        <w:rPr>
          <w:rFonts w:ascii="Times New Roman" w:hAnsi="Times New Roman" w:cs="Times New Roman"/>
          <w:sz w:val="24"/>
          <w:szCs w:val="24"/>
          <w:lang w:val="en-US"/>
        </w:rPr>
        <w:fldChar w:fldCharType="separate"/>
      </w:r>
      <w:r w:rsidR="00674F61" w:rsidRPr="00674F61">
        <w:rPr>
          <w:rFonts w:ascii="Times New Roman" w:hAnsi="Times New Roman" w:cs="Times New Roman"/>
          <w:noProof/>
          <w:sz w:val="24"/>
          <w:szCs w:val="24"/>
          <w:lang w:val="en-US"/>
        </w:rPr>
        <w:t>(Boeing, 2017a; Sharifi, 2019)</w:t>
      </w:r>
      <w:r w:rsidR="0076597E">
        <w:rPr>
          <w:rFonts w:ascii="Times New Roman" w:hAnsi="Times New Roman" w:cs="Times New Roman"/>
          <w:sz w:val="24"/>
          <w:szCs w:val="24"/>
          <w:lang w:val="en-US"/>
        </w:rPr>
        <w:fldChar w:fldCharType="end"/>
      </w:r>
      <w:r w:rsidR="0076597E">
        <w:rPr>
          <w:rFonts w:ascii="Times New Roman" w:hAnsi="Times New Roman" w:cs="Times New Roman"/>
          <w:sz w:val="24"/>
          <w:szCs w:val="24"/>
          <w:lang w:val="en-US"/>
        </w:rPr>
        <w:t>. The closeness centrality of a node is indicative of the time and distance required to reach other nodes in the network</w:t>
      </w:r>
      <w:r w:rsidR="00316EB3">
        <w:rPr>
          <w:rFonts w:ascii="Times New Roman" w:hAnsi="Times New Roman" w:cs="Times New Roman"/>
          <w:sz w:val="24"/>
          <w:szCs w:val="24"/>
          <w:lang w:val="en-US"/>
        </w:rPr>
        <w:t xml:space="preserve"> from this node</w:t>
      </w:r>
      <w:r w:rsidR="0076597E">
        <w:rPr>
          <w:rFonts w:ascii="Times New Roman" w:hAnsi="Times New Roman" w:cs="Times New Roman"/>
          <w:sz w:val="24"/>
          <w:szCs w:val="24"/>
          <w:lang w:val="en-US"/>
        </w:rPr>
        <w:t>. It is essential to consider closeness centrality when making decisions about location and accessibility of amenities</w:t>
      </w:r>
      <w:r w:rsidR="00316EB3">
        <w:rPr>
          <w:rFonts w:ascii="Times New Roman" w:hAnsi="Times New Roman" w:cs="Times New Roman"/>
          <w:sz w:val="24"/>
          <w:szCs w:val="24"/>
          <w:lang w:val="en-US"/>
        </w:rPr>
        <w:t xml:space="preserve"> and services</w:t>
      </w:r>
      <w:r w:rsidR="0076597E">
        <w:rPr>
          <w:rFonts w:ascii="Times New Roman" w:hAnsi="Times New Roman" w:cs="Times New Roman"/>
          <w:sz w:val="24"/>
          <w:szCs w:val="24"/>
          <w:lang w:val="en-US"/>
        </w:rPr>
        <w:t xml:space="preserve">. </w:t>
      </w:r>
      <w:proofErr w:type="spellStart"/>
      <w:r w:rsidR="0076597E">
        <w:rPr>
          <w:rFonts w:ascii="Times New Roman" w:hAnsi="Times New Roman" w:cs="Times New Roman"/>
          <w:sz w:val="24"/>
          <w:szCs w:val="24"/>
          <w:lang w:val="en-US"/>
        </w:rPr>
        <w:t>Betweeness</w:t>
      </w:r>
      <w:proofErr w:type="spellEnd"/>
      <w:r w:rsidR="0076597E">
        <w:rPr>
          <w:rFonts w:ascii="Times New Roman" w:hAnsi="Times New Roman" w:cs="Times New Roman"/>
          <w:sz w:val="24"/>
          <w:szCs w:val="24"/>
          <w:lang w:val="en-US"/>
        </w:rPr>
        <w:t xml:space="preserve"> centrality on the other hand, is an indication of how many shortest paths pass through a certain node. The higher the </w:t>
      </w:r>
      <w:proofErr w:type="spellStart"/>
      <w:r w:rsidR="0076597E">
        <w:rPr>
          <w:rFonts w:ascii="Times New Roman" w:hAnsi="Times New Roman" w:cs="Times New Roman"/>
          <w:sz w:val="24"/>
          <w:szCs w:val="24"/>
          <w:lang w:val="en-US"/>
        </w:rPr>
        <w:t>betweenness</w:t>
      </w:r>
      <w:proofErr w:type="spellEnd"/>
      <w:r w:rsidR="0076597E">
        <w:rPr>
          <w:rFonts w:ascii="Times New Roman" w:hAnsi="Times New Roman" w:cs="Times New Roman"/>
          <w:sz w:val="24"/>
          <w:szCs w:val="24"/>
          <w:lang w:val="en-US"/>
        </w:rPr>
        <w:t xml:space="preserve"> centrality of a node, the higher the number of shortest paths passing through it. </w:t>
      </w:r>
      <w:r w:rsidR="0076597E">
        <w:rPr>
          <w:rFonts w:ascii="Times New Roman" w:hAnsi="Times New Roman" w:cs="Times New Roman"/>
          <w:sz w:val="24"/>
          <w:szCs w:val="24"/>
          <w:lang w:val="en-US"/>
        </w:rPr>
        <w:lastRenderedPageBreak/>
        <w:t xml:space="preserve">An unevenly distributed </w:t>
      </w:r>
      <w:proofErr w:type="spellStart"/>
      <w:r w:rsidR="0076597E">
        <w:rPr>
          <w:rFonts w:ascii="Times New Roman" w:hAnsi="Times New Roman" w:cs="Times New Roman"/>
          <w:sz w:val="24"/>
          <w:szCs w:val="24"/>
          <w:lang w:val="en-US"/>
        </w:rPr>
        <w:t>betweenness</w:t>
      </w:r>
      <w:proofErr w:type="spellEnd"/>
      <w:r w:rsidR="0076597E">
        <w:rPr>
          <w:rFonts w:ascii="Times New Roman" w:hAnsi="Times New Roman" w:cs="Times New Roman"/>
          <w:sz w:val="24"/>
          <w:szCs w:val="24"/>
          <w:lang w:val="en-US"/>
        </w:rPr>
        <w:t xml:space="preserve"> centrality is indicative of a fragile network, one that when the node(s) with high </w:t>
      </w:r>
      <w:proofErr w:type="spellStart"/>
      <w:r w:rsidR="0076597E">
        <w:rPr>
          <w:rFonts w:ascii="Times New Roman" w:hAnsi="Times New Roman" w:cs="Times New Roman"/>
          <w:sz w:val="24"/>
          <w:szCs w:val="24"/>
          <w:lang w:val="en-US"/>
        </w:rPr>
        <w:t>betweenness</w:t>
      </w:r>
      <w:proofErr w:type="spellEnd"/>
      <w:r w:rsidR="0076597E">
        <w:rPr>
          <w:rFonts w:ascii="Times New Roman" w:hAnsi="Times New Roman" w:cs="Times New Roman"/>
          <w:sz w:val="24"/>
          <w:szCs w:val="24"/>
          <w:lang w:val="en-US"/>
        </w:rPr>
        <w:t xml:space="preserve"> centrality fai</w:t>
      </w:r>
      <w:r w:rsidR="00B720BE">
        <w:rPr>
          <w:rFonts w:ascii="Times New Roman" w:hAnsi="Times New Roman" w:cs="Times New Roman"/>
          <w:sz w:val="24"/>
          <w:szCs w:val="24"/>
          <w:lang w:val="en-US"/>
        </w:rPr>
        <w:t xml:space="preserve">l (or are removed), the network breaks and things come to </w:t>
      </w:r>
      <w:proofErr w:type="spellStart"/>
      <w:r w:rsidR="00B720BE">
        <w:rPr>
          <w:rFonts w:ascii="Times New Roman" w:hAnsi="Times New Roman" w:cs="Times New Roman"/>
          <w:sz w:val="24"/>
          <w:szCs w:val="24"/>
          <w:lang w:val="en-US"/>
        </w:rPr>
        <w:t>to</w:t>
      </w:r>
      <w:proofErr w:type="spellEnd"/>
      <w:r w:rsidR="00B720BE">
        <w:rPr>
          <w:rFonts w:ascii="Times New Roman" w:hAnsi="Times New Roman" w:cs="Times New Roman"/>
          <w:sz w:val="24"/>
          <w:szCs w:val="24"/>
          <w:lang w:val="en-US"/>
        </w:rPr>
        <w:t xml:space="preserve"> a halt in the system </w:t>
      </w:r>
      <w:r w:rsidR="00B720BE">
        <w:rPr>
          <w:rFonts w:ascii="Times New Roman" w:hAnsi="Times New Roman" w:cs="Times New Roman"/>
          <w:sz w:val="24"/>
          <w:szCs w:val="24"/>
          <w:lang w:val="en-US"/>
        </w:rPr>
        <w:fldChar w:fldCharType="begin" w:fldLock="1"/>
      </w:r>
      <w:r w:rsidR="006957AF">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networks","type":"article-journal","volume":"147"},"uris":["http://www.mendeley.com/documents/?uuid=33c38676-0e7f-3dd1-85a9-65729c445f0e"]},{"id":"ITEM-2","itemData":{"DOI":"10.1177/2399808318802941","ISSN":"23998091","abstract":"Models of street networks underlie research in urban travel behavior, accessibility, design patterns, and morphology. These models are commonly defined as planar, meaning they can be represented in two dimensions without any underpasses or overpasses. However, real-world urban street networks exist in three-dimensional space and frequently feature grade separation such as bridges and tunnels: planar simplifications can be useful but they also impact the results of real-world street network analysis. This study measures the nonplanarity of drivable and walkable street networks in the centers of 50 cities worldwide and then examines the variation of nonplanarity across a single city. It develops two new indicators—the Spatial Planarity Ratio and the Edge Length Ratio—to measure planarity and describe infrastructure and urbanization. While some street networks are approximately planar, we empirically quantify how planar models can inconsistently but drastically misrepresent intersection density, street lengths, routing, and connectivity.","author":[{"dropping-particle":"","family":"Boeing","given":"Geoff","non-dropping-particle":"","parse-names":false,"suffix":""}],"container-title":"Environment and Planning B: Urban Analytics and City Science","id":"ITEM-2","issue":"5","issued":{"date-parts":[["2020"]]},"title":"Planarity and street network representation in urban form analysis","type":"article-journal","volume":"47"},"uris":["http://www.mendeley.com/documents/?uuid=00c53103-48b4-37a2-bc38-1a4e17a077e6"]}],"mendeley":{"formattedCitation":"(Boeing, 2020a; Sharifi, 2019)","plainTextFormattedCitation":"(Boeing, 2020a; Sharifi, 2019)","previouslyFormattedCitation":"(Boeing, 2020a; Sharifi, 2019)"},"properties":{"noteIndex":0},"schema":"https://github.com/citation-style-language/schema/raw/master/csl-citation.json"}</w:instrText>
      </w:r>
      <w:r w:rsidR="00B720BE">
        <w:rPr>
          <w:rFonts w:ascii="Times New Roman" w:hAnsi="Times New Roman" w:cs="Times New Roman"/>
          <w:sz w:val="24"/>
          <w:szCs w:val="24"/>
          <w:lang w:val="en-US"/>
        </w:rPr>
        <w:fldChar w:fldCharType="separate"/>
      </w:r>
      <w:r w:rsidR="00B720BE" w:rsidRPr="00B720BE">
        <w:rPr>
          <w:rFonts w:ascii="Times New Roman" w:hAnsi="Times New Roman" w:cs="Times New Roman"/>
          <w:noProof/>
          <w:sz w:val="24"/>
          <w:szCs w:val="24"/>
          <w:lang w:val="en-US"/>
        </w:rPr>
        <w:t>(Boeing, 2020a; Sharifi, 2019)</w:t>
      </w:r>
      <w:r w:rsidR="00B720BE">
        <w:rPr>
          <w:rFonts w:ascii="Times New Roman" w:hAnsi="Times New Roman" w:cs="Times New Roman"/>
          <w:sz w:val="24"/>
          <w:szCs w:val="24"/>
          <w:lang w:val="en-US"/>
        </w:rPr>
        <w:fldChar w:fldCharType="end"/>
      </w:r>
      <w:r w:rsidR="00B720BE">
        <w:rPr>
          <w:rFonts w:ascii="Times New Roman" w:hAnsi="Times New Roman" w:cs="Times New Roman"/>
          <w:sz w:val="24"/>
          <w:szCs w:val="24"/>
          <w:lang w:val="en-US"/>
        </w:rPr>
        <w:t>.</w:t>
      </w:r>
    </w:p>
    <w:p w:rsidR="00AD61BA" w:rsidRDefault="00092BF7"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Connectivity m</w:t>
      </w:r>
      <w:r w:rsidR="006957AF">
        <w:rPr>
          <w:rFonts w:ascii="Times New Roman" w:hAnsi="Times New Roman" w:cs="Times New Roman"/>
          <w:sz w:val="24"/>
          <w:szCs w:val="24"/>
          <w:lang w:val="en-US"/>
        </w:rPr>
        <w:t xml:space="preserve">easures are used to examine the functionality of the street network under normal and/or emergency situations </w:t>
      </w:r>
      <w:r w:rsidR="006957AF">
        <w:rPr>
          <w:rFonts w:ascii="Times New Roman" w:hAnsi="Times New Roman" w:cs="Times New Roman"/>
          <w:sz w:val="24"/>
          <w:szCs w:val="24"/>
          <w:lang w:val="en-US"/>
        </w:rPr>
        <w:fldChar w:fldCharType="begin" w:fldLock="1"/>
      </w:r>
      <w:r w:rsidR="006957AF">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2019)","plainTextFormattedCitation":"(Sharifi, 2019)","previouslyFormattedCitation":"(Sharifi, 2019)"},"properties":{"noteIndex":0},"schema":"https://github.com/citation-style-language/schema/raw/master/csl-citation.json"}</w:instrText>
      </w:r>
      <w:r w:rsidR="006957AF">
        <w:rPr>
          <w:rFonts w:ascii="Times New Roman" w:hAnsi="Times New Roman" w:cs="Times New Roman"/>
          <w:sz w:val="24"/>
          <w:szCs w:val="24"/>
          <w:lang w:val="en-US"/>
        </w:rPr>
        <w:fldChar w:fldCharType="separate"/>
      </w:r>
      <w:r w:rsidR="006957AF" w:rsidRPr="006957AF">
        <w:rPr>
          <w:rFonts w:ascii="Times New Roman" w:hAnsi="Times New Roman" w:cs="Times New Roman"/>
          <w:noProof/>
          <w:sz w:val="24"/>
          <w:szCs w:val="24"/>
          <w:lang w:val="en-US"/>
        </w:rPr>
        <w:t>(Sharifi, 2019)</w:t>
      </w:r>
      <w:r w:rsidR="006957AF">
        <w:rPr>
          <w:rFonts w:ascii="Times New Roman" w:hAnsi="Times New Roman" w:cs="Times New Roman"/>
          <w:sz w:val="24"/>
          <w:szCs w:val="24"/>
          <w:lang w:val="en-US"/>
        </w:rPr>
        <w:fldChar w:fldCharType="end"/>
      </w:r>
      <w:r w:rsidR="006957AF">
        <w:rPr>
          <w:rFonts w:ascii="Times New Roman" w:hAnsi="Times New Roman" w:cs="Times New Roman"/>
          <w:sz w:val="24"/>
          <w:szCs w:val="24"/>
          <w:lang w:val="en-US"/>
        </w:rPr>
        <w:t>. The node connectivity of the network is indicative of how resilient the network is, especially concerning the minimum number of nodes to remove from the network to totally disconnect the network</w:t>
      </w:r>
      <w:r w:rsidR="006957AF">
        <w:rPr>
          <w:rFonts w:ascii="Times New Roman" w:hAnsi="Times New Roman" w:cs="Times New Roman"/>
          <w:sz w:val="24"/>
          <w:szCs w:val="24"/>
          <w:lang w:val="en-US"/>
        </w:rPr>
        <w:fldChar w:fldCharType="begin" w:fldLock="1"/>
      </w:r>
      <w:r w:rsidR="001111B6">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networks","type":"article-journal","volume":"65"},"uris":["http://www.mendeley.com/documents/?uuid=a0fb80d0-5926-3762-bcce-b63d56d1b84e"]}],"mendeley":{"formattedCitation":"(Boeing, 2017a)","plainTextFormattedCitation":"(Boeing, 2017a)","previouslyFormattedCitation":"(Boeing, 2017a)"},"properties":{"noteIndex":0},"schema":"https://github.com/citation-style-language/schema/raw/master/csl-citation.json"}</w:instrText>
      </w:r>
      <w:r w:rsidR="006957AF">
        <w:rPr>
          <w:rFonts w:ascii="Times New Roman" w:hAnsi="Times New Roman" w:cs="Times New Roman"/>
          <w:sz w:val="24"/>
          <w:szCs w:val="24"/>
          <w:lang w:val="en-US"/>
        </w:rPr>
        <w:fldChar w:fldCharType="separate"/>
      </w:r>
      <w:r w:rsidR="00674F61" w:rsidRPr="00674F61">
        <w:rPr>
          <w:rFonts w:ascii="Times New Roman" w:hAnsi="Times New Roman" w:cs="Times New Roman"/>
          <w:noProof/>
          <w:sz w:val="24"/>
          <w:szCs w:val="24"/>
          <w:lang w:val="en-US"/>
        </w:rPr>
        <w:t>(Boeing, 2017a)</w:t>
      </w:r>
      <w:r w:rsidR="006957AF">
        <w:rPr>
          <w:rFonts w:ascii="Times New Roman" w:hAnsi="Times New Roman" w:cs="Times New Roman"/>
          <w:sz w:val="24"/>
          <w:szCs w:val="24"/>
          <w:lang w:val="en-US"/>
        </w:rPr>
        <w:fldChar w:fldCharType="end"/>
      </w:r>
      <w:r w:rsidR="00B720BE">
        <w:rPr>
          <w:rFonts w:ascii="Times New Roman" w:hAnsi="Times New Roman" w:cs="Times New Roman"/>
          <w:sz w:val="24"/>
          <w:szCs w:val="24"/>
          <w:lang w:val="en-US"/>
        </w:rPr>
        <w:t xml:space="preserve"> </w:t>
      </w:r>
      <w:r w:rsidR="006957AF">
        <w:rPr>
          <w:rFonts w:ascii="Times New Roman" w:hAnsi="Times New Roman" w:cs="Times New Roman"/>
          <w:sz w:val="24"/>
          <w:szCs w:val="24"/>
          <w:lang w:val="en-US"/>
        </w:rPr>
        <w:t>and the same goes for the edge connectivity, it is the minimum number of edges to remove from the network to disconnect it and render it useless.</w:t>
      </w:r>
      <w:r w:rsidR="001E387A">
        <w:rPr>
          <w:rFonts w:ascii="Times New Roman" w:hAnsi="Times New Roman" w:cs="Times New Roman"/>
          <w:sz w:val="24"/>
          <w:szCs w:val="24"/>
          <w:lang w:val="en-US"/>
        </w:rPr>
        <w:t xml:space="preserve"> </w:t>
      </w:r>
      <w:r w:rsidR="001E387A" w:rsidRPr="001E387A">
        <w:rPr>
          <w:rFonts w:ascii="Times New Roman" w:hAnsi="Times New Roman" w:cs="Times New Roman"/>
          <w:sz w:val="24"/>
          <w:szCs w:val="24"/>
          <w:lang w:val="en-US"/>
        </w:rPr>
        <w:t>A well-connected street network is expected to facilitate smooth origin-destination flow, reduce travel distance, and improve accessibility to serv</w:t>
      </w:r>
      <w:r w:rsidR="001E387A">
        <w:rPr>
          <w:rFonts w:ascii="Times New Roman" w:hAnsi="Times New Roman" w:cs="Times New Roman"/>
          <w:sz w:val="24"/>
          <w:szCs w:val="24"/>
          <w:lang w:val="en-US"/>
        </w:rPr>
        <w:t>ices, employment, and utilities</w:t>
      </w:r>
      <w:r w:rsidR="001E387A" w:rsidRPr="001E387A">
        <w:rPr>
          <w:rFonts w:ascii="Times New Roman" w:hAnsi="Times New Roman" w:cs="Times New Roman"/>
          <w:sz w:val="24"/>
          <w:szCs w:val="24"/>
          <w:lang w:val="en-US"/>
        </w:rPr>
        <w:t xml:space="preserve">. People often have a perception of certain trip length thresholds </w:t>
      </w:r>
      <w:r w:rsidR="001E387A">
        <w:rPr>
          <w:rFonts w:ascii="Times New Roman" w:hAnsi="Times New Roman" w:cs="Times New Roman"/>
          <w:sz w:val="24"/>
          <w:szCs w:val="24"/>
          <w:lang w:val="en-US"/>
        </w:rPr>
        <w:t xml:space="preserve">when making decisions to walk or bike </w:t>
      </w:r>
      <w:r w:rsidR="001E387A">
        <w:rPr>
          <w:rFonts w:ascii="Times New Roman" w:hAnsi="Times New Roman" w:cs="Times New Roman"/>
          <w:sz w:val="24"/>
          <w:szCs w:val="24"/>
          <w:lang w:val="en-US"/>
        </w:rPr>
        <w:fldChar w:fldCharType="begin" w:fldLock="1"/>
      </w:r>
      <w:r w:rsidR="00AD61BA">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2019)","plainTextFormattedCitation":"(Sharifi, 2019)","previouslyFormattedCitation":"(Sharifi, 2019)"},"properties":{"noteIndex":0},"schema":"https://github.com/citation-style-language/schema/raw/master/csl-citation.json"}</w:instrText>
      </w:r>
      <w:r w:rsidR="001E387A">
        <w:rPr>
          <w:rFonts w:ascii="Times New Roman" w:hAnsi="Times New Roman" w:cs="Times New Roman"/>
          <w:sz w:val="24"/>
          <w:szCs w:val="24"/>
          <w:lang w:val="en-US"/>
        </w:rPr>
        <w:fldChar w:fldCharType="separate"/>
      </w:r>
      <w:r w:rsidR="001E387A" w:rsidRPr="001E387A">
        <w:rPr>
          <w:rFonts w:ascii="Times New Roman" w:hAnsi="Times New Roman" w:cs="Times New Roman"/>
          <w:noProof/>
          <w:sz w:val="24"/>
          <w:szCs w:val="24"/>
          <w:lang w:val="en-US"/>
        </w:rPr>
        <w:t>(Sharifi, 2019)</w:t>
      </w:r>
      <w:r w:rsidR="001E387A">
        <w:rPr>
          <w:rFonts w:ascii="Times New Roman" w:hAnsi="Times New Roman" w:cs="Times New Roman"/>
          <w:sz w:val="24"/>
          <w:szCs w:val="24"/>
          <w:lang w:val="en-US"/>
        </w:rPr>
        <w:fldChar w:fldCharType="end"/>
      </w:r>
      <w:r w:rsidR="001E387A">
        <w:rPr>
          <w:rFonts w:ascii="Times New Roman" w:hAnsi="Times New Roman" w:cs="Times New Roman"/>
          <w:sz w:val="24"/>
          <w:szCs w:val="24"/>
          <w:lang w:val="en-US"/>
        </w:rPr>
        <w:t>. Consequently, having a redundant connections are helpful to maintain the network state in the case of emergencies. Other measures of connectivity include intersection density</w:t>
      </w:r>
      <w:r w:rsidR="00AD61BA">
        <w:rPr>
          <w:rFonts w:ascii="Times New Roman" w:hAnsi="Times New Roman" w:cs="Times New Roman"/>
          <w:sz w:val="24"/>
          <w:szCs w:val="24"/>
          <w:lang w:val="en-US"/>
        </w:rPr>
        <w:t xml:space="preserve">—number of nodes per unit area, </w:t>
      </w:r>
      <w:r w:rsidR="001E387A">
        <w:rPr>
          <w:rFonts w:ascii="Times New Roman" w:hAnsi="Times New Roman" w:cs="Times New Roman"/>
          <w:sz w:val="24"/>
          <w:szCs w:val="24"/>
          <w:lang w:val="en-US"/>
        </w:rPr>
        <w:t>average distance between intersect</w:t>
      </w:r>
      <w:r w:rsidR="00AD61BA">
        <w:rPr>
          <w:rFonts w:ascii="Times New Roman" w:hAnsi="Times New Roman" w:cs="Times New Roman"/>
          <w:sz w:val="24"/>
          <w:szCs w:val="24"/>
          <w:lang w:val="en-US"/>
        </w:rPr>
        <w:t xml:space="preserve">ions and characteristic path lengths. It is to be noted that, street pattern has a significant bearing on how connected the network is </w:t>
      </w:r>
      <w:r w:rsidR="00AD61BA">
        <w:rPr>
          <w:rFonts w:ascii="Times New Roman" w:hAnsi="Times New Roman" w:cs="Times New Roman"/>
          <w:sz w:val="24"/>
          <w:szCs w:val="24"/>
          <w:lang w:val="en-US"/>
        </w:rPr>
        <w:fldChar w:fldCharType="begin" w:fldLock="1"/>
      </w:r>
      <w:r w:rsidR="006D53D9">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2019)","plainTextFormattedCitation":"(Sharifi, 2019)","previouslyFormattedCitation":"(Sharifi, 2019)"},"properties":{"noteIndex":0},"schema":"https://github.com/citation-style-language/schema/raw/master/csl-citation.json"}</w:instrText>
      </w:r>
      <w:r w:rsidR="00AD61BA">
        <w:rPr>
          <w:rFonts w:ascii="Times New Roman" w:hAnsi="Times New Roman" w:cs="Times New Roman"/>
          <w:sz w:val="24"/>
          <w:szCs w:val="24"/>
          <w:lang w:val="en-US"/>
        </w:rPr>
        <w:fldChar w:fldCharType="separate"/>
      </w:r>
      <w:r w:rsidR="00AD61BA" w:rsidRPr="00AD61BA">
        <w:rPr>
          <w:rFonts w:ascii="Times New Roman" w:hAnsi="Times New Roman" w:cs="Times New Roman"/>
          <w:noProof/>
          <w:sz w:val="24"/>
          <w:szCs w:val="24"/>
          <w:lang w:val="en-US"/>
        </w:rPr>
        <w:t>(Sharifi, 2019)</w:t>
      </w:r>
      <w:r w:rsidR="00AD61BA">
        <w:rPr>
          <w:rFonts w:ascii="Times New Roman" w:hAnsi="Times New Roman" w:cs="Times New Roman"/>
          <w:sz w:val="24"/>
          <w:szCs w:val="24"/>
          <w:lang w:val="en-US"/>
        </w:rPr>
        <w:fldChar w:fldCharType="end"/>
      </w:r>
      <w:r w:rsidR="00AD61BA">
        <w:rPr>
          <w:rFonts w:ascii="Times New Roman" w:hAnsi="Times New Roman" w:cs="Times New Roman"/>
          <w:sz w:val="24"/>
          <w:szCs w:val="24"/>
          <w:lang w:val="en-US"/>
        </w:rPr>
        <w:t>.</w:t>
      </w:r>
    </w:p>
    <w:p w:rsidR="00540744" w:rsidRDefault="00540744"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Othe</w:t>
      </w:r>
      <w:r w:rsidR="00316EB3">
        <w:rPr>
          <w:rFonts w:ascii="Times New Roman" w:hAnsi="Times New Roman" w:cs="Times New Roman"/>
          <w:sz w:val="24"/>
          <w:szCs w:val="24"/>
          <w:lang w:val="en-US"/>
        </w:rPr>
        <w:t xml:space="preserve">r </w:t>
      </w:r>
      <w:proofErr w:type="spellStart"/>
      <w:r w:rsidR="00316EB3">
        <w:rPr>
          <w:rFonts w:ascii="Times New Roman" w:hAnsi="Times New Roman" w:cs="Times New Roman"/>
          <w:sz w:val="24"/>
          <w:szCs w:val="24"/>
          <w:lang w:val="en-US"/>
        </w:rPr>
        <w:t>impotant</w:t>
      </w:r>
      <w:proofErr w:type="spellEnd"/>
      <w:r w:rsidR="00316EB3">
        <w:rPr>
          <w:rFonts w:ascii="Times New Roman" w:hAnsi="Times New Roman" w:cs="Times New Roman"/>
          <w:sz w:val="24"/>
          <w:szCs w:val="24"/>
          <w:lang w:val="en-US"/>
        </w:rPr>
        <w:t xml:space="preserve"> topological and geometric measures extracted from </w:t>
      </w:r>
      <w:proofErr w:type="spellStart"/>
      <w:r w:rsidR="00316EB3">
        <w:rPr>
          <w:rFonts w:ascii="Times New Roman" w:hAnsi="Times New Roman" w:cs="Times New Roman"/>
          <w:sz w:val="24"/>
          <w:szCs w:val="24"/>
          <w:lang w:val="en-US"/>
        </w:rPr>
        <w:t>OSMnx</w:t>
      </w:r>
      <w:proofErr w:type="spellEnd"/>
      <w:r w:rsidR="00316EB3">
        <w:rPr>
          <w:rFonts w:ascii="Times New Roman" w:hAnsi="Times New Roman" w:cs="Times New Roman"/>
          <w:sz w:val="24"/>
          <w:szCs w:val="24"/>
          <w:lang w:val="en-US"/>
        </w:rPr>
        <w:t xml:space="preserve"> using the </w:t>
      </w:r>
      <w:proofErr w:type="spellStart"/>
      <w:r w:rsidR="00316EB3">
        <w:rPr>
          <w:rFonts w:ascii="Times New Roman" w:hAnsi="Times New Roman" w:cs="Times New Roman"/>
          <w:sz w:val="24"/>
          <w:szCs w:val="24"/>
          <w:lang w:val="en-US"/>
        </w:rPr>
        <w:t>autogis</w:t>
      </w:r>
      <w:proofErr w:type="spellEnd"/>
      <w:r w:rsidR="00316EB3">
        <w:rPr>
          <w:rFonts w:ascii="Times New Roman" w:hAnsi="Times New Roman" w:cs="Times New Roman"/>
          <w:sz w:val="24"/>
          <w:szCs w:val="24"/>
          <w:lang w:val="en-US"/>
        </w:rPr>
        <w:t xml:space="preserve"> tool is presented is summarized in Table 1, which is adapted from Boeing and </w:t>
      </w:r>
      <w:proofErr w:type="spellStart"/>
      <w:r w:rsidR="00316EB3">
        <w:rPr>
          <w:rFonts w:ascii="Times New Roman" w:hAnsi="Times New Roman" w:cs="Times New Roman"/>
          <w:sz w:val="24"/>
          <w:szCs w:val="24"/>
          <w:lang w:val="en-US"/>
        </w:rPr>
        <w:t>Dumedah</w:t>
      </w:r>
      <w:proofErr w:type="spellEnd"/>
      <w:r w:rsidR="00316EB3">
        <w:rPr>
          <w:rFonts w:ascii="Times New Roman" w:hAnsi="Times New Roman" w:cs="Times New Roman"/>
          <w:sz w:val="24"/>
          <w:szCs w:val="24"/>
          <w:lang w:val="en-US"/>
        </w:rPr>
        <w:t xml:space="preserve"> &amp; </w:t>
      </w:r>
      <w:proofErr w:type="spellStart"/>
      <w:r w:rsidR="00316EB3">
        <w:rPr>
          <w:rFonts w:ascii="Times New Roman" w:hAnsi="Times New Roman" w:cs="Times New Roman"/>
          <w:sz w:val="24"/>
          <w:szCs w:val="24"/>
          <w:lang w:val="en-US"/>
        </w:rPr>
        <w:t>Garsonu</w:t>
      </w:r>
      <w:proofErr w:type="spellEnd"/>
      <w:r w:rsidR="00316EB3">
        <w:rPr>
          <w:rFonts w:ascii="Times New Roman" w:hAnsi="Times New Roman" w:cs="Times New Roman"/>
          <w:sz w:val="24"/>
          <w:szCs w:val="24"/>
          <w:lang w:val="en-US"/>
        </w:rPr>
        <w:t xml:space="preserve"> </w:t>
      </w:r>
      <w:r w:rsidR="00316EB3">
        <w:rPr>
          <w:rFonts w:ascii="Times New Roman" w:hAnsi="Times New Roman" w:cs="Times New Roman"/>
          <w:sz w:val="24"/>
          <w:szCs w:val="24"/>
          <w:lang w:val="en-US"/>
        </w:rPr>
        <w:fldChar w:fldCharType="begin" w:fldLock="1"/>
      </w:r>
      <w:r w:rsidR="001111B6">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networks","type":"article-journal","volume":"65"},"uris":["http://www.mendeley.com/documents/?uuid=a0fb80d0-5926-3762-bcce-b63d56d1b84e"]},{"id":"ITEM-2","itemData":{"DOI":"10.1002/GEO2.95","ISSN":"2054-4049","abstract":"Road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Environment","id":"ITEM-2","issue":"1","issued":{"date-parts":[["2021","1","1"]]},"page":"e00095","publisher":"John Wiley &amp; Sons, Ltd","title":"Characterising the structural pattern of urban road networks in Ghana using geometric and topological measures","type":"article-journal","volume":"8"},"uris":["http://www.mendeley.com/documents/?uuid=e9a5b904-e33f-33c9-8b11-7de962c7d0c6"]}],"mendeley":{"formattedCitation":"(Boeing, 2017a; Dumedah &amp; Garsonu, 2021b)","plainTextFormattedCitation":"(Boeing, 2017a; Dumedah &amp; Garsonu, 2021b)","previouslyFormattedCitation":"(Boeing, 2017a; Dumedah &amp; Garsonu, 2021b)"},"properties":{"noteIndex":0},"schema":"https://github.com/citation-style-language/schema/raw/master/csl-citation.json"}</w:instrText>
      </w:r>
      <w:r w:rsidR="00316EB3">
        <w:rPr>
          <w:rFonts w:ascii="Times New Roman" w:hAnsi="Times New Roman" w:cs="Times New Roman"/>
          <w:sz w:val="24"/>
          <w:szCs w:val="24"/>
          <w:lang w:val="en-US"/>
        </w:rPr>
        <w:fldChar w:fldCharType="separate"/>
      </w:r>
      <w:r w:rsidR="00674F61" w:rsidRPr="00674F61">
        <w:rPr>
          <w:rFonts w:ascii="Times New Roman" w:hAnsi="Times New Roman" w:cs="Times New Roman"/>
          <w:noProof/>
          <w:sz w:val="24"/>
          <w:szCs w:val="24"/>
          <w:lang w:val="en-US"/>
        </w:rPr>
        <w:t>(Boeing, 2017a; Dumedah &amp; Garsonu, 2021b)</w:t>
      </w:r>
      <w:r w:rsidR="00316EB3">
        <w:rPr>
          <w:rFonts w:ascii="Times New Roman" w:hAnsi="Times New Roman" w:cs="Times New Roman"/>
          <w:sz w:val="24"/>
          <w:szCs w:val="24"/>
          <w:lang w:val="en-US"/>
        </w:rPr>
        <w:fldChar w:fldCharType="end"/>
      </w:r>
      <w:r w:rsidR="00316EB3">
        <w:rPr>
          <w:rFonts w:ascii="Times New Roman" w:hAnsi="Times New Roman" w:cs="Times New Roman"/>
          <w:sz w:val="24"/>
          <w:szCs w:val="24"/>
          <w:lang w:val="en-US"/>
        </w:rPr>
        <w:t xml:space="preserve">. Emphases is placed on network </w:t>
      </w:r>
      <w:proofErr w:type="spellStart"/>
      <w:r w:rsidR="00316EB3">
        <w:rPr>
          <w:rFonts w:ascii="Times New Roman" w:hAnsi="Times New Roman" w:cs="Times New Roman"/>
          <w:sz w:val="24"/>
          <w:szCs w:val="24"/>
          <w:lang w:val="en-US"/>
        </w:rPr>
        <w:t>topogical</w:t>
      </w:r>
      <w:proofErr w:type="spellEnd"/>
      <w:r w:rsidR="00316EB3">
        <w:rPr>
          <w:rFonts w:ascii="Times New Roman" w:hAnsi="Times New Roman" w:cs="Times New Roman"/>
          <w:sz w:val="24"/>
          <w:szCs w:val="24"/>
          <w:lang w:val="en-US"/>
        </w:rPr>
        <w:t xml:space="preserve"> measures like clustering, which measures how strongly connected a network is. Consequently, the averages of nodes and edge degrees, connectivity indices, intersection densities, PageRank and centrality and measure of street design intricacies like network patterns, area of network, block sizes are taken into consideration in the analyses because of how important they are to understanding the street network in all of its totality </w:t>
      </w:r>
      <w:r w:rsidR="00316EB3">
        <w:rPr>
          <w:rFonts w:ascii="Times New Roman" w:hAnsi="Times New Roman" w:cs="Times New Roman"/>
          <w:sz w:val="24"/>
          <w:szCs w:val="24"/>
          <w:lang w:val="en-US"/>
        </w:rPr>
        <w:fldChar w:fldCharType="begin" w:fldLock="1"/>
      </w:r>
      <w:r w:rsidR="00674F61">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2019)","plainTextFormattedCitation":"(Sharifi, 2019)","previouslyFormattedCitation":"(Sharifi, 2019)"},"properties":{"noteIndex":0},"schema":"https://github.com/citation-style-language/schema/raw/master/csl-citation.json"}</w:instrText>
      </w:r>
      <w:r w:rsidR="00316EB3">
        <w:rPr>
          <w:rFonts w:ascii="Times New Roman" w:hAnsi="Times New Roman" w:cs="Times New Roman"/>
          <w:sz w:val="24"/>
          <w:szCs w:val="24"/>
          <w:lang w:val="en-US"/>
        </w:rPr>
        <w:fldChar w:fldCharType="separate"/>
      </w:r>
      <w:r w:rsidR="00316EB3" w:rsidRPr="00316EB3">
        <w:rPr>
          <w:rFonts w:ascii="Times New Roman" w:hAnsi="Times New Roman" w:cs="Times New Roman"/>
          <w:noProof/>
          <w:sz w:val="24"/>
          <w:szCs w:val="24"/>
          <w:lang w:val="en-US"/>
        </w:rPr>
        <w:t>(Sharifi, 2019)</w:t>
      </w:r>
      <w:r w:rsidR="00316EB3">
        <w:rPr>
          <w:rFonts w:ascii="Times New Roman" w:hAnsi="Times New Roman" w:cs="Times New Roman"/>
          <w:sz w:val="24"/>
          <w:szCs w:val="24"/>
          <w:lang w:val="en-US"/>
        </w:rPr>
        <w:fldChar w:fldCharType="end"/>
      </w:r>
      <w:r w:rsidR="00316EB3">
        <w:rPr>
          <w:rFonts w:ascii="Times New Roman" w:hAnsi="Times New Roman" w:cs="Times New Roman"/>
          <w:sz w:val="24"/>
          <w:szCs w:val="24"/>
          <w:lang w:val="en-US"/>
        </w:rPr>
        <w:t>. It is to be noted that the all metrics and measures are extracted from a prima</w:t>
      </w:r>
      <w:r w:rsidR="007C1C6E">
        <w:rPr>
          <w:rFonts w:ascii="Times New Roman" w:hAnsi="Times New Roman" w:cs="Times New Roman"/>
          <w:sz w:val="24"/>
          <w:szCs w:val="24"/>
          <w:lang w:val="en-US"/>
        </w:rPr>
        <w:t>l graph theoretic model of the street network in the selected study areas.</w:t>
      </w:r>
    </w:p>
    <w:tbl>
      <w:tblPr>
        <w:tblStyle w:val="TableGrid"/>
        <w:tblW w:w="9166" w:type="dxa"/>
        <w:tblLook w:val="04A0" w:firstRow="1" w:lastRow="0" w:firstColumn="1" w:lastColumn="0" w:noHBand="0" w:noVBand="1"/>
      </w:tblPr>
      <w:tblGrid>
        <w:gridCol w:w="4583"/>
        <w:gridCol w:w="4583"/>
      </w:tblGrid>
      <w:tr w:rsidR="007C1C6E" w:rsidRPr="007C1C6E" w:rsidTr="007C1C6E">
        <w:trPr>
          <w:trHeight w:val="375"/>
        </w:trPr>
        <w:tc>
          <w:tcPr>
            <w:tcW w:w="4583" w:type="dxa"/>
          </w:tcPr>
          <w:p w:rsidR="007C1C6E" w:rsidRPr="007C1C6E" w:rsidRDefault="007C1C6E" w:rsidP="000A01DE">
            <w:pPr>
              <w:spacing w:line="360" w:lineRule="auto"/>
              <w:rPr>
                <w:rFonts w:ascii="Times New Roman" w:hAnsi="Times New Roman" w:cs="Times New Roman"/>
                <w:b/>
                <w:sz w:val="24"/>
                <w:szCs w:val="24"/>
                <w:lang w:val="en-US"/>
              </w:rPr>
            </w:pPr>
            <w:r w:rsidRPr="007C1C6E">
              <w:rPr>
                <w:rFonts w:ascii="Times New Roman" w:hAnsi="Times New Roman" w:cs="Times New Roman"/>
                <w:b/>
                <w:sz w:val="24"/>
                <w:szCs w:val="24"/>
                <w:lang w:val="en-US"/>
              </w:rPr>
              <w:t>Metrics and Measures</w:t>
            </w:r>
          </w:p>
        </w:tc>
        <w:tc>
          <w:tcPr>
            <w:tcW w:w="4583" w:type="dxa"/>
          </w:tcPr>
          <w:p w:rsidR="007C1C6E" w:rsidRPr="007C1C6E" w:rsidRDefault="007C1C6E" w:rsidP="000A01DE">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Description</w:t>
            </w:r>
          </w:p>
        </w:tc>
      </w:tr>
      <w:tr w:rsidR="007C1C6E" w:rsidTr="007C1C6E">
        <w:trPr>
          <w:trHeight w:val="375"/>
        </w:trPr>
        <w:tc>
          <w:tcPr>
            <w:tcW w:w="4583" w:type="dxa"/>
          </w:tcPr>
          <w:p w:rsidR="007C1C6E" w:rsidRDefault="007C1C6E"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Area</w:t>
            </w:r>
          </w:p>
        </w:tc>
        <w:tc>
          <w:tcPr>
            <w:tcW w:w="4583" w:type="dxa"/>
          </w:tcPr>
          <w:p w:rsidR="007C1C6E" w:rsidRDefault="00674F61"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Total area that the network covers</w:t>
            </w:r>
          </w:p>
        </w:tc>
      </w:tr>
      <w:tr w:rsidR="007C1C6E" w:rsidTr="007C1C6E">
        <w:trPr>
          <w:trHeight w:val="375"/>
        </w:trPr>
        <w:tc>
          <w:tcPr>
            <w:tcW w:w="4583" w:type="dxa"/>
          </w:tcPr>
          <w:p w:rsidR="007C1C6E" w:rsidRDefault="007C1C6E"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 – number of nodes</w:t>
            </w:r>
          </w:p>
        </w:tc>
        <w:tc>
          <w:tcPr>
            <w:tcW w:w="4583" w:type="dxa"/>
          </w:tcPr>
          <w:p w:rsidR="007C1C6E" w:rsidRDefault="007C1C6E"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Number of nodes in network</w:t>
            </w:r>
          </w:p>
        </w:tc>
      </w:tr>
      <w:tr w:rsidR="007C1C6E" w:rsidTr="007C1C6E">
        <w:trPr>
          <w:trHeight w:val="375"/>
        </w:trPr>
        <w:tc>
          <w:tcPr>
            <w:tcW w:w="4583" w:type="dxa"/>
          </w:tcPr>
          <w:p w:rsidR="007C1C6E" w:rsidRDefault="007C1C6E"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 – number of edges</w:t>
            </w:r>
          </w:p>
        </w:tc>
        <w:tc>
          <w:tcPr>
            <w:tcW w:w="4583" w:type="dxa"/>
          </w:tcPr>
          <w:p w:rsidR="007C1C6E" w:rsidRDefault="007C1C6E"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Number of edges in network</w:t>
            </w:r>
          </w:p>
        </w:tc>
      </w:tr>
      <w:tr w:rsidR="007C1C6E" w:rsidTr="007C1C6E">
        <w:trPr>
          <w:trHeight w:val="375"/>
        </w:trPr>
        <w:tc>
          <w:tcPr>
            <w:tcW w:w="4583" w:type="dxa"/>
          </w:tcPr>
          <w:p w:rsidR="007C1C6E" w:rsidRDefault="007C1C6E"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Proportion and count of streets per node</w:t>
            </w:r>
          </w:p>
        </w:tc>
        <w:tc>
          <w:tcPr>
            <w:tcW w:w="4583" w:type="dxa"/>
          </w:tcPr>
          <w:p w:rsidR="007C1C6E" w:rsidRDefault="007C1C6E"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Number of streets incident to each node</w:t>
            </w:r>
            <w:r w:rsidR="0002761C">
              <w:rPr>
                <w:rFonts w:ascii="Times New Roman" w:hAnsi="Times New Roman" w:cs="Times New Roman"/>
                <w:sz w:val="24"/>
                <w:szCs w:val="24"/>
                <w:lang w:val="en-US"/>
              </w:rPr>
              <w:t xml:space="preserve"> and the ratio of edges to each node</w:t>
            </w:r>
          </w:p>
        </w:tc>
      </w:tr>
      <w:tr w:rsidR="007C1C6E" w:rsidTr="007C1C6E">
        <w:trPr>
          <w:trHeight w:val="375"/>
        </w:trPr>
        <w:tc>
          <w:tcPr>
            <w:tcW w:w="4583" w:type="dxa"/>
          </w:tcPr>
          <w:p w:rsidR="007C1C6E" w:rsidRDefault="007C1C6E"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Average Street length</w:t>
            </w:r>
          </w:p>
        </w:tc>
        <w:tc>
          <w:tcPr>
            <w:tcW w:w="4583" w:type="dxa"/>
          </w:tcPr>
          <w:p w:rsidR="007C1C6E" w:rsidRDefault="0002761C"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Average length of edges in the</w:t>
            </w:r>
            <w:r w:rsidR="00674F61">
              <w:rPr>
                <w:rFonts w:ascii="Times New Roman" w:hAnsi="Times New Roman" w:cs="Times New Roman"/>
                <w:sz w:val="24"/>
                <w:szCs w:val="24"/>
                <w:lang w:val="en-US"/>
              </w:rPr>
              <w:t xml:space="preserve"> network, which is a proxy for</w:t>
            </w:r>
            <w:r>
              <w:rPr>
                <w:rFonts w:ascii="Times New Roman" w:hAnsi="Times New Roman" w:cs="Times New Roman"/>
                <w:sz w:val="24"/>
                <w:szCs w:val="24"/>
                <w:lang w:val="en-US"/>
              </w:rPr>
              <w:t xml:space="preserve"> block size</w:t>
            </w:r>
            <w:r w:rsidR="00674F61">
              <w:rPr>
                <w:rFonts w:ascii="Times New Roman" w:hAnsi="Times New Roman" w:cs="Times New Roman"/>
                <w:sz w:val="24"/>
                <w:szCs w:val="24"/>
                <w:lang w:val="en-US"/>
              </w:rPr>
              <w:t>s</w:t>
            </w:r>
          </w:p>
        </w:tc>
      </w:tr>
      <w:tr w:rsidR="00232DB4" w:rsidTr="007C1C6E">
        <w:trPr>
          <w:trHeight w:val="375"/>
        </w:trPr>
        <w:tc>
          <w:tcPr>
            <w:tcW w:w="4583" w:type="dxa"/>
          </w:tcPr>
          <w:p w:rsidR="00232DB4" w:rsidRDefault="00232DB4"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Intersection density</w:t>
            </w:r>
          </w:p>
        </w:tc>
        <w:tc>
          <w:tcPr>
            <w:tcW w:w="4583" w:type="dxa"/>
          </w:tcPr>
          <w:p w:rsidR="00232DB4" w:rsidRDefault="00232DB4"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Ratio of number of intersections to the total area of the network</w:t>
            </w:r>
          </w:p>
        </w:tc>
      </w:tr>
      <w:tr w:rsidR="007C1C6E" w:rsidTr="007C1C6E">
        <w:trPr>
          <w:trHeight w:val="375"/>
        </w:trPr>
        <w:tc>
          <w:tcPr>
            <w:tcW w:w="4583" w:type="dxa"/>
          </w:tcPr>
          <w:p w:rsidR="007C1C6E" w:rsidRDefault="007C1C6E"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Node</w:t>
            </w:r>
            <w:r w:rsidR="0002761C">
              <w:rPr>
                <w:rFonts w:ascii="Times New Roman" w:hAnsi="Times New Roman" w:cs="Times New Roman"/>
                <w:sz w:val="24"/>
                <w:szCs w:val="24"/>
                <w:lang w:val="en-US"/>
              </w:rPr>
              <w:t>/Edge densities</w:t>
            </w:r>
          </w:p>
        </w:tc>
        <w:tc>
          <w:tcPr>
            <w:tcW w:w="4583" w:type="dxa"/>
          </w:tcPr>
          <w:p w:rsidR="007C1C6E" w:rsidRDefault="0002761C"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Ratio of total counts of nodes/edges to area of graph, which is indicative of whether the network is fine grained or coarse grained</w:t>
            </w:r>
          </w:p>
        </w:tc>
      </w:tr>
      <w:tr w:rsidR="007C1C6E" w:rsidTr="007C1C6E">
        <w:trPr>
          <w:trHeight w:val="375"/>
        </w:trPr>
        <w:tc>
          <w:tcPr>
            <w:tcW w:w="4583" w:type="dxa"/>
          </w:tcPr>
          <w:p w:rsidR="007C1C6E" w:rsidRDefault="0002761C"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Average street per node</w:t>
            </w:r>
          </w:p>
        </w:tc>
        <w:tc>
          <w:tcPr>
            <w:tcW w:w="4583" w:type="dxa"/>
          </w:tcPr>
          <w:p w:rsidR="007C1C6E" w:rsidRDefault="0002761C"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Average of the number of street emanating from each node</w:t>
            </w:r>
          </w:p>
        </w:tc>
      </w:tr>
      <w:tr w:rsidR="007C1C6E" w:rsidTr="007C1C6E">
        <w:trPr>
          <w:trHeight w:val="375"/>
        </w:trPr>
        <w:tc>
          <w:tcPr>
            <w:tcW w:w="4583" w:type="dxa"/>
          </w:tcPr>
          <w:p w:rsidR="007C1C6E" w:rsidRDefault="0002761C"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Average circuity</w:t>
            </w:r>
          </w:p>
        </w:tc>
        <w:tc>
          <w:tcPr>
            <w:tcW w:w="4583" w:type="dxa"/>
          </w:tcPr>
          <w:p w:rsidR="007C1C6E" w:rsidRDefault="001F512E"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Ratio of network distance to Euclidean distance (its inverse is directness)</w:t>
            </w:r>
          </w:p>
        </w:tc>
      </w:tr>
      <w:tr w:rsidR="007C1C6E" w:rsidTr="007C1C6E">
        <w:trPr>
          <w:trHeight w:val="375"/>
        </w:trPr>
        <w:tc>
          <w:tcPr>
            <w:tcW w:w="4583" w:type="dxa"/>
          </w:tcPr>
          <w:p w:rsidR="007C1C6E" w:rsidRDefault="0002761C"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Self-loop proportion</w:t>
            </w:r>
          </w:p>
        </w:tc>
        <w:tc>
          <w:tcPr>
            <w:tcW w:w="4583" w:type="dxa"/>
          </w:tcPr>
          <w:p w:rsidR="007C1C6E" w:rsidRDefault="001F512E"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Proportion of edges that have a single incident node</w:t>
            </w:r>
          </w:p>
        </w:tc>
      </w:tr>
      <w:tr w:rsidR="007C1C6E" w:rsidTr="007C1C6E">
        <w:trPr>
          <w:trHeight w:val="375"/>
        </w:trPr>
        <w:tc>
          <w:tcPr>
            <w:tcW w:w="4583" w:type="dxa"/>
          </w:tcPr>
          <w:p w:rsidR="007C1C6E" w:rsidRDefault="001F512E"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Diameter/Radius</w:t>
            </w:r>
          </w:p>
        </w:tc>
        <w:tc>
          <w:tcPr>
            <w:tcW w:w="4583" w:type="dxa"/>
          </w:tcPr>
          <w:p w:rsidR="007C1C6E" w:rsidRDefault="001F512E"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Maximum/minimum distance from a node to all other nodes in the network.</w:t>
            </w:r>
          </w:p>
        </w:tc>
      </w:tr>
      <w:tr w:rsidR="007C1C6E" w:rsidTr="007C1C6E">
        <w:trPr>
          <w:trHeight w:val="375"/>
        </w:trPr>
        <w:tc>
          <w:tcPr>
            <w:tcW w:w="4583" w:type="dxa"/>
          </w:tcPr>
          <w:p w:rsidR="007C1C6E" w:rsidRDefault="001F512E"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Degree Centrality</w:t>
            </w:r>
          </w:p>
        </w:tc>
        <w:tc>
          <w:tcPr>
            <w:tcW w:w="4583" w:type="dxa"/>
          </w:tcPr>
          <w:p w:rsidR="007C1C6E" w:rsidRDefault="001F512E"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Average number of nodes that each node is connected to, used to rank the importance of each node in the network.</w:t>
            </w:r>
          </w:p>
        </w:tc>
      </w:tr>
      <w:tr w:rsidR="007C1C6E" w:rsidTr="007C1C6E">
        <w:trPr>
          <w:trHeight w:val="375"/>
        </w:trPr>
        <w:tc>
          <w:tcPr>
            <w:tcW w:w="4583" w:type="dxa"/>
          </w:tcPr>
          <w:p w:rsidR="007C1C6E" w:rsidRDefault="001F512E"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Node/Edge connectivity</w:t>
            </w:r>
          </w:p>
        </w:tc>
        <w:tc>
          <w:tcPr>
            <w:tcW w:w="4583" w:type="dxa"/>
          </w:tcPr>
          <w:p w:rsidR="007C1C6E" w:rsidRDefault="001F512E"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Minimum number of nodes/</w:t>
            </w:r>
            <w:proofErr w:type="spellStart"/>
            <w:r>
              <w:rPr>
                <w:rFonts w:ascii="Times New Roman" w:hAnsi="Times New Roman" w:cs="Times New Roman"/>
                <w:sz w:val="24"/>
                <w:szCs w:val="24"/>
                <w:lang w:val="en-US"/>
              </w:rPr>
              <w:t>egdes</w:t>
            </w:r>
            <w:proofErr w:type="spellEnd"/>
            <w:r>
              <w:rPr>
                <w:rFonts w:ascii="Times New Roman" w:hAnsi="Times New Roman" w:cs="Times New Roman"/>
                <w:sz w:val="24"/>
                <w:szCs w:val="24"/>
                <w:lang w:val="en-US"/>
              </w:rPr>
              <w:t xml:space="preserve"> that have to be disconnected to disrupt flow in the network</w:t>
            </w:r>
          </w:p>
        </w:tc>
      </w:tr>
      <w:tr w:rsidR="007C1C6E" w:rsidTr="007C1C6E">
        <w:trPr>
          <w:trHeight w:val="375"/>
        </w:trPr>
        <w:tc>
          <w:tcPr>
            <w:tcW w:w="4583" w:type="dxa"/>
          </w:tcPr>
          <w:p w:rsidR="007C1C6E" w:rsidRDefault="001F512E"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Clustering Coefficient</w:t>
            </w:r>
          </w:p>
        </w:tc>
        <w:tc>
          <w:tcPr>
            <w:tcW w:w="4583" w:type="dxa"/>
          </w:tcPr>
          <w:p w:rsidR="007C1C6E" w:rsidRDefault="001F512E"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Extent to which a node’s neighborhood (edg</w:t>
            </w:r>
            <w:r w:rsidR="00674F61">
              <w:rPr>
                <w:rFonts w:ascii="Times New Roman" w:hAnsi="Times New Roman" w:cs="Times New Roman"/>
                <w:sz w:val="24"/>
                <w:szCs w:val="24"/>
                <w:lang w:val="en-US"/>
              </w:rPr>
              <w:t>es and nodes incident to it) for</w:t>
            </w:r>
            <w:r>
              <w:rPr>
                <w:rFonts w:ascii="Times New Roman" w:hAnsi="Times New Roman" w:cs="Times New Roman"/>
                <w:sz w:val="24"/>
                <w:szCs w:val="24"/>
                <w:lang w:val="en-US"/>
              </w:rPr>
              <w:t>m a complete graph</w:t>
            </w:r>
          </w:p>
        </w:tc>
      </w:tr>
      <w:tr w:rsidR="007C1C6E" w:rsidTr="007C1C6E">
        <w:trPr>
          <w:trHeight w:val="375"/>
        </w:trPr>
        <w:tc>
          <w:tcPr>
            <w:tcW w:w="4583" w:type="dxa"/>
          </w:tcPr>
          <w:p w:rsidR="007C1C6E" w:rsidRDefault="001F512E" w:rsidP="000A01DE">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Betweenness</w:t>
            </w:r>
            <w:proofErr w:type="spellEnd"/>
            <w:r>
              <w:rPr>
                <w:rFonts w:ascii="Times New Roman" w:hAnsi="Times New Roman" w:cs="Times New Roman"/>
                <w:sz w:val="24"/>
                <w:szCs w:val="24"/>
                <w:lang w:val="en-US"/>
              </w:rPr>
              <w:t xml:space="preserve"> centrality</w:t>
            </w:r>
          </w:p>
        </w:tc>
        <w:tc>
          <w:tcPr>
            <w:tcW w:w="4583" w:type="dxa"/>
          </w:tcPr>
          <w:p w:rsidR="007C1C6E" w:rsidRDefault="00365BB7"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Proportion of shortest paths passing through the node</w:t>
            </w:r>
          </w:p>
        </w:tc>
      </w:tr>
      <w:tr w:rsidR="00365BB7" w:rsidTr="007C1C6E">
        <w:trPr>
          <w:trHeight w:val="375"/>
        </w:trPr>
        <w:tc>
          <w:tcPr>
            <w:tcW w:w="4583" w:type="dxa"/>
          </w:tcPr>
          <w:p w:rsidR="00365BB7" w:rsidRDefault="00365BB7"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Closeness centrality</w:t>
            </w:r>
          </w:p>
        </w:tc>
        <w:tc>
          <w:tcPr>
            <w:tcW w:w="4583" w:type="dxa"/>
          </w:tcPr>
          <w:p w:rsidR="00365BB7" w:rsidRDefault="00365BB7"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Average distance from node to all other nodes in the network</w:t>
            </w:r>
          </w:p>
        </w:tc>
      </w:tr>
      <w:tr w:rsidR="007C1C6E" w:rsidTr="007C1C6E">
        <w:trPr>
          <w:trHeight w:val="375"/>
        </w:trPr>
        <w:tc>
          <w:tcPr>
            <w:tcW w:w="4583" w:type="dxa"/>
          </w:tcPr>
          <w:p w:rsidR="007C1C6E" w:rsidRDefault="001F512E"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Page rank</w:t>
            </w:r>
          </w:p>
        </w:tc>
        <w:tc>
          <w:tcPr>
            <w:tcW w:w="4583" w:type="dxa"/>
          </w:tcPr>
          <w:p w:rsidR="007C1C6E" w:rsidRDefault="00232DB4"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Ranking of nodes based on the structure of incoming edges</w:t>
            </w:r>
          </w:p>
        </w:tc>
      </w:tr>
    </w:tbl>
    <w:p w:rsidR="007C1C6E" w:rsidRDefault="007E5980" w:rsidP="000A01DE">
      <w:pPr>
        <w:spacing w:line="360" w:lineRule="auto"/>
        <w:rPr>
          <w:rFonts w:ascii="Times New Roman" w:hAnsi="Times New Roman" w:cs="Times New Roman"/>
          <w:i/>
          <w:sz w:val="24"/>
          <w:szCs w:val="24"/>
          <w:lang w:val="en-US"/>
        </w:rPr>
      </w:pPr>
      <w:r w:rsidRPr="007E5980">
        <w:rPr>
          <w:rFonts w:ascii="Times New Roman" w:hAnsi="Times New Roman" w:cs="Times New Roman"/>
          <w:i/>
          <w:sz w:val="24"/>
          <w:szCs w:val="24"/>
          <w:lang w:val="en-US"/>
        </w:rPr>
        <w:t>Table 1:</w:t>
      </w:r>
      <w:r w:rsidR="00586906">
        <w:rPr>
          <w:rFonts w:ascii="Times New Roman" w:hAnsi="Times New Roman" w:cs="Times New Roman"/>
          <w:i/>
          <w:sz w:val="24"/>
          <w:szCs w:val="24"/>
          <w:lang w:val="en-US"/>
        </w:rPr>
        <w:t xml:space="preserve"> Descriptive statistic measures of topological and geometric network features used to evaluate street networks (Adapted from </w:t>
      </w:r>
      <w:r w:rsidR="00674F61">
        <w:rPr>
          <w:rFonts w:ascii="Times New Roman" w:hAnsi="Times New Roman" w:cs="Times New Roman"/>
          <w:i/>
          <w:sz w:val="24"/>
          <w:szCs w:val="24"/>
          <w:lang w:val="en-US"/>
        </w:rPr>
        <w:fldChar w:fldCharType="begin" w:fldLock="1"/>
      </w:r>
      <w:r w:rsidR="001111B6">
        <w:rPr>
          <w:rFonts w:ascii="Times New Roman" w:hAnsi="Times New Roman" w:cs="Times New Roman"/>
          <w:i/>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measures","type":"article-journal","volume":"8"},"uris":["http://www.mendeley.com/documents/?uuid=78bc8a9b-1551-3560-811b-073424b96074"]},{"id":"ITEM-2","itemData":{"DOI":"10.31235/osf.io/edj2s","abstract":"Circuity, the ratio of network distances to straight-line distances, is an important measure of urban street network structure and transportation efficiency. Circuity results from a circulation network's configuration, planning, and underlying terrain. In turn, it impacts how humans use urban space for settlement and travel. Although past research has examined overall street network circuity, researchers have not studied the relative circuity of walkable versus drivable circulation networks. This study uses OpenStreetMap data to explore relative network circuity. We download walkable and drivable networks for 40 US cities using the OSMnx software, which we then use to simulate four million routes and analyze circuity to characterize network structure. We find that walking networks tend to allow for more direct routes than driving networks do in most cities: average driving circuity exceeds average walking circuity in all but four of the cities that exhibit statistically significant differences between network types. We discuss various reasons for this phenomenon, illustrated with case studies. Network circuity also varies substantially between different types of places. These findings underscore the value of using network-based distances and times rather than straight-line when studying urban travel and access. They also suggest the importance of differentiating between walkable and drivable circulation networks when modeling and characterizing urban street networks: although different modes' networks overlap in any given city, their relative structure and performance vary in most cities.","author":[{"dropping-particle":"","family":"Boeing","given":"Geoff","non-dropping-particle":"","parse-names":false,"suffix":""}],"id":"ITEM-2","issued":{"date-parts":[["2019"]]},"title":"The Morphology and Circuity of Walkable and Drivable Street Networks","type":"article-journal"},"uris":["http://www.mendeley.com/documents/?uuid=594abad0-f838-3fa8-9dd9-4dc22997ad30"]},{"id":"ITEM-3","itemData":{"DOI":"10.1016/J.COMPENVURBSYS.2017.05.004","ISSN":"0198-9715","abstract":"Urban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Systems","id":"ITEM-3","issued":{"date-parts":[["2017","9","1"]]},"page":"126-139","publisher":"Pergamon","title":"OSMnx: New methods for acquiring, constructing, analyzing, and visualizing complex street networks","type":"article-journal","volume":"65"},"uris":["http://www.mendeley.com/documents/?uuid=8b3bd398-44f8-3260-a600-bfe62f071b0b"]}],"mendeley":{"formattedCitation":"(Boeing, 2017b, 2019a; Dumedah &amp; Garsonu, 2021a)","plainTextFormattedCitation":"(Boeing, 2017b, 2019a; Dumedah &amp; Garsonu, 2021a)","previouslyFormattedCitation":"(Boeing, 2017b, 2019a; Dumedah &amp; Garsonu, 2021a)"},"properties":{"noteIndex":0},"schema":"https://github.com/citation-style-language/schema/raw/master/csl-citation.json"}</w:instrText>
      </w:r>
      <w:r w:rsidR="00674F61">
        <w:rPr>
          <w:rFonts w:ascii="Times New Roman" w:hAnsi="Times New Roman" w:cs="Times New Roman"/>
          <w:i/>
          <w:sz w:val="24"/>
          <w:szCs w:val="24"/>
          <w:lang w:val="en-US"/>
        </w:rPr>
        <w:fldChar w:fldCharType="separate"/>
      </w:r>
      <w:r w:rsidR="00674F61" w:rsidRPr="00674F61">
        <w:rPr>
          <w:rFonts w:ascii="Times New Roman" w:hAnsi="Times New Roman" w:cs="Times New Roman"/>
          <w:noProof/>
          <w:sz w:val="24"/>
          <w:szCs w:val="24"/>
          <w:lang w:val="en-US"/>
        </w:rPr>
        <w:t>(Boeing, 2017b, 2019a; Dumedah &amp; Garsonu, 2021a)</w:t>
      </w:r>
      <w:r w:rsidR="00674F61">
        <w:rPr>
          <w:rFonts w:ascii="Times New Roman" w:hAnsi="Times New Roman" w:cs="Times New Roman"/>
          <w:i/>
          <w:sz w:val="24"/>
          <w:szCs w:val="24"/>
          <w:lang w:val="en-US"/>
        </w:rPr>
        <w:fldChar w:fldCharType="end"/>
      </w:r>
      <w:r w:rsidR="00674F61">
        <w:rPr>
          <w:rFonts w:ascii="Times New Roman" w:hAnsi="Times New Roman" w:cs="Times New Roman"/>
          <w:i/>
          <w:sz w:val="24"/>
          <w:szCs w:val="24"/>
          <w:lang w:val="en-US"/>
        </w:rPr>
        <w:t>)</w:t>
      </w:r>
    </w:p>
    <w:p w:rsidR="001111B6" w:rsidRPr="001111B6" w:rsidRDefault="001111B6" w:rsidP="000A01DE">
      <w:pPr>
        <w:spacing w:line="360" w:lineRule="auto"/>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lastRenderedPageBreak/>
        <w:t>References</w:t>
      </w:r>
      <w:bookmarkStart w:id="0" w:name="_GoBack"/>
      <w:bookmarkEnd w:id="0"/>
    </w:p>
    <w:p w:rsidR="001111B6" w:rsidRPr="001111B6" w:rsidRDefault="001111B6" w:rsidP="001111B6">
      <w:pPr>
        <w:widowControl w:val="0"/>
        <w:autoSpaceDE w:val="0"/>
        <w:autoSpaceDN w:val="0"/>
        <w:adjustRightInd w:val="0"/>
        <w:spacing w:line="360" w:lineRule="auto"/>
        <w:ind w:left="480" w:hanging="480"/>
        <w:rPr>
          <w:rFonts w:ascii="Times New Roman" w:hAnsi="Times New Roman" w:cs="Times New Roman"/>
          <w:noProof/>
          <w:sz w:val="24"/>
          <w:szCs w:val="24"/>
        </w:rPr>
      </w:pP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 xml:space="preserve">ADDIN Mendeley Bibliography CSL_BIBLIOGRAPHY </w:instrText>
      </w:r>
      <w:r>
        <w:rPr>
          <w:rFonts w:ascii="Times New Roman" w:hAnsi="Times New Roman" w:cs="Times New Roman"/>
          <w:sz w:val="24"/>
          <w:szCs w:val="24"/>
          <w:lang w:val="en-US"/>
        </w:rPr>
        <w:fldChar w:fldCharType="separate"/>
      </w:r>
      <w:r w:rsidRPr="001111B6">
        <w:rPr>
          <w:rFonts w:ascii="Times New Roman" w:hAnsi="Times New Roman" w:cs="Times New Roman"/>
          <w:noProof/>
          <w:sz w:val="24"/>
          <w:szCs w:val="24"/>
        </w:rPr>
        <w:t xml:space="preserve">Ayer, V., Miguez, S., &amp; Toby, B. (2014). Why scientists should learn to program in Python. </w:t>
      </w:r>
      <w:r w:rsidRPr="001111B6">
        <w:rPr>
          <w:rFonts w:ascii="Times New Roman" w:hAnsi="Times New Roman" w:cs="Times New Roman"/>
          <w:i/>
          <w:iCs/>
          <w:noProof/>
          <w:sz w:val="24"/>
          <w:szCs w:val="24"/>
        </w:rPr>
        <w:t>Powder Diffraction</w:t>
      </w:r>
      <w:r w:rsidRPr="001111B6">
        <w:rPr>
          <w:rFonts w:ascii="Times New Roman" w:hAnsi="Times New Roman" w:cs="Times New Roman"/>
          <w:noProof/>
          <w:sz w:val="24"/>
          <w:szCs w:val="24"/>
        </w:rPr>
        <w:t xml:space="preserve">, </w:t>
      </w:r>
      <w:r w:rsidRPr="001111B6">
        <w:rPr>
          <w:rFonts w:ascii="Times New Roman" w:hAnsi="Times New Roman" w:cs="Times New Roman"/>
          <w:i/>
          <w:iCs/>
          <w:noProof/>
          <w:sz w:val="24"/>
          <w:szCs w:val="24"/>
        </w:rPr>
        <w:t>29</w:t>
      </w:r>
      <w:r w:rsidRPr="001111B6">
        <w:rPr>
          <w:rFonts w:ascii="Times New Roman" w:hAnsi="Times New Roman" w:cs="Times New Roman"/>
          <w:noProof/>
          <w:sz w:val="24"/>
          <w:szCs w:val="24"/>
        </w:rPr>
        <w:t>, S48-D64. https://doi.org/10.1017/S0885715614000931]</w:t>
      </w:r>
    </w:p>
    <w:p w:rsidR="001111B6" w:rsidRPr="001111B6" w:rsidRDefault="001111B6" w:rsidP="001111B6">
      <w:pPr>
        <w:widowControl w:val="0"/>
        <w:autoSpaceDE w:val="0"/>
        <w:autoSpaceDN w:val="0"/>
        <w:adjustRightInd w:val="0"/>
        <w:spacing w:line="360" w:lineRule="auto"/>
        <w:ind w:left="480" w:hanging="480"/>
        <w:rPr>
          <w:rFonts w:ascii="Times New Roman" w:hAnsi="Times New Roman" w:cs="Times New Roman"/>
          <w:noProof/>
          <w:sz w:val="24"/>
          <w:szCs w:val="24"/>
        </w:rPr>
      </w:pPr>
      <w:r w:rsidRPr="001111B6">
        <w:rPr>
          <w:rFonts w:ascii="Times New Roman" w:hAnsi="Times New Roman" w:cs="Times New Roman"/>
          <w:noProof/>
          <w:sz w:val="24"/>
          <w:szCs w:val="24"/>
        </w:rPr>
        <w:t xml:space="preserve">Barrett, P., Hunter, J., Miller, J. T., Hsu, J.-C., &amp; Greenfield, P. (2005). </w:t>
      </w:r>
      <w:r w:rsidRPr="001111B6">
        <w:rPr>
          <w:rFonts w:ascii="Times New Roman" w:hAnsi="Times New Roman" w:cs="Times New Roman"/>
          <w:i/>
          <w:iCs/>
          <w:noProof/>
          <w:sz w:val="24"/>
          <w:szCs w:val="24"/>
        </w:rPr>
        <w:t>matplotlib -- A Portable Python Plotting Package</w:t>
      </w:r>
      <w:r w:rsidRPr="001111B6">
        <w:rPr>
          <w:rFonts w:ascii="Times New Roman" w:hAnsi="Times New Roman" w:cs="Times New Roman"/>
          <w:noProof/>
          <w:sz w:val="24"/>
          <w:szCs w:val="24"/>
        </w:rPr>
        <w:t>.</w:t>
      </w:r>
    </w:p>
    <w:p w:rsidR="001111B6" w:rsidRPr="001111B6" w:rsidRDefault="001111B6" w:rsidP="001111B6">
      <w:pPr>
        <w:widowControl w:val="0"/>
        <w:autoSpaceDE w:val="0"/>
        <w:autoSpaceDN w:val="0"/>
        <w:adjustRightInd w:val="0"/>
        <w:spacing w:line="360" w:lineRule="auto"/>
        <w:ind w:left="480" w:hanging="480"/>
        <w:rPr>
          <w:rFonts w:ascii="Times New Roman" w:hAnsi="Times New Roman" w:cs="Times New Roman"/>
          <w:noProof/>
          <w:sz w:val="24"/>
          <w:szCs w:val="24"/>
        </w:rPr>
      </w:pPr>
      <w:r w:rsidRPr="001111B6">
        <w:rPr>
          <w:rFonts w:ascii="Times New Roman" w:hAnsi="Times New Roman" w:cs="Times New Roman"/>
          <w:noProof/>
          <w:sz w:val="24"/>
          <w:szCs w:val="24"/>
        </w:rPr>
        <w:t xml:space="preserve">Barthélemy, M. (2011). Spatial Networks. </w:t>
      </w:r>
      <w:r w:rsidRPr="001111B6">
        <w:rPr>
          <w:rFonts w:ascii="Times New Roman" w:hAnsi="Times New Roman" w:cs="Times New Roman"/>
          <w:i/>
          <w:iCs/>
          <w:noProof/>
          <w:sz w:val="24"/>
          <w:szCs w:val="24"/>
        </w:rPr>
        <w:t>Physics Reports</w:t>
      </w:r>
      <w:r w:rsidRPr="001111B6">
        <w:rPr>
          <w:rFonts w:ascii="Times New Roman" w:hAnsi="Times New Roman" w:cs="Times New Roman"/>
          <w:noProof/>
          <w:sz w:val="24"/>
          <w:szCs w:val="24"/>
        </w:rPr>
        <w:t xml:space="preserve">, </w:t>
      </w:r>
      <w:r w:rsidRPr="001111B6">
        <w:rPr>
          <w:rFonts w:ascii="Times New Roman" w:hAnsi="Times New Roman" w:cs="Times New Roman"/>
          <w:i/>
          <w:iCs/>
          <w:noProof/>
          <w:sz w:val="24"/>
          <w:szCs w:val="24"/>
        </w:rPr>
        <w:t>499</w:t>
      </w:r>
      <w:r w:rsidRPr="001111B6">
        <w:rPr>
          <w:rFonts w:ascii="Times New Roman" w:hAnsi="Times New Roman" w:cs="Times New Roman"/>
          <w:noProof/>
          <w:sz w:val="24"/>
          <w:szCs w:val="24"/>
        </w:rPr>
        <w:t>(1–3), 1–101. https://doi.org/10.1016/j.physrep.2010.11.002</w:t>
      </w:r>
    </w:p>
    <w:p w:rsidR="001111B6" w:rsidRPr="001111B6" w:rsidRDefault="001111B6" w:rsidP="001111B6">
      <w:pPr>
        <w:widowControl w:val="0"/>
        <w:autoSpaceDE w:val="0"/>
        <w:autoSpaceDN w:val="0"/>
        <w:adjustRightInd w:val="0"/>
        <w:spacing w:line="360" w:lineRule="auto"/>
        <w:ind w:left="480" w:hanging="480"/>
        <w:rPr>
          <w:rFonts w:ascii="Times New Roman" w:hAnsi="Times New Roman" w:cs="Times New Roman"/>
          <w:noProof/>
          <w:sz w:val="24"/>
          <w:szCs w:val="24"/>
        </w:rPr>
      </w:pPr>
      <w:r w:rsidRPr="001111B6">
        <w:rPr>
          <w:rFonts w:ascii="Times New Roman" w:hAnsi="Times New Roman" w:cs="Times New Roman"/>
          <w:noProof/>
          <w:sz w:val="24"/>
          <w:szCs w:val="24"/>
        </w:rPr>
        <w:t xml:space="preserve">Boeing, G. (2017a). OSMnx: New methods for acquiring, constructing, analyzing, and visualizing complex street networks. </w:t>
      </w:r>
      <w:r w:rsidRPr="001111B6">
        <w:rPr>
          <w:rFonts w:ascii="Times New Roman" w:hAnsi="Times New Roman" w:cs="Times New Roman"/>
          <w:i/>
          <w:iCs/>
          <w:noProof/>
          <w:sz w:val="24"/>
          <w:szCs w:val="24"/>
        </w:rPr>
        <w:t>Computers, Environment and Urban Systems</w:t>
      </w:r>
      <w:r w:rsidRPr="001111B6">
        <w:rPr>
          <w:rFonts w:ascii="Times New Roman" w:hAnsi="Times New Roman" w:cs="Times New Roman"/>
          <w:noProof/>
          <w:sz w:val="24"/>
          <w:szCs w:val="24"/>
        </w:rPr>
        <w:t xml:space="preserve">, </w:t>
      </w:r>
      <w:r w:rsidRPr="001111B6">
        <w:rPr>
          <w:rFonts w:ascii="Times New Roman" w:hAnsi="Times New Roman" w:cs="Times New Roman"/>
          <w:i/>
          <w:iCs/>
          <w:noProof/>
          <w:sz w:val="24"/>
          <w:szCs w:val="24"/>
        </w:rPr>
        <w:t>65</w:t>
      </w:r>
      <w:r w:rsidRPr="001111B6">
        <w:rPr>
          <w:rFonts w:ascii="Times New Roman" w:hAnsi="Times New Roman" w:cs="Times New Roman"/>
          <w:noProof/>
          <w:sz w:val="24"/>
          <w:szCs w:val="24"/>
        </w:rPr>
        <w:t>, 126–139. https://doi.org/10.1016/j.compenvurbsys.2017.05.004</w:t>
      </w:r>
    </w:p>
    <w:p w:rsidR="001111B6" w:rsidRPr="001111B6" w:rsidRDefault="001111B6" w:rsidP="001111B6">
      <w:pPr>
        <w:widowControl w:val="0"/>
        <w:autoSpaceDE w:val="0"/>
        <w:autoSpaceDN w:val="0"/>
        <w:adjustRightInd w:val="0"/>
        <w:spacing w:line="360" w:lineRule="auto"/>
        <w:ind w:left="480" w:hanging="480"/>
        <w:rPr>
          <w:rFonts w:ascii="Times New Roman" w:hAnsi="Times New Roman" w:cs="Times New Roman"/>
          <w:noProof/>
          <w:sz w:val="24"/>
          <w:szCs w:val="24"/>
        </w:rPr>
      </w:pPr>
      <w:r w:rsidRPr="001111B6">
        <w:rPr>
          <w:rFonts w:ascii="Times New Roman" w:hAnsi="Times New Roman" w:cs="Times New Roman"/>
          <w:noProof/>
          <w:sz w:val="24"/>
          <w:szCs w:val="24"/>
        </w:rPr>
        <w:t xml:space="preserve">Boeing, G. (2017b). OSMnx: New methods for acquiring, constructing, analyzing, and visualizing complex street networks. </w:t>
      </w:r>
      <w:r w:rsidRPr="001111B6">
        <w:rPr>
          <w:rFonts w:ascii="Times New Roman" w:hAnsi="Times New Roman" w:cs="Times New Roman"/>
          <w:i/>
          <w:iCs/>
          <w:noProof/>
          <w:sz w:val="24"/>
          <w:szCs w:val="24"/>
        </w:rPr>
        <w:t>Computers, Environment and Urban Systems</w:t>
      </w:r>
      <w:r w:rsidRPr="001111B6">
        <w:rPr>
          <w:rFonts w:ascii="Times New Roman" w:hAnsi="Times New Roman" w:cs="Times New Roman"/>
          <w:noProof/>
          <w:sz w:val="24"/>
          <w:szCs w:val="24"/>
        </w:rPr>
        <w:t xml:space="preserve">, </w:t>
      </w:r>
      <w:r w:rsidRPr="001111B6">
        <w:rPr>
          <w:rFonts w:ascii="Times New Roman" w:hAnsi="Times New Roman" w:cs="Times New Roman"/>
          <w:i/>
          <w:iCs/>
          <w:noProof/>
          <w:sz w:val="24"/>
          <w:szCs w:val="24"/>
        </w:rPr>
        <w:t>65</w:t>
      </w:r>
      <w:r w:rsidRPr="001111B6">
        <w:rPr>
          <w:rFonts w:ascii="Times New Roman" w:hAnsi="Times New Roman" w:cs="Times New Roman"/>
          <w:noProof/>
          <w:sz w:val="24"/>
          <w:szCs w:val="24"/>
        </w:rPr>
        <w:t>, 126–139. https://doi.org/10.1016/J.COMPENVURBSYS.2017.05.004</w:t>
      </w:r>
    </w:p>
    <w:p w:rsidR="001111B6" w:rsidRPr="001111B6" w:rsidRDefault="001111B6" w:rsidP="001111B6">
      <w:pPr>
        <w:widowControl w:val="0"/>
        <w:autoSpaceDE w:val="0"/>
        <w:autoSpaceDN w:val="0"/>
        <w:adjustRightInd w:val="0"/>
        <w:spacing w:line="360" w:lineRule="auto"/>
        <w:ind w:left="480" w:hanging="480"/>
        <w:rPr>
          <w:rFonts w:ascii="Times New Roman" w:hAnsi="Times New Roman" w:cs="Times New Roman"/>
          <w:noProof/>
          <w:sz w:val="24"/>
          <w:szCs w:val="24"/>
        </w:rPr>
      </w:pPr>
      <w:r w:rsidRPr="001111B6">
        <w:rPr>
          <w:rFonts w:ascii="Times New Roman" w:hAnsi="Times New Roman" w:cs="Times New Roman"/>
          <w:noProof/>
          <w:sz w:val="24"/>
          <w:szCs w:val="24"/>
        </w:rPr>
        <w:t xml:space="preserve">Boeing, G. (2018). Planarity and Street Network Representation in Urban Form Analysis. </w:t>
      </w:r>
      <w:r w:rsidRPr="001111B6">
        <w:rPr>
          <w:rFonts w:ascii="Times New Roman" w:hAnsi="Times New Roman" w:cs="Times New Roman"/>
          <w:i/>
          <w:iCs/>
          <w:noProof/>
          <w:sz w:val="24"/>
          <w:szCs w:val="24"/>
        </w:rPr>
        <w:t>SSRN Electronic Journal</w:t>
      </w:r>
      <w:r w:rsidRPr="001111B6">
        <w:rPr>
          <w:rFonts w:ascii="Times New Roman" w:hAnsi="Times New Roman" w:cs="Times New Roman"/>
          <w:noProof/>
          <w:sz w:val="24"/>
          <w:szCs w:val="24"/>
        </w:rPr>
        <w:t>. https://doi.org/10.2139/ssrn.3191236</w:t>
      </w:r>
    </w:p>
    <w:p w:rsidR="001111B6" w:rsidRPr="001111B6" w:rsidRDefault="001111B6" w:rsidP="001111B6">
      <w:pPr>
        <w:widowControl w:val="0"/>
        <w:autoSpaceDE w:val="0"/>
        <w:autoSpaceDN w:val="0"/>
        <w:adjustRightInd w:val="0"/>
        <w:spacing w:line="360" w:lineRule="auto"/>
        <w:ind w:left="480" w:hanging="480"/>
        <w:rPr>
          <w:rFonts w:ascii="Times New Roman" w:hAnsi="Times New Roman" w:cs="Times New Roman"/>
          <w:noProof/>
          <w:sz w:val="24"/>
          <w:szCs w:val="24"/>
        </w:rPr>
      </w:pPr>
      <w:r w:rsidRPr="001111B6">
        <w:rPr>
          <w:rFonts w:ascii="Times New Roman" w:hAnsi="Times New Roman" w:cs="Times New Roman"/>
          <w:noProof/>
          <w:sz w:val="24"/>
          <w:szCs w:val="24"/>
        </w:rPr>
        <w:t xml:space="preserve">Boeing, G. (2019a). </w:t>
      </w:r>
      <w:r w:rsidRPr="001111B6">
        <w:rPr>
          <w:rFonts w:ascii="Times New Roman" w:hAnsi="Times New Roman" w:cs="Times New Roman"/>
          <w:i/>
          <w:iCs/>
          <w:noProof/>
          <w:sz w:val="24"/>
          <w:szCs w:val="24"/>
        </w:rPr>
        <w:t>The Morphology and Circuity of Walkable and Drivable Street Networks</w:t>
      </w:r>
      <w:r w:rsidRPr="001111B6">
        <w:rPr>
          <w:rFonts w:ascii="Times New Roman" w:hAnsi="Times New Roman" w:cs="Times New Roman"/>
          <w:noProof/>
          <w:sz w:val="24"/>
          <w:szCs w:val="24"/>
        </w:rPr>
        <w:t>. https://doi.org/10.31235/osf.io/edj2s</w:t>
      </w:r>
    </w:p>
    <w:p w:rsidR="001111B6" w:rsidRPr="001111B6" w:rsidRDefault="001111B6" w:rsidP="001111B6">
      <w:pPr>
        <w:widowControl w:val="0"/>
        <w:autoSpaceDE w:val="0"/>
        <w:autoSpaceDN w:val="0"/>
        <w:adjustRightInd w:val="0"/>
        <w:spacing w:line="360" w:lineRule="auto"/>
        <w:ind w:left="480" w:hanging="480"/>
        <w:rPr>
          <w:rFonts w:ascii="Times New Roman" w:hAnsi="Times New Roman" w:cs="Times New Roman"/>
          <w:noProof/>
          <w:sz w:val="24"/>
          <w:szCs w:val="24"/>
        </w:rPr>
      </w:pPr>
      <w:r w:rsidRPr="001111B6">
        <w:rPr>
          <w:rFonts w:ascii="Times New Roman" w:hAnsi="Times New Roman" w:cs="Times New Roman"/>
          <w:noProof/>
          <w:sz w:val="24"/>
          <w:szCs w:val="24"/>
        </w:rPr>
        <w:t xml:space="preserve">Boeing, G. (2019b). Urban street network analysis in a computational notebook. </w:t>
      </w:r>
      <w:r w:rsidRPr="001111B6">
        <w:rPr>
          <w:rFonts w:ascii="Times New Roman" w:hAnsi="Times New Roman" w:cs="Times New Roman"/>
          <w:i/>
          <w:iCs/>
          <w:noProof/>
          <w:sz w:val="24"/>
          <w:szCs w:val="24"/>
        </w:rPr>
        <w:t>Region</w:t>
      </w:r>
      <w:r w:rsidRPr="001111B6">
        <w:rPr>
          <w:rFonts w:ascii="Times New Roman" w:hAnsi="Times New Roman" w:cs="Times New Roman"/>
          <w:noProof/>
          <w:sz w:val="24"/>
          <w:szCs w:val="24"/>
        </w:rPr>
        <w:t xml:space="preserve">, </w:t>
      </w:r>
      <w:r w:rsidRPr="001111B6">
        <w:rPr>
          <w:rFonts w:ascii="Times New Roman" w:hAnsi="Times New Roman" w:cs="Times New Roman"/>
          <w:i/>
          <w:iCs/>
          <w:noProof/>
          <w:sz w:val="24"/>
          <w:szCs w:val="24"/>
        </w:rPr>
        <w:t>6</w:t>
      </w:r>
      <w:r w:rsidRPr="001111B6">
        <w:rPr>
          <w:rFonts w:ascii="Times New Roman" w:hAnsi="Times New Roman" w:cs="Times New Roman"/>
          <w:noProof/>
          <w:sz w:val="24"/>
          <w:szCs w:val="24"/>
        </w:rPr>
        <w:t>(3), 39–51. https://doi.org/10.18335/region.v6i3.278</w:t>
      </w:r>
    </w:p>
    <w:p w:rsidR="001111B6" w:rsidRPr="001111B6" w:rsidRDefault="001111B6" w:rsidP="001111B6">
      <w:pPr>
        <w:widowControl w:val="0"/>
        <w:autoSpaceDE w:val="0"/>
        <w:autoSpaceDN w:val="0"/>
        <w:adjustRightInd w:val="0"/>
        <w:spacing w:line="360" w:lineRule="auto"/>
        <w:ind w:left="480" w:hanging="480"/>
        <w:rPr>
          <w:rFonts w:ascii="Times New Roman" w:hAnsi="Times New Roman" w:cs="Times New Roman"/>
          <w:noProof/>
          <w:sz w:val="24"/>
          <w:szCs w:val="24"/>
        </w:rPr>
      </w:pPr>
      <w:r w:rsidRPr="001111B6">
        <w:rPr>
          <w:rFonts w:ascii="Times New Roman" w:hAnsi="Times New Roman" w:cs="Times New Roman"/>
          <w:noProof/>
          <w:sz w:val="24"/>
          <w:szCs w:val="24"/>
        </w:rPr>
        <w:t xml:space="preserve">Boeing, G. (2019c). Urban spatial order: street network orientation, configuration, and entropy. </w:t>
      </w:r>
      <w:r w:rsidRPr="001111B6">
        <w:rPr>
          <w:rFonts w:ascii="Times New Roman" w:hAnsi="Times New Roman" w:cs="Times New Roman"/>
          <w:i/>
          <w:iCs/>
          <w:noProof/>
          <w:sz w:val="24"/>
          <w:szCs w:val="24"/>
        </w:rPr>
        <w:t>Applied Network Science</w:t>
      </w:r>
      <w:r w:rsidRPr="001111B6">
        <w:rPr>
          <w:rFonts w:ascii="Times New Roman" w:hAnsi="Times New Roman" w:cs="Times New Roman"/>
          <w:noProof/>
          <w:sz w:val="24"/>
          <w:szCs w:val="24"/>
        </w:rPr>
        <w:t xml:space="preserve">, </w:t>
      </w:r>
      <w:r w:rsidRPr="001111B6">
        <w:rPr>
          <w:rFonts w:ascii="Times New Roman" w:hAnsi="Times New Roman" w:cs="Times New Roman"/>
          <w:i/>
          <w:iCs/>
          <w:noProof/>
          <w:sz w:val="24"/>
          <w:szCs w:val="24"/>
        </w:rPr>
        <w:t>4</w:t>
      </w:r>
      <w:r w:rsidRPr="001111B6">
        <w:rPr>
          <w:rFonts w:ascii="Times New Roman" w:hAnsi="Times New Roman" w:cs="Times New Roman"/>
          <w:noProof/>
          <w:sz w:val="24"/>
          <w:szCs w:val="24"/>
        </w:rPr>
        <w:t>(1). https://doi.org/10.1007/s41109-019-0189-1</w:t>
      </w:r>
    </w:p>
    <w:p w:rsidR="001111B6" w:rsidRPr="001111B6" w:rsidRDefault="001111B6" w:rsidP="001111B6">
      <w:pPr>
        <w:widowControl w:val="0"/>
        <w:autoSpaceDE w:val="0"/>
        <w:autoSpaceDN w:val="0"/>
        <w:adjustRightInd w:val="0"/>
        <w:spacing w:line="360" w:lineRule="auto"/>
        <w:ind w:left="480" w:hanging="480"/>
        <w:rPr>
          <w:rFonts w:ascii="Times New Roman" w:hAnsi="Times New Roman" w:cs="Times New Roman"/>
          <w:noProof/>
          <w:sz w:val="24"/>
          <w:szCs w:val="24"/>
        </w:rPr>
      </w:pPr>
      <w:r w:rsidRPr="001111B6">
        <w:rPr>
          <w:rFonts w:ascii="Times New Roman" w:hAnsi="Times New Roman" w:cs="Times New Roman"/>
          <w:noProof/>
          <w:sz w:val="24"/>
          <w:szCs w:val="24"/>
        </w:rPr>
        <w:t xml:space="preserve">Boeing, G. (2020a). Planarity and street network representation in urban form analysis. </w:t>
      </w:r>
      <w:r w:rsidRPr="001111B6">
        <w:rPr>
          <w:rFonts w:ascii="Times New Roman" w:hAnsi="Times New Roman" w:cs="Times New Roman"/>
          <w:i/>
          <w:iCs/>
          <w:noProof/>
          <w:sz w:val="24"/>
          <w:szCs w:val="24"/>
        </w:rPr>
        <w:t>Environment and Planning B: Urban Analytics and City Science</w:t>
      </w:r>
      <w:r w:rsidRPr="001111B6">
        <w:rPr>
          <w:rFonts w:ascii="Times New Roman" w:hAnsi="Times New Roman" w:cs="Times New Roman"/>
          <w:noProof/>
          <w:sz w:val="24"/>
          <w:szCs w:val="24"/>
        </w:rPr>
        <w:t xml:space="preserve">, </w:t>
      </w:r>
      <w:r w:rsidRPr="001111B6">
        <w:rPr>
          <w:rFonts w:ascii="Times New Roman" w:hAnsi="Times New Roman" w:cs="Times New Roman"/>
          <w:i/>
          <w:iCs/>
          <w:noProof/>
          <w:sz w:val="24"/>
          <w:szCs w:val="24"/>
        </w:rPr>
        <w:t>47</w:t>
      </w:r>
      <w:r w:rsidRPr="001111B6">
        <w:rPr>
          <w:rFonts w:ascii="Times New Roman" w:hAnsi="Times New Roman" w:cs="Times New Roman"/>
          <w:noProof/>
          <w:sz w:val="24"/>
          <w:szCs w:val="24"/>
        </w:rPr>
        <w:t>(5). https://doi.org/10.1177/2399808318802941</w:t>
      </w:r>
    </w:p>
    <w:p w:rsidR="001111B6" w:rsidRPr="001111B6" w:rsidRDefault="001111B6" w:rsidP="001111B6">
      <w:pPr>
        <w:widowControl w:val="0"/>
        <w:autoSpaceDE w:val="0"/>
        <w:autoSpaceDN w:val="0"/>
        <w:adjustRightInd w:val="0"/>
        <w:spacing w:line="360" w:lineRule="auto"/>
        <w:ind w:left="480" w:hanging="480"/>
        <w:rPr>
          <w:rFonts w:ascii="Times New Roman" w:hAnsi="Times New Roman" w:cs="Times New Roman"/>
          <w:noProof/>
          <w:sz w:val="24"/>
          <w:szCs w:val="24"/>
        </w:rPr>
      </w:pPr>
      <w:r w:rsidRPr="001111B6">
        <w:rPr>
          <w:rFonts w:ascii="Times New Roman" w:hAnsi="Times New Roman" w:cs="Times New Roman"/>
          <w:noProof/>
          <w:sz w:val="24"/>
          <w:szCs w:val="24"/>
        </w:rPr>
        <w:t xml:space="preserve">Boeing, G. (2020b). The right tools for the job: The case for spatial science tool-building. </w:t>
      </w:r>
      <w:r w:rsidRPr="001111B6">
        <w:rPr>
          <w:rFonts w:ascii="Times New Roman" w:hAnsi="Times New Roman" w:cs="Times New Roman"/>
          <w:i/>
          <w:iCs/>
          <w:noProof/>
          <w:sz w:val="24"/>
          <w:szCs w:val="24"/>
        </w:rPr>
        <w:t>Transactions in GIS</w:t>
      </w:r>
      <w:r w:rsidRPr="001111B6">
        <w:rPr>
          <w:rFonts w:ascii="Times New Roman" w:hAnsi="Times New Roman" w:cs="Times New Roman"/>
          <w:noProof/>
          <w:sz w:val="24"/>
          <w:szCs w:val="24"/>
        </w:rPr>
        <w:t xml:space="preserve">, </w:t>
      </w:r>
      <w:r w:rsidRPr="001111B6">
        <w:rPr>
          <w:rFonts w:ascii="Times New Roman" w:hAnsi="Times New Roman" w:cs="Times New Roman"/>
          <w:i/>
          <w:iCs/>
          <w:noProof/>
          <w:sz w:val="24"/>
          <w:szCs w:val="24"/>
        </w:rPr>
        <w:t>24</w:t>
      </w:r>
      <w:r w:rsidRPr="001111B6">
        <w:rPr>
          <w:rFonts w:ascii="Times New Roman" w:hAnsi="Times New Roman" w:cs="Times New Roman"/>
          <w:noProof/>
          <w:sz w:val="24"/>
          <w:szCs w:val="24"/>
        </w:rPr>
        <w:t>(5), 1299–1314. https://doi.org/10.1111/TGIS.12678</w:t>
      </w:r>
    </w:p>
    <w:p w:rsidR="001111B6" w:rsidRPr="001111B6" w:rsidRDefault="001111B6" w:rsidP="001111B6">
      <w:pPr>
        <w:widowControl w:val="0"/>
        <w:autoSpaceDE w:val="0"/>
        <w:autoSpaceDN w:val="0"/>
        <w:adjustRightInd w:val="0"/>
        <w:spacing w:line="360" w:lineRule="auto"/>
        <w:ind w:left="480" w:hanging="480"/>
        <w:rPr>
          <w:rFonts w:ascii="Times New Roman" w:hAnsi="Times New Roman" w:cs="Times New Roman"/>
          <w:noProof/>
          <w:sz w:val="24"/>
          <w:szCs w:val="24"/>
        </w:rPr>
      </w:pPr>
      <w:r w:rsidRPr="001111B6">
        <w:rPr>
          <w:rFonts w:ascii="Times New Roman" w:hAnsi="Times New Roman" w:cs="Times New Roman"/>
          <w:noProof/>
          <w:sz w:val="24"/>
          <w:szCs w:val="24"/>
        </w:rPr>
        <w:t xml:space="preserve">Dumedah, G., &amp; Garsonu, E. K. (2021a). Characterising the structural pattern of urban road networks in Ghana using geometric and topological measures. </w:t>
      </w:r>
      <w:r w:rsidRPr="001111B6">
        <w:rPr>
          <w:rFonts w:ascii="Times New Roman" w:hAnsi="Times New Roman" w:cs="Times New Roman"/>
          <w:i/>
          <w:iCs/>
          <w:noProof/>
          <w:sz w:val="24"/>
          <w:szCs w:val="24"/>
        </w:rPr>
        <w:t>Geo: Geography and Environment</w:t>
      </w:r>
      <w:r w:rsidRPr="001111B6">
        <w:rPr>
          <w:rFonts w:ascii="Times New Roman" w:hAnsi="Times New Roman" w:cs="Times New Roman"/>
          <w:noProof/>
          <w:sz w:val="24"/>
          <w:szCs w:val="24"/>
        </w:rPr>
        <w:t xml:space="preserve">, </w:t>
      </w:r>
      <w:r w:rsidRPr="001111B6">
        <w:rPr>
          <w:rFonts w:ascii="Times New Roman" w:hAnsi="Times New Roman" w:cs="Times New Roman"/>
          <w:i/>
          <w:iCs/>
          <w:noProof/>
          <w:sz w:val="24"/>
          <w:szCs w:val="24"/>
        </w:rPr>
        <w:t>8</w:t>
      </w:r>
      <w:r w:rsidRPr="001111B6">
        <w:rPr>
          <w:rFonts w:ascii="Times New Roman" w:hAnsi="Times New Roman" w:cs="Times New Roman"/>
          <w:noProof/>
          <w:sz w:val="24"/>
          <w:szCs w:val="24"/>
        </w:rPr>
        <w:t>(1). https://doi.org/10.1002/geo2.95</w:t>
      </w:r>
    </w:p>
    <w:p w:rsidR="001111B6" w:rsidRPr="001111B6" w:rsidRDefault="001111B6" w:rsidP="001111B6">
      <w:pPr>
        <w:widowControl w:val="0"/>
        <w:autoSpaceDE w:val="0"/>
        <w:autoSpaceDN w:val="0"/>
        <w:adjustRightInd w:val="0"/>
        <w:spacing w:line="360" w:lineRule="auto"/>
        <w:ind w:left="480" w:hanging="480"/>
        <w:rPr>
          <w:rFonts w:ascii="Times New Roman" w:hAnsi="Times New Roman" w:cs="Times New Roman"/>
          <w:noProof/>
          <w:sz w:val="24"/>
          <w:szCs w:val="24"/>
        </w:rPr>
      </w:pPr>
      <w:r w:rsidRPr="001111B6">
        <w:rPr>
          <w:rFonts w:ascii="Times New Roman" w:hAnsi="Times New Roman" w:cs="Times New Roman"/>
          <w:noProof/>
          <w:sz w:val="24"/>
          <w:szCs w:val="24"/>
        </w:rPr>
        <w:lastRenderedPageBreak/>
        <w:t xml:space="preserve">Dumedah, G., &amp; Garsonu, E. K. (2021b). Characterising the structural pattern of urban road networks in Ghana using geometric and topological measures. </w:t>
      </w:r>
      <w:r w:rsidRPr="001111B6">
        <w:rPr>
          <w:rFonts w:ascii="Times New Roman" w:hAnsi="Times New Roman" w:cs="Times New Roman"/>
          <w:i/>
          <w:iCs/>
          <w:noProof/>
          <w:sz w:val="24"/>
          <w:szCs w:val="24"/>
        </w:rPr>
        <w:t>Geo: Geography and Environment</w:t>
      </w:r>
      <w:r w:rsidRPr="001111B6">
        <w:rPr>
          <w:rFonts w:ascii="Times New Roman" w:hAnsi="Times New Roman" w:cs="Times New Roman"/>
          <w:noProof/>
          <w:sz w:val="24"/>
          <w:szCs w:val="24"/>
        </w:rPr>
        <w:t xml:space="preserve">, </w:t>
      </w:r>
      <w:r w:rsidRPr="001111B6">
        <w:rPr>
          <w:rFonts w:ascii="Times New Roman" w:hAnsi="Times New Roman" w:cs="Times New Roman"/>
          <w:i/>
          <w:iCs/>
          <w:noProof/>
          <w:sz w:val="24"/>
          <w:szCs w:val="24"/>
        </w:rPr>
        <w:t>8</w:t>
      </w:r>
      <w:r w:rsidRPr="001111B6">
        <w:rPr>
          <w:rFonts w:ascii="Times New Roman" w:hAnsi="Times New Roman" w:cs="Times New Roman"/>
          <w:noProof/>
          <w:sz w:val="24"/>
          <w:szCs w:val="24"/>
        </w:rPr>
        <w:t>(1), e00095. https://doi.org/10.1002/GEO2.95</w:t>
      </w:r>
    </w:p>
    <w:p w:rsidR="001111B6" w:rsidRPr="001111B6" w:rsidRDefault="001111B6" w:rsidP="001111B6">
      <w:pPr>
        <w:widowControl w:val="0"/>
        <w:autoSpaceDE w:val="0"/>
        <w:autoSpaceDN w:val="0"/>
        <w:adjustRightInd w:val="0"/>
        <w:spacing w:line="360" w:lineRule="auto"/>
        <w:ind w:left="480" w:hanging="480"/>
        <w:rPr>
          <w:rFonts w:ascii="Times New Roman" w:hAnsi="Times New Roman" w:cs="Times New Roman"/>
          <w:noProof/>
          <w:sz w:val="24"/>
          <w:szCs w:val="24"/>
        </w:rPr>
      </w:pPr>
      <w:r w:rsidRPr="001111B6">
        <w:rPr>
          <w:rFonts w:ascii="Times New Roman" w:hAnsi="Times New Roman" w:cs="Times New Roman"/>
          <w:noProof/>
          <w:sz w:val="24"/>
          <w:szCs w:val="24"/>
        </w:rPr>
        <w:t xml:space="preserve">Hagberg, A., Schult, D., &amp; Swart, P. (2008). Exploring Network Structure, Dynamics, and Function using NetworkX. </w:t>
      </w:r>
      <w:r w:rsidRPr="001111B6">
        <w:rPr>
          <w:rFonts w:ascii="Times New Roman" w:hAnsi="Times New Roman" w:cs="Times New Roman"/>
          <w:i/>
          <w:iCs/>
          <w:noProof/>
          <w:sz w:val="24"/>
          <w:szCs w:val="24"/>
        </w:rPr>
        <w:t>Undefined</w:t>
      </w:r>
      <w:r w:rsidRPr="001111B6">
        <w:rPr>
          <w:rFonts w:ascii="Times New Roman" w:hAnsi="Times New Roman" w:cs="Times New Roman"/>
          <w:noProof/>
          <w:sz w:val="24"/>
          <w:szCs w:val="24"/>
        </w:rPr>
        <w:t>.</w:t>
      </w:r>
    </w:p>
    <w:p w:rsidR="001111B6" w:rsidRPr="001111B6" w:rsidRDefault="001111B6" w:rsidP="001111B6">
      <w:pPr>
        <w:widowControl w:val="0"/>
        <w:autoSpaceDE w:val="0"/>
        <w:autoSpaceDN w:val="0"/>
        <w:adjustRightInd w:val="0"/>
        <w:spacing w:line="360" w:lineRule="auto"/>
        <w:ind w:left="480" w:hanging="480"/>
        <w:rPr>
          <w:rFonts w:ascii="Times New Roman" w:hAnsi="Times New Roman" w:cs="Times New Roman"/>
          <w:noProof/>
          <w:sz w:val="24"/>
          <w:szCs w:val="24"/>
        </w:rPr>
      </w:pPr>
      <w:r w:rsidRPr="001111B6">
        <w:rPr>
          <w:rFonts w:ascii="Times New Roman" w:hAnsi="Times New Roman" w:cs="Times New Roman"/>
          <w:noProof/>
          <w:sz w:val="24"/>
          <w:szCs w:val="24"/>
        </w:rPr>
        <w:t xml:space="preserve">Haklay, M. (2010). How good is volunteered geographical information? A comparative study of OpenStreetMap and ordnance survey datasets. </w:t>
      </w:r>
      <w:r w:rsidRPr="001111B6">
        <w:rPr>
          <w:rFonts w:ascii="Times New Roman" w:hAnsi="Times New Roman" w:cs="Times New Roman"/>
          <w:i/>
          <w:iCs/>
          <w:noProof/>
          <w:sz w:val="24"/>
          <w:szCs w:val="24"/>
        </w:rPr>
        <w:t>Environment and Planning B: Planning and Design</w:t>
      </w:r>
      <w:r w:rsidRPr="001111B6">
        <w:rPr>
          <w:rFonts w:ascii="Times New Roman" w:hAnsi="Times New Roman" w:cs="Times New Roman"/>
          <w:noProof/>
          <w:sz w:val="24"/>
          <w:szCs w:val="24"/>
        </w:rPr>
        <w:t xml:space="preserve">, </w:t>
      </w:r>
      <w:r w:rsidRPr="001111B6">
        <w:rPr>
          <w:rFonts w:ascii="Times New Roman" w:hAnsi="Times New Roman" w:cs="Times New Roman"/>
          <w:i/>
          <w:iCs/>
          <w:noProof/>
          <w:sz w:val="24"/>
          <w:szCs w:val="24"/>
        </w:rPr>
        <w:t>37</w:t>
      </w:r>
      <w:r w:rsidRPr="001111B6">
        <w:rPr>
          <w:rFonts w:ascii="Times New Roman" w:hAnsi="Times New Roman" w:cs="Times New Roman"/>
          <w:noProof/>
          <w:sz w:val="24"/>
          <w:szCs w:val="24"/>
        </w:rPr>
        <w:t>(4), 682–703. https://doi.org/10.1068/B35097</w:t>
      </w:r>
    </w:p>
    <w:p w:rsidR="001111B6" w:rsidRPr="001111B6" w:rsidRDefault="001111B6" w:rsidP="001111B6">
      <w:pPr>
        <w:widowControl w:val="0"/>
        <w:autoSpaceDE w:val="0"/>
        <w:autoSpaceDN w:val="0"/>
        <w:adjustRightInd w:val="0"/>
        <w:spacing w:line="360" w:lineRule="auto"/>
        <w:ind w:left="480" w:hanging="480"/>
        <w:rPr>
          <w:rFonts w:ascii="Times New Roman" w:hAnsi="Times New Roman" w:cs="Times New Roman"/>
          <w:noProof/>
          <w:sz w:val="24"/>
          <w:szCs w:val="24"/>
        </w:rPr>
      </w:pPr>
      <w:r w:rsidRPr="001111B6">
        <w:rPr>
          <w:rFonts w:ascii="Times New Roman" w:hAnsi="Times New Roman" w:cs="Times New Roman"/>
          <w:noProof/>
          <w:sz w:val="24"/>
          <w:szCs w:val="24"/>
        </w:rPr>
        <w:t xml:space="preserve">Jordahl, K., Bossche, J. Van den, Wasserman, J., McBride, J., Gerard, J., Tratner, J., Perry, M., Farmer, C., Cochran, M., Gillies, S., Bartos, M., Culbertson, L., Eubank, N., maxalbert, Fleischmann, M., Hjelle, G. A., Arribas-Bel, D., Ren, C., Rey, S., … Trengrove, J. (2019). </w:t>
      </w:r>
      <w:r w:rsidRPr="001111B6">
        <w:rPr>
          <w:rFonts w:ascii="Times New Roman" w:hAnsi="Times New Roman" w:cs="Times New Roman"/>
          <w:i/>
          <w:iCs/>
          <w:noProof/>
          <w:sz w:val="24"/>
          <w:szCs w:val="24"/>
        </w:rPr>
        <w:t>geopandas/geopandas: v0.4.1</w:t>
      </w:r>
      <w:r w:rsidRPr="001111B6">
        <w:rPr>
          <w:rFonts w:ascii="Times New Roman" w:hAnsi="Times New Roman" w:cs="Times New Roman"/>
          <w:noProof/>
          <w:sz w:val="24"/>
          <w:szCs w:val="24"/>
        </w:rPr>
        <w:t>. https://doi.org/10.5281/ZENODO.2585849</w:t>
      </w:r>
    </w:p>
    <w:p w:rsidR="001111B6" w:rsidRPr="001111B6" w:rsidRDefault="001111B6" w:rsidP="001111B6">
      <w:pPr>
        <w:widowControl w:val="0"/>
        <w:autoSpaceDE w:val="0"/>
        <w:autoSpaceDN w:val="0"/>
        <w:adjustRightInd w:val="0"/>
        <w:spacing w:line="360" w:lineRule="auto"/>
        <w:ind w:left="480" w:hanging="480"/>
        <w:rPr>
          <w:rFonts w:ascii="Times New Roman" w:hAnsi="Times New Roman" w:cs="Times New Roman"/>
          <w:noProof/>
          <w:sz w:val="24"/>
          <w:szCs w:val="24"/>
        </w:rPr>
      </w:pPr>
      <w:r w:rsidRPr="001111B6">
        <w:rPr>
          <w:rFonts w:ascii="Times New Roman" w:hAnsi="Times New Roman" w:cs="Times New Roman"/>
          <w:noProof/>
          <w:sz w:val="24"/>
          <w:szCs w:val="24"/>
        </w:rPr>
        <w:t xml:space="preserve">Neis, P., Zielstra, D., &amp; Zipf, A. (2011). The Street Network Evolution of Crowdsourced Maps: OpenStreetMap in Germany 2007–2011. </w:t>
      </w:r>
      <w:r w:rsidRPr="001111B6">
        <w:rPr>
          <w:rFonts w:ascii="Times New Roman" w:hAnsi="Times New Roman" w:cs="Times New Roman"/>
          <w:i/>
          <w:iCs/>
          <w:noProof/>
          <w:sz w:val="24"/>
          <w:szCs w:val="24"/>
        </w:rPr>
        <w:t>Future Internet</w:t>
      </w:r>
      <w:r w:rsidRPr="001111B6">
        <w:rPr>
          <w:rFonts w:ascii="Times New Roman" w:hAnsi="Times New Roman" w:cs="Times New Roman"/>
          <w:noProof/>
          <w:sz w:val="24"/>
          <w:szCs w:val="24"/>
        </w:rPr>
        <w:t xml:space="preserve">, </w:t>
      </w:r>
      <w:r w:rsidRPr="001111B6">
        <w:rPr>
          <w:rFonts w:ascii="Times New Roman" w:hAnsi="Times New Roman" w:cs="Times New Roman"/>
          <w:i/>
          <w:iCs/>
          <w:noProof/>
          <w:sz w:val="24"/>
          <w:szCs w:val="24"/>
        </w:rPr>
        <w:t>4</w:t>
      </w:r>
      <w:r w:rsidRPr="001111B6">
        <w:rPr>
          <w:rFonts w:ascii="Times New Roman" w:hAnsi="Times New Roman" w:cs="Times New Roman"/>
          <w:noProof/>
          <w:sz w:val="24"/>
          <w:szCs w:val="24"/>
        </w:rPr>
        <w:t>(1), 1–21. https://doi.org/10.3390/FI4010001</w:t>
      </w:r>
    </w:p>
    <w:p w:rsidR="001111B6" w:rsidRPr="001111B6" w:rsidRDefault="001111B6" w:rsidP="001111B6">
      <w:pPr>
        <w:widowControl w:val="0"/>
        <w:autoSpaceDE w:val="0"/>
        <w:autoSpaceDN w:val="0"/>
        <w:adjustRightInd w:val="0"/>
        <w:spacing w:line="360" w:lineRule="auto"/>
        <w:ind w:left="480" w:hanging="480"/>
        <w:rPr>
          <w:rFonts w:ascii="Times New Roman" w:hAnsi="Times New Roman" w:cs="Times New Roman"/>
          <w:noProof/>
          <w:sz w:val="24"/>
          <w:szCs w:val="24"/>
        </w:rPr>
      </w:pPr>
      <w:r w:rsidRPr="001111B6">
        <w:rPr>
          <w:rFonts w:ascii="Times New Roman" w:hAnsi="Times New Roman" w:cs="Times New Roman"/>
          <w:noProof/>
          <w:sz w:val="24"/>
          <w:szCs w:val="24"/>
        </w:rPr>
        <w:t xml:space="preserve">Randles, B. M., Golshan, M. S., Pasquetto, I. V, &amp; Borgman, C. L. (n.d.). </w:t>
      </w:r>
      <w:r w:rsidRPr="001111B6">
        <w:rPr>
          <w:rFonts w:ascii="Times New Roman" w:hAnsi="Times New Roman" w:cs="Times New Roman"/>
          <w:i/>
          <w:iCs/>
          <w:noProof/>
          <w:sz w:val="24"/>
          <w:szCs w:val="24"/>
        </w:rPr>
        <w:t>Using the Jupyter Notebook as a Tool for Open Science: An Empirical Study</w:t>
      </w:r>
      <w:r w:rsidRPr="001111B6">
        <w:rPr>
          <w:rFonts w:ascii="Times New Roman" w:hAnsi="Times New Roman" w:cs="Times New Roman"/>
          <w:noProof/>
          <w:sz w:val="24"/>
          <w:szCs w:val="24"/>
        </w:rPr>
        <w:t>. https://doi.org/10.1016/j.future.2011.08.004</w:t>
      </w:r>
    </w:p>
    <w:p w:rsidR="001111B6" w:rsidRPr="001111B6" w:rsidRDefault="001111B6" w:rsidP="001111B6">
      <w:pPr>
        <w:widowControl w:val="0"/>
        <w:autoSpaceDE w:val="0"/>
        <w:autoSpaceDN w:val="0"/>
        <w:adjustRightInd w:val="0"/>
        <w:spacing w:line="360" w:lineRule="auto"/>
        <w:ind w:left="480" w:hanging="480"/>
        <w:rPr>
          <w:rFonts w:ascii="Times New Roman" w:hAnsi="Times New Roman" w:cs="Times New Roman"/>
          <w:noProof/>
          <w:sz w:val="24"/>
          <w:szCs w:val="24"/>
        </w:rPr>
      </w:pPr>
      <w:r w:rsidRPr="001111B6">
        <w:rPr>
          <w:rFonts w:ascii="Times New Roman" w:hAnsi="Times New Roman" w:cs="Times New Roman"/>
          <w:noProof/>
          <w:sz w:val="24"/>
          <w:szCs w:val="24"/>
        </w:rPr>
        <w:t xml:space="preserve">Sharifi, A. (2019). Resilient urban forms: A review of literature on streets and street networks. </w:t>
      </w:r>
      <w:r w:rsidRPr="001111B6">
        <w:rPr>
          <w:rFonts w:ascii="Times New Roman" w:hAnsi="Times New Roman" w:cs="Times New Roman"/>
          <w:i/>
          <w:iCs/>
          <w:noProof/>
          <w:sz w:val="24"/>
          <w:szCs w:val="24"/>
        </w:rPr>
        <w:t>Building and Environment</w:t>
      </w:r>
      <w:r w:rsidRPr="001111B6">
        <w:rPr>
          <w:rFonts w:ascii="Times New Roman" w:hAnsi="Times New Roman" w:cs="Times New Roman"/>
          <w:noProof/>
          <w:sz w:val="24"/>
          <w:szCs w:val="24"/>
        </w:rPr>
        <w:t xml:space="preserve">, </w:t>
      </w:r>
      <w:r w:rsidRPr="001111B6">
        <w:rPr>
          <w:rFonts w:ascii="Times New Roman" w:hAnsi="Times New Roman" w:cs="Times New Roman"/>
          <w:i/>
          <w:iCs/>
          <w:noProof/>
          <w:sz w:val="24"/>
          <w:szCs w:val="24"/>
        </w:rPr>
        <w:t>147</w:t>
      </w:r>
      <w:r w:rsidRPr="001111B6">
        <w:rPr>
          <w:rFonts w:ascii="Times New Roman" w:hAnsi="Times New Roman" w:cs="Times New Roman"/>
          <w:noProof/>
          <w:sz w:val="24"/>
          <w:szCs w:val="24"/>
        </w:rPr>
        <w:t>, 171–187. https://doi.org/10.1016/J.BUILDENV.2018.09.040</w:t>
      </w:r>
    </w:p>
    <w:p w:rsidR="001111B6" w:rsidRPr="001111B6" w:rsidRDefault="001111B6" w:rsidP="001111B6">
      <w:pPr>
        <w:widowControl w:val="0"/>
        <w:autoSpaceDE w:val="0"/>
        <w:autoSpaceDN w:val="0"/>
        <w:adjustRightInd w:val="0"/>
        <w:spacing w:line="360" w:lineRule="auto"/>
        <w:ind w:left="480" w:hanging="480"/>
        <w:rPr>
          <w:rFonts w:ascii="Times New Roman" w:hAnsi="Times New Roman" w:cs="Times New Roman"/>
          <w:noProof/>
          <w:sz w:val="24"/>
          <w:szCs w:val="24"/>
        </w:rPr>
      </w:pPr>
      <w:r w:rsidRPr="001111B6">
        <w:rPr>
          <w:rFonts w:ascii="Times New Roman" w:hAnsi="Times New Roman" w:cs="Times New Roman"/>
          <w:noProof/>
          <w:sz w:val="24"/>
          <w:szCs w:val="24"/>
        </w:rPr>
        <w:t xml:space="preserve">Van Rossum, G., &amp; Drake Jr, F. L. (1995). </w:t>
      </w:r>
      <w:r w:rsidRPr="001111B6">
        <w:rPr>
          <w:rFonts w:ascii="Times New Roman" w:hAnsi="Times New Roman" w:cs="Times New Roman"/>
          <w:i/>
          <w:iCs/>
          <w:noProof/>
          <w:sz w:val="24"/>
          <w:szCs w:val="24"/>
        </w:rPr>
        <w:t>Python reference manual</w:t>
      </w:r>
      <w:r w:rsidRPr="001111B6">
        <w:rPr>
          <w:rFonts w:ascii="Times New Roman" w:hAnsi="Times New Roman" w:cs="Times New Roman"/>
          <w:noProof/>
          <w:sz w:val="24"/>
          <w:szCs w:val="24"/>
        </w:rPr>
        <w:t>. Centrum voor Wiskunde en Informatica Amsterdam.</w:t>
      </w:r>
    </w:p>
    <w:p w:rsidR="001111B6" w:rsidRPr="001111B6" w:rsidRDefault="001111B6" w:rsidP="001111B6">
      <w:pPr>
        <w:widowControl w:val="0"/>
        <w:autoSpaceDE w:val="0"/>
        <w:autoSpaceDN w:val="0"/>
        <w:adjustRightInd w:val="0"/>
        <w:spacing w:line="360" w:lineRule="auto"/>
        <w:ind w:left="480" w:hanging="480"/>
        <w:rPr>
          <w:rFonts w:ascii="Times New Roman" w:hAnsi="Times New Roman" w:cs="Times New Roman"/>
          <w:noProof/>
          <w:sz w:val="24"/>
        </w:rPr>
      </w:pPr>
      <w:r w:rsidRPr="001111B6">
        <w:rPr>
          <w:rFonts w:ascii="Times New Roman" w:hAnsi="Times New Roman" w:cs="Times New Roman"/>
          <w:noProof/>
          <w:sz w:val="24"/>
          <w:szCs w:val="24"/>
        </w:rPr>
        <w:t xml:space="preserve">Yen, Y., Zhao, P., &amp; Sohail, M. T. (2021). The morphology and circuity of walkable, bikeable, and drivable street networks in Phnom Penh, Cambodia. </w:t>
      </w:r>
      <w:r w:rsidRPr="001111B6">
        <w:rPr>
          <w:rFonts w:ascii="Times New Roman" w:hAnsi="Times New Roman" w:cs="Times New Roman"/>
          <w:i/>
          <w:iCs/>
          <w:noProof/>
          <w:sz w:val="24"/>
          <w:szCs w:val="24"/>
        </w:rPr>
        <w:t>Environment and Planning B: Urban Analytics and City Science</w:t>
      </w:r>
      <w:r w:rsidRPr="001111B6">
        <w:rPr>
          <w:rFonts w:ascii="Times New Roman" w:hAnsi="Times New Roman" w:cs="Times New Roman"/>
          <w:noProof/>
          <w:sz w:val="24"/>
          <w:szCs w:val="24"/>
        </w:rPr>
        <w:t xml:space="preserve">, </w:t>
      </w:r>
      <w:r w:rsidRPr="001111B6">
        <w:rPr>
          <w:rFonts w:ascii="Times New Roman" w:hAnsi="Times New Roman" w:cs="Times New Roman"/>
          <w:i/>
          <w:iCs/>
          <w:noProof/>
          <w:sz w:val="24"/>
          <w:szCs w:val="24"/>
        </w:rPr>
        <w:t>48</w:t>
      </w:r>
      <w:r w:rsidRPr="001111B6">
        <w:rPr>
          <w:rFonts w:ascii="Times New Roman" w:hAnsi="Times New Roman" w:cs="Times New Roman"/>
          <w:noProof/>
          <w:sz w:val="24"/>
          <w:szCs w:val="24"/>
        </w:rPr>
        <w:t>(1), 169–185. https://doi.org/10.1177/2399808319857726</w:t>
      </w:r>
    </w:p>
    <w:p w:rsidR="001111B6" w:rsidRPr="001111B6" w:rsidRDefault="001111B6"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sectPr w:rsidR="001111B6" w:rsidRPr="00111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2BF8"/>
    <w:multiLevelType w:val="hybridMultilevel"/>
    <w:tmpl w:val="E8A471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D62D53"/>
    <w:multiLevelType w:val="hybridMultilevel"/>
    <w:tmpl w:val="29F02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7420CB"/>
    <w:multiLevelType w:val="hybridMultilevel"/>
    <w:tmpl w:val="767297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7F0FA2"/>
    <w:multiLevelType w:val="hybridMultilevel"/>
    <w:tmpl w:val="27822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C07A77"/>
    <w:multiLevelType w:val="hybridMultilevel"/>
    <w:tmpl w:val="A6545954"/>
    <w:lvl w:ilvl="0" w:tplc="236EABF0">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3732CF"/>
    <w:multiLevelType w:val="hybridMultilevel"/>
    <w:tmpl w:val="B9A6B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675B6C"/>
    <w:multiLevelType w:val="multilevel"/>
    <w:tmpl w:val="FBCA11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4"/>
  </w:num>
  <w:num w:numId="3">
    <w:abstractNumId w:val="2"/>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QxMjE0MDU2M7M0NzJS0lEKTi0uzszPAykwrQUAGU+sySwAAAA="/>
  </w:docVars>
  <w:rsids>
    <w:rsidRoot w:val="00662D2D"/>
    <w:rsid w:val="00000BD6"/>
    <w:rsid w:val="00012C4D"/>
    <w:rsid w:val="0002761C"/>
    <w:rsid w:val="0003131D"/>
    <w:rsid w:val="00072E9C"/>
    <w:rsid w:val="00092BF7"/>
    <w:rsid w:val="000A01DE"/>
    <w:rsid w:val="000E01AE"/>
    <w:rsid w:val="000F2CD6"/>
    <w:rsid w:val="000F4E7C"/>
    <w:rsid w:val="001111B6"/>
    <w:rsid w:val="001379CD"/>
    <w:rsid w:val="00140F22"/>
    <w:rsid w:val="0015513E"/>
    <w:rsid w:val="0016066B"/>
    <w:rsid w:val="00160899"/>
    <w:rsid w:val="0016678A"/>
    <w:rsid w:val="001E387A"/>
    <w:rsid w:val="001F512E"/>
    <w:rsid w:val="0020533B"/>
    <w:rsid w:val="002077E8"/>
    <w:rsid w:val="002105B3"/>
    <w:rsid w:val="00220FC3"/>
    <w:rsid w:val="00232DB4"/>
    <w:rsid w:val="00235501"/>
    <w:rsid w:val="002365B2"/>
    <w:rsid w:val="0024257A"/>
    <w:rsid w:val="00244BAC"/>
    <w:rsid w:val="0026139A"/>
    <w:rsid w:val="00295245"/>
    <w:rsid w:val="00295E10"/>
    <w:rsid w:val="002A0D19"/>
    <w:rsid w:val="002B2D6B"/>
    <w:rsid w:val="002C078E"/>
    <w:rsid w:val="002C3346"/>
    <w:rsid w:val="002E1201"/>
    <w:rsid w:val="002E3681"/>
    <w:rsid w:val="002F2132"/>
    <w:rsid w:val="002F7D6A"/>
    <w:rsid w:val="00316EB3"/>
    <w:rsid w:val="00331FFF"/>
    <w:rsid w:val="00365BB7"/>
    <w:rsid w:val="00391D37"/>
    <w:rsid w:val="003D0A7E"/>
    <w:rsid w:val="003F5E52"/>
    <w:rsid w:val="00433891"/>
    <w:rsid w:val="0043398B"/>
    <w:rsid w:val="004510E0"/>
    <w:rsid w:val="00474416"/>
    <w:rsid w:val="00475058"/>
    <w:rsid w:val="004C5A1E"/>
    <w:rsid w:val="004D1832"/>
    <w:rsid w:val="004D4D74"/>
    <w:rsid w:val="004D79BF"/>
    <w:rsid w:val="004F39D4"/>
    <w:rsid w:val="00540744"/>
    <w:rsid w:val="0055278F"/>
    <w:rsid w:val="00574C1D"/>
    <w:rsid w:val="00583A07"/>
    <w:rsid w:val="00586906"/>
    <w:rsid w:val="005C67B9"/>
    <w:rsid w:val="005D4871"/>
    <w:rsid w:val="005F2F36"/>
    <w:rsid w:val="00602BD7"/>
    <w:rsid w:val="006151BE"/>
    <w:rsid w:val="006615E7"/>
    <w:rsid w:val="00662D2D"/>
    <w:rsid w:val="006712FB"/>
    <w:rsid w:val="00674F61"/>
    <w:rsid w:val="006754D0"/>
    <w:rsid w:val="006957AF"/>
    <w:rsid w:val="006A7619"/>
    <w:rsid w:val="006D00F5"/>
    <w:rsid w:val="006D53D9"/>
    <w:rsid w:val="006E5E53"/>
    <w:rsid w:val="006E6526"/>
    <w:rsid w:val="0074146A"/>
    <w:rsid w:val="007414A8"/>
    <w:rsid w:val="00741ADF"/>
    <w:rsid w:val="0076597E"/>
    <w:rsid w:val="00771943"/>
    <w:rsid w:val="007C1C6E"/>
    <w:rsid w:val="007E5980"/>
    <w:rsid w:val="008002DD"/>
    <w:rsid w:val="00801160"/>
    <w:rsid w:val="00821C8B"/>
    <w:rsid w:val="008444E6"/>
    <w:rsid w:val="008678CE"/>
    <w:rsid w:val="00873451"/>
    <w:rsid w:val="00877513"/>
    <w:rsid w:val="008906FD"/>
    <w:rsid w:val="0089247C"/>
    <w:rsid w:val="00895983"/>
    <w:rsid w:val="008B2094"/>
    <w:rsid w:val="008C7452"/>
    <w:rsid w:val="008E0D72"/>
    <w:rsid w:val="008E4E58"/>
    <w:rsid w:val="009174BD"/>
    <w:rsid w:val="009357C7"/>
    <w:rsid w:val="00950D2E"/>
    <w:rsid w:val="009E7B0F"/>
    <w:rsid w:val="00A059A0"/>
    <w:rsid w:val="00A701D4"/>
    <w:rsid w:val="00A83FDD"/>
    <w:rsid w:val="00A85CE8"/>
    <w:rsid w:val="00AA00F4"/>
    <w:rsid w:val="00AD61BA"/>
    <w:rsid w:val="00AE4A4A"/>
    <w:rsid w:val="00B45307"/>
    <w:rsid w:val="00B55E6D"/>
    <w:rsid w:val="00B720BE"/>
    <w:rsid w:val="00B8302E"/>
    <w:rsid w:val="00BA5339"/>
    <w:rsid w:val="00C03C97"/>
    <w:rsid w:val="00C06D65"/>
    <w:rsid w:val="00C1570F"/>
    <w:rsid w:val="00C2463B"/>
    <w:rsid w:val="00C26839"/>
    <w:rsid w:val="00C365CB"/>
    <w:rsid w:val="00C550EB"/>
    <w:rsid w:val="00C67D16"/>
    <w:rsid w:val="00C85D2A"/>
    <w:rsid w:val="00C861D5"/>
    <w:rsid w:val="00CC0AF0"/>
    <w:rsid w:val="00CF3582"/>
    <w:rsid w:val="00D02B5D"/>
    <w:rsid w:val="00D06200"/>
    <w:rsid w:val="00D30E45"/>
    <w:rsid w:val="00D67EA6"/>
    <w:rsid w:val="00D71691"/>
    <w:rsid w:val="00DB763E"/>
    <w:rsid w:val="00DC611E"/>
    <w:rsid w:val="00DC64A3"/>
    <w:rsid w:val="00DE7064"/>
    <w:rsid w:val="00E31766"/>
    <w:rsid w:val="00E37DA1"/>
    <w:rsid w:val="00EC46F6"/>
    <w:rsid w:val="00EE1884"/>
    <w:rsid w:val="00EE6F70"/>
    <w:rsid w:val="00EF4259"/>
    <w:rsid w:val="00EF7D10"/>
    <w:rsid w:val="00F22F0A"/>
    <w:rsid w:val="00F23889"/>
    <w:rsid w:val="00F364A6"/>
    <w:rsid w:val="00F43741"/>
    <w:rsid w:val="00F4392C"/>
    <w:rsid w:val="00F95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1AE87"/>
  <w15:chartTrackingRefBased/>
  <w15:docId w15:val="{3386CCB5-F107-4BE4-9E5E-2AD820CA4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01D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D2D"/>
    <w:pPr>
      <w:ind w:left="720"/>
      <w:contextualSpacing/>
    </w:pPr>
  </w:style>
  <w:style w:type="character" w:styleId="Hyperlink">
    <w:name w:val="Hyperlink"/>
    <w:basedOn w:val="DefaultParagraphFont"/>
    <w:uiPriority w:val="99"/>
    <w:unhideWhenUsed/>
    <w:rsid w:val="00662D2D"/>
    <w:rPr>
      <w:color w:val="0563C1" w:themeColor="hyperlink"/>
      <w:u w:val="single"/>
    </w:rPr>
  </w:style>
  <w:style w:type="character" w:styleId="FollowedHyperlink">
    <w:name w:val="FollowedHyperlink"/>
    <w:basedOn w:val="DefaultParagraphFont"/>
    <w:uiPriority w:val="99"/>
    <w:semiHidden/>
    <w:unhideWhenUsed/>
    <w:rsid w:val="001379CD"/>
    <w:rPr>
      <w:color w:val="954F72" w:themeColor="followedHyperlink"/>
      <w:u w:val="single"/>
    </w:rPr>
  </w:style>
  <w:style w:type="table" w:styleId="TableGrid">
    <w:name w:val="Table Grid"/>
    <w:basedOn w:val="TableNormal"/>
    <w:uiPriority w:val="39"/>
    <w:rsid w:val="007C1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e-Degs/AutoGIS/tree/master/test-thesis/autogi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oe-Degs/AutoGIS/tree/master/test-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B6C7D-F97E-4D7A-B30D-A047E123B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4869</TotalTime>
  <Pages>9</Pages>
  <Words>14670</Words>
  <Characters>83621</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yeti</dc:creator>
  <cp:keywords/>
  <dc:description/>
  <cp:lastModifiedBy>Microsoft</cp:lastModifiedBy>
  <cp:revision>8</cp:revision>
  <dcterms:created xsi:type="dcterms:W3CDTF">2022-08-29T09:42:00Z</dcterms:created>
  <dcterms:modified xsi:type="dcterms:W3CDTF">2022-09-17T09:59:00Z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62fcb436-2565-32d5-b6e8-37c0d050d962</vt:lpwstr>
  </property>
  <property fmtid="{D5CDD505-2E9C-101B-9397-08002B2CF9AE}" pid="24" name="Mendeley Citation Style_1">
    <vt:lpwstr>http://www.zotero.org/styles/apa</vt:lpwstr>
  </property>
</Properties>
</file>