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47A1948"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be summarized in three parts: (1)</w:t>
      </w:r>
      <w:r w:rsidR="009B1204" w:rsidRPr="001670D2">
        <w:rPr>
          <w:rFonts w:ascii="Times New Roman" w:hAnsi="Times New Roman" w:cs="Times New Roman"/>
          <w:sz w:val="24"/>
          <w:szCs w:val="24"/>
        </w:rPr>
        <w:t xml:space="preserve"> the calculation of effect size estimates, </w:t>
      </w:r>
      <w:r w:rsidRPr="001670D2">
        <w:rPr>
          <w:rFonts w:ascii="Times New Roman" w:hAnsi="Times New Roman" w:cs="Times New Roman"/>
          <w:sz w:val="24"/>
          <w:szCs w:val="24"/>
        </w:rPr>
        <w:t xml:space="preserve">(2) </w:t>
      </w:r>
      <w:r w:rsidR="009B1204" w:rsidRPr="001670D2">
        <w:rPr>
          <w:rFonts w:ascii="Times New Roman" w:hAnsi="Times New Roman" w:cs="Times New Roman"/>
          <w:sz w:val="24"/>
          <w:szCs w:val="24"/>
        </w:rPr>
        <w:t xml:space="preserve">attention to heterogeneity, and </w:t>
      </w:r>
      <w:r w:rsidRPr="001670D2">
        <w:rPr>
          <w:rFonts w:ascii="Times New Roman" w:hAnsi="Times New Roman" w:cs="Times New Roman"/>
          <w:sz w:val="24"/>
          <w:szCs w:val="24"/>
        </w:rPr>
        <w:t xml:space="preserve">(3) </w:t>
      </w:r>
      <w:r w:rsidR="009B1204" w:rsidRPr="001670D2">
        <w:rPr>
          <w:rFonts w:ascii="Times New Roman" w:hAnsi="Times New Roman" w:cs="Times New Roman"/>
          <w:sz w:val="24"/>
          <w:szCs w:val="24"/>
        </w:rPr>
        <w:t>considerations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C1E1E5B" w14:textId="62EA6C72" w:rsidR="007D0F59" w:rsidRPr="001670D2" w:rsidRDefault="001523E6">
      <w:pPr>
        <w:rPr>
          <w:rFonts w:ascii="Times New Roman" w:hAnsi="Times New Roman" w:cs="Times New Roman"/>
          <w:sz w:val="24"/>
          <w:szCs w:val="24"/>
        </w:rPr>
      </w:pPr>
      <w:r w:rsidRPr="001670D2">
        <w:rPr>
          <w:rFonts w:ascii="Times New Roman" w:hAnsi="Times New Roman" w:cs="Times New Roman"/>
          <w:sz w:val="24"/>
          <w:szCs w:val="24"/>
        </w:rPr>
        <w:t>First, we have considered carefully the concerns about effect size calculations you and Reviewer 3 raise (McGrath &amp; Meyer, 2006; Pustejovsky, 2014). Although both are interes</w:t>
      </w:r>
      <w:r w:rsidR="006250AB" w:rsidRPr="001670D2">
        <w:rPr>
          <w:rFonts w:ascii="Times New Roman" w:hAnsi="Times New Roman" w:cs="Times New Roman"/>
          <w:sz w:val="24"/>
          <w:szCs w:val="24"/>
        </w:rPr>
        <w:t>ting and thought-provoking articles</w:t>
      </w:r>
      <w:r w:rsidRPr="001670D2">
        <w:rPr>
          <w:rFonts w:ascii="Times New Roman" w:hAnsi="Times New Roman" w:cs="Times New Roman"/>
          <w:sz w:val="24"/>
          <w:szCs w:val="24"/>
        </w:rPr>
        <w:t xml:space="preserve">, neither </w:t>
      </w:r>
      <w:r w:rsidR="006250AB" w:rsidRPr="001670D2">
        <w:rPr>
          <w:rFonts w:ascii="Times New Roman" w:hAnsi="Times New Roman" w:cs="Times New Roman"/>
          <w:sz w:val="24"/>
          <w:szCs w:val="24"/>
        </w:rPr>
        <w:t>seems to have</w:t>
      </w:r>
      <w:r w:rsidRPr="001670D2">
        <w:rPr>
          <w:rFonts w:ascii="Times New Roman" w:hAnsi="Times New Roman" w:cs="Times New Roman"/>
          <w:sz w:val="24"/>
          <w:szCs w:val="24"/>
        </w:rPr>
        <w:t xml:space="preserve"> much influence on our effect size estimates. McGrath and Meyer (2006) point out that the base rates of a dichotomous outcome can </w:t>
      </w:r>
      <w:r w:rsidR="006250AB" w:rsidRPr="001670D2">
        <w:rPr>
          <w:rFonts w:ascii="Times New Roman" w:hAnsi="Times New Roman" w:cs="Times New Roman"/>
          <w:sz w:val="24"/>
          <w:szCs w:val="24"/>
        </w:rPr>
        <w:t xml:space="preserve">cause </w:t>
      </w:r>
      <w:r w:rsidRPr="001670D2">
        <w:rPr>
          <w:rFonts w:ascii="Times New Roman" w:hAnsi="Times New Roman" w:cs="Times New Roman"/>
          <w:sz w:val="24"/>
          <w:szCs w:val="24"/>
        </w:rPr>
        <w:t xml:space="preserve">differences between </w:t>
      </w:r>
      <w:r w:rsidRPr="001670D2">
        <w:rPr>
          <w:rFonts w:ascii="Times New Roman" w:hAnsi="Times New Roman" w:cs="Times New Roman"/>
          <w:i/>
          <w:sz w:val="24"/>
          <w:szCs w:val="24"/>
        </w:rPr>
        <w:t>r</w:t>
      </w:r>
      <w:r w:rsidRPr="001670D2">
        <w:rPr>
          <w:rFonts w:ascii="Times New Roman" w:hAnsi="Times New Roman" w:cs="Times New Roman"/>
          <w:sz w:val="24"/>
          <w:szCs w:val="24"/>
        </w:rPr>
        <w:t xml:space="preserve"> and </w:t>
      </w:r>
      <w:r w:rsidRPr="001670D2">
        <w:rPr>
          <w:rFonts w:ascii="Times New Roman" w:hAnsi="Times New Roman" w:cs="Times New Roman"/>
          <w:i/>
          <w:sz w:val="24"/>
          <w:szCs w:val="24"/>
        </w:rPr>
        <w:t>d</w:t>
      </w:r>
      <w:r w:rsidRPr="001670D2">
        <w:rPr>
          <w:rFonts w:ascii="Times New Roman" w:hAnsi="Times New Roman" w:cs="Times New Roman"/>
          <w:sz w:val="24"/>
          <w:szCs w:val="24"/>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w:t>
      </w:r>
      <w:r w:rsidR="0038675B" w:rsidRPr="001670D2">
        <w:rPr>
          <w:rFonts w:ascii="Times New Roman" w:hAnsi="Times New Roman" w:cs="Times New Roman"/>
          <w:sz w:val="24"/>
          <w:szCs w:val="24"/>
        </w:rPr>
        <w:t xml:space="preserve">for dichotomous outcomes </w:t>
      </w:r>
      <w:r w:rsidRPr="001670D2">
        <w:rPr>
          <w:rFonts w:ascii="Times New Roman" w:hAnsi="Times New Roman" w:cs="Times New Roman"/>
          <w:sz w:val="24"/>
          <w:szCs w:val="24"/>
        </w:rPr>
        <w:t xml:space="preserve">do not </w:t>
      </w:r>
      <w:r w:rsidR="00120320">
        <w:rPr>
          <w:rFonts w:ascii="Times New Roman" w:hAnsi="Times New Roman" w:cs="Times New Roman"/>
          <w:sz w:val="24"/>
          <w:szCs w:val="24"/>
        </w:rPr>
        <w:t>influence</w:t>
      </w:r>
      <w:r w:rsidRPr="001670D2">
        <w:rPr>
          <w:rFonts w:ascii="Times New Roman" w:hAnsi="Times New Roman" w:cs="Times New Roman"/>
          <w:sz w:val="24"/>
          <w:szCs w:val="24"/>
        </w:rPr>
        <w:t xml:space="preserve"> our effect sizes. </w:t>
      </w:r>
      <w:r w:rsidR="00603455" w:rsidRPr="001670D2">
        <w:rPr>
          <w:rFonts w:ascii="Times New Roman" w:hAnsi="Times New Roman" w:cs="Times New Roman"/>
          <w:sz w:val="24"/>
          <w:szCs w:val="24"/>
        </w:rPr>
        <w:t xml:space="preserve">Pustejovsky (2014) outlines a method to convert controlled experiments to effect size </w:t>
      </w:r>
      <w:r w:rsidR="00603455" w:rsidRPr="001670D2">
        <w:rPr>
          <w:rFonts w:ascii="Times New Roman" w:hAnsi="Times New Roman" w:cs="Times New Roman"/>
          <w:i/>
          <w:sz w:val="24"/>
          <w:szCs w:val="24"/>
        </w:rPr>
        <w:t>r</w:t>
      </w:r>
      <w:r w:rsidR="00603455" w:rsidRPr="001670D2">
        <w:rPr>
          <w:rFonts w:ascii="Times New Roman" w:hAnsi="Times New Roman" w:cs="Times New Roman"/>
          <w:sz w:val="24"/>
          <w:szCs w:val="24"/>
        </w:rPr>
        <w:t xml:space="preserve"> (and later, </w:t>
      </w:r>
      <w:r w:rsidR="00603455" w:rsidRPr="001670D2">
        <w:rPr>
          <w:rFonts w:ascii="Times New Roman" w:hAnsi="Times New Roman" w:cs="Times New Roman"/>
          <w:i/>
          <w:sz w:val="24"/>
          <w:szCs w:val="24"/>
        </w:rPr>
        <w:t>z</w:t>
      </w:r>
      <w:r w:rsidR="00603455" w:rsidRPr="001670D2">
        <w:rPr>
          <w:rFonts w:ascii="Times New Roman" w:hAnsi="Times New Roman" w:cs="Times New Roman"/>
          <w:sz w:val="24"/>
          <w:szCs w:val="24"/>
        </w:rPr>
        <w:t xml:space="preserve">) by making assumptions about the </w:t>
      </w:r>
      <w:r w:rsidR="00803711">
        <w:rPr>
          <w:rFonts w:ascii="Times New Roman" w:hAnsi="Times New Roman" w:cs="Times New Roman"/>
          <w:sz w:val="24"/>
          <w:szCs w:val="24"/>
        </w:rPr>
        <w:t>distribution</w:t>
      </w:r>
      <w:r w:rsidR="00603455" w:rsidRPr="001670D2">
        <w:rPr>
          <w:rFonts w:ascii="Times New Roman" w:hAnsi="Times New Roman" w:cs="Times New Roman"/>
          <w:sz w:val="24"/>
          <w:szCs w:val="24"/>
        </w:rPr>
        <w:t xml:space="preserve"> of predictor </w:t>
      </w:r>
      <w:r w:rsidR="00603455" w:rsidRPr="001670D2">
        <w:rPr>
          <w:rFonts w:ascii="Times New Roman" w:hAnsi="Times New Roman" w:cs="Times New Roman"/>
          <w:i/>
          <w:sz w:val="24"/>
          <w:szCs w:val="24"/>
        </w:rPr>
        <w:t>x</w:t>
      </w:r>
      <w:r w:rsidR="00603455" w:rsidRPr="001670D2">
        <w:rPr>
          <w:rFonts w:ascii="Times New Roman" w:hAnsi="Times New Roman" w:cs="Times New Roman"/>
          <w:sz w:val="24"/>
          <w:szCs w:val="24"/>
        </w:rPr>
        <w:t xml:space="preserve"> in the treatment and control groups. As we describe in our</w:t>
      </w:r>
      <w:r w:rsidR="007D0F59" w:rsidRPr="001670D2">
        <w:rPr>
          <w:rFonts w:ascii="Times New Roman" w:hAnsi="Times New Roman" w:cs="Times New Roman"/>
          <w:sz w:val="24"/>
          <w:szCs w:val="24"/>
        </w:rPr>
        <w:t xml:space="preserve"> reply to Reviewer 3, the equations suggested by Pustejovsky do not seem</w:t>
      </w:r>
      <w:r w:rsidR="006250AB" w:rsidRPr="001670D2">
        <w:rPr>
          <w:rFonts w:ascii="Times New Roman" w:hAnsi="Times New Roman" w:cs="Times New Roman"/>
          <w:sz w:val="24"/>
          <w:szCs w:val="24"/>
        </w:rPr>
        <w:t xml:space="preserve"> applicable</w:t>
      </w:r>
      <w:r w:rsidR="007D0F59" w:rsidRPr="001670D2">
        <w:rPr>
          <w:rFonts w:ascii="Times New Roman" w:hAnsi="Times New Roman" w:cs="Times New Roman"/>
          <w:sz w:val="24"/>
          <w:szCs w:val="24"/>
        </w:rPr>
        <w:t xml:space="preserve"> in our current research, which handles randomized experiments and bivariate sampling designs separately and does not seek to combine them. The current research could be presented just as easily in terms of Cohen’s </w:t>
      </w:r>
      <w:r w:rsidR="007D0F59" w:rsidRPr="001670D2">
        <w:rPr>
          <w:rFonts w:ascii="Times New Roman" w:hAnsi="Times New Roman" w:cs="Times New Roman"/>
          <w:i/>
          <w:sz w:val="24"/>
          <w:szCs w:val="24"/>
        </w:rPr>
        <w:t>d</w:t>
      </w:r>
      <w:r w:rsidR="0038675B" w:rsidRPr="001670D2">
        <w:rPr>
          <w:rFonts w:ascii="Times New Roman" w:hAnsi="Times New Roman" w:cs="Times New Roman"/>
          <w:sz w:val="24"/>
          <w:szCs w:val="24"/>
        </w:rPr>
        <w:t>, but we prefer Pearson</w:t>
      </w:r>
      <w:r w:rsidR="007D0F59" w:rsidRPr="001670D2">
        <w:rPr>
          <w:rFonts w:ascii="Times New Roman" w:hAnsi="Times New Roman" w:cs="Times New Roman"/>
          <w:sz w:val="24"/>
          <w:szCs w:val="24"/>
        </w:rPr>
        <w:t xml:space="preserve"> </w:t>
      </w:r>
      <w:r w:rsidR="007D0F59" w:rsidRPr="001670D2">
        <w:rPr>
          <w:rFonts w:ascii="Times New Roman" w:hAnsi="Times New Roman" w:cs="Times New Roman"/>
          <w:i/>
          <w:sz w:val="24"/>
          <w:szCs w:val="24"/>
        </w:rPr>
        <w:t>r</w:t>
      </w:r>
      <w:r w:rsidR="007D0F59" w:rsidRPr="001670D2">
        <w:rPr>
          <w:rFonts w:ascii="Times New Roman" w:hAnsi="Times New Roman" w:cs="Times New Roman"/>
          <w:sz w:val="24"/>
          <w:szCs w:val="24"/>
        </w:rPr>
        <w:t xml:space="preserve"> to remain as faithful as possible to Anderson et al.’s original coding. </w:t>
      </w:r>
    </w:p>
    <w:p w14:paraId="02887665" w14:textId="09DE2469" w:rsidR="007D0F59" w:rsidRPr="001670D2" w:rsidRDefault="007D0F59">
      <w:pPr>
        <w:rPr>
          <w:rFonts w:ascii="Times New Roman" w:hAnsi="Times New Roman" w:cs="Times New Roman"/>
          <w:sz w:val="24"/>
          <w:szCs w:val="24"/>
        </w:rPr>
      </w:pPr>
      <w:r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 xml:space="preserve">our central argument that violent-game effects on behavior are overestimated; indeed,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p>
    <w:p w14:paraId="5D22D657" w14:textId="3AE14435" w:rsidR="00BB5EF2" w:rsidRDefault="00BB5EF2">
      <w:pPr>
        <w:rPr>
          <w:rFonts w:ascii="Times New Roman" w:hAnsi="Times New Roman" w:cs="Times New Roman"/>
          <w:sz w:val="24"/>
          <w:szCs w:val="24"/>
        </w:rPr>
      </w:pPr>
      <w:r w:rsidRPr="001670D2">
        <w:rPr>
          <w:rFonts w:ascii="Times New Roman" w:hAnsi="Times New Roman" w:cs="Times New Roman"/>
          <w:sz w:val="24"/>
          <w:szCs w:val="24"/>
        </w:rPr>
        <w:t xml:space="preserve">Regarding the quality of studies, we think it best not to make too many changes from the original Anderson et al. codings. Our analyses are intended as a direct reexamination of the analyses and arguments provided by Anderson et al. We are concerned that performing a new analysis based on our own assessment of quality would look as though we are making </w:t>
      </w:r>
      <w:r w:rsidRPr="001670D2">
        <w:rPr>
          <w:rFonts w:ascii="Times New Roman" w:hAnsi="Times New Roman" w:cs="Times New Roman"/>
          <w:i/>
          <w:sz w:val="24"/>
          <w:szCs w:val="24"/>
        </w:rPr>
        <w:t>post hoc</w:t>
      </w:r>
      <w:r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w:t>
      </w:r>
      <w:r w:rsidRPr="001670D2">
        <w:rPr>
          <w:rFonts w:ascii="Times New Roman" w:hAnsi="Times New Roman" w:cs="Times New Roman"/>
          <w:sz w:val="24"/>
          <w:szCs w:val="24"/>
        </w:rPr>
        <w:lastRenderedPageBreak/>
        <w:t xml:space="preserve">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38675B" w:rsidRPr="001670D2">
        <w:rPr>
          <w:rFonts w:ascii="Times New Roman" w:hAnsi="Times New Roman" w:cs="Times New Roman"/>
          <w:sz w:val="24"/>
          <w:szCs w:val="24"/>
        </w:rPr>
        <w:t>Futhermore, t</w:t>
      </w:r>
      <w:r w:rsidR="00C663A2" w:rsidRPr="001670D2">
        <w:rPr>
          <w:rFonts w:ascii="Times New Roman" w:hAnsi="Times New Roman" w:cs="Times New Roman"/>
          <w:sz w:val="24"/>
          <w:szCs w:val="24"/>
        </w:rPr>
        <w:t>here is little to consider in terms of quality that Anderson did not already measure. For example,</w:t>
      </w:r>
      <w:r w:rsidR="00FF7455" w:rsidRPr="001670D2">
        <w:rPr>
          <w:rFonts w:ascii="Times New Roman" w:hAnsi="Times New Roman" w:cs="Times New Roman"/>
          <w:sz w:val="24"/>
          <w:szCs w:val="24"/>
        </w:rPr>
        <w:t xml:space="preserve"> we are not aware of any studies that blind the experimenter to the condition.</w:t>
      </w:r>
      <w:r w:rsidR="003135DF" w:rsidRPr="001670D2">
        <w:rPr>
          <w:rFonts w:ascii="Times New Roman" w:hAnsi="Times New Roman" w:cs="Times New Roman"/>
          <w:sz w:val="24"/>
          <w:szCs w:val="24"/>
        </w:rPr>
        <w:t xml:space="preserve"> </w:t>
      </w:r>
      <w:r w:rsidR="00803711">
        <w:rPr>
          <w:rFonts w:ascii="Times New Roman" w:hAnsi="Times New Roman" w:cs="Times New Roman"/>
          <w:sz w:val="24"/>
          <w:szCs w:val="24"/>
        </w:rPr>
        <w:t>Thus, we prefer to re-analyze the arguments of Anderson et al. on the basis of their own data.</w:t>
      </w:r>
    </w:p>
    <w:p w14:paraId="6F028ADB" w14:textId="4F95D916"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A thorough reply to individual comments 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2E015231" w14:textId="77777777" w:rsidR="00331C6F"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 xml:space="preserve">We thank the editor for the reference to McGrath and Meyer, 2006. It’s our impression that most of the outcomes in this literature are either continuous or at least treated as such. </w:t>
      </w:r>
      <w:r w:rsidR="00331C6F" w:rsidRPr="001670D2">
        <w:rPr>
          <w:rFonts w:ascii="Times New Roman" w:hAnsi="Times New Roman" w:cs="Times New Roman"/>
          <w:sz w:val="24"/>
          <w:szCs w:val="24"/>
        </w:rPr>
        <w:t>Thus, with studies generally using equal cell sizes and continuous outcomes, the concerns about base rate mentioned by McGrath and Meyer have only minimal effect.</w:t>
      </w:r>
    </w:p>
    <w:p w14:paraId="03BAEBFC" w14:textId="52927F33"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 xml:space="preserve">We went back to the literature and performed a spot check. Measures of aggressive behavior are chiefly continuous: counts or means of Competitive Reaction Time Task intensity and/or duration, </w:t>
      </w:r>
      <w:r w:rsidR="002A5384" w:rsidRPr="001670D2">
        <w:rPr>
          <w:rFonts w:ascii="Times New Roman" w:hAnsi="Times New Roman" w:cs="Times New Roman"/>
          <w:sz w:val="24"/>
          <w:szCs w:val="24"/>
        </w:rPr>
        <w:t xml:space="preserve">quantities of hot sauce administered, duration of cold-water exposure, </w:t>
      </w:r>
      <w:r w:rsidR="001670D2">
        <w:rPr>
          <w:rFonts w:ascii="Times New Roman" w:hAnsi="Times New Roman" w:cs="Times New Roman"/>
          <w:sz w:val="24"/>
          <w:szCs w:val="24"/>
        </w:rPr>
        <w:t xml:space="preserve">and </w:t>
      </w:r>
      <w:r w:rsidR="00870A07" w:rsidRPr="001670D2">
        <w:rPr>
          <w:rFonts w:ascii="Times New Roman" w:hAnsi="Times New Roman" w:cs="Times New Roman"/>
          <w:sz w:val="24"/>
          <w:szCs w:val="24"/>
        </w:rPr>
        <w:t>the Buss-Perry Aggression Question</w:t>
      </w:r>
      <w:r w:rsidR="001670D2">
        <w:rPr>
          <w:rFonts w:ascii="Times New Roman" w:hAnsi="Times New Roman" w:cs="Times New Roman"/>
          <w:sz w:val="24"/>
          <w:szCs w:val="24"/>
        </w:rPr>
        <w:t>naire</w:t>
      </w:r>
      <w:r w:rsidRPr="001670D2">
        <w:rPr>
          <w:rFonts w:ascii="Times New Roman" w:hAnsi="Times New Roman" w:cs="Times New Roman"/>
          <w:sz w:val="24"/>
          <w:szCs w:val="24"/>
        </w:rPr>
        <w:t xml:space="preserve">. Measures of aggressive cognition are </w:t>
      </w:r>
      <w:r w:rsidR="00331C6F" w:rsidRPr="001670D2">
        <w:rPr>
          <w:rFonts w:ascii="Times New Roman" w:hAnsi="Times New Roman" w:cs="Times New Roman"/>
          <w:sz w:val="24"/>
          <w:szCs w:val="24"/>
        </w:rPr>
        <w:t>treated as continuous: counts of word stems</w:t>
      </w:r>
      <w:r w:rsidRPr="001670D2">
        <w:rPr>
          <w:rFonts w:ascii="Times New Roman" w:hAnsi="Times New Roman" w:cs="Times New Roman"/>
          <w:sz w:val="24"/>
          <w:szCs w:val="24"/>
        </w:rPr>
        <w:t xml:space="preserve"> </w:t>
      </w:r>
      <w:r w:rsidR="00331C6F" w:rsidRPr="001670D2">
        <w:rPr>
          <w:rFonts w:ascii="Times New Roman" w:hAnsi="Times New Roman" w:cs="Times New Roman"/>
          <w:sz w:val="24"/>
          <w:szCs w:val="24"/>
        </w:rPr>
        <w:t xml:space="preserve">completed with aggressive words, </w:t>
      </w:r>
      <w:r w:rsidR="00870A07" w:rsidRPr="001670D2">
        <w:rPr>
          <w:rFonts w:ascii="Times New Roman" w:hAnsi="Times New Roman" w:cs="Times New Roman"/>
          <w:sz w:val="24"/>
          <w:szCs w:val="24"/>
        </w:rPr>
        <w:t xml:space="preserve">reaction times to read aggressive words, </w:t>
      </w:r>
      <w:r w:rsidR="001670D2">
        <w:rPr>
          <w:rFonts w:ascii="Times New Roman" w:hAnsi="Times New Roman" w:cs="Times New Roman"/>
          <w:sz w:val="24"/>
          <w:szCs w:val="24"/>
        </w:rPr>
        <w:t xml:space="preserve">and </w:t>
      </w:r>
      <w:r w:rsidR="00870A07" w:rsidRPr="001670D2">
        <w:rPr>
          <w:rFonts w:ascii="Times New Roman" w:hAnsi="Times New Roman" w:cs="Times New Roman"/>
          <w:sz w:val="24"/>
          <w:szCs w:val="24"/>
        </w:rPr>
        <w:t>scale</w:t>
      </w:r>
      <w:r w:rsidR="001670D2">
        <w:rPr>
          <w:rFonts w:ascii="Times New Roman" w:hAnsi="Times New Roman" w:cs="Times New Roman"/>
          <w:sz w:val="24"/>
          <w:szCs w:val="24"/>
        </w:rPr>
        <w:t>s of attitudes towards violence.</w:t>
      </w:r>
      <w:r w:rsidR="00331C6F" w:rsidRPr="001670D2">
        <w:rPr>
          <w:rFonts w:ascii="Times New Roman" w:hAnsi="Times New Roman" w:cs="Times New Roman"/>
          <w:sz w:val="24"/>
          <w:szCs w:val="24"/>
        </w:rPr>
        <w:t xml:space="preserve"> Measures of aggressive affect are continuous, measured by scales of Likert-type questions, </w:t>
      </w:r>
      <w:r w:rsidR="001670D2">
        <w:rPr>
          <w:rFonts w:ascii="Times New Roman" w:hAnsi="Times New Roman" w:cs="Times New Roman"/>
          <w:sz w:val="24"/>
          <w:szCs w:val="24"/>
        </w:rPr>
        <w:t>most typically the Social Hostility Scale</w:t>
      </w:r>
      <w:r w:rsidR="00331C6F" w:rsidRPr="001670D2">
        <w:rPr>
          <w:rFonts w:ascii="Times New Roman" w:hAnsi="Times New Roman" w:cs="Times New Roman"/>
          <w:sz w:val="24"/>
          <w:szCs w:val="24"/>
        </w:rPr>
        <w:t>.</w:t>
      </w:r>
    </w:p>
    <w:p w14:paraId="34FBCF48" w14:textId="77777777" w:rsidR="00331C6F" w:rsidRPr="001670D2" w:rsidRDefault="00331C6F">
      <w:pPr>
        <w:rPr>
          <w:rFonts w:ascii="Times New Roman" w:hAnsi="Times New Roman" w:cs="Times New Roman"/>
          <w:sz w:val="24"/>
          <w:szCs w:val="24"/>
        </w:rPr>
      </w:pPr>
      <w:r w:rsidRPr="001670D2">
        <w:rPr>
          <w:rFonts w:ascii="Times New Roman" w:hAnsi="Times New Roman" w:cs="Times New Roman"/>
          <w:sz w:val="24"/>
          <w:szCs w:val="24"/>
        </w:rPr>
        <w:t>[CHECK ON THIS FOR THE CROSS-SECTIONAL LITERATURE]</w:t>
      </w:r>
    </w:p>
    <w:p w14:paraId="3B4BC17E" w14:textId="77777777" w:rsidR="00510658" w:rsidRPr="001670D2" w:rsidRDefault="00331C6F">
      <w:pPr>
        <w:rPr>
          <w:rFonts w:ascii="Times New Roman" w:hAnsi="Times New Roman" w:cs="Times New Roman"/>
          <w:sz w:val="24"/>
          <w:szCs w:val="24"/>
        </w:rPr>
      </w:pPr>
      <w:r w:rsidRPr="001670D2">
        <w:rPr>
          <w:rFonts w:ascii="Times New Roman" w:hAnsi="Times New Roman" w:cs="Times New Roman"/>
          <w:sz w:val="24"/>
          <w:szCs w:val="24"/>
        </w:rPr>
        <w:t xml:space="preserve">We recognize that some loss of fidelity is likely inflicted by the modeling of all such effect sizes in terms of </w:t>
      </w:r>
      <w:r w:rsidRPr="001670D2">
        <w:rPr>
          <w:rFonts w:ascii="Times New Roman" w:hAnsi="Times New Roman" w:cs="Times New Roman"/>
          <w:i/>
          <w:sz w:val="24"/>
          <w:szCs w:val="24"/>
        </w:rPr>
        <w:t>r</w:t>
      </w:r>
      <w:r w:rsidRPr="001670D2">
        <w:rPr>
          <w:rFonts w:ascii="Times New Roman" w:hAnsi="Times New Roman" w:cs="Times New Roman"/>
          <w:sz w:val="24"/>
          <w:szCs w:val="24"/>
        </w:rPr>
        <w:t xml:space="preserve"> and </w:t>
      </w:r>
      <w:r w:rsidRPr="001670D2">
        <w:rPr>
          <w:rFonts w:ascii="Times New Roman" w:hAnsi="Times New Roman" w:cs="Times New Roman"/>
          <w:i/>
          <w:sz w:val="24"/>
          <w:szCs w:val="24"/>
        </w:rPr>
        <w:t>z</w:t>
      </w:r>
      <w:r w:rsidRPr="001670D2">
        <w:rPr>
          <w:rFonts w:ascii="Times New Roman" w:hAnsi="Times New Roman" w:cs="Times New Roman"/>
          <w:sz w:val="24"/>
          <w:szCs w:val="24"/>
        </w:rPr>
        <w:t xml:space="preserve">. </w:t>
      </w:r>
      <w:r w:rsidR="002A5384" w:rsidRPr="001670D2">
        <w:rPr>
          <w:rFonts w:ascii="Times New Roman" w:hAnsi="Times New Roman" w:cs="Times New Roman"/>
          <w:sz w:val="24"/>
          <w:szCs w:val="24"/>
        </w:rPr>
        <w:t xml:space="preserve">For example, counts might best be modeled as negative binomials rather than as normal distributions. </w:t>
      </w:r>
      <w:r w:rsidRPr="001670D2">
        <w:rPr>
          <w:rFonts w:ascii="Times New Roman" w:hAnsi="Times New Roman" w:cs="Times New Roman"/>
          <w:sz w:val="24"/>
          <w:szCs w:val="24"/>
        </w:rPr>
        <w:t>However, the detail of statistical report in the published record does not allow for greater precision</w:t>
      </w:r>
      <w:r w:rsidR="002A5384" w:rsidRPr="001670D2">
        <w:rPr>
          <w:rFonts w:ascii="Times New Roman" w:hAnsi="Times New Roman" w:cs="Times New Roman"/>
          <w:sz w:val="24"/>
          <w:szCs w:val="24"/>
        </w:rPr>
        <w:t>, and it seems that such compromises are inherent to meta-analysis</w:t>
      </w:r>
      <w:r w:rsidRPr="001670D2">
        <w:rPr>
          <w:rFonts w:ascii="Times New Roman" w:hAnsi="Times New Roman" w:cs="Times New Roman"/>
          <w:sz w:val="24"/>
          <w:szCs w:val="24"/>
        </w:rPr>
        <w:t>. At the least, we expect the loss of fidelity should not inflict systemic bias within our analyses of subgroups.</w:t>
      </w:r>
    </w:p>
    <w:p w14:paraId="644ACB6C" w14:textId="02D913C8" w:rsidR="00870A07" w:rsidRPr="001670D2" w:rsidRDefault="00531A09">
      <w:pPr>
        <w:rPr>
          <w:rFonts w:ascii="Times New Roman" w:hAnsi="Times New Roman" w:cs="Times New Roman"/>
          <w:sz w:val="24"/>
          <w:szCs w:val="24"/>
        </w:rPr>
      </w:pPr>
      <w:r w:rsidRPr="001670D2">
        <w:rPr>
          <w:rFonts w:ascii="Times New Roman" w:hAnsi="Times New Roman" w:cs="Times New Roman"/>
          <w:sz w:val="24"/>
          <w:szCs w:val="24"/>
        </w:rPr>
        <w:t>As requested, we have added</w:t>
      </w:r>
      <w:r w:rsidR="001670D2">
        <w:rPr>
          <w:rFonts w:ascii="Times New Roman" w:hAnsi="Times New Roman" w:cs="Times New Roman"/>
          <w:sz w:val="24"/>
          <w:szCs w:val="24"/>
        </w:rPr>
        <w:t xml:space="preserve"> I</w:t>
      </w:r>
      <w:r w:rsid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and its 95% CI to the current report. We</w:t>
      </w:r>
      <w:r w:rsidR="0038675B" w:rsidRPr="001670D2">
        <w:rPr>
          <w:rFonts w:ascii="Times New Roman" w:hAnsi="Times New Roman" w:cs="Times New Roman"/>
          <w:sz w:val="24"/>
          <w:szCs w:val="24"/>
        </w:rPr>
        <w:t xml:space="preserve"> now</w:t>
      </w:r>
      <w:r w:rsidRPr="001670D2">
        <w:rPr>
          <w:rFonts w:ascii="Times New Roman" w:hAnsi="Times New Roman" w:cs="Times New Roman"/>
          <w:sz w:val="24"/>
          <w:szCs w:val="24"/>
        </w:rPr>
        <w:t xml:space="preserve"> describe in the introduction the hazards posed by heterogeneity</w:t>
      </w:r>
      <w:r w:rsidR="0038675B" w:rsidRPr="001670D2">
        <w:rPr>
          <w:rFonts w:ascii="Times New Roman" w:hAnsi="Times New Roman" w:cs="Times New Roman"/>
          <w:sz w:val="24"/>
          <w:szCs w:val="24"/>
        </w:rPr>
        <w:t xml:space="preserve"> to each estimator. Our results and discussion now consider the degree of heterogeneity in each analysis.</w:t>
      </w:r>
      <w:r w:rsidRPr="001670D2">
        <w:rPr>
          <w:rFonts w:ascii="Times New Roman" w:hAnsi="Times New Roman" w:cs="Times New Roman"/>
          <w:sz w:val="24"/>
          <w:szCs w:val="24"/>
        </w:rPr>
        <w:t xml:space="preserve"> </w:t>
      </w:r>
    </w:p>
    <w:p w14:paraId="5CD89DC5" w14:textId="1330EB22" w:rsidR="001670D2" w:rsidRDefault="00531A09">
      <w:pPr>
        <w:rPr>
          <w:rFonts w:ascii="Times New Roman" w:hAnsi="Times New Roman" w:cs="Times New Roman"/>
          <w:sz w:val="24"/>
          <w:szCs w:val="24"/>
        </w:rPr>
      </w:pPr>
      <w:r w:rsidRPr="001670D2">
        <w:rPr>
          <w:rFonts w:ascii="Times New Roman" w:hAnsi="Times New Roman" w:cs="Times New Roman"/>
          <w:sz w:val="24"/>
          <w:szCs w:val="24"/>
        </w:rPr>
        <w:t xml:space="preserve">We elaborate on our conclusions regarding publication bias.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Pr="001670D2">
        <w:rPr>
          <w:rFonts w:ascii="Times New Roman" w:hAnsi="Times New Roman" w:cs="Times New Roman"/>
          <w:i/>
          <w:sz w:val="24"/>
          <w:szCs w:val="24"/>
        </w:rPr>
        <w:t>Psychological Science, Journal of Personality and Social Psychology</w:t>
      </w:r>
      <w:r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Pr="001670D2">
        <w:rPr>
          <w:rFonts w:ascii="Times New Roman" w:hAnsi="Times New Roman" w:cs="Times New Roman"/>
          <w:sz w:val="24"/>
          <w:szCs w:val="24"/>
        </w:rPr>
        <w:t xml:space="preserve">Japanese conference </w:t>
      </w:r>
      <w:r w:rsidRPr="001670D2">
        <w:rPr>
          <w:rFonts w:ascii="Times New Roman" w:hAnsi="Times New Roman" w:cs="Times New Roman"/>
          <w:sz w:val="24"/>
          <w:szCs w:val="24"/>
        </w:rPr>
        <w:lastRenderedPageBreak/>
        <w:t>proc</w:t>
      </w:r>
      <w:r w:rsidR="00AB597D" w:rsidRPr="001670D2">
        <w:rPr>
          <w:rFonts w:ascii="Times New Roman" w:hAnsi="Times New Roman" w:cs="Times New Roman"/>
          <w:sz w:val="24"/>
          <w:szCs w:val="24"/>
        </w:rPr>
        <w:t>e</w:t>
      </w:r>
      <w:r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2280AD78" w:rsidR="00870A07" w:rsidRPr="001670D2" w:rsidRDefault="00870A07">
      <w:pPr>
        <w:rPr>
          <w:rFonts w:ascii="Times New Roman" w:hAnsi="Times New Roman" w:cs="Times New Roman"/>
          <w:sz w:val="24"/>
          <w:szCs w:val="24"/>
        </w:rPr>
      </w:pPr>
      <w:r w:rsidRPr="001670D2">
        <w:rPr>
          <w:rFonts w:ascii="Times New Roman" w:hAnsi="Times New Roman" w:cs="Times New Roman"/>
          <w:sz w:val="24"/>
          <w:szCs w:val="24"/>
        </w:rPr>
        <w:t>We have revised the section describing each technique</w:t>
      </w:r>
      <w:r w:rsidR="0038675B" w:rsidRPr="001670D2">
        <w:rPr>
          <w:rFonts w:ascii="Times New Roman" w:hAnsi="Times New Roman" w:cs="Times New Roman"/>
          <w:sz w:val="24"/>
          <w:szCs w:val="24"/>
        </w:rPr>
        <w:t xml:space="preserve"> for brevity</w:t>
      </w:r>
      <w:r w:rsidRPr="001670D2">
        <w:rPr>
          <w:rFonts w:ascii="Times New Roman" w:hAnsi="Times New Roman" w:cs="Times New Roman"/>
          <w:sz w:val="24"/>
          <w:szCs w:val="24"/>
        </w:rPr>
        <w:t>. We omit Figures 1 and</w:t>
      </w:r>
      <w:r w:rsidR="0038675B" w:rsidRPr="001670D2">
        <w:rPr>
          <w:rFonts w:ascii="Times New Roman" w:hAnsi="Times New Roman" w:cs="Times New Roman"/>
          <w:sz w:val="24"/>
          <w:szCs w:val="24"/>
        </w:rPr>
        <w:t xml:space="preserve"> 2</w:t>
      </w:r>
      <w:r w:rsidRPr="001670D2">
        <w:rPr>
          <w:rFonts w:ascii="Times New Roman" w:hAnsi="Times New Roman" w:cs="Times New Roman"/>
          <w:sz w:val="24"/>
          <w:szCs w:val="24"/>
        </w:rPr>
        <w:t xml:space="preserve">. </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2A2240EF" w14:textId="77777777" w:rsidR="00903E8E" w:rsidRPr="001670D2" w:rsidRDefault="00903E8E" w:rsidP="00903E8E">
      <w:pPr>
        <w:rPr>
          <w:rFonts w:ascii="Times New Roman" w:hAnsi="Times New Roman" w:cs="Times New Roman"/>
          <w:sz w:val="24"/>
          <w:szCs w:val="24"/>
        </w:rPr>
      </w:pPr>
      <w:r w:rsidRPr="001670D2">
        <w:rPr>
          <w:rFonts w:ascii="Times New Roman" w:hAnsi="Times New Roman" w:cs="Times New Roman"/>
          <w:sz w:val="24"/>
          <w:szCs w:val="24"/>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xml:space="preserve">= .21 to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.15 implies a twofold loss of explanatory power (</w:t>
      </w:r>
      <w:r w:rsidRPr="001670D2">
        <w:rPr>
          <w:rFonts w:ascii="Times New Roman" w:hAnsi="Times New Roman" w:cs="Times New Roman"/>
          <w:i/>
          <w:sz w:val="24"/>
          <w:szCs w:val="24"/>
        </w:rPr>
        <w:t>R</w:t>
      </w:r>
      <w:r w:rsidRPr="001670D2">
        <w:rPr>
          <w:rFonts w:ascii="Times New Roman" w:hAnsi="Times New Roman" w:cs="Times New Roman"/>
          <w:sz w:val="24"/>
          <w:szCs w:val="24"/>
        </w:rPr>
        <w:softHyphen/>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Pr="001670D2">
        <w:rPr>
          <w:rFonts w:ascii="Times New Roman" w:hAnsi="Times New Roman" w:cs="Times New Roman"/>
          <w:sz w:val="24"/>
          <w:szCs w:val="24"/>
        </w:rPr>
        <w:t xml:space="preserve">270). </w:t>
      </w:r>
    </w:p>
    <w:p w14:paraId="4E6EA465" w14:textId="6B366542" w:rsidR="00567E45" w:rsidRDefault="00903E8E">
      <w:pPr>
        <w:rPr>
          <w:rFonts w:ascii="Times New Roman" w:hAnsi="Times New Roman" w:cs="Times New Roman"/>
          <w:sz w:val="24"/>
          <w:szCs w:val="24"/>
        </w:rPr>
      </w:pPr>
      <w:r w:rsidRPr="001670D2">
        <w:rPr>
          <w:rFonts w:ascii="Times New Roman" w:hAnsi="Times New Roman" w:cs="Times New Roman"/>
          <w:sz w:val="24"/>
          <w:szCs w:val="24"/>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1670D2">
        <w:rPr>
          <w:rFonts w:ascii="Times New Roman" w:hAnsi="Times New Roman" w:cs="Times New Roman"/>
          <w:sz w:val="24"/>
          <w:szCs w:val="24"/>
        </w:rPr>
        <w:t xml:space="preserve">We </w:t>
      </w:r>
      <w:r w:rsidRPr="001670D2">
        <w:rPr>
          <w:rFonts w:ascii="Times New Roman" w:hAnsi="Times New Roman" w:cs="Times New Roman"/>
          <w:sz w:val="24"/>
          <w:szCs w:val="24"/>
        </w:rPr>
        <w:t>thank Reviewer 1 for pointing out the inconsistencies in our language and have made appropriate edits.</w:t>
      </w:r>
    </w:p>
    <w:p w14:paraId="1D8BC655" w14:textId="77777777" w:rsidR="00306445" w:rsidRPr="001670D2" w:rsidRDefault="00306445" w:rsidP="00306445">
      <w:pPr>
        <w:rPr>
          <w:rFonts w:ascii="Times New Roman" w:hAnsi="Times New Roman" w:cs="Times New Roman"/>
          <w:sz w:val="24"/>
          <w:szCs w:val="24"/>
        </w:rPr>
      </w:pPr>
      <w:r w:rsidRPr="001670D2">
        <w:rPr>
          <w:rFonts w:ascii="Times New Roman" w:hAnsi="Times New Roman" w:cs="Times New Roman"/>
          <w:sz w:val="24"/>
          <w:szCs w:val="24"/>
        </w:rPr>
        <w:t xml:space="preserve">We recognize that the current findings would be inconsistent with contemporary theories of human aggression. However, to </w:t>
      </w:r>
      <w:r>
        <w:rPr>
          <w:rFonts w:ascii="Times New Roman" w:hAnsi="Times New Roman" w:cs="Times New Roman"/>
          <w:sz w:val="24"/>
          <w:szCs w:val="24"/>
        </w:rPr>
        <w:t>reject</w:t>
      </w:r>
      <w:r w:rsidRPr="001670D2">
        <w:rPr>
          <w:rFonts w:ascii="Times New Roman" w:hAnsi="Times New Roman" w:cs="Times New Roman"/>
          <w:sz w:val="24"/>
          <w:szCs w:val="24"/>
        </w:rPr>
        <w:t xml:space="preserve"> the evidence because it does not support </w:t>
      </w:r>
      <w:r>
        <w:rPr>
          <w:rFonts w:ascii="Times New Roman" w:hAnsi="Times New Roman" w:cs="Times New Roman"/>
          <w:sz w:val="24"/>
          <w:szCs w:val="24"/>
        </w:rPr>
        <w:t>the</w:t>
      </w:r>
      <w:r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77777777" w:rsidR="00CE5ACE" w:rsidRPr="001670D2" w:rsidRDefault="00A45E42">
      <w:pPr>
        <w:rPr>
          <w:rFonts w:ascii="Times New Roman" w:hAnsi="Times New Roman" w:cs="Times New Roman"/>
          <w:sz w:val="24"/>
          <w:szCs w:val="24"/>
        </w:rPr>
      </w:pPr>
      <w:r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made a number of valuable suggestions where our rhetoric grew sloppy, e.g., in our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-curve “provide better adjustments” for publication bias. We have softened such claims and used more precise rhetoric as advised.</w:t>
      </w:r>
    </w:p>
    <w:p w14:paraId="17F0278F" w14:textId="77777777" w:rsidR="00A45E42" w:rsidRPr="001670D2" w:rsidRDefault="00AE2193">
      <w:pPr>
        <w:rPr>
          <w:rFonts w:ascii="Times New Roman" w:hAnsi="Times New Roman" w:cs="Times New Roman"/>
          <w:sz w:val="24"/>
          <w:szCs w:val="24"/>
        </w:rPr>
      </w:pPr>
      <w:r w:rsidRPr="001670D2">
        <w:rPr>
          <w:rFonts w:ascii="Times New Roman" w:hAnsi="Times New Roman" w:cs="Times New Roman"/>
          <w:sz w:val="24"/>
          <w:szCs w:val="24"/>
        </w:rPr>
        <w:t xml:space="preserve">We have </w:t>
      </w:r>
      <w:r w:rsidR="00903E8E" w:rsidRPr="001670D2">
        <w:rPr>
          <w:rFonts w:ascii="Times New Roman" w:hAnsi="Times New Roman" w:cs="Times New Roman"/>
          <w:sz w:val="24"/>
          <w:szCs w:val="24"/>
        </w:rPr>
        <w:t>elaborated a bit more on the problem of outcome-switching, as requested.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384CE893" w14:textId="70DEDB16" w:rsidR="000573F0" w:rsidRPr="001670D2" w:rsidRDefault="000573F0">
      <w:pPr>
        <w:rPr>
          <w:rFonts w:ascii="Times New Roman" w:hAnsi="Times New Roman" w:cs="Times New Roman"/>
          <w:sz w:val="24"/>
          <w:szCs w:val="24"/>
        </w:rPr>
      </w:pPr>
      <w:r w:rsidRPr="001670D2">
        <w:rPr>
          <w:rFonts w:ascii="Times New Roman" w:hAnsi="Times New Roman" w:cs="Times New Roman"/>
          <w:sz w:val="24"/>
          <w:szCs w:val="24"/>
        </w:rPr>
        <w:t>We have added a section cautioning the reader as to the potential influence of heterogeneity in meta-analysis. We caution the reader that such heterogeneity can also influence conclusions drawn from meta-regression and p-curve techniques.</w:t>
      </w:r>
      <w:r w:rsidR="00E77EAD">
        <w:rPr>
          <w:rFonts w:ascii="Times New Roman" w:hAnsi="Times New Roman" w:cs="Times New Roman"/>
          <w:sz w:val="24"/>
          <w:szCs w:val="24"/>
        </w:rPr>
        <w:t xml:space="preserve"> We omit the unjustified criticism of the trim-and-fill technique.</w:t>
      </w:r>
    </w:p>
    <w:p w14:paraId="79831203" w14:textId="7FD8F7B8" w:rsidR="005B1065" w:rsidRDefault="0019433B">
      <w:pPr>
        <w:rPr>
          <w:rFonts w:ascii="Times New Roman" w:hAnsi="Times New Roman" w:cs="Times New Roman"/>
          <w:sz w:val="24"/>
          <w:szCs w:val="24"/>
        </w:rPr>
      </w:pPr>
      <w:r>
        <w:rPr>
          <w:rFonts w:ascii="Times New Roman" w:hAnsi="Times New Roman" w:cs="Times New Roman"/>
          <w:sz w:val="24"/>
          <w:szCs w:val="24"/>
        </w:rPr>
        <w:t>[</w:t>
      </w:r>
      <w:r w:rsidR="005B1065" w:rsidRPr="001670D2">
        <w:rPr>
          <w:rFonts w:ascii="Times New Roman" w:hAnsi="Times New Roman" w:cs="Times New Roman"/>
          <w:sz w:val="24"/>
          <w:szCs w:val="24"/>
        </w:rPr>
        <w:t xml:space="preserve">TODO: </w:t>
      </w:r>
      <w:r w:rsidR="00755B61">
        <w:rPr>
          <w:rFonts w:ascii="Times New Roman" w:hAnsi="Times New Roman" w:cs="Times New Roman"/>
          <w:sz w:val="24"/>
          <w:szCs w:val="24"/>
        </w:rPr>
        <w:t xml:space="preserve">REVIEWER 2 ASKED THAT WE TALK ABOUT AND APPLY THE </w:t>
      </w:r>
      <w:r w:rsidR="005B1065" w:rsidRPr="001670D2">
        <w:rPr>
          <w:rFonts w:ascii="Times New Roman" w:hAnsi="Times New Roman" w:cs="Times New Roman"/>
          <w:sz w:val="24"/>
          <w:szCs w:val="24"/>
        </w:rPr>
        <w:t>VEVEA &amp; HEDGES 1995</w:t>
      </w:r>
      <w:r w:rsidR="00755B61">
        <w:rPr>
          <w:rFonts w:ascii="Times New Roman" w:hAnsi="Times New Roman" w:cs="Times New Roman"/>
          <w:sz w:val="24"/>
          <w:szCs w:val="24"/>
        </w:rPr>
        <w:t xml:space="preserve"> METHOD. I DON’T REALLY WANT TO DO THAT – THE PAPER IS </w:t>
      </w:r>
      <w:r w:rsidR="00755B61">
        <w:rPr>
          <w:rFonts w:ascii="Times New Roman" w:hAnsi="Times New Roman" w:cs="Times New Roman"/>
          <w:sz w:val="24"/>
          <w:szCs w:val="24"/>
        </w:rPr>
        <w:lastRenderedPageBreak/>
        <w:t>ALREADY HUGE</w:t>
      </w:r>
      <w:r w:rsidR="00D55915">
        <w:rPr>
          <w:rFonts w:ascii="Times New Roman" w:hAnsi="Times New Roman" w:cs="Times New Roman"/>
          <w:sz w:val="24"/>
          <w:szCs w:val="24"/>
        </w:rPr>
        <w:t>. I ALSO CAN’T UNDERSTAND THE DAMN METHOD.</w:t>
      </w:r>
      <w:r w:rsidR="00B9184F">
        <w:rPr>
          <w:rFonts w:ascii="Times New Roman" w:hAnsi="Times New Roman" w:cs="Times New Roman"/>
          <w:sz w:val="24"/>
          <w:szCs w:val="24"/>
        </w:rPr>
        <w:t xml:space="preserve"> I FOUND A SHINY APP ONLINE AND IT DOESN’T WORK WITH OUR DATA SET.</w:t>
      </w:r>
      <w:r>
        <w:rPr>
          <w:rFonts w:ascii="Times New Roman" w:hAnsi="Times New Roman" w:cs="Times New Roman"/>
          <w:sz w:val="24"/>
          <w:szCs w:val="24"/>
        </w:rPr>
        <w:t>]</w:t>
      </w:r>
    </w:p>
    <w:p w14:paraId="42B5FFA0" w14:textId="046A8F51"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We have researched the Vevea and Hedges (1995) method but are having considerable trouble performing it. I know nothing of the Newton-Raphson method and cannot implement it. We found an online Shiny application for performing the Vevea and Hedges method, but it only yielded error messages when given our data. Given the considerable challenge in implementing this method, we respectfully suggest that it is beyond the scope of the current manuscript.</w:t>
      </w:r>
      <w:bookmarkStart w:id="0" w:name="_GoBack"/>
      <w:bookmarkEnd w:id="0"/>
    </w:p>
    <w:p w14:paraId="3456E94A" w14:textId="25BE5554" w:rsidR="005B1065" w:rsidRPr="001670D2" w:rsidRDefault="0038675B">
      <w:pPr>
        <w:rPr>
          <w:rFonts w:ascii="Times New Roman" w:hAnsi="Times New Roman" w:cs="Times New Roman"/>
          <w:sz w:val="24"/>
          <w:szCs w:val="24"/>
        </w:rPr>
      </w:pPr>
      <w:r w:rsidRPr="001670D2">
        <w:rPr>
          <w:rFonts w:ascii="Times New Roman" w:hAnsi="Times New Roman" w:cs="Times New Roman"/>
          <w:sz w:val="24"/>
          <w:szCs w:val="24"/>
        </w:rPr>
        <w:t>As requested, we now use random-effects models wherever possible. We report our choice of random-effects estimator (restricted maximum likelihood) and the I</w:t>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statistic and its confidence interval. </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15A65AF5" w14:textId="77777777" w:rsidR="008A6FB3" w:rsidRPr="001670D2" w:rsidRDefault="008A6FB3">
      <w:pPr>
        <w:rPr>
          <w:rFonts w:ascii="Times New Roman" w:hAnsi="Times New Roman" w:cs="Times New Roman"/>
          <w:sz w:val="24"/>
          <w:szCs w:val="24"/>
        </w:rPr>
      </w:pPr>
      <w:r w:rsidRPr="001670D2">
        <w:rPr>
          <w:rFonts w:ascii="Times New Roman" w:hAnsi="Times New Roman" w:cs="Times New Roman"/>
          <w:sz w:val="24"/>
          <w:szCs w:val="24"/>
        </w:rPr>
        <w:t>Reviewer 3 similarly indicated a number of places where our rhetoric was too strident. We thank Reviewer 3 for these constructive critiques and have amended our language as appropriate.</w:t>
      </w:r>
    </w:p>
    <w:p w14:paraId="52ADAD1F" w14:textId="77777777"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We have clarified the nature of the effect sizes being synthesized. First</w:t>
      </w:r>
      <w:r w:rsidR="008A6FB3" w:rsidRPr="001670D2">
        <w:rPr>
          <w:rFonts w:ascii="Times New Roman" w:hAnsi="Times New Roman" w:cs="Times New Roman"/>
          <w:sz w:val="24"/>
          <w:szCs w:val="24"/>
        </w:rPr>
        <w:t xml:space="preserve">, we </w:t>
      </w:r>
      <w:r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We thought it best not to touch these. </w:t>
      </w:r>
    </w:p>
    <w:p w14:paraId="39770A1F" w14:textId="747392FF"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Similarly, we do not combine Pearson product-moment correlations and point-biserial correlations. We now make this clearer in the revised manuscript.</w:t>
      </w:r>
    </w:p>
    <w:p w14:paraId="4861A668" w14:textId="77777777" w:rsidR="002D7424" w:rsidRPr="001670D2" w:rsidRDefault="002D7424">
      <w:pPr>
        <w:rPr>
          <w:rFonts w:ascii="Times New Roman" w:hAnsi="Times New Roman" w:cs="Times New Roman"/>
          <w:sz w:val="24"/>
          <w:szCs w:val="24"/>
        </w:rPr>
      </w:pPr>
      <w:commentRangeStart w:id="1"/>
      <w:r w:rsidRPr="001670D2">
        <w:rPr>
          <w:rFonts w:ascii="Times New Roman" w:hAnsi="Times New Roman" w:cs="Times New Roman"/>
          <w:sz w:val="24"/>
          <w:szCs w:val="24"/>
        </w:rPr>
        <w:t>Also with attention to the computation and synthesis of effect size estimates, we thank Reviewer 3 for bringing the work of Pustejovsky (2014) to our attention. Because the original Anderson et al. meta-analysis was performed with Borenstein’s software, Comprehensive Meta-Analysis, we had attempted to mirror its approach as closely as possible. This lead us to adopt the Borenstein perspective that, as Pustejovsky says, frames conversion formulas as “applying across entire categories of effect size measure and as being reversible […] as if it were an algebraic identity.”</w:t>
      </w:r>
    </w:p>
    <w:p w14:paraId="6539BF6B" w14:textId="5A7C9CDB" w:rsidR="00D46E78"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t>There are a number of reasons we are reluctant to implement the refinements suggested by Reviewer 3. First, i</w:t>
      </w:r>
      <w:r w:rsidR="002D7424" w:rsidRPr="001670D2">
        <w:rPr>
          <w:rFonts w:ascii="Times New Roman" w:hAnsi="Times New Roman" w:cs="Times New Roman"/>
          <w:sz w:val="24"/>
          <w:szCs w:val="24"/>
        </w:rPr>
        <w:t xml:space="preserve">t is our impression that the concerns raised by Pustejovsky apply chiefly when attempting to synthesize </w:t>
      </w:r>
      <w:r w:rsidR="009E125F" w:rsidRPr="001670D2">
        <w:rPr>
          <w:rFonts w:ascii="Times New Roman" w:hAnsi="Times New Roman" w:cs="Times New Roman"/>
          <w:sz w:val="24"/>
          <w:szCs w:val="24"/>
        </w:rPr>
        <w:t>correlational designs with experimental designs.</w:t>
      </w:r>
      <w:r w:rsidRPr="001670D2">
        <w:rPr>
          <w:rFonts w:ascii="Times New Roman" w:hAnsi="Times New Roman" w:cs="Times New Roman"/>
          <w:sz w:val="24"/>
          <w:szCs w:val="24"/>
        </w:rPr>
        <w:t xml:space="preserve"> As we maintain separate meta-analyses for controlled experiments and cross-sectional designs, Pustejovsky’s suggestions would appear to be relevant only when trying to interpret the relative magnitude of the synthetized effects in experiments against those in cross-sections. We avoid making such interpretation</w:t>
      </w:r>
      <w:r w:rsidR="00306445">
        <w:rPr>
          <w:rFonts w:ascii="Times New Roman" w:hAnsi="Times New Roman" w:cs="Times New Roman"/>
          <w:sz w:val="24"/>
          <w:szCs w:val="24"/>
        </w:rPr>
        <w:t>s</w:t>
      </w:r>
      <w:r w:rsidRPr="001670D2">
        <w:rPr>
          <w:rFonts w:ascii="Times New Roman" w:hAnsi="Times New Roman" w:cs="Times New Roman"/>
          <w:sz w:val="24"/>
          <w:szCs w:val="24"/>
        </w:rPr>
        <w:t xml:space="preserve"> in our manuscript. </w:t>
      </w:r>
    </w:p>
    <w:p w14:paraId="5C63BF17" w14:textId="77777777" w:rsidR="00663AD3"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lastRenderedPageBreak/>
        <w:t xml:space="preserve">Second, the controlled-experiment correlation estimator proposed by Pustejovsky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1670D2">
        <w:rPr>
          <w:rFonts w:ascii="Times New Roman" w:hAnsi="Times New Roman" w:cs="Times New Roman"/>
          <w:sz w:val="24"/>
          <w:szCs w:val="24"/>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379EF8E2" w14:textId="77777777" w:rsidR="00306445" w:rsidRDefault="00663AD3">
      <w:pPr>
        <w:rPr>
          <w:rFonts w:ascii="Times New Roman" w:hAnsi="Times New Roman" w:cs="Times New Roman"/>
          <w:sz w:val="24"/>
          <w:szCs w:val="24"/>
        </w:rPr>
      </w:pPr>
      <w:r w:rsidRPr="001670D2">
        <w:rPr>
          <w:rFonts w:ascii="Times New Roman" w:hAnsi="Times New Roman" w:cs="Times New Roman"/>
          <w:sz w:val="24"/>
          <w:szCs w:val="24"/>
        </w:rPr>
        <w:t xml:space="preserve">But if one were to use Pustejovsky’s equation 4 to synthesize these results, we submit that the results would be insensible. Recall that Pustejovsky’s equation suggests the assumption that observations in the control group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xml:space="preserve">= </w:t>
      </w:r>
      <w:r w:rsidRPr="001670D2">
        <w:rPr>
          <w:rFonts w:ascii="Times New Roman" w:hAnsi="Times New Roman" w:cs="Times New Roman"/>
          <w:i/>
          <w:sz w:val="24"/>
          <w:szCs w:val="24"/>
        </w:rPr>
        <w:t>q</w:t>
      </w:r>
      <w:r w:rsidRPr="001670D2">
        <w:rPr>
          <w:rFonts w:ascii="Times New Roman" w:hAnsi="Times New Roman" w:cs="Times New Roman"/>
          <w:sz w:val="24"/>
          <w:szCs w:val="24"/>
        </w:rPr>
        <w:t xml:space="preserve"> for </w:t>
      </w:r>
      <w:r w:rsidRPr="001670D2">
        <w:rPr>
          <w:rFonts w:ascii="Times New Roman" w:hAnsi="Times New Roman" w:cs="Times New Roman"/>
          <w:i/>
          <w:sz w:val="24"/>
          <w:szCs w:val="24"/>
        </w:rPr>
        <w:t xml:space="preserve">i </w:t>
      </w:r>
      <w:r w:rsidRPr="001670D2">
        <w:rPr>
          <w:rFonts w:ascii="Times New Roman" w:hAnsi="Times New Roman" w:cs="Times New Roman"/>
          <w:sz w:val="24"/>
          <w:szCs w:val="24"/>
        </w:rPr>
        <w:t xml:space="preserve">= 1, …,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1</w:t>
      </w:r>
      <w:r w:rsidRPr="001670D2">
        <w:rPr>
          <w:rFonts w:ascii="Times New Roman" w:hAnsi="Times New Roman" w:cs="Times New Roman"/>
          <w:sz w:val="24"/>
          <w:szCs w:val="24"/>
        </w:rPr>
        <w:t xml:space="preserve">, whereas the observations in the treatment group all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sz w:val="24"/>
          <w:szCs w:val="24"/>
        </w:rPr>
        <w:t xml:space="preserve"> = </w:t>
      </w:r>
      <w:r w:rsidRPr="001670D2">
        <w:rPr>
          <w:rFonts w:ascii="Times New Roman" w:hAnsi="Times New Roman" w:cs="Times New Roman"/>
          <w:i/>
          <w:sz w:val="24"/>
          <w:szCs w:val="24"/>
        </w:rPr>
        <w:t>q + w</w:t>
      </w:r>
      <w:r w:rsidRPr="001670D2">
        <w:rPr>
          <w:rFonts w:ascii="Times New Roman" w:hAnsi="Times New Roman" w:cs="Times New Roman"/>
          <w:sz w:val="24"/>
          <w:szCs w:val="24"/>
        </w:rPr>
        <w:t xml:space="preserve"> for </w:t>
      </w:r>
      <w:r w:rsidRPr="001670D2">
        <w:rPr>
          <w:rFonts w:ascii="Times New Roman" w:hAnsi="Times New Roman" w:cs="Times New Roman"/>
          <w:i/>
          <w:sz w:val="24"/>
          <w:szCs w:val="24"/>
        </w:rPr>
        <w:t xml:space="preserve">i </w:t>
      </w:r>
      <w:r w:rsidRPr="001670D2">
        <w:rPr>
          <w:rFonts w:ascii="Times New Roman" w:hAnsi="Times New Roman" w:cs="Times New Roman"/>
          <w:sz w:val="24"/>
          <w:szCs w:val="24"/>
        </w:rPr>
        <w:t xml:space="preserve">= 1, …,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2</w:t>
      </w:r>
      <w:r w:rsidRPr="001670D2">
        <w:rPr>
          <w:rFonts w:ascii="Times New Roman" w:hAnsi="Times New Roman" w:cs="Times New Roman"/>
          <w:sz w:val="24"/>
          <w:szCs w:val="24"/>
        </w:rPr>
        <w:t xml:space="preserve">. Here </w:t>
      </w:r>
      <w:r w:rsidRPr="001670D2">
        <w:rPr>
          <w:rFonts w:ascii="Times New Roman" w:hAnsi="Times New Roman" w:cs="Times New Roman"/>
          <w:i/>
          <w:sz w:val="24"/>
          <w:szCs w:val="24"/>
        </w:rPr>
        <w:t>w</w:t>
      </w:r>
      <w:r w:rsidRPr="001670D2">
        <w:rPr>
          <w:rFonts w:ascii="Times New Roman" w:hAnsi="Times New Roman" w:cs="Times New Roman"/>
          <w:sz w:val="24"/>
          <w:szCs w:val="24"/>
        </w:rPr>
        <w:t xml:space="preserve"> indicates the displacement in</w:t>
      </w:r>
      <w:r w:rsidR="000C136D" w:rsidRPr="001670D2">
        <w:rPr>
          <w:rFonts w:ascii="Times New Roman" w:hAnsi="Times New Roman" w:cs="Times New Roman"/>
          <w:sz w:val="24"/>
          <w:szCs w:val="24"/>
        </w:rPr>
        <w:t xml:space="preserve">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from the control mean </w:t>
      </w:r>
      <w:r w:rsidR="000C136D" w:rsidRPr="001670D2">
        <w:rPr>
          <w:rFonts w:ascii="Times New Roman" w:hAnsi="Times New Roman" w:cs="Times New Roman"/>
          <w:i/>
          <w:sz w:val="24"/>
          <w:szCs w:val="24"/>
        </w:rPr>
        <w:t>q</w:t>
      </w:r>
      <w:r w:rsidR="000C136D" w:rsidRPr="001670D2">
        <w:rPr>
          <w:rFonts w:ascii="Times New Roman" w:hAnsi="Times New Roman" w:cs="Times New Roman"/>
          <w:sz w:val="24"/>
          <w:szCs w:val="24"/>
        </w:rPr>
        <w:t xml:space="preserve">. If we were to consider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some measure of months or even years of violent game exposure, as used in correlational research, the displacement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inflicted by 15 minutes of play must be perishingly small. </w:t>
      </w:r>
      <w:r w:rsidR="00306445">
        <w:rPr>
          <w:rFonts w:ascii="Times New Roman" w:hAnsi="Times New Roman" w:cs="Times New Roman"/>
          <w:sz w:val="24"/>
          <w:szCs w:val="24"/>
        </w:rPr>
        <w:t>(</w:t>
      </w:r>
      <w:r w:rsidR="00306445" w:rsidRPr="001670D2">
        <w:rPr>
          <w:rFonts w:ascii="Times New Roman" w:hAnsi="Times New Roman" w:cs="Times New Roman"/>
          <w:sz w:val="24"/>
          <w:szCs w:val="24"/>
        </w:rPr>
        <w:t xml:space="preserve">Note that </w:t>
      </w:r>
      <w:r w:rsidR="00306445" w:rsidRPr="001670D2">
        <w:rPr>
          <w:rFonts w:ascii="Times New Roman" w:hAnsi="Times New Roman" w:cs="Times New Roman"/>
          <w:i/>
          <w:sz w:val="24"/>
          <w:szCs w:val="24"/>
        </w:rPr>
        <w:t>w</w:t>
      </w:r>
      <w:r w:rsidR="00306445" w:rsidRPr="001670D2">
        <w:rPr>
          <w:rFonts w:ascii="Times New Roman" w:hAnsi="Times New Roman" w:cs="Times New Roman"/>
          <w:sz w:val="24"/>
          <w:szCs w:val="24"/>
          <w:vertAlign w:val="superscript"/>
        </w:rPr>
        <w:t>2</w:t>
      </w:r>
      <w:r w:rsidR="00306445" w:rsidRPr="001670D2">
        <w:rPr>
          <w:rFonts w:ascii="Times New Roman" w:hAnsi="Times New Roman" w:cs="Times New Roman"/>
          <w:sz w:val="24"/>
          <w:szCs w:val="24"/>
        </w:rPr>
        <w:t xml:space="preserve"> does not represent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w:r w:rsidR="00306445" w:rsidRPr="001670D2">
        <w:rPr>
          <w:rFonts w:ascii="Times New Roman" w:eastAsiaTheme="minorEastAsia" w:hAnsi="Times New Roman" w:cs="Times New Roman"/>
          <w:sz w:val="24"/>
          <w:szCs w:val="24"/>
        </w:rPr>
        <w:t xml:space="preserve"> as </w:t>
      </w:r>
      <w:r w:rsidR="00306445">
        <w:rPr>
          <w:rFonts w:ascii="Times New Roman" w:eastAsiaTheme="minorEastAsia" w:hAnsi="Times New Roman" w:cs="Times New Roman"/>
          <w:sz w:val="24"/>
          <w:szCs w:val="24"/>
        </w:rPr>
        <w:t>suggested</w:t>
      </w:r>
      <w:r w:rsidR="00306445" w:rsidRPr="001670D2">
        <w:rPr>
          <w:rFonts w:ascii="Times New Roman" w:eastAsiaTheme="minorEastAsia" w:hAnsi="Times New Roman" w:cs="Times New Roman"/>
          <w:sz w:val="24"/>
          <w:szCs w:val="24"/>
        </w:rPr>
        <w:t xml:space="preserve">, but rather the assumed change in the predictor </w:t>
      </w:r>
      <w:r w:rsidR="00306445">
        <w:rPr>
          <w:rFonts w:ascii="Times New Roman" w:eastAsiaTheme="minorEastAsia" w:hAnsi="Times New Roman" w:cs="Times New Roman"/>
          <w:i/>
          <w:sz w:val="24"/>
          <w:szCs w:val="24"/>
        </w:rPr>
        <w:t>x</w:t>
      </w:r>
      <w:r w:rsidR="00306445" w:rsidRPr="001670D2">
        <w:rPr>
          <w:rFonts w:ascii="Times New Roman" w:eastAsiaTheme="minorEastAsia" w:hAnsi="Times New Roman" w:cs="Times New Roman"/>
          <w:sz w:val="24"/>
          <w:szCs w:val="24"/>
        </w:rPr>
        <w:t xml:space="preserve"> inflicted by the experimental assignment.</w:t>
      </w:r>
      <w:r w:rsidR="00306445">
        <w:rPr>
          <w:rFonts w:ascii="Times New Roman" w:eastAsiaTheme="minorEastAsia" w:hAnsi="Times New Roman" w:cs="Times New Roman"/>
          <w:sz w:val="24"/>
          <w:szCs w:val="24"/>
        </w:rPr>
        <w:t xml:space="preserve">) </w:t>
      </w:r>
      <w:r w:rsidR="000C136D" w:rsidRPr="001670D2">
        <w:rPr>
          <w:rFonts w:ascii="Times New Roman" w:hAnsi="Times New Roman" w:cs="Times New Roman"/>
          <w:sz w:val="24"/>
          <w:szCs w:val="24"/>
        </w:rPr>
        <w:t xml:space="preserve">As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tends towards zero, the equation </w:t>
      </w:r>
      <w:r w:rsidR="000C136D" w:rsidRPr="001670D2">
        <w:rPr>
          <w:rFonts w:ascii="Times New Roman" w:hAnsi="Times New Roman" w:cs="Times New Roman"/>
          <w:i/>
          <w:sz w:val="24"/>
          <w:szCs w:val="24"/>
        </w:rPr>
        <w:t>r</w:t>
      </w:r>
      <w:r w:rsidR="000C136D" w:rsidRPr="001670D2">
        <w:rPr>
          <w:rFonts w:ascii="Times New Roman" w:hAnsi="Times New Roman" w:cs="Times New Roman"/>
          <w:i/>
          <w:sz w:val="24"/>
          <w:szCs w:val="24"/>
          <w:vertAlign w:val="subscript"/>
        </w:rPr>
        <w:t>ce</w:t>
      </w:r>
      <w:r w:rsidR="000C136D" w:rsidRPr="001670D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rad>
          </m:den>
        </m:f>
      </m:oMath>
      <w:r w:rsidRPr="001670D2">
        <w:rPr>
          <w:rFonts w:ascii="Times New Roman" w:hAnsi="Times New Roman" w:cs="Times New Roman"/>
          <w:sz w:val="24"/>
          <w:szCs w:val="24"/>
        </w:rPr>
        <w:t xml:space="preserve">  </w:t>
      </w:r>
      <w:r w:rsidR="000C136D" w:rsidRPr="001670D2">
        <w:rPr>
          <w:rFonts w:ascii="Times New Roman" w:hAnsi="Times New Roman" w:cs="Times New Roman"/>
          <w:sz w:val="24"/>
          <w:szCs w:val="24"/>
        </w:rPr>
        <w:t xml:space="preserve">tends towards 1. </w:t>
      </w:r>
    </w:p>
    <w:p w14:paraId="79A6ACA5" w14:textId="690FCBB3" w:rsidR="007072B0" w:rsidRPr="00306445" w:rsidRDefault="00306445">
      <w:pPr>
        <w:rPr>
          <w:rFonts w:ascii="Times New Roman" w:hAnsi="Times New Roman" w:cs="Times New Roman"/>
          <w:sz w:val="24"/>
          <w:szCs w:val="24"/>
        </w:rPr>
      </w:pPr>
      <w:r>
        <w:rPr>
          <w:rFonts w:ascii="Times New Roman" w:hAnsi="Times New Roman" w:cs="Times New Roman"/>
          <w:sz w:val="24"/>
          <w:szCs w:val="24"/>
        </w:rPr>
        <w:t>U</w:t>
      </w:r>
      <w:r w:rsidR="000C136D" w:rsidRPr="001670D2">
        <w:rPr>
          <w:rFonts w:ascii="Times New Roman" w:hAnsi="Times New Roman" w:cs="Times New Roman"/>
          <w:sz w:val="24"/>
          <w:szCs w:val="24"/>
        </w:rPr>
        <w:t xml:space="preserve">nder these assumptions, if fifteen minutes of violent game exposure can inflict any change in aggressive behavior, then the effect of fifty hours or more over some years would be nothing short of titanic. </w:t>
      </w:r>
      <w:r w:rsidR="007072B0" w:rsidRPr="001670D2">
        <w:rPr>
          <w:rFonts w:ascii="Times New Roman" w:hAnsi="Times New Roman" w:cs="Times New Roman"/>
          <w:sz w:val="24"/>
          <w:szCs w:val="24"/>
        </w:rPr>
        <w:t xml:space="preserve">These would seem to reflect a fundamental “apples and oranges” problem that forbids direct comparison of the experimental and cross-sectional phenomena synthesized in this literature. We </w:t>
      </w:r>
      <w:r w:rsidR="00D46E78" w:rsidRPr="001670D2">
        <w:rPr>
          <w:rFonts w:ascii="Times New Roman" w:hAnsi="Times New Roman" w:cs="Times New Roman"/>
          <w:sz w:val="24"/>
          <w:szCs w:val="24"/>
        </w:rPr>
        <w:t>think that this is a valuable and interesting insight, but feel that it is beyond the scope of the current manuscript.</w:t>
      </w:r>
      <w:commentRangeEnd w:id="1"/>
      <w:r w:rsidR="00825570" w:rsidRPr="001670D2">
        <w:rPr>
          <w:rStyle w:val="CommentReference"/>
          <w:sz w:val="24"/>
          <w:szCs w:val="24"/>
        </w:rPr>
        <w:commentReference w:id="1"/>
      </w:r>
      <w:r>
        <w:rPr>
          <w:rFonts w:ascii="Times New Roman" w:hAnsi="Times New Roman" w:cs="Times New Roman"/>
          <w:sz w:val="24"/>
          <w:szCs w:val="24"/>
        </w:rPr>
        <w:t xml:space="preserve"> We respectfully request that we do not use Pustejovsky’s equations for estimating z</w:t>
      </w:r>
      <w:r>
        <w:rPr>
          <w:rFonts w:ascii="Times New Roman" w:hAnsi="Times New Roman" w:cs="Times New Roman"/>
          <w:sz w:val="24"/>
          <w:szCs w:val="24"/>
          <w:vertAlign w:val="subscript"/>
        </w:rPr>
        <w:t xml:space="preserve">ce </w:t>
      </w:r>
      <w:r>
        <w:rPr>
          <w:rFonts w:ascii="Times New Roman" w:hAnsi="Times New Roman" w:cs="Times New Roman"/>
          <w:sz w:val="24"/>
          <w:szCs w:val="24"/>
        </w:rPr>
        <w:t>or its standard error.</w:t>
      </w:r>
    </w:p>
    <w:p w14:paraId="2C1C3ACC" w14:textId="309B8A75" w:rsidR="007D0F59" w:rsidRPr="001670D2" w:rsidRDefault="006D1294">
      <w:pPr>
        <w:rPr>
          <w:rFonts w:ascii="Times New Roman" w:hAnsi="Times New Roman" w:cs="Times New Roman"/>
          <w:sz w:val="24"/>
          <w:szCs w:val="24"/>
        </w:rPr>
      </w:pPr>
      <w:r w:rsidRPr="001670D2">
        <w:rPr>
          <w:rFonts w:ascii="Times New Roman" w:hAnsi="Times New Roman" w:cs="Times New Roman"/>
          <w:sz w:val="24"/>
          <w:szCs w:val="24"/>
        </w:rPr>
        <w:t>We changed our method of t-value and p-value calculation as requested by Reviewer 3. All analyses are updated in light of these new t-values.</w:t>
      </w:r>
    </w:p>
    <w:p w14:paraId="0A3A273D" w14:textId="572024BD" w:rsidR="005B1065" w:rsidRPr="001670D2" w:rsidRDefault="001909AD">
      <w:pPr>
        <w:rPr>
          <w:rFonts w:ascii="Times New Roman" w:hAnsi="Times New Roman" w:cs="Times New Roman"/>
          <w:sz w:val="24"/>
          <w:szCs w:val="24"/>
        </w:rPr>
      </w:pPr>
      <w:r w:rsidRPr="001670D2">
        <w:rPr>
          <w:rFonts w:ascii="Times New Roman" w:hAnsi="Times New Roman" w:cs="Times New Roman"/>
          <w:sz w:val="24"/>
          <w:szCs w:val="24"/>
        </w:rPr>
        <w:t xml:space="preserve">We wish to point out some reasons why we think it unlikely that the funnel plot asymmetry is caused by a combination of heterogeneity and </w:t>
      </w:r>
      <w:r w:rsidRPr="001670D2">
        <w:rPr>
          <w:rFonts w:ascii="Times New Roman" w:hAnsi="Times New Roman" w:cs="Times New Roman"/>
          <w:i/>
          <w:sz w:val="24"/>
          <w:szCs w:val="24"/>
        </w:rPr>
        <w:t>a priori</w:t>
      </w:r>
      <w:r w:rsidRPr="001670D2">
        <w:rPr>
          <w:rFonts w:ascii="Times New Roman" w:hAnsi="Times New Roman" w:cs="Times New Roman"/>
          <w:sz w:val="24"/>
          <w:szCs w:val="24"/>
        </w:rPr>
        <w:t xml:space="preserve"> power analysis. First, we understand the use of power analysis to be quite uncommon in 2010 and earlier. Reforms that placed an emphasis on power calculation did not happen until some years later, e.g. Simmons, Nelson, &amp; Simonsohn’s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1670D2">
        <w:rPr>
          <w:rFonts w:ascii="Times New Roman" w:hAnsi="Times New Roman" w:cs="Times New Roman"/>
          <w:sz w:val="24"/>
          <w:szCs w:val="24"/>
        </w:rPr>
        <w:t xml:space="preserve">would permit acceptable statistical power at both N = 515 (Anderson, Gentile, &amp; Buckley, 2007) and N = 39 (Bartholow &amp; Anderson, 2002), then we expect he would have mentioned such moderators in the 2010 meta-analysis. </w:t>
      </w:r>
      <w:r w:rsidR="00825570" w:rsidRPr="001670D2">
        <w:rPr>
          <w:rFonts w:ascii="Times New Roman" w:hAnsi="Times New Roman" w:cs="Times New Roman"/>
          <w:sz w:val="24"/>
          <w:szCs w:val="24"/>
        </w:rPr>
        <w:t xml:space="preserve">Such precision </w:t>
      </w:r>
      <w:r w:rsidR="00825570" w:rsidRPr="001670D2">
        <w:rPr>
          <w:rFonts w:ascii="Times New Roman" w:hAnsi="Times New Roman" w:cs="Times New Roman"/>
          <w:i/>
          <w:sz w:val="24"/>
          <w:szCs w:val="24"/>
        </w:rPr>
        <w:t>in a priori</w:t>
      </w:r>
      <w:r w:rsidR="00825570" w:rsidRPr="001670D2">
        <w:rPr>
          <w:rFonts w:ascii="Times New Roman" w:hAnsi="Times New Roman" w:cs="Times New Roman"/>
          <w:sz w:val="24"/>
          <w:szCs w:val="24"/>
        </w:rPr>
        <w:t xml:space="preserve"> power analysis would</w:t>
      </w:r>
      <w:r w:rsidR="0061605E" w:rsidRPr="001670D2">
        <w:rPr>
          <w:rFonts w:ascii="Times New Roman" w:hAnsi="Times New Roman" w:cs="Times New Roman"/>
          <w:sz w:val="24"/>
          <w:szCs w:val="24"/>
        </w:rPr>
        <w:t xml:space="preserve"> seem to require </w:t>
      </w:r>
      <w:r w:rsidR="00825570" w:rsidRPr="001670D2">
        <w:rPr>
          <w:rFonts w:ascii="Times New Roman" w:hAnsi="Times New Roman" w:cs="Times New Roman"/>
          <w:sz w:val="24"/>
          <w:szCs w:val="24"/>
        </w:rPr>
        <w:t xml:space="preserve">knowledge </w:t>
      </w:r>
      <w:r w:rsidR="0061605E" w:rsidRPr="001670D2">
        <w:rPr>
          <w:rFonts w:ascii="Times New Roman" w:hAnsi="Times New Roman" w:cs="Times New Roman"/>
          <w:sz w:val="24"/>
          <w:szCs w:val="24"/>
        </w:rPr>
        <w:t xml:space="preserve">still </w:t>
      </w:r>
      <w:r w:rsidR="00825570" w:rsidRPr="001670D2">
        <w:rPr>
          <w:rFonts w:ascii="Times New Roman" w:hAnsi="Times New Roman" w:cs="Times New Roman"/>
          <w:sz w:val="24"/>
          <w:szCs w:val="24"/>
        </w:rPr>
        <w:t xml:space="preserve">unavailable to researchers. </w:t>
      </w:r>
      <w:r w:rsidR="00042FC5" w:rsidRPr="001670D2">
        <w:rPr>
          <w:rFonts w:ascii="Times New Roman" w:hAnsi="Times New Roman" w:cs="Times New Roman"/>
          <w:sz w:val="24"/>
          <w:szCs w:val="24"/>
        </w:rPr>
        <w:t xml:space="preserve">Finally, </w:t>
      </w:r>
      <w:r w:rsidR="008A6FB3" w:rsidRPr="001670D2">
        <w:rPr>
          <w:rFonts w:ascii="Times New Roman" w:hAnsi="Times New Roman" w:cs="Times New Roman"/>
          <w:sz w:val="24"/>
          <w:szCs w:val="24"/>
        </w:rPr>
        <w:lastRenderedPageBreak/>
        <w:t xml:space="preserve">whereas this </w:t>
      </w:r>
      <w:r w:rsidR="00825570" w:rsidRPr="001670D2">
        <w:rPr>
          <w:rFonts w:ascii="Times New Roman" w:hAnsi="Times New Roman" w:cs="Times New Roman"/>
          <w:sz w:val="24"/>
          <w:szCs w:val="24"/>
        </w:rPr>
        <w:t xml:space="preserve">combination of heterogeneity and </w:t>
      </w:r>
      <w:r w:rsidR="008A6FB3" w:rsidRPr="001670D2">
        <w:rPr>
          <w:rFonts w:ascii="Times New Roman" w:hAnsi="Times New Roman" w:cs="Times New Roman"/>
          <w:sz w:val="24"/>
          <w:szCs w:val="24"/>
        </w:rPr>
        <w:t xml:space="preserve">power analysis will create an asymmetrical funnel plot, it will still lead to a right-skewed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as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is a function of statistical power alone. </w:t>
      </w:r>
      <w:r w:rsidR="00825570" w:rsidRPr="001670D2">
        <w:rPr>
          <w:rFonts w:ascii="Times New Roman" w:hAnsi="Times New Roman" w:cs="Times New Roman"/>
          <w:sz w:val="24"/>
          <w:szCs w:val="24"/>
        </w:rPr>
        <w:t xml:space="preserve">It is therefore sobering that the </w:t>
      </w:r>
      <w:r w:rsidR="00825570" w:rsidRPr="001670D2">
        <w:rPr>
          <w:rFonts w:ascii="Times New Roman" w:hAnsi="Times New Roman" w:cs="Times New Roman"/>
          <w:i/>
          <w:sz w:val="24"/>
          <w:szCs w:val="24"/>
        </w:rPr>
        <w:t>p</w:t>
      </w:r>
      <w:r w:rsidR="00825570" w:rsidRPr="001670D2">
        <w:rPr>
          <w:rFonts w:ascii="Times New Roman" w:hAnsi="Times New Roman" w:cs="Times New Roman"/>
          <w:sz w:val="24"/>
          <w:szCs w:val="24"/>
        </w:rPr>
        <w:t xml:space="preserve">-curve for effects on behavior in experiments is essentially flat. </w:t>
      </w:r>
      <w:r w:rsidR="008A6FB3" w:rsidRPr="001670D2">
        <w:rPr>
          <w:rFonts w:ascii="Times New Roman" w:hAnsi="Times New Roman" w:cs="Times New Roman"/>
          <w:sz w:val="24"/>
          <w:szCs w:val="24"/>
        </w:rPr>
        <w:t xml:space="preserve">We have uploaded a simulation demonstrating this to the OSF repo at </w:t>
      </w:r>
      <w:hyperlink r:id="rId6" w:history="1">
        <w:r w:rsidR="002002A3" w:rsidRPr="001670D2">
          <w:rPr>
            <w:rStyle w:val="Hyperlink"/>
            <w:rFonts w:ascii="Times New Roman" w:hAnsi="Times New Roman" w:cs="Times New Roman"/>
            <w:sz w:val="24"/>
            <w:szCs w:val="24"/>
          </w:rPr>
          <w:t>https://osf.io/y2jc6/</w:t>
        </w:r>
      </w:hyperlink>
      <w:r w:rsidR="008A6FB3" w:rsidRPr="001670D2">
        <w:rPr>
          <w:rFonts w:ascii="Times New Roman" w:hAnsi="Times New Roman" w:cs="Times New Roman"/>
          <w:sz w:val="24"/>
          <w:szCs w:val="24"/>
        </w:rPr>
        <w:t>.</w:t>
      </w:r>
    </w:p>
    <w:p w14:paraId="73FFF4D9" w14:textId="6DB1AC82" w:rsidR="002002A3" w:rsidRDefault="0019433B">
      <w:pPr>
        <w:rPr>
          <w:rFonts w:ascii="Times New Roman" w:hAnsi="Times New Roman" w:cs="Times New Roman"/>
          <w:sz w:val="24"/>
          <w:szCs w:val="24"/>
        </w:rPr>
      </w:pPr>
      <w:r>
        <w:rPr>
          <w:rFonts w:ascii="Times New Roman" w:hAnsi="Times New Roman" w:cs="Times New Roman"/>
          <w:sz w:val="24"/>
          <w:szCs w:val="24"/>
        </w:rPr>
        <w:t>Outliers are more clearly identified in Figures 3 and 5 so that the reader can examine their role in the leave-one-out sensitivity analyses.</w:t>
      </w:r>
    </w:p>
    <w:p w14:paraId="7631C078" w14:textId="41EDB308" w:rsidR="0019433B" w:rsidRPr="001670D2" w:rsidRDefault="0019433B">
      <w:pPr>
        <w:rPr>
          <w:rFonts w:ascii="Times New Roman" w:hAnsi="Times New Roman" w:cs="Times New Roman"/>
          <w:sz w:val="24"/>
          <w:szCs w:val="24"/>
        </w:rPr>
      </w:pPr>
      <w:r>
        <w:rPr>
          <w:rFonts w:ascii="Times New Roman" w:hAnsi="Times New Roman" w:cs="Times New Roman"/>
          <w:sz w:val="24"/>
          <w:szCs w:val="24"/>
        </w:rPr>
        <w:t>We have replaced the confusing term “mixed” statistical significance. We meant to say that these studies have several outcomes, only some of which found statistical significance.</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4FC9DA1F" w14:textId="142B2326"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We were previously using the weighted regressi</w:t>
      </w:r>
      <w:r w:rsidR="00385C1B" w:rsidRPr="001670D2">
        <w:rPr>
          <w:rFonts w:ascii="Times New Roman" w:hAnsi="Times New Roman" w:cs="Times New Roman"/>
          <w:sz w:val="24"/>
          <w:szCs w:val="24"/>
        </w:rPr>
        <w:t xml:space="preserve">on, unaware of the distinction between the Sterne &amp; Egger (2005) method and the Egger </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1997</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 xml:space="preserve"> method. Thus, </w:t>
      </w:r>
      <w:r w:rsidRPr="001670D2">
        <w:rPr>
          <w:rFonts w:ascii="Times New Roman" w:hAnsi="Times New Roman" w:cs="Times New Roman"/>
          <w:sz w:val="24"/>
          <w:szCs w:val="24"/>
        </w:rPr>
        <w:t>the results have not changed</w:t>
      </w:r>
      <w:r w:rsidR="00385C1B" w:rsidRPr="001670D2">
        <w:rPr>
          <w:rFonts w:ascii="Times New Roman" w:hAnsi="Times New Roman" w:cs="Times New Roman"/>
          <w:sz w:val="24"/>
          <w:szCs w:val="24"/>
        </w:rPr>
        <w:t>, but the citation has</w:t>
      </w:r>
      <w:r w:rsidRPr="001670D2">
        <w:rPr>
          <w:rFonts w:ascii="Times New Roman" w:hAnsi="Times New Roman" w:cs="Times New Roman"/>
          <w:sz w:val="24"/>
          <w:szCs w:val="24"/>
        </w:rPr>
        <w:t>.</w:t>
      </w:r>
    </w:p>
    <w:p w14:paraId="0DC1BB38"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Per the reviewer’s suggestions, we have added </w:t>
      </w:r>
      <w:r w:rsidRPr="001670D2">
        <w:rPr>
          <w:rFonts w:ascii="Times New Roman" w:hAnsi="Times New Roman" w:cs="Times New Roman"/>
          <w:i/>
          <w:sz w:val="24"/>
          <w:szCs w:val="24"/>
        </w:rPr>
        <w:t>p</w:t>
      </w:r>
      <w:r w:rsidRPr="001670D2">
        <w:rPr>
          <w:rFonts w:ascii="Times New Roman" w:hAnsi="Times New Roman" w:cs="Times New Roman"/>
          <w:sz w:val="24"/>
          <w:szCs w:val="24"/>
        </w:rPr>
        <w:t>-uniform and the Test for Excess Significance. We have also switched to zero-centered, contour-enhanced funnel plots to better illustrate the p = .05 threshold.</w:t>
      </w:r>
    </w:p>
    <w:p w14:paraId="39A1132B" w14:textId="188BAAA0" w:rsidR="00825570" w:rsidRPr="001670D2" w:rsidRDefault="00306445">
      <w:pPr>
        <w:rPr>
          <w:rFonts w:ascii="Times New Roman" w:hAnsi="Times New Roman" w:cs="Times New Roman"/>
          <w:sz w:val="24"/>
          <w:szCs w:val="24"/>
        </w:rPr>
      </w:pPr>
      <w:r>
        <w:rPr>
          <w:rFonts w:ascii="Times New Roman" w:hAnsi="Times New Roman" w:cs="Times New Roman"/>
          <w:sz w:val="24"/>
          <w:szCs w:val="24"/>
        </w:rPr>
        <w:t>As requested, we report I</w:t>
      </w:r>
      <w:r>
        <w:rPr>
          <w:rFonts w:ascii="Times New Roman" w:hAnsi="Times New Roman" w:cs="Times New Roman"/>
          <w:sz w:val="24"/>
          <w:szCs w:val="24"/>
          <w:vertAlign w:val="superscript"/>
        </w:rPr>
        <w:t>2</w:t>
      </w:r>
      <w:r w:rsidR="0061605E" w:rsidRPr="001670D2">
        <w:rPr>
          <w:rFonts w:ascii="Times New Roman" w:hAnsi="Times New Roman" w:cs="Times New Roman"/>
          <w:sz w:val="24"/>
          <w:szCs w:val="24"/>
        </w:rPr>
        <w:t xml:space="preserve"> and its CI. A supplementary file inspects the correlations among moderators</w:t>
      </w:r>
      <w:r w:rsidR="007D4FC3">
        <w:rPr>
          <w:rFonts w:ascii="Times New Roman" w:hAnsi="Times New Roman" w:cs="Times New Roman"/>
          <w:sz w:val="24"/>
          <w:szCs w:val="24"/>
        </w:rPr>
        <w:t xml:space="preserve"> and visually inspects for possible moderator accounts of funnel-plot asymmetry</w:t>
      </w:r>
      <w:r w:rsidR="0061605E" w:rsidRPr="001670D2">
        <w:rPr>
          <w:rFonts w:ascii="Times New Roman" w:hAnsi="Times New Roman" w:cs="Times New Roman"/>
          <w:sz w:val="24"/>
          <w:szCs w:val="24"/>
        </w:rPr>
        <w:t xml:space="preserve">. </w:t>
      </w:r>
      <w:r w:rsidR="007D4FC3">
        <w:rPr>
          <w:rFonts w:ascii="Times New Roman" w:hAnsi="Times New Roman" w:cs="Times New Roman"/>
          <w:sz w:val="24"/>
          <w:szCs w:val="24"/>
        </w:rPr>
        <w:t>Like Anderson et al. concluded, we do not think there are significant moderators of study features that explain differences between effect sizes. Moreover, f</w:t>
      </w:r>
      <w:r w:rsidR="0061605E" w:rsidRPr="001670D2">
        <w:rPr>
          <w:rFonts w:ascii="Times New Roman" w:hAnsi="Times New Roman" w:cs="Times New Roman"/>
          <w:sz w:val="24"/>
          <w:szCs w:val="24"/>
        </w:rPr>
        <w:t>or experiments of aggressive affect and aggressive behavior, we find little heterogeneity remains after ad</w:t>
      </w:r>
      <w:r w:rsidR="007D4FC3">
        <w:rPr>
          <w:rFonts w:ascii="Times New Roman" w:hAnsi="Times New Roman" w:cs="Times New Roman"/>
          <w:sz w:val="24"/>
          <w:szCs w:val="24"/>
        </w:rPr>
        <w:t xml:space="preserve">justing for small-study effects, implying that there is little </w:t>
      </w:r>
      <w:r w:rsidR="00725DDB">
        <w:rPr>
          <w:rFonts w:ascii="Times New Roman" w:hAnsi="Times New Roman" w:cs="Times New Roman"/>
          <w:sz w:val="24"/>
          <w:szCs w:val="24"/>
        </w:rPr>
        <w:t>residual variance to explain.</w:t>
      </w:r>
    </w:p>
    <w:p w14:paraId="4E58D836" w14:textId="416B6C4E" w:rsidR="007D4FC3" w:rsidRPr="001670D2" w:rsidRDefault="00722519">
      <w:pPr>
        <w:rPr>
          <w:rFonts w:ascii="Times New Roman" w:hAnsi="Times New Roman" w:cs="Times New Roman"/>
          <w:sz w:val="24"/>
          <w:szCs w:val="24"/>
        </w:rPr>
      </w:pPr>
      <w:r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Pr="001670D2">
        <w:rPr>
          <w:rFonts w:ascii="Times New Roman" w:hAnsi="Times New Roman" w:cs="Times New Roman"/>
          <w:sz w:val="24"/>
          <w:szCs w:val="24"/>
        </w:rPr>
        <w:t>, but not yet received a reply</w:t>
      </w:r>
      <w:r w:rsidR="002002A3"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Pr="001670D2">
        <w:rPr>
          <w:rFonts w:ascii="Times New Roman" w:hAnsi="Times New Roman" w:cs="Times New Roman"/>
          <w:sz w:val="24"/>
          <w:szCs w:val="24"/>
        </w:rPr>
        <w:t xml:space="preserve"> to sharing the data, which has now been added to our online repositories.</w:t>
      </w:r>
    </w:p>
    <w:sectPr w:rsidR="007D4FC3"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Hilgard" w:date="2016-02-10T18:17:00Z" w:initials="JH">
    <w:p w14:paraId="10DB44AA" w14:textId="7C4F08D8" w:rsidR="003135DF" w:rsidRDefault="003135DF">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82275"/>
    <w:rsid w:val="000C136D"/>
    <w:rsid w:val="00120320"/>
    <w:rsid w:val="001523E6"/>
    <w:rsid w:val="001670D2"/>
    <w:rsid w:val="001909AD"/>
    <w:rsid w:val="0019433B"/>
    <w:rsid w:val="002002A3"/>
    <w:rsid w:val="0023159B"/>
    <w:rsid w:val="00277EE5"/>
    <w:rsid w:val="002A5384"/>
    <w:rsid w:val="002A6106"/>
    <w:rsid w:val="002D7424"/>
    <w:rsid w:val="00302F2B"/>
    <w:rsid w:val="00306445"/>
    <w:rsid w:val="003135DF"/>
    <w:rsid w:val="00331C6F"/>
    <w:rsid w:val="00385C1B"/>
    <w:rsid w:val="0038675B"/>
    <w:rsid w:val="00510658"/>
    <w:rsid w:val="00531A09"/>
    <w:rsid w:val="00567E45"/>
    <w:rsid w:val="005B1065"/>
    <w:rsid w:val="00603455"/>
    <w:rsid w:val="0061605E"/>
    <w:rsid w:val="006250AB"/>
    <w:rsid w:val="006253B1"/>
    <w:rsid w:val="00663AD3"/>
    <w:rsid w:val="006D1294"/>
    <w:rsid w:val="007072B0"/>
    <w:rsid w:val="00722519"/>
    <w:rsid w:val="00725DDB"/>
    <w:rsid w:val="00747103"/>
    <w:rsid w:val="00755B61"/>
    <w:rsid w:val="007D0F59"/>
    <w:rsid w:val="007D4FC3"/>
    <w:rsid w:val="00803711"/>
    <w:rsid w:val="008157AF"/>
    <w:rsid w:val="00825570"/>
    <w:rsid w:val="00834DBF"/>
    <w:rsid w:val="00850A4C"/>
    <w:rsid w:val="00870A07"/>
    <w:rsid w:val="008A6FB3"/>
    <w:rsid w:val="008C3DA3"/>
    <w:rsid w:val="00903E8E"/>
    <w:rsid w:val="00976C4B"/>
    <w:rsid w:val="009B1204"/>
    <w:rsid w:val="009E125F"/>
    <w:rsid w:val="00A45E42"/>
    <w:rsid w:val="00AB597D"/>
    <w:rsid w:val="00AE2193"/>
    <w:rsid w:val="00B9184F"/>
    <w:rsid w:val="00BB5EF2"/>
    <w:rsid w:val="00C3570B"/>
    <w:rsid w:val="00C40AE0"/>
    <w:rsid w:val="00C62648"/>
    <w:rsid w:val="00C663A2"/>
    <w:rsid w:val="00CE5ACE"/>
    <w:rsid w:val="00CF6FE0"/>
    <w:rsid w:val="00D46E78"/>
    <w:rsid w:val="00D55915"/>
    <w:rsid w:val="00E2135F"/>
    <w:rsid w:val="00E77EAD"/>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15:docId w15:val="{213AE949-1881-4E33-BB49-F0D5262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6</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25</cp:revision>
  <dcterms:created xsi:type="dcterms:W3CDTF">2016-02-01T03:12:00Z</dcterms:created>
  <dcterms:modified xsi:type="dcterms:W3CDTF">2016-02-22T22:01:00Z</dcterms:modified>
</cp:coreProperties>
</file>