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b/>
          <w:bCs/>
          <w:i/>
          <w:sz w:val="24"/>
          <w:szCs w:val="24"/>
        </w:rPr>
        <w:t>Test for Excess Significance.</w:t>
      </w:r>
      <w:r w:rsidRPr="00C13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5D7">
        <w:rPr>
          <w:rFonts w:ascii="Times New Roman" w:hAnsi="Times New Roman" w:cs="Times New Roman"/>
          <w:sz w:val="24"/>
          <w:szCs w:val="24"/>
        </w:rPr>
        <w:t>Another power-based test for publication bias is the Test for Excess Significance (Ioannidis &amp; Trikalinos, 2007). This test estimates the number of expected studies with statistical significance given some anticipated effect size (usually the naïve meta-analytic estimate), then compares that expectation against the number of observed significant results. A significant test suggests censoring of nonsignificant results or the manipulation of results into statistical significance.</w:t>
      </w:r>
    </w:p>
    <w:p w:rsidR="00A365AE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5D7">
        <w:rPr>
          <w:rFonts w:ascii="Times New Roman" w:hAnsi="Times New Roman" w:cs="Times New Roman"/>
          <w:sz w:val="24"/>
          <w:szCs w:val="24"/>
        </w:rPr>
        <w:t xml:space="preserve">This test has a number of weaknesses. It has poor statistical power (Ioannidis &amp; Trikalinos, 2007), and the validity of its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 xml:space="preserve">-value rests on strong, perhaps unwarranted assumptions about researcher behavior (Morey, 2013). Like other tests for bias, its results may be spurious when there exists genuine between-study heterogeneity. </w:t>
      </w:r>
      <w:r w:rsidR="00216E82">
        <w:rPr>
          <w:rFonts w:ascii="Times New Roman" w:hAnsi="Times New Roman" w:cs="Times New Roman"/>
          <w:sz w:val="24"/>
          <w:szCs w:val="24"/>
        </w:rPr>
        <w:t>T</w:t>
      </w:r>
      <w:r w:rsidRPr="00C135D7">
        <w:rPr>
          <w:rFonts w:ascii="Times New Roman" w:hAnsi="Times New Roman" w:cs="Times New Roman"/>
          <w:sz w:val="24"/>
          <w:szCs w:val="24"/>
        </w:rPr>
        <w:t>he reader is urged to interpret the result with considerable caution.</w:t>
      </w:r>
    </w:p>
    <w:p w:rsidR="00216E82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[The results are…]</w:t>
      </w:r>
    </w:p>
    <w:p w:rsidR="00675849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Multiplicative-error meta-regression models. </w:t>
      </w:r>
      <w:r w:rsidR="00CF1B67">
        <w:rPr>
          <w:rFonts w:ascii="Times New Roman" w:hAnsi="Times New Roman" w:cs="Times New Roman"/>
          <w:sz w:val="24"/>
          <w:szCs w:val="24"/>
        </w:rPr>
        <w:t>Random-effects meta-analysis models heterogeneity across studies through the use of an additive error term τ</w:t>
      </w:r>
      <w:r w:rsidR="00CF1B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B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alternative strategy for handling heterogeneity in meta-regression is </w:t>
      </w:r>
      <w:r w:rsidR="00CF1B67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to fit models with a multiplicative error term</w:t>
      </w:r>
      <w:r w:rsidR="00CF1B67">
        <w:rPr>
          <w:rFonts w:ascii="Times New Roman" w:hAnsi="Times New Roman" w:cs="Times New Roman"/>
          <w:sz w:val="24"/>
          <w:szCs w:val="24"/>
        </w:rPr>
        <w:t xml:space="preserve"> φ.</w:t>
      </w:r>
      <w:r w:rsidR="00675849">
        <w:rPr>
          <w:rFonts w:ascii="Times New Roman" w:hAnsi="Times New Roman" w:cs="Times New Roman"/>
          <w:sz w:val="24"/>
          <w:szCs w:val="24"/>
        </w:rPr>
        <w:t xml:space="preserve"> (see, e.g., Moreno et al., 2009).</w:t>
      </w:r>
    </w:p>
    <w:p w:rsidR="00216E82" w:rsidRDefault="00675849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fit additional multiplicative-error models. [The results are…]</w:t>
      </w:r>
      <w:r w:rsidR="00CF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849" w:rsidRDefault="00305041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Influence of excluded studies. </w:t>
      </w:r>
      <w:r>
        <w:rPr>
          <w:rFonts w:ascii="Times New Roman" w:hAnsi="Times New Roman" w:cs="Times New Roman"/>
          <w:sz w:val="24"/>
          <w:szCs w:val="24"/>
        </w:rPr>
        <w:t>One might be curious as to which is responsible for our different conclusions: the novel bias-adjustment techniques or the exclusion of datapoints? [Blah blah blah]</w:t>
      </w:r>
      <w:bookmarkStart w:id="0" w:name="_GoBack"/>
      <w:bookmarkEnd w:id="0"/>
    </w:p>
    <w:p w:rsidR="00216E82" w:rsidRPr="00C135D7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913D3" w:rsidRDefault="00305041"/>
    <w:sectPr w:rsidR="0009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AE"/>
    <w:rsid w:val="00015FEB"/>
    <w:rsid w:val="00095560"/>
    <w:rsid w:val="00216E82"/>
    <w:rsid w:val="002F6D33"/>
    <w:rsid w:val="00305041"/>
    <w:rsid w:val="00675849"/>
    <w:rsid w:val="00A365AE"/>
    <w:rsid w:val="00B50450"/>
    <w:rsid w:val="00CF1B67"/>
    <w:rsid w:val="00E2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1394"/>
  <w15:chartTrackingRefBased/>
  <w15:docId w15:val="{F1C78695-7D8E-42A3-A0C7-8F53016C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 Hilgard</cp:lastModifiedBy>
  <cp:revision>4</cp:revision>
  <dcterms:created xsi:type="dcterms:W3CDTF">2016-06-16T14:06:00Z</dcterms:created>
  <dcterms:modified xsi:type="dcterms:W3CDTF">2016-06-28T20:31:00Z</dcterms:modified>
</cp:coreProperties>
</file>