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8"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Drs. Gloria &amp; Jack Chisum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77777777"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2018 – present</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01AFAC04" w14:textId="7227550D" w:rsidR="00F60477" w:rsidRDefault="00F60477" w:rsidP="00A3568D">
      <w:pPr>
        <w:pStyle w:val="NoSpacing"/>
        <w:ind w:left="720" w:hanging="720"/>
        <w:rPr>
          <w:rFonts w:ascii="Times New Roman" w:hAnsi="Times New Roman" w:cs="Times New Roman"/>
        </w:rPr>
      </w:pPr>
      <w:r w:rsidRPr="00F60477">
        <w:rPr>
          <w:rFonts w:ascii="Times New Roman" w:hAnsi="Times New Roman" w:cs="Times New Roman"/>
        </w:rPr>
        <w:t xml:space="preserve">Landy, J. F., Jia, M., Ding, I. L., </w:t>
      </w:r>
      <w:proofErr w:type="spellStart"/>
      <w:r w:rsidRPr="00F60477">
        <w:rPr>
          <w:rFonts w:ascii="Times New Roman" w:hAnsi="Times New Roman" w:cs="Times New Roman"/>
        </w:rPr>
        <w:t>Viganola</w:t>
      </w:r>
      <w:proofErr w:type="spellEnd"/>
      <w:r w:rsidRPr="00F60477">
        <w:rPr>
          <w:rFonts w:ascii="Times New Roman" w:hAnsi="Times New Roman" w:cs="Times New Roman"/>
        </w:rPr>
        <w:t>, D., Tierney, W.,</w:t>
      </w:r>
      <w:r>
        <w:rPr>
          <w:rFonts w:ascii="Times New Roman" w:hAnsi="Times New Roman" w:cs="Times New Roman"/>
        </w:rPr>
        <w:t xml:space="preserve"> … </w:t>
      </w:r>
      <w:r w:rsidRPr="00F60477">
        <w:rPr>
          <w:rFonts w:ascii="Times New Roman" w:hAnsi="Times New Roman" w:cs="Times New Roman"/>
          <w:b/>
        </w:rPr>
        <w:t>Hilgard, J.</w:t>
      </w:r>
      <w:bookmarkStart w:id="0" w:name="_GoBack"/>
      <w:bookmarkEnd w:id="0"/>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r w:rsidRPr="00F60477">
        <w:rPr>
          <w:rFonts w:ascii="Times New Roman" w:hAnsi="Times New Roman" w:cs="Times New Roman"/>
        </w:rPr>
        <w:t xml:space="preserve">Uhlmann, E. L. (in press). Crowdsourcing hypothesis tests: Making transparent how design choices shape research results. </w:t>
      </w:r>
      <w:r w:rsidRPr="00F60477">
        <w:rPr>
          <w:rFonts w:ascii="Times New Roman" w:hAnsi="Times New Roman" w:cs="Times New Roman"/>
          <w:i/>
        </w:rPr>
        <w:t>Psychological Bulletin</w:t>
      </w:r>
      <w:r w:rsidRPr="00F60477">
        <w:rPr>
          <w:rFonts w:ascii="Times New Roman" w:hAnsi="Times New Roman" w:cs="Times New Roman"/>
        </w:rPr>
        <w:t>.</w:t>
      </w:r>
    </w:p>
    <w:p w14:paraId="520C9BBA" w14:textId="0F3F1259"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(in press) Beyond overall effects: A Bayesian approach to finding constraints across a collection of studies in meta-analysis. </w:t>
      </w:r>
      <w:r>
        <w:rPr>
          <w:rFonts w:ascii="Times New Roman" w:hAnsi="Times New Roman" w:cs="Times New Roman"/>
          <w:i/>
        </w:rPr>
        <w:t>Psychological Methods.</w:t>
      </w:r>
    </w:p>
    <w:p w14:paraId="11659AE7" w14:textId="77777777" w:rsidR="001D4EDD" w:rsidRDefault="001D4EDD" w:rsidP="001D4EDD">
      <w:pPr>
        <w:pStyle w:val="NoSpacing"/>
        <w:ind w:left="720" w:hanging="720"/>
        <w:rPr>
          <w:rFonts w:ascii="Times New Roman" w:hAnsi="Times New Roman" w:cs="Times New Roman"/>
          <w:i/>
          <w:shd w:val="clear" w:color="auto" w:fill="FFFFFF"/>
        </w:rPr>
      </w:pPr>
      <w:r w:rsidRPr="00A5300C">
        <w:rPr>
          <w:rFonts w:ascii="Times New Roman" w:hAnsi="Times New Roman" w:cs="Times New Roman"/>
          <w:b/>
          <w:shd w:val="clear" w:color="auto" w:fill="FFFFFF"/>
        </w:rPr>
        <w:lastRenderedPageBreak/>
        <w:t>Hilgard, J.,</w:t>
      </w:r>
      <w:r>
        <w:rPr>
          <w:rFonts w:ascii="Times New Roman" w:hAnsi="Times New Roman" w:cs="Times New Roman"/>
          <w:shd w:val="clear" w:color="auto" w:fill="FFFFFF"/>
        </w:rPr>
        <w:t xml:space="preserve"> Sala, G., Boot, W.R., &amp; Simons, D.J. (2019).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0"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DOI: </w:t>
      </w:r>
      <w:hyperlink r:id="rId11"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2" w:history="1">
        <w:r w:rsidRPr="00F2191B">
          <w:rPr>
            <w:rStyle w:val="Hyperlink"/>
            <w:rFonts w:ascii="Times New Roman" w:hAnsi="Times New Roman" w:cs="Times New Roman"/>
            <w:shd w:val="clear" w:color="auto" w:fill="FFFFFF"/>
          </w:rPr>
          <w:t>10.1177/2515245919847196</w:t>
        </w:r>
      </w:hyperlink>
    </w:p>
    <w:p w14:paraId="5C0CE60C" w14:textId="77777777" w:rsidR="00A3568D" w:rsidRPr="003F0762" w:rsidRDefault="00A3568D" w:rsidP="00A3568D">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Wesselmann,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Improving Psychological Science through Transparency and Openness: An Overview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Engelhardt,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3"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4"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Engelhardt,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w:t>
      </w:r>
      <w:proofErr w:type="spellStart"/>
      <w:r>
        <w:rPr>
          <w:rFonts w:ascii="Times New Roman" w:hAnsi="Times New Roman" w:cs="Times New Roman"/>
        </w:rPr>
        <w:t>Sohl</w:t>
      </w:r>
      <w:proofErr w:type="spellEnd"/>
      <w:r>
        <w:rPr>
          <w:rFonts w:ascii="Times New Roman" w:hAnsi="Times New Roman" w:cs="Times New Roman"/>
        </w:rPr>
        <w:t xml:space="preserve">,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lastRenderedPageBreak/>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4F8A0B5B" w14:textId="52888530" w:rsidR="001D4EDD" w:rsidRPr="001D4EDD" w:rsidRDefault="001D4EDD" w:rsidP="00895611">
      <w:pPr>
        <w:pStyle w:val="NoSpacing"/>
        <w:ind w:left="720" w:hanging="720"/>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 xml:space="preserve">(submitted) </w:t>
      </w:r>
      <w:r w:rsidRPr="001D4EDD">
        <w:rPr>
          <w:rFonts w:ascii="Times New Roman" w:hAnsi="Times New Roman" w:cs="Times New Roman"/>
          <w:bCs/>
          <w:color w:val="000000"/>
          <w:shd w:val="clear" w:color="auto" w:fill="FFFFFF"/>
        </w:rPr>
        <w:t>Estimating largest plausible effect sizes with maximal positive controls: Plausibility of Hasan et al. (2013)</w:t>
      </w:r>
    </w:p>
    <w:p w14:paraId="567B81EE"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lastRenderedPageBreak/>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5"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6"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r>
        <w:rPr>
          <w:rStyle w:val="Hyperlink"/>
          <w:rFonts w:ascii="Times New Roman" w:hAnsi="Times New Roman" w:cs="Times New Roman"/>
          <w:color w:val="auto"/>
          <w:u w:val="none"/>
        </w:rPr>
        <w:t>doi</w:t>
      </w:r>
      <w:proofErr w:type="spellEnd"/>
      <w:r w:rsidRPr="00D908B3">
        <w:rPr>
          <w:rStyle w:val="Hyperlink"/>
          <w:rFonts w:ascii="Times New Roman" w:hAnsi="Times New Roman" w:cs="Times New Roman"/>
          <w:color w:val="auto"/>
          <w:u w:val="none"/>
        </w:rPr>
        <w:t>: 10.1111/j.1740-9713.</w:t>
      </w:r>
      <w:proofErr w:type="gramStart"/>
      <w:r w:rsidRPr="00D908B3">
        <w:rPr>
          <w:rStyle w:val="Hyperlink"/>
          <w:rFonts w:ascii="Times New Roman" w:hAnsi="Times New Roman" w:cs="Times New Roman"/>
          <w:color w:val="auto"/>
          <w:u w:val="none"/>
        </w:rPr>
        <w:t>2016.00955.x</w:t>
      </w:r>
      <w:proofErr w:type="gramEnd"/>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17"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8"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19" w:history="1">
        <w:r w:rsidRPr="00C36B65">
          <w:rPr>
            <w:rStyle w:val="Hyperlink"/>
            <w:rFonts w:ascii="Times New Roman" w:hAnsi="Times New Roman" w:cs="Times New Roman"/>
          </w:rPr>
          <w:t>http://crystalprisonzone.blogspot.com/2016/03/a-reading-list-for-replicability-crisis.html</w:t>
        </w:r>
      </w:hyperlink>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0"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r>
        <w:rPr>
          <w:rFonts w:ascii="Times New Roman" w:hAnsi="Times New Roman" w:cs="Times New Roman"/>
          <w:i/>
        </w:rPr>
        <w:t>Vox</w:t>
      </w:r>
      <w:r>
        <w:rPr>
          <w:rFonts w:ascii="Times New Roman" w:hAnsi="Times New Roman" w:cs="Times New Roman"/>
        </w:rPr>
        <w:t xml:space="preserve">. </w:t>
      </w:r>
      <w:hyperlink r:id="rId21"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r>
        <w:rPr>
          <w:rFonts w:ascii="Times New Roman" w:hAnsi="Times New Roman" w:cs="Times New Roman"/>
        </w:rPr>
        <w:t>Cressey,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2"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Plumer, B., &amp; Resnick, B. (2016). The 7 biggest problems facing science, according to 270 scientists. </w:t>
      </w:r>
      <w:r>
        <w:rPr>
          <w:rFonts w:ascii="Times New Roman" w:hAnsi="Times New Roman" w:cs="Times New Roman"/>
          <w:i/>
        </w:rPr>
        <w:t xml:space="preserve">Vox. </w:t>
      </w:r>
      <w:hyperlink r:id="rId23"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77777777" w:rsidR="0043718B" w:rsidRPr="0043718B" w:rsidRDefault="0043718B"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6EEE4E3E" w14:textId="55F46430" w:rsidR="00B8732B" w:rsidRDefault="00B8732B" w:rsidP="005A3EBD">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473CA11A" w14:textId="77777777" w:rsidR="00137791" w:rsidRDefault="00137791" w:rsidP="001A4308">
      <w:pPr>
        <w:pStyle w:val="NoSpacing"/>
        <w:ind w:left="720" w:hanging="720"/>
        <w:rPr>
          <w:rFonts w:ascii="Times New Roman" w:hAnsi="Times New Roman" w:cs="Times New Roman"/>
        </w:rPr>
      </w:pPr>
    </w:p>
    <w:p w14:paraId="022CE33C" w14:textId="77777777" w:rsidR="000A40E4" w:rsidRDefault="000A40E4">
      <w:pPr>
        <w:rPr>
          <w:rFonts w:ascii="Times New Roman" w:hAnsi="Times New Roman" w:cs="Times New Roman"/>
          <w:sz w:val="32"/>
          <w:szCs w:val="32"/>
        </w:rPr>
      </w:pPr>
      <w:r>
        <w:rPr>
          <w:rFonts w:ascii="Times New Roman" w:hAnsi="Times New Roman" w:cs="Times New Roman"/>
          <w:sz w:val="32"/>
          <w:szCs w:val="32"/>
        </w:rPr>
        <w:br w:type="page"/>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4CDA64D5"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t>Is meta-analysis fixed or forked? Violent video games and aggressive behavior. (2019, Sept).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How little we know about aggression: Insights from experiments, psychometrics, and meta-analysis. (2019, Jan).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r>
        <w:rPr>
          <w:rFonts w:ascii="Times New Roman" w:hAnsi="Times New Roman" w:cs="Times New Roman"/>
        </w:rPr>
        <w:t>Adjusting for publication bias in meta-analysis: Advances, challenges, and the replication crisis.</w:t>
      </w:r>
      <w:r w:rsidR="00787010">
        <w:rPr>
          <w:rFonts w:ascii="Times New Roman" w:hAnsi="Times New Roman" w:cs="Times New Roman"/>
        </w:rPr>
        <w:t xml:space="preserve"> (2019, Jan).</w:t>
      </w:r>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13173C8A" w14:textId="77777777" w:rsidR="00413B5E" w:rsidRDefault="00413B5E" w:rsidP="0062657F">
      <w:pPr>
        <w:pStyle w:val="NoSpacing"/>
        <w:ind w:left="2160" w:hanging="2160"/>
        <w:rPr>
          <w:rFonts w:ascii="Times New Roman" w:hAnsi="Times New Roman" w:cs="Times New Roman"/>
          <w:sz w:val="32"/>
          <w:szCs w:val="32"/>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48556A46" w14:textId="003065BC" w:rsidR="003F0762" w:rsidRDefault="003F0762" w:rsidP="0022683F">
      <w:pPr>
        <w:pStyle w:val="NoSpacing"/>
        <w:ind w:left="720" w:hanging="720"/>
        <w:rPr>
          <w:rFonts w:ascii="Times New Roman" w:hAnsi="Times New Roman" w:cs="Times New Roman"/>
          <w:b/>
        </w:rPr>
      </w:pP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How little we know about the effects of violent video games. American Psychological Association, Chicago, IL.</w:t>
      </w:r>
    </w:p>
    <w:p w14:paraId="1E3D2852" w14:textId="10261765"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lastRenderedPageBreak/>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6E706DF7"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Engelhardt,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lastRenderedPageBreak/>
        <w:t>Hilgard, J.</w:t>
      </w:r>
      <w:r w:rsidR="009E5A77">
        <w:rPr>
          <w:rFonts w:ascii="Times New Roman" w:hAnsi="Times New Roman" w:cs="Times New Roman"/>
          <w:sz w:val="23"/>
          <w:szCs w:val="23"/>
        </w:rPr>
        <w:t xml:space="preserve">, Engelhardt,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4F02EA2B" w14:textId="54D735F9"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Corrections motivated by my work</w:t>
      </w:r>
    </w:p>
    <w:p w14:paraId="76206C2E" w14:textId="31260AA7" w:rsidR="004C2F0E" w:rsidRDefault="004C2F0E" w:rsidP="00CB2B40">
      <w:pPr>
        <w:pStyle w:val="NoSpacing"/>
        <w:ind w:left="720" w:hanging="720"/>
        <w:rPr>
          <w:rFonts w:ascii="Times New Roman" w:hAnsi="Times New Roman" w:cs="Times New Roman"/>
          <w:color w:val="222222"/>
          <w:shd w:val="clear" w:color="auto" w:fill="FFFFFF"/>
        </w:rPr>
      </w:pPr>
      <w:r w:rsidRPr="004C2F0E">
        <w:rPr>
          <w:rFonts w:ascii="Times New Roman" w:hAnsi="Times New Roman" w:cs="Times New Roman"/>
          <w:color w:val="222222"/>
          <w:shd w:val="clear" w:color="auto" w:fill="FFFFFF"/>
        </w:rPr>
        <w:t xml:space="preserve">Zhang, Q., </w:t>
      </w:r>
      <w:proofErr w:type="spellStart"/>
      <w:r w:rsidRPr="004C2F0E">
        <w:rPr>
          <w:rFonts w:ascii="Times New Roman" w:hAnsi="Times New Roman" w:cs="Times New Roman"/>
          <w:color w:val="222222"/>
          <w:shd w:val="clear" w:color="auto" w:fill="FFFFFF"/>
        </w:rPr>
        <w:t>Espelage</w:t>
      </w:r>
      <w:proofErr w:type="spellEnd"/>
      <w:r w:rsidRPr="004C2F0E">
        <w:rPr>
          <w:rFonts w:ascii="Times New Roman" w:hAnsi="Times New Roman" w:cs="Times New Roman"/>
          <w:color w:val="222222"/>
          <w:shd w:val="clear" w:color="auto" w:fill="FFFFFF"/>
        </w:rPr>
        <w:t xml:space="preserve">, D L., &amp; Zhang, D.-J. (2018). The priming effect of violent game play on aggression among adolescents. </w:t>
      </w:r>
      <w:r w:rsidRPr="004C2F0E">
        <w:rPr>
          <w:rFonts w:ascii="Times New Roman" w:hAnsi="Times New Roman" w:cs="Times New Roman"/>
          <w:i/>
          <w:color w:val="222222"/>
          <w:shd w:val="clear" w:color="auto" w:fill="FFFFFF"/>
        </w:rPr>
        <w:t>Youth &amp; Society</w:t>
      </w:r>
      <w:r w:rsidRPr="004C2F0E">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doi</w:t>
      </w:r>
      <w:proofErr w:type="spellEnd"/>
      <w:r>
        <w:rPr>
          <w:rFonts w:ascii="Times New Roman" w:hAnsi="Times New Roman" w:cs="Times New Roman"/>
          <w:color w:val="222222"/>
          <w:shd w:val="clear" w:color="auto" w:fill="FFFFFF"/>
        </w:rPr>
        <w:t xml:space="preserve">: </w:t>
      </w:r>
      <w:r w:rsidRPr="004C2F0E">
        <w:rPr>
          <w:rFonts w:ascii="Times New Roman" w:hAnsi="Times New Roman" w:cs="Times New Roman"/>
          <w:color w:val="222222"/>
          <w:shd w:val="clear" w:color="auto" w:fill="FFFFFF"/>
        </w:rPr>
        <w:t>10.1177/0044118X18770309</w:t>
      </w:r>
    </w:p>
    <w:p w14:paraId="2E6611E1" w14:textId="67C47098"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Dear, K., Dutton, K., &amp; Fox, E. (2019). Do ‘watching eyes’ influence antisocial behavior? A systematic review &amp; meta-analysis.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
    <w:p w14:paraId="055B38A4" w14:textId="77777777" w:rsidR="00CB2B40" w:rsidRPr="009008BF" w:rsidRDefault="00CB2B40" w:rsidP="00CB2B40">
      <w:pPr>
        <w:pStyle w:val="NoSpacing"/>
        <w:ind w:left="720" w:hanging="720"/>
        <w:rPr>
          <w:rFonts w:ascii="Times New Roman" w:hAnsi="Times New Roman" w:cs="Times New Roman"/>
        </w:rPr>
      </w:pPr>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 Effects of weapons on aggressive thoughts, angry feelings, hostile appraisals, and aggressive behavior: A meta-analytic review of the weapons effect literature.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706500EA"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 The more you play, the more aggressive you become: A long-term experimental study of cumulative violent video game effects on hostile expectations and aggressive behavior.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3BEDFB43"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 Viewing the world through “blood-red tinted glasses”: The hostile expectation bias mediates the link between violent video game exposure and aggression.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46D2BB41"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 Video games do affect social outcomes: A meta-analytic review of the effects of violent and prosocial video game play. </w:t>
      </w:r>
      <w:r w:rsidRPr="009008BF">
        <w:rPr>
          <w:rFonts w:ascii="Times New Roman" w:hAnsi="Times New Roman" w:cs="Times New Roman"/>
          <w:i/>
          <w:iCs/>
          <w:color w:val="222222"/>
          <w:shd w:val="clear" w:color="auto" w:fill="FFFFFF"/>
        </w:rPr>
        <w:t>Personality and social psychology bulletin</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12B92BC7" w14:textId="6C31A3AC" w:rsidR="009008BF" w:rsidRDefault="009008BF" w:rsidP="00FA05B3">
      <w:pPr>
        <w:pStyle w:val="NoSpacing"/>
        <w:rPr>
          <w:rFonts w:ascii="Times New Roman" w:hAnsi="Times New Roman" w:cs="Times New Roman"/>
          <w:sz w:val="28"/>
          <w:szCs w:val="28"/>
        </w:rPr>
      </w:pPr>
    </w:p>
    <w:p w14:paraId="4760F273" w14:textId="4CA31CE3"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Retractions motivated by my work</w:t>
      </w:r>
    </w:p>
    <w:p w14:paraId="289802D0" w14:textId="412F4BB2"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spell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 RETRACTED: Effects of violent media on verbal task performance in gifted and general cohort children. </w:t>
      </w:r>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
    <w:p w14:paraId="4E77CD4C" w14:textId="77777777" w:rsidR="009008BF" w:rsidRDefault="009008BF"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190C957A" w14:textId="7BA53E72" w:rsidR="001A4308" w:rsidRDefault="00232FFF" w:rsidP="00FA05B3">
      <w:pPr>
        <w:pStyle w:val="NoSpacing"/>
        <w:rPr>
          <w:rFonts w:ascii="Times New Roman" w:hAnsi="Times New Roman" w:cs="Times New Roman"/>
        </w:rPr>
      </w:pPr>
      <w:r w:rsidRPr="00CB2B40">
        <w:rPr>
          <w:rFonts w:ascii="Times New Roman" w:hAnsi="Times New Roman" w:cs="Times New Roman"/>
        </w:rPr>
        <w:t>Master’s student independent study advisor, Olivia Cody, Spring 2018</w:t>
      </w:r>
      <w:r w:rsidRPr="00CB2B40">
        <w:rPr>
          <w:rFonts w:ascii="Times New Roman" w:hAnsi="Times New Roman" w:cs="Times New Roman"/>
        </w:rPr>
        <w:br/>
      </w:r>
      <w:r w:rsidR="001A4308" w:rsidRPr="00CB2B40">
        <w:rPr>
          <w:rFonts w:ascii="Times New Roman" w:hAnsi="Times New Roman" w:cs="Times New Roman"/>
        </w:rPr>
        <w:t>Undergraduate Honors Thesis Advisor, James Cole, Fall 2013</w:t>
      </w:r>
    </w:p>
    <w:p w14:paraId="0D599AA5" w14:textId="77777777" w:rsidR="00533188" w:rsidRPr="00CB2B40" w:rsidRDefault="00533188" w:rsidP="00FA05B3">
      <w:pPr>
        <w:pStyle w:val="NoSpacing"/>
        <w:rPr>
          <w:rFonts w:ascii="Times New Roman" w:hAnsi="Times New Roman" w:cs="Times New Roman"/>
        </w:rPr>
      </w:pP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lastRenderedPageBreak/>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4"/>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Acta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Psychonomic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C9F89" w14:textId="77777777" w:rsidR="00BA7476" w:rsidRDefault="00BA7476" w:rsidP="00BF5FB9">
      <w:pPr>
        <w:spacing w:line="240" w:lineRule="auto"/>
      </w:pPr>
      <w:r>
        <w:separator/>
      </w:r>
    </w:p>
  </w:endnote>
  <w:endnote w:type="continuationSeparator" w:id="0">
    <w:p w14:paraId="64C6EE3B" w14:textId="77777777" w:rsidR="00BA7476" w:rsidRDefault="00BA7476" w:rsidP="00BF5FB9">
      <w:pPr>
        <w:spacing w:line="240" w:lineRule="auto"/>
      </w:pPr>
      <w:r>
        <w:continuationSeparator/>
      </w:r>
    </w:p>
  </w:endnote>
  <w:endnote w:type="continuationNotice" w:id="1">
    <w:p w14:paraId="3D41B647" w14:textId="77777777" w:rsidR="00BA7476" w:rsidRDefault="00BA74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07F17" w14:textId="77777777" w:rsidR="00BA7476" w:rsidRDefault="00BA7476" w:rsidP="00BF5FB9">
      <w:pPr>
        <w:spacing w:line="240" w:lineRule="auto"/>
      </w:pPr>
      <w:r>
        <w:separator/>
      </w:r>
    </w:p>
  </w:footnote>
  <w:footnote w:type="continuationSeparator" w:id="0">
    <w:p w14:paraId="3F2DDBBD" w14:textId="77777777" w:rsidR="00BA7476" w:rsidRDefault="00BA7476" w:rsidP="00BF5FB9">
      <w:pPr>
        <w:spacing w:line="240" w:lineRule="auto"/>
      </w:pPr>
      <w:r>
        <w:continuationSeparator/>
      </w:r>
    </w:p>
  </w:footnote>
  <w:footnote w:type="continuationNotice" w:id="1">
    <w:p w14:paraId="71C29E5B" w14:textId="77777777" w:rsidR="00BA7476" w:rsidRDefault="00BA747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705919">
      <w:rPr>
        <w:noProof/>
      </w:rPr>
      <w:t>4</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1C3"/>
    <w:rsid w:val="0000327F"/>
    <w:rsid w:val="00012798"/>
    <w:rsid w:val="0001657B"/>
    <w:rsid w:val="00030BCF"/>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86E18"/>
    <w:rsid w:val="00194109"/>
    <w:rsid w:val="001A16D7"/>
    <w:rsid w:val="001A4308"/>
    <w:rsid w:val="001D135E"/>
    <w:rsid w:val="001D4EDD"/>
    <w:rsid w:val="001E3418"/>
    <w:rsid w:val="001E41BE"/>
    <w:rsid w:val="00203841"/>
    <w:rsid w:val="00207A85"/>
    <w:rsid w:val="00212B80"/>
    <w:rsid w:val="00214524"/>
    <w:rsid w:val="00217345"/>
    <w:rsid w:val="0022683F"/>
    <w:rsid w:val="00232FFF"/>
    <w:rsid w:val="002676A2"/>
    <w:rsid w:val="0028355C"/>
    <w:rsid w:val="002B279F"/>
    <w:rsid w:val="002B3CCB"/>
    <w:rsid w:val="002C16C8"/>
    <w:rsid w:val="002C44E6"/>
    <w:rsid w:val="002C4BC1"/>
    <w:rsid w:val="002D4DEC"/>
    <w:rsid w:val="002F26C9"/>
    <w:rsid w:val="002F7B1A"/>
    <w:rsid w:val="0030204A"/>
    <w:rsid w:val="003147AD"/>
    <w:rsid w:val="00317ADE"/>
    <w:rsid w:val="0032355B"/>
    <w:rsid w:val="0033392D"/>
    <w:rsid w:val="0036353D"/>
    <w:rsid w:val="00391919"/>
    <w:rsid w:val="003A03A0"/>
    <w:rsid w:val="003B44C8"/>
    <w:rsid w:val="003C71C3"/>
    <w:rsid w:val="003D3643"/>
    <w:rsid w:val="003F0762"/>
    <w:rsid w:val="003F3454"/>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C2F0E"/>
    <w:rsid w:val="004D2DA0"/>
    <w:rsid w:val="004D63FD"/>
    <w:rsid w:val="004E33DF"/>
    <w:rsid w:val="004F45D2"/>
    <w:rsid w:val="0051302F"/>
    <w:rsid w:val="0052472C"/>
    <w:rsid w:val="0053057F"/>
    <w:rsid w:val="00533188"/>
    <w:rsid w:val="005351A8"/>
    <w:rsid w:val="005406CF"/>
    <w:rsid w:val="00543C81"/>
    <w:rsid w:val="00573742"/>
    <w:rsid w:val="00576F76"/>
    <w:rsid w:val="005A3EBD"/>
    <w:rsid w:val="005C270E"/>
    <w:rsid w:val="005F30C0"/>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928AA"/>
    <w:rsid w:val="00693442"/>
    <w:rsid w:val="006A3BD5"/>
    <w:rsid w:val="006B0C8F"/>
    <w:rsid w:val="006B35EE"/>
    <w:rsid w:val="006D6170"/>
    <w:rsid w:val="00705919"/>
    <w:rsid w:val="00713028"/>
    <w:rsid w:val="00725496"/>
    <w:rsid w:val="00726321"/>
    <w:rsid w:val="00742D65"/>
    <w:rsid w:val="00744F32"/>
    <w:rsid w:val="007473C3"/>
    <w:rsid w:val="007527C9"/>
    <w:rsid w:val="00760479"/>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83AA0"/>
    <w:rsid w:val="00895611"/>
    <w:rsid w:val="008958EC"/>
    <w:rsid w:val="008A67E4"/>
    <w:rsid w:val="008B390C"/>
    <w:rsid w:val="008C056C"/>
    <w:rsid w:val="008C13EF"/>
    <w:rsid w:val="008D0CAC"/>
    <w:rsid w:val="008D526E"/>
    <w:rsid w:val="008D6102"/>
    <w:rsid w:val="008F00CD"/>
    <w:rsid w:val="008F69FE"/>
    <w:rsid w:val="009008BF"/>
    <w:rsid w:val="00904385"/>
    <w:rsid w:val="0090559C"/>
    <w:rsid w:val="0091272C"/>
    <w:rsid w:val="00920D98"/>
    <w:rsid w:val="00936DF8"/>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14F9A"/>
    <w:rsid w:val="00A3568D"/>
    <w:rsid w:val="00A45FC1"/>
    <w:rsid w:val="00A5254E"/>
    <w:rsid w:val="00A530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532EA"/>
    <w:rsid w:val="00C60169"/>
    <w:rsid w:val="00C771DF"/>
    <w:rsid w:val="00C847FC"/>
    <w:rsid w:val="00CA39A5"/>
    <w:rsid w:val="00CB2B40"/>
    <w:rsid w:val="00CB77D0"/>
    <w:rsid w:val="00CC75C1"/>
    <w:rsid w:val="00CF7908"/>
    <w:rsid w:val="00D0105D"/>
    <w:rsid w:val="00D16789"/>
    <w:rsid w:val="00D323F9"/>
    <w:rsid w:val="00D42B48"/>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2191B"/>
    <w:rsid w:val="00F242F1"/>
    <w:rsid w:val="00F2443D"/>
    <w:rsid w:val="00F31E34"/>
    <w:rsid w:val="00F453E9"/>
    <w:rsid w:val="00F53015"/>
    <w:rsid w:val="00F570E8"/>
    <w:rsid w:val="00F60477"/>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72391CDD-8D12-472D-A9FA-17A68669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s://doi.org/10.1177%2F0956797619829688" TargetMode="External"/><Relationship Id="rId18" Type="http://schemas.openxmlformats.org/officeDocument/2006/relationships/hyperlink" Target="http://crystalprisonzone.blogspot.com/2016/08/comment-on-strack-2016.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ox.com/2018/6/13/17449118/stanford-prison-experiment-fraud-psychology-replication" TargetMode="External"/><Relationship Id="rId7" Type="http://schemas.openxmlformats.org/officeDocument/2006/relationships/hyperlink" Target="mailto:jhilgard@gmail.com" TargetMode="External"/><Relationship Id="rId12" Type="http://schemas.openxmlformats.org/officeDocument/2006/relationships/hyperlink" Target="https://doi.org/10.1177%2F2515245919847196" TargetMode="External"/><Relationship Id="rId17" Type="http://schemas.openxmlformats.org/officeDocument/2006/relationships/hyperlink" Target="https://crystalprisonzone.blogspot.com/2019/06/comment-on-chang-bushman-2019-effect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f.io/3cb9m/" TargetMode="External"/><Relationship Id="rId20" Type="http://schemas.openxmlformats.org/officeDocument/2006/relationships/hyperlink" Target="https://www.sciencemag.org/news/2018/09/meta-analyses-were-supposed-end-scientific-debates-often-they-only-cause-mor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77%2F0956797618815434"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psyarxiv.com/nrfqt/" TargetMode="External"/><Relationship Id="rId23"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doi.org/10.1525/collabra.231" TargetMode="External"/><Relationship Id="rId19" Type="http://schemas.openxmlformats.org/officeDocument/2006/relationships/hyperlink" Target="http://crystalprisonzone.blogspot.com/2016/03/a-reading-list-for-replicability-crisis.html" TargetMode="Externa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s://doi.org/10.7717/peerj.3393" TargetMode="External"/><Relationship Id="rId22" Type="http://schemas.openxmlformats.org/officeDocument/2006/relationships/hyperlink" Target="https://www.nature.com/news/tool-for-detecting-publication-bias-goes-under-spotlight-1.21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7B9ED-6EB2-45B3-A5EF-0E99A9AC6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8</Pages>
  <Words>3316</Words>
  <Characters>18905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35</cp:revision>
  <cp:lastPrinted>2018-10-28T17:07:00Z</cp:lastPrinted>
  <dcterms:created xsi:type="dcterms:W3CDTF">2015-01-22T02:44:00Z</dcterms:created>
  <dcterms:modified xsi:type="dcterms:W3CDTF">2019-10-30T17:58:00Z</dcterms:modified>
</cp:coreProperties>
</file>