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r>
              <w:rPr>
                <w:rFonts w:ascii="Times New Roman" w:hAnsi="Times New Roman" w:cs="Times New Roman"/>
                <w:sz w:val="23"/>
                <w:szCs w:val="23"/>
              </w:rPr>
              <w:t>DeGarmo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2017 – present</w:t>
      </w:r>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Drs. Gloria &amp; Jack Chisum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 xml:space="preserve">Bond Life Sciences Fellow, </w:t>
      </w:r>
      <w:bookmarkStart w:id="0" w:name="_GoBack"/>
      <w:bookmarkEnd w:id="0"/>
      <w:r w:rsidRPr="009D10CD">
        <w:rPr>
          <w:rFonts w:ascii="Times New Roman" w:hAnsi="Times New Roman" w:cs="Times New Roman"/>
        </w:rPr>
        <w:t>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6DDBE5DD" w14:textId="6C647098" w:rsidR="00F0692C" w:rsidRDefault="00F0692C" w:rsidP="00F0692C">
      <w:pPr>
        <w:pStyle w:val="NoSpacing"/>
        <w:ind w:left="720" w:hanging="720"/>
        <w:rPr>
          <w:rFonts w:ascii="Times New Roman" w:hAnsi="Times New Roman" w:cs="Times New Roman"/>
          <w:i/>
          <w:color w:val="000000"/>
          <w:shd w:val="clear" w:color="auto" w:fill="FFFFFF"/>
        </w:rPr>
      </w:pPr>
      <w:r w:rsidRPr="00085779">
        <w:rPr>
          <w:rFonts w:ascii="Times New Roman" w:hAnsi="Times New Roman" w:cs="Times New Roman"/>
          <w:color w:val="000000"/>
          <w:shd w:val="clear" w:color="auto" w:fill="FFFFFF"/>
        </w:rPr>
        <w:t xml:space="preserve">George, A. R., Wesselmann,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
    <w:p w14:paraId="01AFAC04" w14:textId="394A74D1" w:rsidR="00F60477" w:rsidRDefault="00F60477" w:rsidP="00A3568D">
      <w:pPr>
        <w:pStyle w:val="NoSpacing"/>
        <w:ind w:left="720" w:hanging="720"/>
        <w:rPr>
          <w:rFonts w:ascii="Times New Roman" w:hAnsi="Times New Roman" w:cs="Times New Roman"/>
        </w:rPr>
      </w:pPr>
      <w:r w:rsidRPr="00F60477">
        <w:rPr>
          <w:rFonts w:ascii="Times New Roman" w:hAnsi="Times New Roman" w:cs="Times New Roman"/>
        </w:rPr>
        <w:t xml:space="preserve">Landy, J. F., Jia,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r>
        <w:rPr>
          <w:rFonts w:ascii="Times New Roman" w:hAnsi="Times New Roman" w:cs="Times New Roman"/>
        </w:rPr>
        <w:t xml:space="preserve"> …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r w:rsidRPr="00F60477">
        <w:rPr>
          <w:rFonts w:ascii="Times New Roman" w:hAnsi="Times New Roman" w:cs="Times New Roman"/>
        </w:rPr>
        <w:t>Uhlmann,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1"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lastRenderedPageBreak/>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Beyond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2"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3"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r>
        <w:rPr>
          <w:rFonts w:ascii="Times New Roman" w:hAnsi="Times New Roman" w:cs="Times New Roman"/>
          <w:i/>
          <w:color w:val="000000"/>
          <w:shd w:val="clear" w:color="auto" w:fill="FFFFFF"/>
        </w:rPr>
        <w:t>Psychological Science.</w:t>
      </w:r>
      <w:r>
        <w:rPr>
          <w:rFonts w:ascii="Times New Roman" w:hAnsi="Times New Roman" w:cs="Times New Roman"/>
          <w:color w:val="000000"/>
          <w:shd w:val="clear" w:color="auto" w:fill="FFFFFF"/>
        </w:rPr>
        <w:t xml:space="preserve"> DOI: </w:t>
      </w:r>
      <w:hyperlink r:id="rId14"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5"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Hales, A. H., Wesselmann,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Engelhardt,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6"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 xml:space="preserve">2018). </w:t>
      </w:r>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r w:rsidR="00E53906">
        <w:rPr>
          <w:rFonts w:ascii="Times New Roman" w:hAnsi="Times New Roman" w:cs="Times New Roman"/>
          <w:shd w:val="clear" w:color="auto" w:fill="FFFFFF"/>
        </w:rPr>
        <w:t xml:space="preserve"> </w:t>
      </w:r>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News of a Zika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r>
        <w:rPr>
          <w:rFonts w:ascii="Times New Roman" w:hAnsi="Times New Roman" w:cs="Times New Roman"/>
        </w:rPr>
        <w:t xml:space="preserve">Engelhardt, C. R., Mazurek, M. O., &amp; </w:t>
      </w:r>
      <w:r>
        <w:rPr>
          <w:rFonts w:ascii="Times New Roman" w:hAnsi="Times New Roman" w:cs="Times New Roman"/>
          <w:b/>
        </w:rPr>
        <w:t>Hilgard, J.</w:t>
      </w:r>
      <w:r>
        <w:rPr>
          <w:rFonts w:ascii="Times New Roman" w:hAnsi="Times New Roman" w:cs="Times New Roman"/>
        </w:rPr>
        <w:t xml:space="preserve"> (2017). </w:t>
      </w:r>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 </w:t>
      </w:r>
      <w:proofErr w:type="spellStart"/>
      <w:r>
        <w:rPr>
          <w:rFonts w:ascii="Times New Roman" w:hAnsi="Times New Roman" w:cs="Times New Roman"/>
          <w:i/>
        </w:rPr>
        <w:t>PeerJ</w:t>
      </w:r>
      <w:proofErr w:type="spellEnd"/>
      <w:r>
        <w:rPr>
          <w:rFonts w:ascii="Times New Roman" w:hAnsi="Times New Roman" w:cs="Times New Roman"/>
          <w:i/>
        </w:rPr>
        <w:t xml:space="preserve">. </w:t>
      </w:r>
      <w:r>
        <w:rPr>
          <w:rFonts w:ascii="Times New Roman" w:hAnsi="Times New Roman" w:cs="Times New Roman"/>
        </w:rPr>
        <w:t xml:space="preserve">DOI: </w:t>
      </w:r>
      <w:hyperlink r:id="rId17"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Engelhardt,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r w:rsidRPr="006375D2">
        <w:rPr>
          <w:rFonts w:ascii="Times New Roman" w:hAnsi="Times New Roman" w:cs="Times New Roman"/>
          <w:b/>
        </w:rPr>
        <w:t>Hilgard, J.</w:t>
      </w:r>
      <w:r>
        <w:rPr>
          <w:rFonts w:ascii="Times New Roman" w:hAnsi="Times New Roman" w:cs="Times New Roman"/>
        </w:rPr>
        <w:t xml:space="preserve">, Engelhardt,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xml:space="preserve">, J. (2017).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5401A02C" w14:textId="77777777" w:rsidR="00D908B3" w:rsidRDefault="00D908B3" w:rsidP="00D908B3">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Engelhardt,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 xml:space="preserve">). Brief use of a specific gun in a violent game does not affect attitudes towards that gun. </w:t>
      </w:r>
      <w:r>
        <w:rPr>
          <w:rFonts w:ascii="Times New Roman" w:hAnsi="Times New Roman" w:cs="Times New Roman"/>
          <w:i/>
        </w:rPr>
        <w:t xml:space="preserve">Royal Society Open Access.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 xml:space="preserve">). Cross-pressuring </w:t>
      </w:r>
      <w:r w:rsidRPr="00A5254E">
        <w:rPr>
          <w:rFonts w:ascii="Times New Roman" w:hAnsi="Times New Roman" w:cs="Times New Roman"/>
        </w:rPr>
        <w:t>conservative Catholics? Effects of Pope Francis' encyclical on the U.S. public opinion of climate change</w:t>
      </w:r>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 xml:space="preserve">). Effects of bias on the association between post-traumatic stress disorder and interleukin-6.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r>
        <w:rPr>
          <w:rFonts w:ascii="Times New Roman" w:hAnsi="Times New Roman" w:cs="Times New Roman"/>
        </w:rPr>
        <w:t xml:space="preserve">Mazurek, M., </w:t>
      </w:r>
      <w:proofErr w:type="spellStart"/>
      <w:r>
        <w:rPr>
          <w:rFonts w:ascii="Times New Roman" w:hAnsi="Times New Roman" w:cs="Times New Roman"/>
        </w:rPr>
        <w:t>Sohl</w:t>
      </w:r>
      <w:proofErr w:type="spellEnd"/>
      <w:r>
        <w:rPr>
          <w:rFonts w:ascii="Times New Roman" w:hAnsi="Times New Roman" w:cs="Times New Roman"/>
        </w:rPr>
        <w:t xml:space="preserve">, K., Engelhardt,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r>
        <w:rPr>
          <w:rFonts w:ascii="Times New Roman" w:hAnsi="Times New Roman" w:cs="Times New Roman"/>
        </w:rPr>
        <w:lastRenderedPageBreak/>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r>
        <w:rPr>
          <w:rFonts w:ascii="Times New Roman" w:hAnsi="Times New Roman" w:cs="Times New Roman"/>
          <w:i/>
          <w:shd w:val="clear" w:color="auto" w:fill="FFFFFF"/>
        </w:rPr>
        <w:t>BioMed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r>
        <w:rPr>
          <w:rFonts w:ascii="Times New Roman" w:hAnsi="Times New Roman" w:cs="Times New Roman"/>
        </w:rPr>
        <w:t xml:space="preserve">Engelhardt, C. R., </w:t>
      </w:r>
      <w:r w:rsidR="00B335B5">
        <w:rPr>
          <w:rFonts w:ascii="Times New Roman" w:hAnsi="Times New Roman" w:cs="Times New Roman"/>
        </w:rPr>
        <w:t xml:space="preserve">Mazurek,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 xml:space="preserve">). Effects of violent video game exposure on aggressive behavior, aggressive cognition, and aggressive affect among people with and without autism spectrum disorder.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r>
        <w:rPr>
          <w:rFonts w:ascii="Times New Roman" w:hAnsi="Times New Roman" w:cs="Times New Roman"/>
        </w:rPr>
        <w:t xml:space="preserve">Engelhardt,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 xml:space="preserve">). Acute exposure to difficult (but not violent) video games dysregulates cognitive control.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xml:space="preserve">, C. L., &amp; Blanton, H. (2015). Characterizing switching and congruency effects in the Implicit Association Test as reactive and proactive cognitive control.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r w:rsidR="00F61405">
        <w:rPr>
          <w:rFonts w:ascii="Times New Roman" w:hAnsi="Times New Roman" w:cs="Times New Roman"/>
          <w:sz w:val="23"/>
          <w:szCs w:val="23"/>
        </w:rPr>
        <w:t>Proudfit,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r w:rsidR="00F61405">
        <w:rPr>
          <w:rFonts w:ascii="Times New Roman" w:hAnsi="Times New Roman" w:cs="Times New Roman"/>
          <w:sz w:val="23"/>
          <w:szCs w:val="23"/>
        </w:rPr>
        <w:t>The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Engelhardt,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 xml:space="preserve">4, 608.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r w:rsidR="00F61405">
        <w:rPr>
          <w:rFonts w:ascii="Times New Roman" w:hAnsi="Times New Roman" w:cs="Times New Roman"/>
          <w:sz w:val="23"/>
          <w:szCs w:val="23"/>
        </w:rPr>
        <w:t>2011</w:t>
      </w:r>
      <w:r>
        <w:rPr>
          <w:rFonts w:ascii="Times New Roman" w:hAnsi="Times New Roman" w:cs="Times New Roman"/>
          <w:sz w:val="23"/>
          <w:szCs w:val="23"/>
        </w:rPr>
        <w:t xml:space="preserve">). Domain independence and stability in young and older adults’ discounting of delayed rewards.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r w:rsidRPr="00742D65">
        <w:rPr>
          <w:rFonts w:ascii="Times New Roman" w:hAnsi="Times New Roman" w:cs="Times New Roman"/>
          <w:sz w:val="23"/>
          <w:szCs w:val="23"/>
        </w:rPr>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xml:space="preserve">, L. (2009). </w:t>
      </w:r>
      <w:r w:rsidRPr="00742D65">
        <w:rPr>
          <w:rFonts w:ascii="Times New Roman" w:hAnsi="Times New Roman" w:cs="Times New Roman"/>
          <w:sz w:val="23"/>
          <w:szCs w:val="23"/>
        </w:rPr>
        <w:t>Are people really more patient than other animals? Evidence from human discounting of real liquid rewards</w:t>
      </w:r>
      <w:r>
        <w:rPr>
          <w:rFonts w:ascii="Times New Roman" w:hAnsi="Times New Roman" w:cs="Times New Roman"/>
          <w:sz w:val="23"/>
          <w:szCs w:val="23"/>
        </w:rPr>
        <w:t xml:space="preserve">. </w:t>
      </w:r>
      <w:r w:rsidRPr="00742D65">
        <w:rPr>
          <w:rFonts w:ascii="Times New Roman" w:hAnsi="Times New Roman" w:cs="Times New Roman"/>
          <w:i/>
          <w:sz w:val="23"/>
          <w:szCs w:val="23"/>
        </w:rPr>
        <w:t>Psychonomic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5884F3A3" w14:textId="77777777" w:rsidR="00C848CF" w:rsidRDefault="00924E60" w:rsidP="00895611">
      <w:pPr>
        <w:pStyle w:val="NoSpacing"/>
        <w:ind w:left="720" w:hanging="720"/>
        <w:rPr>
          <w:rFonts w:ascii="Times New Roman" w:hAnsi="Times New Roman" w:cs="Times New Roman"/>
          <w:bCs/>
          <w:color w:val="000000"/>
          <w:shd w:val="clear" w:color="auto" w:fill="FFFFFF"/>
        </w:rPr>
      </w:pPr>
      <w:r>
        <w:rPr>
          <w:rFonts w:ascii="Times New Roman" w:hAnsi="Times New Roman" w:cs="Times New Roman"/>
          <w:b/>
          <w:color w:val="000000"/>
          <w:shd w:val="clear" w:color="auto" w:fill="FFFFFF"/>
        </w:rPr>
        <w:t xml:space="preserve">Hilgard, J. </w:t>
      </w:r>
      <w:r>
        <w:rPr>
          <w:rFonts w:ascii="Times New Roman" w:hAnsi="Times New Roman" w:cs="Times New Roman"/>
          <w:color w:val="000000"/>
          <w:shd w:val="clear" w:color="auto" w:fill="FFFFFF"/>
        </w:rPr>
        <w:t xml:space="preserve">(invited resubmission, </w:t>
      </w:r>
      <w:r>
        <w:rPr>
          <w:rFonts w:ascii="Times New Roman" w:hAnsi="Times New Roman" w:cs="Times New Roman"/>
          <w:i/>
          <w:color w:val="000000"/>
          <w:shd w:val="clear" w:color="auto" w:fill="FFFFFF"/>
        </w:rPr>
        <w:t>Journal of Experimental Social Psychology</w:t>
      </w:r>
      <w:r>
        <w:rPr>
          <w:rFonts w:ascii="Times New Roman" w:hAnsi="Times New Roman" w:cs="Times New Roman"/>
          <w:color w:val="000000"/>
          <w:shd w:val="clear" w:color="auto" w:fill="FFFFFF"/>
        </w:rPr>
        <w:t xml:space="preserve">) </w:t>
      </w:r>
      <w:r w:rsidR="00C848CF" w:rsidRPr="00C848CF">
        <w:rPr>
          <w:rFonts w:ascii="Times New Roman" w:hAnsi="Times New Roman" w:cs="Times New Roman"/>
          <w:bCs/>
          <w:color w:val="000000"/>
          <w:shd w:val="clear" w:color="auto" w:fill="FFFFFF"/>
        </w:rPr>
        <w:t>Maximal positive controls: A method for estimating the largest plausible effect size</w:t>
      </w:r>
    </w:p>
    <w:p w14:paraId="61BC54BF" w14:textId="7F83A162" w:rsidR="00924E60" w:rsidRDefault="00924E60" w:rsidP="00895611">
      <w:pPr>
        <w:pStyle w:val="NoSpacing"/>
        <w:ind w:left="720" w:hanging="720"/>
        <w:rPr>
          <w:rFonts w:ascii="Times New Roman" w:hAnsi="Times New Roman" w:cs="Times New Roman"/>
        </w:rPr>
      </w:pPr>
      <w:proofErr w:type="spellStart"/>
      <w:r w:rsidRPr="00924E60">
        <w:rPr>
          <w:rFonts w:ascii="Times New Roman" w:hAnsi="Times New Roman" w:cs="Times New Roman"/>
        </w:rPr>
        <w:t>Pedneault</w:t>
      </w:r>
      <w:proofErr w:type="spellEnd"/>
      <w:r w:rsidRPr="00924E60">
        <w:rPr>
          <w:rFonts w:ascii="Times New Roman" w:hAnsi="Times New Roman" w:cs="Times New Roman"/>
        </w:rPr>
        <w:t xml:space="preserve">, C. I., </w:t>
      </w:r>
      <w:r w:rsidRPr="00924E60">
        <w:rPr>
          <w:rFonts w:ascii="Times New Roman" w:hAnsi="Times New Roman" w:cs="Times New Roman"/>
          <w:b/>
        </w:rPr>
        <w:t>Hilgard, J.</w:t>
      </w:r>
      <w:r w:rsidRPr="00924E60">
        <w:rPr>
          <w:rFonts w:ascii="Times New Roman" w:hAnsi="Times New Roman" w:cs="Times New Roman"/>
        </w:rPr>
        <w:t xml:space="preserve">, Pettersen, C., Hermann C. A., White, K., </w:t>
      </w:r>
      <w:r w:rsidR="00520333">
        <w:rPr>
          <w:rFonts w:ascii="Times New Roman" w:hAnsi="Times New Roman" w:cs="Times New Roman"/>
        </w:rPr>
        <w:t>&amp;</w:t>
      </w:r>
      <w:r w:rsidRPr="00924E60">
        <w:rPr>
          <w:rFonts w:ascii="Times New Roman" w:hAnsi="Times New Roman" w:cs="Times New Roman"/>
        </w:rPr>
        <w:t xml:space="preserve"> Nunes, K. L. (</w:t>
      </w:r>
      <w:r w:rsidR="00520333">
        <w:rPr>
          <w:rFonts w:ascii="Times New Roman" w:hAnsi="Times New Roman" w:cs="Times New Roman"/>
        </w:rPr>
        <w:t xml:space="preserve">invited resubmission, </w:t>
      </w:r>
      <w:r w:rsidR="00520333">
        <w:rPr>
          <w:rFonts w:ascii="Times New Roman" w:hAnsi="Times New Roman" w:cs="Times New Roman"/>
          <w:i/>
          <w:iCs/>
        </w:rPr>
        <w:t>Journal of Consulting and Clinical Psychology</w:t>
      </w:r>
      <w:r w:rsidRPr="00924E60">
        <w:rPr>
          <w:rFonts w:ascii="Times New Roman" w:hAnsi="Times New Roman" w:cs="Times New Roman"/>
        </w:rPr>
        <w:t>). How well do indirect measures assess pedophilic interest? A meta-analysis.</w:t>
      </w:r>
    </w:p>
    <w:p w14:paraId="3152F1E4" w14:textId="28406DC2"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xml:space="preserve">, I., &amp; Burke, B. (submitted) Do salient social norms moderate mortality salience effects? A (challenging) meta-analysis of terror management studies.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Book chapters</w:t>
      </w:r>
    </w:p>
    <w:p w14:paraId="7A9C322F" w14:textId="1B77027E"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Kahan, &amp; K. Hall Jamieson (Eds.) </w:t>
      </w:r>
      <w:r>
        <w:rPr>
          <w:rFonts w:ascii="Times New Roman" w:hAnsi="Times New Roman" w:cs="Times New Roman"/>
          <w:i/>
        </w:rPr>
        <w:t xml:space="preserve">The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xml:space="preserve">, B.D., &amp; Gibson, B. (Preprint). Heroic video game violence and prosocial behavior. Preprint available at </w:t>
      </w:r>
      <w:hyperlink r:id="rId18"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Hilgard’s modified video game paradigm. </w:t>
      </w:r>
      <w:hyperlink r:id="rId19"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0"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1"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A reading list for the replicability crisis. </w:t>
      </w:r>
      <w:hyperlink r:id="rId22" w:history="1">
        <w:r w:rsidRPr="00C36B65">
          <w:rPr>
            <w:rStyle w:val="Hyperlink"/>
            <w:rFonts w:ascii="Times New Roman" w:hAnsi="Times New Roman" w:cs="Times New Roman"/>
          </w:rPr>
          <w:t>http://crystalprisonzone.blogspot.com/2016/03/a-reading-list-for-replicability-crisis.html</w:t>
        </w:r>
      </w:hyperlink>
    </w:p>
    <w:p w14:paraId="617CE8B5" w14:textId="77777777" w:rsidR="00203841" w:rsidRDefault="00203841" w:rsidP="00203841">
      <w:pPr>
        <w:pStyle w:val="NoSpacing"/>
        <w:ind w:left="720" w:hanging="720"/>
        <w:rPr>
          <w:rFonts w:ascii="Times New Roman" w:hAnsi="Times New Roman" w:cs="Times New Roman"/>
          <w:sz w:val="32"/>
          <w:szCs w:val="32"/>
        </w:rPr>
      </w:pP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r>
        <w:rPr>
          <w:rFonts w:ascii="Times New Roman" w:hAnsi="Times New Roman" w:cs="Times New Roman"/>
          <w:i/>
        </w:rPr>
        <w:t>Science</w:t>
      </w:r>
      <w:r>
        <w:rPr>
          <w:rFonts w:ascii="Times New Roman" w:hAnsi="Times New Roman" w:cs="Times New Roman"/>
        </w:rPr>
        <w:t xml:space="preserve">. </w:t>
      </w:r>
      <w:hyperlink r:id="rId23"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r>
        <w:rPr>
          <w:rFonts w:ascii="Times New Roman" w:hAnsi="Times New Roman" w:cs="Times New Roman"/>
          <w:i/>
        </w:rPr>
        <w:t>Vox</w:t>
      </w:r>
      <w:r>
        <w:rPr>
          <w:rFonts w:ascii="Times New Roman" w:hAnsi="Times New Roman" w:cs="Times New Roman"/>
        </w:rPr>
        <w:t xml:space="preserve">. </w:t>
      </w:r>
      <w:hyperlink r:id="rId24"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r>
        <w:rPr>
          <w:rFonts w:ascii="Times New Roman" w:hAnsi="Times New Roman" w:cs="Times New Roman"/>
        </w:rPr>
        <w:t>Cressey,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r>
        <w:rPr>
          <w:rFonts w:ascii="Times New Roman" w:hAnsi="Times New Roman" w:cs="Times New Roman"/>
          <w:i/>
        </w:rPr>
        <w:t>Nature</w:t>
      </w:r>
      <w:r>
        <w:rPr>
          <w:rFonts w:ascii="Times New Roman" w:hAnsi="Times New Roman" w:cs="Times New Roman"/>
        </w:rPr>
        <w:t xml:space="preserve">. </w:t>
      </w:r>
      <w:hyperlink r:id="rId25"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Pr="000E7A7F" w:rsidRDefault="000E7A7F" w:rsidP="001A4308">
      <w:pPr>
        <w:pStyle w:val="NoSpacing"/>
        <w:ind w:left="720" w:hanging="720"/>
        <w:rPr>
          <w:rFonts w:ascii="Times New Roman" w:hAnsi="Times New Roman" w:cs="Times New Roman"/>
        </w:rPr>
      </w:pPr>
      <w:proofErr w:type="spellStart"/>
      <w:r>
        <w:rPr>
          <w:rFonts w:ascii="Times New Roman" w:hAnsi="Times New Roman" w:cs="Times New Roman"/>
        </w:rPr>
        <w:t>Belluz</w:t>
      </w:r>
      <w:proofErr w:type="spellEnd"/>
      <w:r>
        <w:rPr>
          <w:rFonts w:ascii="Times New Roman" w:hAnsi="Times New Roman" w:cs="Times New Roman"/>
        </w:rPr>
        <w:t xml:space="preserve">, J., Plumer, B., &amp; Resnick, B. (2016). The 7 biggest problems facing science, according to 270 scientists. </w:t>
      </w:r>
      <w:r>
        <w:rPr>
          <w:rFonts w:ascii="Times New Roman" w:hAnsi="Times New Roman" w:cs="Times New Roman"/>
          <w:i/>
        </w:rPr>
        <w:t xml:space="preserve">Vox. </w:t>
      </w:r>
      <w:hyperlink r:id="rId26"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014C8155" w14:textId="6E560588" w:rsidR="0043718B" w:rsidRDefault="0043718B" w:rsidP="001A4308">
      <w:pPr>
        <w:pStyle w:val="NoSpacing"/>
        <w:ind w:left="720" w:hanging="720"/>
        <w:rPr>
          <w:rFonts w:ascii="Times New Roman" w:hAnsi="Times New Roman" w:cs="Times New Roman"/>
        </w:rPr>
      </w:pPr>
    </w:p>
    <w:p w14:paraId="751F23D8" w14:textId="77777777" w:rsidR="001766C5" w:rsidRPr="0043718B" w:rsidRDefault="001766C5"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lastRenderedPageBreak/>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Graduate student</w:t>
      </w:r>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2017 – present</w:t>
      </w:r>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Drs. Gloria and Melvin “Jack” Chisum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Teaching assistantship</w:t>
      </w:r>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4CDA64D5"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t>Invited lectures</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Is meta-analysis fixed or forked? Violent video games and aggressive behavior. (2019, Sept).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How little we know about aggression: Insights from experiments, psychometrics, and meta-analysis. (2019, Jan).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r>
        <w:rPr>
          <w:rFonts w:ascii="Times New Roman" w:hAnsi="Times New Roman" w:cs="Times New Roman"/>
        </w:rPr>
        <w:t>Adjusting for publication bias in meta-analysis: Advances, challenges, and the replication crisis.</w:t>
      </w:r>
      <w:r w:rsidR="00787010">
        <w:rPr>
          <w:rFonts w:ascii="Times New Roman" w:hAnsi="Times New Roman" w:cs="Times New Roman"/>
        </w:rPr>
        <w:t xml:space="preserve"> (2019, Jan).</w:t>
      </w:r>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r>
        <w:rPr>
          <w:rFonts w:ascii="Times New Roman" w:hAnsi="Times New Roman" w:cs="Times New Roman"/>
        </w:rPr>
        <w:t xml:space="preserve">Understanding and addressing the replication crisis in social psychology. (2017, Sept).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r>
        <w:rPr>
          <w:rFonts w:ascii="Times New Roman" w:hAnsi="Times New Roman" w:cs="Times New Roman"/>
        </w:rPr>
        <w:t>Detection of, and adjustment for, bias in meta-analysis. (2017, Feb). Lecture presented to Topics in Current Economic Research at University of Hohenheim,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lastRenderedPageBreak/>
        <w:t>Bayesian hypothesis testing: The why and how. (2015, Dec).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48556A46" w14:textId="003065BC" w:rsidR="003F0762" w:rsidRDefault="003F0762" w:rsidP="0022683F">
      <w:pPr>
        <w:pStyle w:val="NoSpacing"/>
        <w:ind w:left="720" w:hanging="720"/>
        <w:rPr>
          <w:rFonts w:ascii="Times New Roman" w:hAnsi="Times New Roman" w:cs="Times New Roman"/>
          <w:b/>
        </w:rPr>
      </w:pP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American Psychological Association, Chicago, IL.</w:t>
      </w:r>
    </w:p>
    <w:p w14:paraId="1E3D2852" w14:textId="10261765"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t>Hilgard, J.</w:t>
      </w:r>
      <w:r>
        <w:rPr>
          <w:rFonts w:ascii="Times New Roman" w:hAnsi="Times New Roman" w:cs="Times New Roman"/>
        </w:rPr>
        <w:t xml:space="preserve"> (</w:t>
      </w:r>
      <w:r w:rsidR="00D67B18">
        <w:rPr>
          <w:rFonts w:ascii="Times New Roman" w:hAnsi="Times New Roman" w:cs="Times New Roman"/>
        </w:rPr>
        <w:t xml:space="preserve">2017, January). Overestimated effects of violent games.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(2016, June). Detection of, and adjustment for, bias in meta-analysis. Presentation to the Communication Research Methods preconference at the meeting of the International Communication Association, Fukuoka, Japan.</w:t>
      </w:r>
    </w:p>
    <w:p w14:paraId="51E2AE5B" w14:textId="77777777" w:rsidR="00865793" w:rsidRPr="00865793" w:rsidRDefault="00865793" w:rsidP="00C532EA">
      <w:pPr>
        <w:pStyle w:val="NoSpacing"/>
        <w:ind w:left="720" w:hanging="720"/>
        <w:rPr>
          <w:rFonts w:ascii="Times New Roman" w:hAnsi="Times New Roman" w:cs="Times New Roman"/>
        </w:rPr>
      </w:pPr>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xml:space="preserve">, K. M., &amp; Hall Jamieson, K. (2016, June). </w:t>
      </w:r>
      <w:r w:rsidRPr="00865793">
        <w:rPr>
          <w:rFonts w:ascii="Times New Roman" w:hAnsi="Times New Roman" w:cs="Times New Roman"/>
        </w:rPr>
        <w:t>Cross-Pressuring Conservative Catholics? The U.S. Public’s Reaction to Pope Francis’ Encyclical on Climate Change</w:t>
      </w:r>
      <w:r>
        <w:rPr>
          <w:rFonts w:ascii="Times New Roman" w:hAnsi="Times New Roman" w:cs="Times New Roman"/>
        </w:rPr>
        <w:t xml:space="preserve">. 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 xml:space="preserve">Processing political and news information in an age of entertainment and overload.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A novel, brief, and general approach to measuring media diet. In P. Pain (chair), </w:t>
      </w:r>
      <w:r>
        <w:rPr>
          <w:rFonts w:ascii="Times New Roman" w:hAnsi="Times New Roman" w:cs="Times New Roman"/>
          <w:i/>
        </w:rPr>
        <w:t xml:space="preserve">Media use and public opinion.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xml:space="preserve">, G. (2011, May).  Reconsidering the negativity bias:  An argument for motivated perception.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r w:rsidRPr="00C532EA">
        <w:rPr>
          <w:rFonts w:ascii="Times New Roman" w:hAnsi="Times New Roman" w:cs="Times New Roman"/>
          <w:b/>
        </w:rPr>
        <w:lastRenderedPageBreak/>
        <w:t>Hilgard, J.,</w:t>
      </w:r>
      <w:r w:rsidRPr="00C532EA">
        <w:rPr>
          <w:rFonts w:ascii="Times New Roman" w:hAnsi="Times New Roman" w:cs="Times New Roman"/>
        </w:rPr>
        <w:t xml:space="preserve"> Engelhardt,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 The overestimation of violent-game effects in experiments.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Pr>
          <w:rFonts w:ascii="Times New Roman" w:hAnsi="Times New Roman" w:cs="Times New Roman"/>
          <w:sz w:val="23"/>
          <w:szCs w:val="23"/>
        </w:rPr>
        <w:t xml:space="preserve">, Engelhardt,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r>
        <w:rPr>
          <w:rFonts w:ascii="Times New Roman" w:hAnsi="Times New Roman" w:cs="Times New Roman"/>
          <w:sz w:val="23"/>
          <w:szCs w:val="23"/>
        </w:rPr>
        <w:t xml:space="preserve"> Effects of video game violence, game difficulty, and prenatal testosterone on aggressive behavior.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Engelhardt,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Engelhardt,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586406B2" w14:textId="5659EC6F" w:rsidR="00760479" w:rsidRDefault="006375D2" w:rsidP="009E5A77">
      <w:pPr>
        <w:pStyle w:val="NoSpacing"/>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The effects of violent video games and shyness on individuals’ aggressive behaviors.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27"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Dear, K., Dutton, K., &amp; Fox, E. (2019). Do ‘watching eyes’ influence antisocial behavior? A systematic review &amp; meta-analysis.</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
    <w:p w14:paraId="055B38A4" w14:textId="685BA68D" w:rsidR="00CB2B40" w:rsidRPr="009008BF" w:rsidRDefault="00CB2B40" w:rsidP="00CB2B40">
      <w:pPr>
        <w:pStyle w:val="NoSpacing"/>
        <w:ind w:left="720" w:hanging="720"/>
        <w:rPr>
          <w:rFonts w:ascii="Times New Roman" w:hAnsi="Times New Roman" w:cs="Times New Roman"/>
        </w:rPr>
      </w:pPr>
      <w:r w:rsidRPr="009008BF">
        <w:rPr>
          <w:rFonts w:ascii="Times New Roman" w:hAnsi="Times New Roman" w:cs="Times New Roman"/>
          <w:color w:val="222222"/>
          <w:shd w:val="clear" w:color="auto" w:fill="FFFFFF"/>
        </w:rPr>
        <w:lastRenderedPageBreak/>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60D5160C" w14:textId="77777777" w:rsidR="004016C3" w:rsidRDefault="004016C3" w:rsidP="00FA05B3">
      <w:pPr>
        <w:pStyle w:val="NoSpacing"/>
        <w:rPr>
          <w:rFonts w:ascii="Times New Roman" w:hAnsi="Times New Roman" w:cs="Times New Roman"/>
          <w:sz w:val="28"/>
          <w:szCs w:val="28"/>
        </w:rPr>
      </w:pPr>
    </w:p>
    <w:p w14:paraId="77494570" w14:textId="3DDE42E5" w:rsidR="001A4308" w:rsidRPr="00C451C7" w:rsidRDefault="006375D2" w:rsidP="00FA05B3">
      <w:pPr>
        <w:pStyle w:val="NoSpacing"/>
        <w:rPr>
          <w:rFonts w:ascii="Times New Roman" w:hAnsi="Times New Roman" w:cs="Times New Roman"/>
          <w:sz w:val="23"/>
          <w:szCs w:val="23"/>
        </w:rPr>
      </w:pPr>
      <w:r>
        <w:rPr>
          <w:rFonts w:ascii="Times New Roman" w:hAnsi="Times New Roman" w:cs="Times New Roman"/>
          <w:sz w:val="28"/>
          <w:szCs w:val="28"/>
        </w:rPr>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Fall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Master’s student independent study advisor, Olivia Cody, Spring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28"/>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r>
        <w:rPr>
          <w:rFonts w:ascii="Times New Roman" w:hAnsi="Times New Roman" w:cs="Times New Roman"/>
          <w:sz w:val="23"/>
          <w:szCs w:val="23"/>
        </w:rPr>
        <w:t>Cyberpsychology: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Psychonomic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7BB735" w14:textId="77777777" w:rsidR="00247ECD" w:rsidRDefault="00247ECD" w:rsidP="00BF5FB9">
      <w:pPr>
        <w:spacing w:line="240" w:lineRule="auto"/>
      </w:pPr>
      <w:r>
        <w:separator/>
      </w:r>
    </w:p>
  </w:endnote>
  <w:endnote w:type="continuationSeparator" w:id="0">
    <w:p w14:paraId="77D7F78A" w14:textId="77777777" w:rsidR="00247ECD" w:rsidRDefault="00247ECD" w:rsidP="00BF5FB9">
      <w:pPr>
        <w:spacing w:line="240" w:lineRule="auto"/>
      </w:pPr>
      <w:r>
        <w:continuationSeparator/>
      </w:r>
    </w:p>
  </w:endnote>
  <w:endnote w:type="continuationNotice" w:id="1">
    <w:p w14:paraId="4760EDA5" w14:textId="77777777" w:rsidR="00247ECD" w:rsidRDefault="00247EC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7E05E" w14:textId="77777777" w:rsidR="00247ECD" w:rsidRDefault="00247ECD" w:rsidP="00BF5FB9">
      <w:pPr>
        <w:spacing w:line="240" w:lineRule="auto"/>
      </w:pPr>
      <w:r>
        <w:separator/>
      </w:r>
    </w:p>
  </w:footnote>
  <w:footnote w:type="continuationSeparator" w:id="0">
    <w:p w14:paraId="60807AFF" w14:textId="77777777" w:rsidR="00247ECD" w:rsidRDefault="00247ECD" w:rsidP="00BF5FB9">
      <w:pPr>
        <w:spacing w:line="240" w:lineRule="auto"/>
      </w:pPr>
      <w:r>
        <w:continuationSeparator/>
      </w:r>
    </w:p>
  </w:footnote>
  <w:footnote w:type="continuationNotice" w:id="1">
    <w:p w14:paraId="37B86014" w14:textId="77777777" w:rsidR="00247ECD" w:rsidRDefault="00247ECD">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07288F">
      <w:rPr>
        <w:noProof/>
      </w:rPr>
      <w:t>2</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7288F"/>
    <w:rsid w:val="00081E67"/>
    <w:rsid w:val="00085779"/>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203841"/>
    <w:rsid w:val="00207A85"/>
    <w:rsid w:val="00212B80"/>
    <w:rsid w:val="00214524"/>
    <w:rsid w:val="00217345"/>
    <w:rsid w:val="0022683F"/>
    <w:rsid w:val="00232FFF"/>
    <w:rsid w:val="00247ECD"/>
    <w:rsid w:val="002676A2"/>
    <w:rsid w:val="0028355C"/>
    <w:rsid w:val="002B279F"/>
    <w:rsid w:val="002B3CCB"/>
    <w:rsid w:val="002C16C8"/>
    <w:rsid w:val="002C44E6"/>
    <w:rsid w:val="002C4BC1"/>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D2DA0"/>
    <w:rsid w:val="004D63FD"/>
    <w:rsid w:val="004E33DF"/>
    <w:rsid w:val="004F45D2"/>
    <w:rsid w:val="0051302F"/>
    <w:rsid w:val="00520333"/>
    <w:rsid w:val="0052472C"/>
    <w:rsid w:val="0053057F"/>
    <w:rsid w:val="00533188"/>
    <w:rsid w:val="005351A8"/>
    <w:rsid w:val="005406CF"/>
    <w:rsid w:val="00543C81"/>
    <w:rsid w:val="00573742"/>
    <w:rsid w:val="00576F76"/>
    <w:rsid w:val="005A3EBD"/>
    <w:rsid w:val="005C270E"/>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928AA"/>
    <w:rsid w:val="00693442"/>
    <w:rsid w:val="006A3BD5"/>
    <w:rsid w:val="006B0C6C"/>
    <w:rsid w:val="006B0C8F"/>
    <w:rsid w:val="006B35EE"/>
    <w:rsid w:val="006D6170"/>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526E"/>
    <w:rsid w:val="008D6102"/>
    <w:rsid w:val="008F00CD"/>
    <w:rsid w:val="008F25B7"/>
    <w:rsid w:val="008F69FE"/>
    <w:rsid w:val="009008BF"/>
    <w:rsid w:val="00904385"/>
    <w:rsid w:val="0090559C"/>
    <w:rsid w:val="0091272C"/>
    <w:rsid w:val="00920D98"/>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740A"/>
    <w:rsid w:val="00B278CC"/>
    <w:rsid w:val="00B335B5"/>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532EA"/>
    <w:rsid w:val="00C60169"/>
    <w:rsid w:val="00C771DF"/>
    <w:rsid w:val="00C847FC"/>
    <w:rsid w:val="00C848CF"/>
    <w:rsid w:val="00CA39A5"/>
    <w:rsid w:val="00CB2B40"/>
    <w:rsid w:val="00CB77D0"/>
    <w:rsid w:val="00CC75C1"/>
    <w:rsid w:val="00CD5F10"/>
    <w:rsid w:val="00CF7908"/>
    <w:rsid w:val="00D0105D"/>
    <w:rsid w:val="00D16789"/>
    <w:rsid w:val="00D323F9"/>
    <w:rsid w:val="00D42B48"/>
    <w:rsid w:val="00D54660"/>
    <w:rsid w:val="00D6676C"/>
    <w:rsid w:val="00D67B18"/>
    <w:rsid w:val="00D82D64"/>
    <w:rsid w:val="00D848A7"/>
    <w:rsid w:val="00D908B3"/>
    <w:rsid w:val="00D92599"/>
    <w:rsid w:val="00DA4E8B"/>
    <w:rsid w:val="00DC3106"/>
    <w:rsid w:val="00DC3458"/>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
    <w:name w:val="Unresolved Mention"/>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
    <w:name w:val="Unresolved Mention"/>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doi.org/10.1525/collabra.231" TargetMode="External"/><Relationship Id="rId18" Type="http://schemas.openxmlformats.org/officeDocument/2006/relationships/hyperlink" Target="https://psyarxiv.com/nrfqt/" TargetMode="External"/><Relationship Id="rId26" Type="http://schemas.openxmlformats.org/officeDocument/2006/relationships/hyperlink" Target="https://www.vox.com/2016/7/14/12016710/science-challeges-research-funding-peer-review-process" TargetMode="External"/><Relationship Id="rId3" Type="http://schemas.microsoft.com/office/2007/relationships/stylesWithEffects" Target="stylesWithEffects.xml"/><Relationship Id="rId21" Type="http://schemas.openxmlformats.org/officeDocument/2006/relationships/hyperlink" Target="http://crystalprisonzone.blogspot.com/2016/08/comment-on-strack-2016.html" TargetMode="External"/><Relationship Id="rId7" Type="http://schemas.openxmlformats.org/officeDocument/2006/relationships/endnotes" Target="endnotes.xml"/><Relationship Id="rId12" Type="http://schemas.openxmlformats.org/officeDocument/2006/relationships/hyperlink" Target="https://psycnet.apa.org/doi/10.1037/met0000216" TargetMode="External"/><Relationship Id="rId17" Type="http://schemas.openxmlformats.org/officeDocument/2006/relationships/hyperlink" Target="https://doi.org/10.7717/peerj.3393" TargetMode="External"/><Relationship Id="rId25" Type="http://schemas.openxmlformats.org/officeDocument/2006/relationships/hyperlink" Target="https://www.nature.com/news/tool-for-detecting-publication-bias-goes-under-spotlight-1.21728" TargetMode="External"/><Relationship Id="rId2" Type="http://schemas.openxmlformats.org/officeDocument/2006/relationships/styles" Target="styles.xml"/><Relationship Id="rId16" Type="http://schemas.openxmlformats.org/officeDocument/2006/relationships/hyperlink" Target="https://doi.org/10.1177%2F0956797619829688" TargetMode="External"/><Relationship Id="rId20" Type="http://schemas.openxmlformats.org/officeDocument/2006/relationships/hyperlink" Target="https://crystalprisonzone.blogspot.com/2019/06/comment-on-chang-bushman-2019-effect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sycnet.apa.org/doi/10.1037/bul0000220" TargetMode="External"/><Relationship Id="rId24" Type="http://schemas.openxmlformats.org/officeDocument/2006/relationships/hyperlink" Target="https://www.vox.com/2018/6/13/17449118/stanford-prison-experiment-fraud-psychology-replication" TargetMode="External"/><Relationship Id="rId5" Type="http://schemas.openxmlformats.org/officeDocument/2006/relationships/webSettings" Target="webSettings.xml"/><Relationship Id="rId15" Type="http://schemas.openxmlformats.org/officeDocument/2006/relationships/hyperlink" Target="https://doi.org/10.1177%2F2515245919847196" TargetMode="External"/><Relationship Id="rId23" Type="http://schemas.openxmlformats.org/officeDocument/2006/relationships/hyperlink" Target="https://www.sciencemag.org/news/2018/09/meta-analyses-were-supposed-end-scientific-debates-often-they-only-cause-more" TargetMode="External"/><Relationship Id="rId28" Type="http://schemas.openxmlformats.org/officeDocument/2006/relationships/header" Target="header1.xml"/><Relationship Id="rId10" Type="http://schemas.openxmlformats.org/officeDocument/2006/relationships/hyperlink" Target="https://github.com/Joe-Hilgard" TargetMode="External"/><Relationship Id="rId19" Type="http://schemas.openxmlformats.org/officeDocument/2006/relationships/hyperlink" Target="https://osf.io/3cb9m/" TargetMode="Externa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s://doi.org/10.1177%2F0956797618815434" TargetMode="External"/><Relationship Id="rId22" Type="http://schemas.openxmlformats.org/officeDocument/2006/relationships/hyperlink" Target="http://crystalprisonzone.blogspot.com/2016/03/a-reading-list-for-replicability-crisis.html" TargetMode="External"/><Relationship Id="rId27" Type="http://schemas.openxmlformats.org/officeDocument/2006/relationships/hyperlink" Target="https://doi.org/10.1002/ab.2186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7D092-70D4-410F-85E3-28C4465E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2691</TotalTime>
  <Pages>8</Pages>
  <Words>3624</Words>
  <Characters>20663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50</cp:revision>
  <cp:lastPrinted>2019-12-30T21:36:00Z</cp:lastPrinted>
  <dcterms:created xsi:type="dcterms:W3CDTF">2015-01-22T02:44:00Z</dcterms:created>
  <dcterms:modified xsi:type="dcterms:W3CDTF">2020-08-06T14:43:00Z</dcterms:modified>
</cp:coreProperties>
</file>