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commentRangeStart w:id="0"/>
      <w:r>
        <w:rPr>
          <w:rFonts w:ascii="Times New Roman" w:hAnsi="Times New Roman" w:cs="Times New Roman"/>
          <w:sz w:val="24"/>
          <w:szCs w:val="24"/>
        </w:rPr>
        <w:t>Evaluating Evidence from Non-Significant Results: A Bayesian Perspective on Violent Games Research</w:t>
      </w:r>
      <w:commentRangeEnd w:id="0"/>
      <w:r w:rsidR="007F3503">
        <w:rPr>
          <w:rStyle w:val="CommentReference"/>
        </w:rPr>
        <w:commentReference w:id="0"/>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pPr>
        <w:rPr>
          <w:rFonts w:ascii="Times New Roman" w:hAnsi="Times New Roman" w:cs="Times New Roman"/>
          <w:sz w:val="24"/>
          <w:szCs w:val="24"/>
        </w:rPr>
      </w:pPr>
      <w:commentRangeStart w:id="1"/>
      <w:r w:rsidRPr="005779CC">
        <w:rPr>
          <w:rFonts w:ascii="Times New Roman" w:hAnsi="Times New Roman" w:cs="Times New Roman"/>
          <w:sz w:val="24"/>
          <w:szCs w:val="24"/>
        </w:rPr>
        <w:t>Abstract</w:t>
      </w:r>
      <w:commentRangeEnd w:id="1"/>
      <w:r w:rsidR="0061024A">
        <w:rPr>
          <w:rStyle w:val="CommentReference"/>
        </w:rPr>
        <w:commentReference w:id="1"/>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w:t>
      </w:r>
      <w:bookmarkStart w:id="2" w:name="_GoBack"/>
      <w:bookmarkEnd w:id="2"/>
      <w:r w:rsidRPr="005779CC">
        <w:rPr>
          <w:rFonts w:ascii="Times New Roman" w:hAnsi="Times New Roman" w:cs="Times New Roman"/>
          <w:sz w:val="24"/>
          <w:szCs w:val="24"/>
        </w:rPr>
        <w:t xml:space="preserve">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7D11EE"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However, among all this study of things that change, there is also a need to understand that which does not change. Surely invariance is as important as variance, if not for the sake of discriminant validity alone.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In the present culture of reforms in statistical practice and more frequent replication attempts, researchers find themselves questioning previously demonstrated effects and wondering which of these relationships may instead be invariances. However, many researchers find themselves lacking for want of the appropriate statistical tools. 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When the data are not particularly unusual given the null hypothesis, the null hypothesis is retained.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p>
    <w:p w:rsidR="00AE0DB3" w:rsidRDefault="00AE0DB3">
      <w:pPr>
        <w:rPr>
          <w:rFonts w:ascii="Times New Roman" w:hAnsi="Times New Roman" w:cs="Times New Roman"/>
          <w:sz w:val="24"/>
          <w:szCs w:val="24"/>
        </w:rPr>
      </w:pPr>
      <w:r w:rsidRPr="005779CC">
        <w:rPr>
          <w:rFonts w:ascii="Times New Roman" w:hAnsi="Times New Roman" w:cs="Times New Roman"/>
          <w:sz w:val="24"/>
          <w:szCs w:val="24"/>
        </w:rPr>
        <w:tab/>
        <w:t xml:space="preserve">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w:t>
      </w:r>
      <w:commentRangeStart w:id="3"/>
      <w:r w:rsidRPr="005779CC">
        <w:rPr>
          <w:rFonts w:ascii="Times New Roman" w:hAnsi="Times New Roman" w:cs="Times New Roman"/>
          <w:sz w:val="24"/>
          <w:szCs w:val="24"/>
        </w:rPr>
        <w:t>data’s inability to discriminate between the null and alternative hypotheses</w:t>
      </w:r>
      <w:commentRangeEnd w:id="3"/>
      <w:r w:rsidR="00436246">
        <w:rPr>
          <w:rStyle w:val="CommentReference"/>
        </w:rPr>
        <w:commentReference w:id="3"/>
      </w:r>
      <w:r w:rsidRPr="005779CC">
        <w:rPr>
          <w:rFonts w:ascii="Times New Roman" w:hAnsi="Times New Roman" w:cs="Times New Roman"/>
          <w:sz w:val="24"/>
          <w:szCs w:val="24"/>
        </w:rPr>
        <w:t xml:space="preserve"> (e.g. poor statistical power).</w:t>
      </w:r>
      <w:r w:rsidR="004F2996">
        <w:rPr>
          <w:rFonts w:ascii="Times New Roman" w:hAnsi="Times New Roman" w:cs="Times New Roman"/>
          <w:sz w:val="24"/>
          <w:szCs w:val="24"/>
        </w:rPr>
        <w:t xml:space="preserve"> This is because, when the null hypothesis is true, </w:t>
      </w:r>
      <w:r w:rsidR="004F2996">
        <w:rPr>
          <w:rFonts w:ascii="Times New Roman" w:hAnsi="Times New Roman" w:cs="Times New Roman"/>
          <w:i/>
          <w:sz w:val="24"/>
          <w:szCs w:val="24"/>
        </w:rPr>
        <w:t>p</w:t>
      </w:r>
      <w:r w:rsidR="004F2996">
        <w:rPr>
          <w:rFonts w:ascii="Times New Roman" w:hAnsi="Times New Roman" w:cs="Times New Roman"/>
          <w:sz w:val="24"/>
          <w:szCs w:val="24"/>
        </w:rPr>
        <w:t>-value is uniformly distributed between 0 and 1. Whereas a true effect measured with increasing power leads to p-values that tend towards zero, a null effect measured with increasing power does not give p-values tending towards 1.</w:t>
      </w:r>
    </w:p>
    <w:p w:rsidR="005E7C6D"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t>However, one often sees p &gt; .05 used as an argument to conclude in favor of a null hypothesis of no difference</w:t>
      </w:r>
      <w:r w:rsidR="00EE3FB8">
        <w:rPr>
          <w:rFonts w:ascii="Times New Roman" w:hAnsi="Times New Roman" w:cs="Times New Roman"/>
          <w:sz w:val="24"/>
          <w:szCs w:val="24"/>
        </w:rPr>
        <w:t xml:space="preserve"> (a nil null)</w:t>
      </w:r>
      <w:r w:rsidRPr="005779CC">
        <w:rPr>
          <w:rFonts w:ascii="Times New Roman" w:hAnsi="Times New Roman" w:cs="Times New Roman"/>
          <w:sz w:val="24"/>
          <w:szCs w:val="24"/>
        </w:rPr>
        <w:t xml:space="preserve">. One common </w:t>
      </w:r>
      <w:commentRangeStart w:id="4"/>
      <w:r w:rsidRPr="005779CC">
        <w:rPr>
          <w:rFonts w:ascii="Times New Roman" w:hAnsi="Times New Roman" w:cs="Times New Roman"/>
          <w:sz w:val="24"/>
          <w:szCs w:val="24"/>
        </w:rPr>
        <w:t xml:space="preserve">example is pilot testing </w:t>
      </w:r>
      <w:commentRangeEnd w:id="4"/>
      <w:r>
        <w:rPr>
          <w:rStyle w:val="CommentReference"/>
        </w:rPr>
        <w:commentReference w:id="4"/>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demonstrate </w:t>
      </w:r>
      <w:commentRangeStart w:id="5"/>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commentRangeEnd w:id="5"/>
      <w:r>
        <w:rPr>
          <w:rStyle w:val="CommentReference"/>
        </w:rPr>
        <w:commentReference w:id="5"/>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demonstrate that an experimental phenomenon dissipates when certain confounds are controlled for. While both of these circumstances represent meaningful and important scientific conclusions, neither can be supported </w:t>
      </w:r>
      <w:commentRangeStart w:id="6"/>
      <w:r w:rsidRPr="005779CC">
        <w:rPr>
          <w:rFonts w:ascii="Times New Roman" w:hAnsi="Times New Roman" w:cs="Times New Roman"/>
          <w:sz w:val="24"/>
          <w:szCs w:val="24"/>
        </w:rPr>
        <w:t>through the use of a p-value</w:t>
      </w:r>
      <w:commentRangeEnd w:id="6"/>
      <w:r>
        <w:rPr>
          <w:rStyle w:val="CommentReference"/>
        </w:rPr>
        <w:commentReference w:id="6"/>
      </w:r>
      <w:r w:rsidRPr="005779CC">
        <w:rPr>
          <w:rFonts w:ascii="Times New Roman" w:hAnsi="Times New Roman" w:cs="Times New Roman"/>
          <w:sz w:val="24"/>
          <w:szCs w:val="24"/>
        </w:rPr>
        <w:t xml:space="preserve">. </w:t>
      </w:r>
    </w:p>
    <w:p w:rsidR="004F2996" w:rsidRDefault="004F2996" w:rsidP="00031C7A">
      <w:pPr>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5779CC"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7"/>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7"/>
      <w:r w:rsidR="00CE13F5">
        <w:rPr>
          <w:rStyle w:val="CommentReference"/>
        </w:rPr>
        <w:commentReference w:id="7"/>
      </w:r>
      <w:r w:rsidR="00CE13F5">
        <w:rPr>
          <w:rFonts w:ascii="Times New Roman" w:hAnsi="Times New Roman" w:cs="Times New Roman"/>
          <w:sz w:val="24"/>
          <w:szCs w:val="24"/>
        </w:rPr>
        <w:t xml:space="preserve">). However, this </w:t>
      </w:r>
      <w:r w:rsidR="00CE13F5" w:rsidRPr="005779CC">
        <w:rPr>
          <w:rFonts w:ascii="Times New Roman" w:hAnsi="Times New Roman" w:cs="Times New Roman"/>
          <w:sz w:val="24"/>
          <w:szCs w:val="24"/>
        </w:rPr>
        <w:t xml:space="preserve">suffers from the usual problems of NHST, chiefly that of dichotomous retain-reject decisions. </w:t>
      </w:r>
      <w:r w:rsidR="00CE13F5">
        <w:rPr>
          <w:rFonts w:ascii="Times New Roman" w:hAnsi="Times New Roman" w:cs="Times New Roman"/>
          <w:sz w:val="24"/>
          <w:szCs w:val="24"/>
        </w:rPr>
        <w:t xml:space="preserve">Dichotomous NHST procedures cannot differentiate between “a little evidence” and “a lot of evidence,” instead concluding either “yes evidence” or “no evidence.” </w:t>
      </w:r>
    </w:p>
    <w:p w:rsidR="00F52B2A" w:rsidRDefault="00CE13F5" w:rsidP="003D2CD5">
      <w:pPr>
        <w:ind w:firstLine="720"/>
        <w:rPr>
          <w:rFonts w:ascii="Times New Roman" w:hAnsi="Times New Roman" w:cs="Times New Roman"/>
          <w:sz w:val="24"/>
          <w:szCs w:val="24"/>
        </w:rPr>
      </w:pPr>
      <w:r>
        <w:rPr>
          <w:rFonts w:ascii="Times New Roman" w:hAnsi="Times New Roman" w:cs="Times New Roman"/>
          <w:sz w:val="24"/>
          <w:szCs w:val="24"/>
        </w:rPr>
        <w:t>Second, o</w:t>
      </w:r>
      <w:r w:rsidR="00031C7A">
        <w:rPr>
          <w:rFonts w:ascii="Times New Roman" w:hAnsi="Times New Roman" w:cs="Times New Roman"/>
          <w:sz w:val="24"/>
          <w:szCs w:val="24"/>
        </w:rPr>
        <w:t>ne might advocate instead quantifying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sidR="009D0168" w:rsidRPr="005779CC">
        <w:rPr>
          <w:rFonts w:ascii="Times New Roman" w:hAnsi="Times New Roman" w:cs="Times New Roman"/>
          <w:sz w:val="24"/>
          <w:szCs w:val="24"/>
        </w:rPr>
        <w:t>, the interpretation of ESCI statistics is neither quantifiable nor inferentially consistent</w:t>
      </w:r>
      <w:r w:rsidR="00D12FBF">
        <w:rPr>
          <w:rFonts w:ascii="Times New Roman" w:hAnsi="Times New Roman" w:cs="Times New Roman"/>
          <w:sz w:val="24"/>
          <w:szCs w:val="24"/>
        </w:rPr>
        <w:t xml:space="preserve"> (see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the question remains of 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F52B2A">
      <w:pPr>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F52B2A"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statistics as the ideal solution. </w:t>
      </w:r>
      <w:r>
        <w:rPr>
          <w:rFonts w:ascii="Times New Roman" w:hAnsi="Times New Roman" w:cs="Times New Roman"/>
          <w:sz w:val="24"/>
          <w:szCs w:val="24"/>
        </w:rPr>
        <w:t xml:space="preserve">Bayesian statistics </w:t>
      </w:r>
      <w:r w:rsidR="00067C46">
        <w:rPr>
          <w:rFonts w:ascii="Times New Roman" w:hAnsi="Times New Roman" w:cs="Times New Roman"/>
          <w:sz w:val="24"/>
          <w:szCs w:val="24"/>
        </w:rPr>
        <w:t xml:space="preserve">may </w:t>
      </w:r>
      <w:r>
        <w:rPr>
          <w:rFonts w:ascii="Times New Roman" w:hAnsi="Times New Roman" w:cs="Times New Roman"/>
          <w:sz w:val="24"/>
          <w:szCs w:val="24"/>
        </w:rPr>
        <w:t>seem imposing due to the eccentricity and stridency of its proponents and the apparent rarity of the approach. However, applications are surprisingly easy, and many accessible software tools are now provided to facilitate Bayesian analysis.</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Pr>
          <w:rFonts w:ascii="Times New Roman" w:hAnsi="Times New Roman" w:cs="Times New Roman"/>
          <w:i/>
          <w:sz w:val="24"/>
          <w:szCs w:val="24"/>
        </w:rPr>
        <w:t xml:space="preserve">propose an alternative hypothesis. </w:t>
      </w:r>
      <w:r w:rsidR="00C92B8C">
        <w:rPr>
          <w:rFonts w:ascii="Times New Roman" w:hAnsi="Times New Roman" w:cs="Times New Roman"/>
          <w:sz w:val="24"/>
          <w:szCs w:val="24"/>
        </w:rPr>
        <w:t xml:space="preserve">To do this, one specifies a hypothetical distribution of the probable values of the effect size, for example, the effect size may be somewhere between 0 and 1, with smaller values more likely than larger values. </w:t>
      </w:r>
      <w:commentRangeStart w:id="8"/>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µ which is estimated in (hypothetical) repeated experiments, while Bayesian statistics allow a researcher to express beliefs about what are the probable values of the true effect size µ.</w:t>
      </w:r>
      <w:commentRangeEnd w:id="8"/>
      <w:r w:rsidR="00067C46">
        <w:rPr>
          <w:rStyle w:val="CommentReference"/>
        </w:rPr>
        <w:commentReference w:id="8"/>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It is for this reason that the alternative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to some, but it is quite possible for anyone who reads research articles and thinks, at least sometimes, about effect sizes. By proposing an alternative hypothesis, the researcher can </w:t>
      </w:r>
      <w:r w:rsidR="00D40E8A">
        <w:rPr>
          <w:rFonts w:ascii="Times New Roman" w:hAnsi="Times New Roman" w:cs="Times New Roman"/>
          <w:sz w:val="24"/>
          <w:szCs w:val="24"/>
        </w:rPr>
        <w:t>perform a fair test between the two competing hypotheses.</w:t>
      </w:r>
    </w:p>
    <w:p w:rsidR="00D40E8A" w:rsidRDefault="00D40E8A" w:rsidP="00F52B2A">
      <w:pPr>
        <w:rPr>
          <w:rFonts w:ascii="Times New Roman" w:hAnsi="Times New Roman" w:cs="Times New Roman"/>
          <w:sz w:val="24"/>
          <w:szCs w:val="24"/>
        </w:rPr>
      </w:pPr>
      <w:r>
        <w:rPr>
          <w:rFonts w:ascii="Times New Roman" w:hAnsi="Times New Roman" w:cs="Times New Roman"/>
          <w:sz w:val="24"/>
          <w:szCs w:val="24"/>
        </w:rPr>
        <w:tab/>
        <w:t>A number of tools exist for creating and testing alternative hypotheses. We briefly review guidelines and tools provided by previous researchers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2011, 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and Morey and Morey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First, </w:t>
      </w:r>
      <w:r w:rsidR="002C2919">
        <w:rPr>
          <w:rFonts w:ascii="Times New Roman" w:hAnsi="Times New Roman" w:cs="Times New Roman"/>
          <w:sz w:val="24"/>
          <w:szCs w:val="24"/>
        </w:rPr>
        <w:t xml:space="preserve">one can apply approaches and tools developed by </w:t>
      </w:r>
      <w:proofErr w:type="spellStart"/>
      <w:r w:rsidR="002C2919">
        <w:rPr>
          <w:rFonts w:ascii="Times New Roman" w:hAnsi="Times New Roman" w:cs="Times New Roman"/>
          <w:sz w:val="24"/>
          <w:szCs w:val="24"/>
        </w:rPr>
        <w:t>Dienes</w:t>
      </w:r>
      <w:proofErr w:type="spellEnd"/>
      <w:r w:rsidR="002C2919">
        <w:rPr>
          <w:rFonts w:ascii="Times New Roman" w:hAnsi="Times New Roman" w:cs="Times New Roman"/>
          <w:sz w:val="24"/>
          <w:szCs w:val="24"/>
        </w:rPr>
        <w:t xml:space="preserve"> (2011, 2014). For example, if one expects a nonspecific </w:t>
      </w:r>
      <w:r w:rsidR="00C92B8C">
        <w:rPr>
          <w:rFonts w:ascii="Times New Roman" w:hAnsi="Times New Roman" w:cs="Times New Roman"/>
          <w:sz w:val="24"/>
          <w:szCs w:val="24"/>
        </w:rPr>
        <w:t xml:space="preserve">effect in either direction, the alternative hypothesis can specify that the mean effect is zero, but </w:t>
      </w:r>
      <w:proofErr w:type="spellStart"/>
      <w:proofErr w:type="gramStart"/>
      <w:r w:rsidR="00C92B8C">
        <w:rPr>
          <w:rFonts w:ascii="Times New Roman" w:hAnsi="Times New Roman" w:cs="Times New Roman"/>
          <w:sz w:val="24"/>
          <w:szCs w:val="24"/>
        </w:rPr>
        <w:t>th</w:t>
      </w:r>
      <w:proofErr w:type="spellEnd"/>
      <w:proofErr w:type="gramEnd"/>
    </w:p>
    <w:p w:rsidR="00C92B8C" w:rsidRPr="00F52B2A" w:rsidRDefault="00C92B8C" w:rsidP="00C92B8C">
      <w:pPr>
        <w:ind w:firstLine="720"/>
        <w:rPr>
          <w:rFonts w:ascii="Times New Roman" w:hAnsi="Times New Roman" w:cs="Times New Roman"/>
          <w:sz w:val="24"/>
          <w:szCs w:val="24"/>
        </w:rPr>
      </w:pPr>
      <w:r>
        <w:rPr>
          <w:rFonts w:ascii="Times New Roman" w:hAnsi="Times New Roman" w:cs="Times New Roman"/>
          <w:sz w:val="24"/>
          <w:szCs w:val="24"/>
        </w:rPr>
        <w:t>Second, and more generally, one can specify 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or w/e). This prior represents the possible differences between the conditions, creating a general two-tailed hypothesis test. The JZS default prior can be scaled to expect effect sizes of various magnitudes, and software tools exist for applying the JZS default prior in independent-group t-tests, paired-sample t-tests, regression, and ANOVA. This prior is only minimally informative, </w:t>
      </w:r>
    </w:p>
    <w:p w:rsidR="00E30D8F" w:rsidRDefault="009D0168" w:rsidP="003D2CD5">
      <w:pPr>
        <w:ind w:firstLine="720"/>
        <w:rPr>
          <w:rFonts w:ascii="Times New Roman" w:hAnsi="Times New Roman" w:cs="Times New Roman"/>
          <w:sz w:val="24"/>
          <w:szCs w:val="24"/>
        </w:rPr>
      </w:pPr>
      <w:r>
        <w:rPr>
          <w:rFonts w:ascii="Times New Roman" w:hAnsi="Times New Roman" w:cs="Times New Roman"/>
          <w:sz w:val="24"/>
          <w:szCs w:val="24"/>
        </w:rPr>
        <w:t>In order to quantify the likelihood ratio, an alternative hypothesis must be specified and Bayes factors calculated.</w:t>
      </w:r>
    </w:p>
    <w:p w:rsidR="00031C7A" w:rsidRDefault="00031C7A">
      <w:pPr>
        <w:rPr>
          <w:rFonts w:ascii="Times New Roman" w:hAnsi="Times New Roman" w:cs="Times New Roman"/>
          <w:sz w:val="24"/>
          <w:szCs w:val="24"/>
        </w:rPr>
      </w:pPr>
    </w:p>
    <w:p w:rsidR="00EE3FB8" w:rsidRDefault="00EE3FB8">
      <w:pPr>
        <w:rPr>
          <w:rFonts w:ascii="Times New Roman" w:hAnsi="Times New Roman" w:cs="Times New Roman"/>
          <w:sz w:val="24"/>
          <w:szCs w:val="24"/>
        </w:rPr>
      </w:pPr>
    </w:p>
    <w:p w:rsidR="00EE3FB8" w:rsidRPr="005779CC" w:rsidRDefault="00EE3FB8" w:rsidP="00EE3FB8">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e explore these circumstances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stage arguments for the null.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p>
    <w:p w:rsidR="00EE3FB8" w:rsidRPr="004F2996" w:rsidRDefault="00EE3FB8" w:rsidP="00EE3FB8">
      <w:pPr>
        <w:rPr>
          <w:rFonts w:ascii="Times New Roman" w:hAnsi="Times New Roman" w:cs="Times New Roman"/>
          <w:sz w:val="24"/>
          <w:szCs w:val="24"/>
        </w:rPr>
      </w:pPr>
    </w:p>
    <w:p w:rsidR="00EE3FB8" w:rsidRPr="005779CC" w:rsidRDefault="00EE3FB8">
      <w:pPr>
        <w:rPr>
          <w:rFonts w:ascii="Times New Roman" w:hAnsi="Times New Roman" w:cs="Times New Roman"/>
          <w:sz w:val="24"/>
          <w:szCs w:val="24"/>
        </w:rPr>
      </w:pPr>
    </w:p>
    <w:p w:rsidR="00655DD2" w:rsidRPr="005779CC" w:rsidRDefault="00507A81" w:rsidP="00507A81">
      <w:pPr>
        <w:jc w:val="center"/>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655DD2" w:rsidRPr="005779CC" w:rsidRDefault="00655DD2">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p>
    <w:p w:rsidR="00E3384F" w:rsidRPr="005779CC" w:rsidRDefault="00E3384F">
      <w:pPr>
        <w:rPr>
          <w:rFonts w:ascii="Times New Roman" w:hAnsi="Times New Roman" w:cs="Times New Roman"/>
          <w:sz w:val="24"/>
          <w:szCs w:val="24"/>
        </w:rPr>
      </w:pPr>
      <w:r w:rsidRPr="005779CC">
        <w:rPr>
          <w:rFonts w:ascii="Times New Roman" w:hAnsi="Times New Roman" w:cs="Times New Roman"/>
          <w:sz w:val="24"/>
          <w:szCs w:val="24"/>
        </w:rPr>
        <w:tab/>
        <w:t xml:space="preserve">Suppose, then, that we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Pr="005779CC">
        <w:rPr>
          <w:rFonts w:ascii="Times New Roman" w:hAnsi="Times New Roman" w:cs="Times New Roman"/>
          <w:sz w:val="24"/>
          <w:szCs w:val="24"/>
        </w:rPr>
        <w:t xml:space="preserve"> on the basis of p &gt; .05.</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this process of matching has been considered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 from “not best practices” studies (Ande</w:t>
      </w:r>
      <w:r w:rsidR="003746FF" w:rsidRPr="005779CC">
        <w:rPr>
          <w:rFonts w:ascii="Times New Roman" w:hAnsi="Times New Roman" w:cs="Times New Roman"/>
          <w:sz w:val="24"/>
          <w:szCs w:val="24"/>
        </w:rPr>
        <w:t xml:space="preserve">rson et al., 2010). However, these pilot tests contain only minimal evidentiary value, and in some cases, indicate the likelihood of strong differences between stimuli. For example, pilot tests in this research domain have often estimated the </w:t>
      </w:r>
      <w:commentRangeStart w:id="9"/>
      <w:r w:rsidR="003746FF" w:rsidRPr="005779CC">
        <w:rPr>
          <w:rFonts w:ascii="Times New Roman" w:hAnsi="Times New Roman" w:cs="Times New Roman"/>
          <w:sz w:val="24"/>
          <w:szCs w:val="24"/>
        </w:rPr>
        <w:t xml:space="preserve">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commentRangeEnd w:id="9"/>
      <w:r w:rsidR="00586448">
        <w:rPr>
          <w:rStyle w:val="CommentReference"/>
        </w:rPr>
        <w:commentReference w:id="9"/>
      </w:r>
      <w:r w:rsidR="002D3DC9">
        <w:rPr>
          <w:rFonts w:ascii="Times New Roman" w:hAnsi="Times New Roman" w:cs="Times New Roman"/>
          <w:sz w:val="24"/>
          <w:szCs w:val="24"/>
        </w:rPr>
        <w:t xml:space="preserve">, </w:t>
      </w:r>
      <w:r w:rsidR="003746FF" w:rsidRPr="005779CC">
        <w:rPr>
          <w:rFonts w:ascii="Times New Roman" w:hAnsi="Times New Roman" w:cs="Times New Roman"/>
          <w:sz w:val="24"/>
          <w:szCs w:val="24"/>
        </w:rPr>
        <w:t xml:space="preserve">but the null hypothesis was retained due to poor statistical precision and </w:t>
      </w:r>
      <w:commentRangeStart w:id="10"/>
      <w:r w:rsidR="003746FF" w:rsidRPr="005779CC">
        <w:rPr>
          <w:rFonts w:ascii="Times New Roman" w:hAnsi="Times New Roman" w:cs="Times New Roman"/>
          <w:sz w:val="24"/>
          <w:szCs w:val="24"/>
        </w:rPr>
        <w:t>the null hypothesis considered confirmed</w:t>
      </w:r>
      <w:commentRangeEnd w:id="10"/>
      <w:r w:rsidR="00C10CE9">
        <w:rPr>
          <w:rStyle w:val="CommentReference"/>
        </w:rPr>
        <w:commentReference w:id="10"/>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w:t>
      </w:r>
      <w:commentRangeStart w:id="11"/>
      <w:r w:rsidR="003746FF" w:rsidRPr="005779CC">
        <w:rPr>
          <w:rFonts w:ascii="Times New Roman" w:hAnsi="Times New Roman" w:cs="Times New Roman"/>
          <w:sz w:val="24"/>
          <w:szCs w:val="24"/>
        </w:rPr>
        <w:t xml:space="preserve">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.53 were observed</w:t>
      </w:r>
      <w:commentRangeEnd w:id="11"/>
      <w:r w:rsidR="00E31E94">
        <w:rPr>
          <w:rStyle w:val="CommentReference"/>
        </w:rPr>
        <w:commentReference w:id="11"/>
      </w:r>
      <w:r w:rsidR="00BB4E7D" w:rsidRPr="005779CC">
        <w:rPr>
          <w:rFonts w:ascii="Times New Roman" w:hAnsi="Times New Roman" w:cs="Times New Roman"/>
          <w:sz w:val="24"/>
          <w:szCs w:val="24"/>
        </w:rPr>
        <w:t>, but not considered statistically significant due to the small sample size and harsh multiple comparison correction. To their credit, the authors mention that “because the number of participants used in this pilot study was very small we must be cautious and reevaluate those features that could be most relevant in the main study.” However, the results of the pilot te</w:t>
      </w:r>
      <w:r w:rsidR="002D3DC9">
        <w:rPr>
          <w:rFonts w:ascii="Times New Roman" w:hAnsi="Times New Roman" w:cs="Times New Roman"/>
          <w:sz w:val="24"/>
          <w:szCs w:val="24"/>
        </w:rPr>
        <w:t xml:space="preserve">st were nevertheless taken as </w:t>
      </w:r>
      <w:r w:rsidR="00BB4E7D" w:rsidRPr="005779CC">
        <w:rPr>
          <w:rFonts w:ascii="Times New Roman" w:hAnsi="Times New Roman" w:cs="Times New Roman"/>
          <w:sz w:val="24"/>
          <w:szCs w:val="24"/>
        </w:rPr>
        <w:t>evidence for the null hypothesis.</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Indeed</w:t>
      </w:r>
      <w:commentRangeStart w:id="12"/>
      <w:r w:rsidRPr="005779CC">
        <w:rPr>
          <w:rFonts w:ascii="Times New Roman" w:hAnsi="Times New Roman" w:cs="Times New Roman"/>
          <w:sz w:val="24"/>
          <w:szCs w:val="24"/>
        </w:rPr>
        <w:t xml:space="preserve">, </w:t>
      </w:r>
      <w:commentRangeStart w:id="13"/>
      <w:r w:rsidRPr="005779CC">
        <w:rPr>
          <w:rFonts w:ascii="Times New Roman" w:hAnsi="Times New Roman" w:cs="Times New Roman"/>
          <w:sz w:val="24"/>
          <w:szCs w:val="24"/>
        </w:rPr>
        <w:t xml:space="preserve">pilot tests using NHST </w:t>
      </w:r>
      <w:commentRangeEnd w:id="12"/>
      <w:r w:rsidR="00227C80">
        <w:rPr>
          <w:rStyle w:val="CommentReference"/>
        </w:rPr>
        <w:commentReference w:id="12"/>
      </w:r>
      <w:r w:rsidRPr="005779CC">
        <w:rPr>
          <w:rFonts w:ascii="Times New Roman" w:hAnsi="Times New Roman" w:cs="Times New Roman"/>
          <w:sz w:val="24"/>
          <w:szCs w:val="24"/>
        </w:rPr>
        <w:t>in this way are constructed so that the researcher is on the wrong side of the null hypothesis</w:t>
      </w:r>
      <w:commentRangeEnd w:id="13"/>
      <w:r w:rsidR="00E31E94">
        <w:rPr>
          <w:rStyle w:val="CommentReference"/>
        </w:rPr>
        <w:commentReference w:id="13"/>
      </w:r>
      <w:r w:rsidRPr="005779CC">
        <w:rPr>
          <w:rFonts w:ascii="Times New Roman" w:hAnsi="Times New Roman" w:cs="Times New Roman"/>
          <w:sz w:val="24"/>
          <w:szCs w:val="24"/>
        </w:rPr>
        <w:t xml:space="preserve">.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commentRangeStart w:id="14"/>
      <w:r w:rsidR="002D3DC9">
        <w:rPr>
          <w:rFonts w:ascii="Times New Roman" w:hAnsi="Times New Roman" w:cs="Times New Roman"/>
          <w:sz w:val="24"/>
          <w:szCs w:val="24"/>
        </w:rPr>
        <w:t>confounds will emerge as significant</w:t>
      </w:r>
      <w:commentRangeEnd w:id="14"/>
      <w:r w:rsidR="00E31E94">
        <w:rPr>
          <w:rStyle w:val="CommentReference"/>
        </w:rPr>
        <w:commentReference w:id="14"/>
      </w:r>
      <w:r w:rsidRPr="005779CC">
        <w:rPr>
          <w:rFonts w:ascii="Times New Roman" w:hAnsi="Times New Roman" w:cs="Times New Roman"/>
          <w:sz w:val="24"/>
          <w:szCs w:val="24"/>
        </w:rPr>
        <w:t xml:space="preserve">. This particular statistical procedure, then, </w:t>
      </w:r>
      <w:r w:rsidR="00953484">
        <w:rPr>
          <w:rFonts w:ascii="Times New Roman" w:hAnsi="Times New Roman" w:cs="Times New Roman"/>
          <w:sz w:val="24"/>
          <w:szCs w:val="24"/>
        </w:rPr>
        <w:t xml:space="preserve">implicitly </w:t>
      </w:r>
      <w:commentRangeStart w:id="15"/>
      <w:r w:rsidRPr="005779CC">
        <w:rPr>
          <w:rFonts w:ascii="Times New Roman" w:hAnsi="Times New Roman" w:cs="Times New Roman"/>
          <w:sz w:val="24"/>
          <w:szCs w:val="24"/>
        </w:rPr>
        <w:t xml:space="preserve">encourages researchers to collect an insufficient amount of data </w:t>
      </w:r>
      <w:commentRangeEnd w:id="15"/>
      <w:r w:rsidR="00227C80">
        <w:rPr>
          <w:rStyle w:val="CommentReference"/>
        </w:rPr>
        <w:commentReference w:id="15"/>
      </w:r>
      <w:r w:rsidRPr="005779CC">
        <w:rPr>
          <w:rFonts w:ascii="Times New Roman" w:hAnsi="Times New Roman" w:cs="Times New Roman"/>
          <w:sz w:val="24"/>
          <w:szCs w:val="24"/>
        </w:rPr>
        <w:t>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2D3DC9" w:rsidRPr="00CB0963" w:rsidRDefault="002D3DC9" w:rsidP="00BB4E7D">
      <w:pPr>
        <w:rPr>
          <w:rFonts w:ascii="Times New Roman" w:hAnsi="Times New Roman" w:cs="Times New Roman"/>
          <w:sz w:val="24"/>
          <w:szCs w:val="24"/>
        </w:rPr>
      </w:pPr>
      <w:r>
        <w:rPr>
          <w:rFonts w:ascii="Times New Roman" w:hAnsi="Times New Roman" w:cs="Times New Roman"/>
          <w:sz w:val="24"/>
          <w:szCs w:val="24"/>
        </w:rPr>
        <w:tab/>
      </w:r>
      <w:commentRangeStart w:id="16"/>
      <w:commentRangeStart w:id="17"/>
      <w:r>
        <w:rPr>
          <w:rFonts w:ascii="Times New Roman" w:hAnsi="Times New Roman" w:cs="Times New Roman"/>
          <w:sz w:val="24"/>
          <w:szCs w:val="24"/>
        </w:rPr>
        <w:t>The problem, then, is that NHST cannot argue for the null hypothesis</w:t>
      </w:r>
      <w:commentRangeEnd w:id="16"/>
      <w:ins w:id="18" w:author="bartholowlab" w:date="2014-10-15T18:24:00Z">
        <w:r>
          <w:rPr>
            <w:rFonts w:ascii="Times New Roman" w:hAnsi="Times New Roman" w:cs="Times New Roman"/>
            <w:sz w:val="24"/>
            <w:szCs w:val="24"/>
          </w:rPr>
          <w:t>.</w:t>
        </w:r>
      </w:ins>
      <w:commentRangeEnd w:id="17"/>
      <w:r w:rsidR="00C15C32">
        <w:rPr>
          <w:rStyle w:val="CommentReference"/>
        </w:rPr>
        <w:commentReference w:id="16"/>
      </w:r>
      <w:r w:rsidR="002479F9">
        <w:rPr>
          <w:rStyle w:val="CommentReference"/>
        </w:rPr>
        <w:commentReference w:id="17"/>
      </w:r>
      <w:ins w:id="19" w:author="bartholowlab" w:date="2014-10-15T18:24:00Z">
        <w:r>
          <w:rPr>
            <w:rFonts w:ascii="Times New Roman" w:hAnsi="Times New Roman" w:cs="Times New Roman"/>
            <w:sz w:val="24"/>
            <w:szCs w:val="24"/>
          </w:rPr>
          <w:t>.</w:t>
        </w:r>
      </w:ins>
      <w:r w:rsidR="00CB0963">
        <w:rPr>
          <w:rFonts w:ascii="Times New Roman" w:hAnsi="Times New Roman" w:cs="Times New Roman"/>
          <w:sz w:val="24"/>
          <w:szCs w:val="24"/>
        </w:rPr>
        <w:t xml:space="preserve"> </w:t>
      </w:r>
      <w:commentRangeStart w:id="20"/>
      <w:r w:rsidR="00CB0963">
        <w:rPr>
          <w:rFonts w:ascii="Times New Roman" w:hAnsi="Times New Roman" w:cs="Times New Roman"/>
          <w:sz w:val="24"/>
          <w:szCs w:val="24"/>
        </w:rPr>
        <w:t xml:space="preserve">A test statistic yielding </w:t>
      </w:r>
      <w:r w:rsidR="00CB0963">
        <w:rPr>
          <w:rFonts w:ascii="Times New Roman" w:hAnsi="Times New Roman" w:cs="Times New Roman"/>
          <w:i/>
          <w:sz w:val="24"/>
          <w:szCs w:val="24"/>
        </w:rPr>
        <w:t xml:space="preserve">p </w:t>
      </w:r>
      <w:r w:rsidR="00CB0963">
        <w:rPr>
          <w:rFonts w:ascii="Times New Roman" w:hAnsi="Times New Roman" w:cs="Times New Roman"/>
          <w:sz w:val="24"/>
          <w:szCs w:val="24"/>
        </w:rPr>
        <w:t xml:space="preserve">&gt; .05 cannot distinguish between the </w:t>
      </w:r>
      <w:commentRangeStart w:id="21"/>
      <w:r w:rsidR="00CB0963">
        <w:rPr>
          <w:rFonts w:ascii="Times New Roman" w:hAnsi="Times New Roman" w:cs="Times New Roman"/>
          <w:sz w:val="24"/>
          <w:szCs w:val="24"/>
        </w:rPr>
        <w:t xml:space="preserve">truth of the null </w:t>
      </w:r>
      <w:proofErr w:type="gramStart"/>
      <w:r w:rsidR="00CB0963">
        <w:rPr>
          <w:rFonts w:ascii="Times New Roman" w:hAnsi="Times New Roman" w:cs="Times New Roman"/>
          <w:sz w:val="24"/>
          <w:szCs w:val="24"/>
        </w:rPr>
        <w:t>or</w:t>
      </w:r>
      <w:proofErr w:type="gramEnd"/>
      <w:r w:rsidR="00CB0963">
        <w:rPr>
          <w:rFonts w:ascii="Times New Roman" w:hAnsi="Times New Roman" w:cs="Times New Roman"/>
          <w:sz w:val="24"/>
          <w:szCs w:val="24"/>
        </w:rPr>
        <w:t xml:space="preserve"> the insensitivity of the data</w:t>
      </w:r>
      <w:commentRangeEnd w:id="21"/>
      <w:commentRangeEnd w:id="20"/>
      <w:r w:rsidR="00C25E3F">
        <w:rPr>
          <w:rStyle w:val="CommentReference"/>
        </w:rPr>
        <w:commentReference w:id="21"/>
      </w:r>
      <w:r w:rsidR="002479F9">
        <w:rPr>
          <w:rStyle w:val="CommentReference"/>
        </w:rPr>
        <w:commentReference w:id="20"/>
      </w:r>
      <w:r w:rsidR="00CB0963">
        <w:rPr>
          <w:rFonts w:ascii="Times New Roman" w:hAnsi="Times New Roman" w:cs="Times New Roman"/>
          <w:sz w:val="24"/>
          <w:szCs w:val="24"/>
        </w:rPr>
        <w:t xml:space="preserve">. If researchers and reviewers wish to find </w:t>
      </w:r>
      <w:r w:rsidR="00CB0963">
        <w:rPr>
          <w:rFonts w:ascii="Times New Roman" w:hAnsi="Times New Roman" w:cs="Times New Roman"/>
          <w:i/>
          <w:sz w:val="24"/>
          <w:szCs w:val="24"/>
        </w:rPr>
        <w:t xml:space="preserve">p </w:t>
      </w:r>
      <w:r w:rsidR="00CB0963">
        <w:rPr>
          <w:rFonts w:ascii="Times New Roman" w:hAnsi="Times New Roman" w:cs="Times New Roman"/>
          <w:sz w:val="24"/>
          <w:szCs w:val="24"/>
        </w:rPr>
        <w:t xml:space="preserve">&gt; .05, they almost always can through the collection of a sufficiently uninformative sample. </w:t>
      </w:r>
      <w:commentRangeStart w:id="22"/>
      <w:r w:rsidR="00CB0963">
        <w:rPr>
          <w:rFonts w:ascii="Times New Roman" w:hAnsi="Times New Roman" w:cs="Times New Roman"/>
          <w:sz w:val="24"/>
          <w:szCs w:val="24"/>
        </w:rPr>
        <w:t>An alternative statistical approach is necessary to quantify evidence for the null</w:t>
      </w:r>
      <w:commentRangeEnd w:id="22"/>
      <w:r w:rsidR="002479F9">
        <w:rPr>
          <w:rStyle w:val="CommentReference"/>
        </w:rPr>
        <w:commentReference w:id="22"/>
      </w:r>
      <w:r w:rsidR="00CB0963">
        <w:rPr>
          <w:rFonts w:ascii="Times New Roman" w:hAnsi="Times New Roman" w:cs="Times New Roman"/>
          <w:sz w:val="24"/>
          <w:szCs w:val="24"/>
        </w:rPr>
        <w:t>.</w:t>
      </w:r>
    </w:p>
    <w:p w:rsidR="00BB4E7D" w:rsidRPr="005779CC" w:rsidRDefault="00BB4E7D" w:rsidP="00BB4E7D">
      <w:pPr>
        <w:rPr>
          <w:rFonts w:ascii="Times New Roman" w:hAnsi="Times New Roman" w:cs="Times New Roman"/>
          <w:strike/>
          <w:sz w:val="24"/>
          <w:szCs w:val="24"/>
        </w:rPr>
      </w:pPr>
      <w:r w:rsidRPr="005779CC">
        <w:rPr>
          <w:rFonts w:ascii="Times New Roman" w:hAnsi="Times New Roman" w:cs="Times New Roman"/>
          <w:strike/>
          <w:sz w:val="24"/>
          <w:szCs w:val="24"/>
        </w:rPr>
        <w:tab/>
      </w:r>
      <w:r w:rsidR="007A75AF" w:rsidRPr="005779CC">
        <w:rPr>
          <w:rFonts w:ascii="Times New Roman" w:hAnsi="Times New Roman" w:cs="Times New Roman"/>
          <w:strike/>
          <w:sz w:val="24"/>
          <w:szCs w:val="24"/>
        </w:rPr>
        <w:t>As an aside, b</w:t>
      </w:r>
      <w:r w:rsidRPr="005779CC">
        <w:rPr>
          <w:rFonts w:ascii="Times New Roman" w:hAnsi="Times New Roman" w:cs="Times New Roman"/>
          <w:strike/>
          <w:sz w:val="24"/>
          <w:szCs w:val="24"/>
        </w:rPr>
        <w:t>ecause most pilot studies contain little evidentiary value, it does not see</w:t>
      </w:r>
      <w:r w:rsidR="007A75AF" w:rsidRPr="005779CC">
        <w:rPr>
          <w:rFonts w:ascii="Times New Roman" w:hAnsi="Times New Roman" w:cs="Times New Roman"/>
          <w:strike/>
          <w:sz w:val="24"/>
          <w:szCs w:val="24"/>
        </w:rPr>
        <w:t>m appropriate to consider them a criterion separating “best practices” from “not best practices” studies. At best, they might be a sort of shibboleth, a sign of good intentions, if not necessarily good evidence.</w:t>
      </w:r>
    </w:p>
    <w:p w:rsidR="007A75AF" w:rsidRPr="005779CC" w:rsidRDefault="007A75AF" w:rsidP="00BB4E7D">
      <w:pPr>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23" w:author="Dirk Mügge" w:date="2014-10-15T10:18:00Z">
        <w:r w:rsidRPr="005779CC">
          <w:rPr>
            <w:rFonts w:ascii="Times New Roman" w:hAnsi="Times New Roman" w:cs="Times New Roman"/>
            <w:b/>
            <w:sz w:val="24"/>
            <w:szCs w:val="24"/>
          </w:rPr>
          <w:delText>.</w:delText>
        </w:r>
      </w:del>
    </w:p>
    <w:p w:rsidR="007A75AF"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Unlike NHST, </w:t>
      </w:r>
      <w:commentRangeStart w:id="24"/>
      <w:r w:rsidRPr="005779CC">
        <w:rPr>
          <w:rFonts w:ascii="Times New Roman" w:hAnsi="Times New Roman" w:cs="Times New Roman"/>
          <w:sz w:val="24"/>
          <w:szCs w:val="24"/>
        </w:rPr>
        <w:t>Bayesian</w:t>
      </w:r>
      <w:commentRangeEnd w:id="24"/>
      <w:r w:rsidR="000A751E">
        <w:rPr>
          <w:rStyle w:val="CommentReference"/>
        </w:rPr>
        <w:commentReference w:id="24"/>
      </w:r>
      <w:r w:rsidRPr="005779CC">
        <w:rPr>
          <w:rFonts w:ascii="Times New Roman" w:hAnsi="Times New Roman" w:cs="Times New Roman"/>
          <w:sz w:val="24"/>
          <w:szCs w:val="24"/>
        </w:rPr>
        <w:t xml:space="preserve"> analysis can present a formal argument in favor of the null hypothesis. To do this, one must specify an alternative hypothesis. (While </w:t>
      </w:r>
      <w:commentRangeStart w:id="25"/>
      <w:r w:rsidRPr="005779CC">
        <w:rPr>
          <w:rFonts w:ascii="Times New Roman" w:hAnsi="Times New Roman" w:cs="Times New Roman"/>
          <w:sz w:val="24"/>
          <w:szCs w:val="24"/>
        </w:rPr>
        <w:t>this idea may seem alarming to those not familiar with it</w:t>
      </w:r>
      <w:commentRangeEnd w:id="25"/>
      <w:r w:rsidR="00A67872">
        <w:rPr>
          <w:rStyle w:val="CommentReference"/>
        </w:rPr>
        <w:commentReference w:id="25"/>
      </w:r>
      <w:r w:rsidRPr="005779CC">
        <w:rPr>
          <w:rFonts w:ascii="Times New Roman" w:hAnsi="Times New Roman" w:cs="Times New Roman"/>
          <w:sz w:val="24"/>
          <w:szCs w:val="24"/>
        </w:rPr>
        <w:t xml:space="preserve">, it is quite easy; see </w:t>
      </w:r>
      <w:proofErr w:type="spellStart"/>
      <w:r w:rsidRPr="005779CC">
        <w:rPr>
          <w:rFonts w:ascii="Times New Roman" w:hAnsi="Times New Roman" w:cs="Times New Roman"/>
          <w:sz w:val="24"/>
          <w:szCs w:val="24"/>
        </w:rPr>
        <w:t>Rouder</w:t>
      </w:r>
      <w:proofErr w:type="spellEnd"/>
      <w:r w:rsidRPr="005779CC">
        <w:rPr>
          <w:rFonts w:ascii="Times New Roman" w:hAnsi="Times New Roman" w:cs="Times New Roman"/>
          <w:sz w:val="24"/>
          <w:szCs w:val="24"/>
        </w:rPr>
        <w:t xml:space="preserve"> et al., submitted, and </w:t>
      </w:r>
      <w:proofErr w:type="spellStart"/>
      <w:r w:rsidRPr="005779CC">
        <w:rPr>
          <w:rFonts w:ascii="Times New Roman" w:hAnsi="Times New Roman" w:cs="Times New Roman"/>
          <w:sz w:val="24"/>
          <w:szCs w:val="24"/>
        </w:rPr>
        <w:t>Dienes</w:t>
      </w:r>
      <w:proofErr w:type="spellEnd"/>
      <w:r w:rsidRPr="005779CC">
        <w:rPr>
          <w:rFonts w:ascii="Times New Roman" w:hAnsi="Times New Roman" w:cs="Times New Roman"/>
          <w:sz w:val="24"/>
          <w:szCs w:val="24"/>
        </w:rPr>
        <w:t xml:space="preserve">, 2014.) For example, one might test against the </w:t>
      </w:r>
      <w:r w:rsidR="004D4088" w:rsidRPr="005779CC">
        <w:rPr>
          <w:rFonts w:ascii="Times New Roman" w:hAnsi="Times New Roman" w:cs="Times New Roman"/>
          <w:sz w:val="24"/>
          <w:szCs w:val="24"/>
        </w:rPr>
        <w:t xml:space="preserve">alternative </w:t>
      </w:r>
      <w:r w:rsidRPr="005779CC">
        <w:rPr>
          <w:rFonts w:ascii="Times New Roman" w:hAnsi="Times New Roman" w:cs="Times New Roman"/>
          <w:sz w:val="24"/>
          <w:szCs w:val="24"/>
        </w:rPr>
        <w:t xml:space="preserve">hypothesis that the two stimuli have some difference, most likely small to medium in magnitude, but possibly quite large. </w:t>
      </w:r>
      <w:r w:rsidR="004D4088" w:rsidRPr="005779CC">
        <w:rPr>
          <w:rFonts w:ascii="Times New Roman" w:hAnsi="Times New Roman" w:cs="Times New Roman"/>
          <w:sz w:val="24"/>
          <w:szCs w:val="24"/>
        </w:rPr>
        <w:t>Such an alternative hypothesis is provided by the JZS Bayes Default Prior (</w:t>
      </w:r>
      <w:proofErr w:type="spellStart"/>
      <w:r w:rsidR="004D4088" w:rsidRPr="005779CC">
        <w:rPr>
          <w:rFonts w:ascii="Times New Roman" w:hAnsi="Times New Roman" w:cs="Times New Roman"/>
          <w:sz w:val="24"/>
          <w:szCs w:val="24"/>
        </w:rPr>
        <w:t>Rouder</w:t>
      </w:r>
      <w:proofErr w:type="spellEnd"/>
      <w:r w:rsidR="004D4088" w:rsidRPr="005779CC">
        <w:rPr>
          <w:rFonts w:ascii="Times New Roman" w:hAnsi="Times New Roman" w:cs="Times New Roman"/>
          <w:sz w:val="24"/>
          <w:szCs w:val="24"/>
        </w:rPr>
        <w:t xml:space="preserve"> et al., or </w:t>
      </w:r>
      <w:r w:rsidR="00055DD8">
        <w:rPr>
          <w:rFonts w:ascii="Times New Roman" w:hAnsi="Times New Roman" w:cs="Times New Roman"/>
          <w:sz w:val="24"/>
          <w:szCs w:val="24"/>
        </w:rPr>
        <w:t>Morey et al., CITATION NEEDED)</w:t>
      </w:r>
      <w:r w:rsidR="00F25A46">
        <w:rPr>
          <w:rStyle w:val="CommentReference"/>
        </w:rPr>
        <w:commentReference w:id="26"/>
      </w:r>
      <w:r w:rsidR="004D4088" w:rsidRPr="005779CC">
        <w:rPr>
          <w:rFonts w:ascii="Times New Roman" w:hAnsi="Times New Roman" w:cs="Times New Roman"/>
          <w:sz w:val="24"/>
          <w:szCs w:val="24"/>
        </w:rPr>
        <w:t>.</w:t>
      </w:r>
      <w:r w:rsidR="00055DD8">
        <w:rPr>
          <w:rFonts w:ascii="Times New Roman" w:hAnsi="Times New Roman" w:cs="Times New Roman"/>
          <w:sz w:val="24"/>
          <w:szCs w:val="24"/>
        </w:rPr>
        <w:t xml:space="preserve"> </w:t>
      </w:r>
      <w:r w:rsidR="00055DD8" w:rsidRPr="005779CC">
        <w:rPr>
          <w:rFonts w:ascii="Times New Roman" w:hAnsi="Times New Roman" w:cs="Times New Roman"/>
          <w:sz w:val="24"/>
          <w:szCs w:val="24"/>
        </w:rPr>
        <w:t>The alternative hypothesis can be scaled appropriately to test against large, medium, or small effects. However, be warned that small effects are, by definition, difficult to provide evidence against, as the predictions generated by the alternative hypothesis of a small effect are very similar to the predictions generated by the null hypothesis.</w:t>
      </w:r>
    </w:p>
    <w:p w:rsidR="00306946" w:rsidRPr="005779CC" w:rsidRDefault="004D4088" w:rsidP="00BB4E7D">
      <w:pPr>
        <w:rPr>
          <w:rFonts w:ascii="Times New Roman" w:hAnsi="Times New Roman" w:cs="Times New Roman"/>
          <w:sz w:val="24"/>
          <w:szCs w:val="24"/>
        </w:rPr>
      </w:pPr>
      <w:r w:rsidRPr="005779CC">
        <w:rPr>
          <w:rFonts w:ascii="Times New Roman" w:hAnsi="Times New Roman" w:cs="Times New Roman"/>
          <w:sz w:val="24"/>
          <w:szCs w:val="24"/>
        </w:rPr>
        <w:tab/>
        <w:t>Once an alternative hypothesis is specified, the l</w:t>
      </w:r>
      <w:r w:rsidR="00B57ECA" w:rsidRPr="005779CC">
        <w:rPr>
          <w:rFonts w:ascii="Times New Roman" w:hAnsi="Times New Roman" w:cs="Times New Roman"/>
          <w:sz w:val="24"/>
          <w:szCs w:val="24"/>
        </w:rPr>
        <w:t xml:space="preserve">ikelihood of each hypothesis can be evaluated with respect to the data. The ratio of the likelihoods provides the </w:t>
      </w:r>
      <w:r w:rsidR="00B57ECA" w:rsidRPr="005779CC">
        <w:rPr>
          <w:rFonts w:ascii="Times New Roman" w:hAnsi="Times New Roman" w:cs="Times New Roman"/>
          <w:i/>
          <w:sz w:val="24"/>
          <w:szCs w:val="24"/>
        </w:rPr>
        <w:t>Bayes Factor</w:t>
      </w:r>
      <w:r w:rsidR="00B57ECA" w:rsidRPr="005779CC">
        <w:rPr>
          <w:rFonts w:ascii="Times New Roman" w:hAnsi="Times New Roman" w:cs="Times New Roman"/>
          <w:sz w:val="24"/>
          <w:szCs w:val="24"/>
        </w:rPr>
        <w:t xml:space="preserve">, a continuous measure of the strength of the evidence </w:t>
      </w:r>
      <w:commentRangeStart w:id="27"/>
      <w:ins w:id="28" w:author="Engelhardt, Christopher Robert" w:date="2014-10-14T09:24:00Z">
        <w:r w:rsidR="00521335">
          <w:rPr>
            <w:rFonts w:ascii="Times New Roman" w:hAnsi="Times New Roman" w:cs="Times New Roman"/>
            <w:sz w:val="24"/>
            <w:szCs w:val="24"/>
          </w:rPr>
          <w:t xml:space="preserve">comparing the null hypothesis to the alternative hypothesis. </w:t>
        </w:r>
      </w:ins>
      <w:del w:id="29" w:author="Engelhardt, Christopher Robert" w:date="2014-10-14T09:24:00Z">
        <w:r w:rsidR="00B57ECA" w:rsidRPr="005779CC">
          <w:rPr>
            <w:rFonts w:ascii="Times New Roman" w:hAnsi="Times New Roman" w:cs="Times New Roman"/>
            <w:sz w:val="24"/>
            <w:szCs w:val="24"/>
          </w:rPr>
          <w:delText xml:space="preserve">favoring </w:delText>
        </w:r>
      </w:del>
      <w:del w:id="30" w:author="Engelhardt, Christopher Robert" w:date="2014-10-14T09:15:00Z">
        <w:r w:rsidR="00B57ECA" w:rsidRPr="005779CC">
          <w:rPr>
            <w:rFonts w:ascii="Times New Roman" w:hAnsi="Times New Roman" w:cs="Times New Roman"/>
            <w:sz w:val="24"/>
            <w:szCs w:val="24"/>
          </w:rPr>
          <w:delText>one hypothesis over the other</w:delText>
        </w:r>
      </w:del>
      <w:commentRangeEnd w:id="27"/>
      <w:r w:rsidR="007D59A0">
        <w:rPr>
          <w:rStyle w:val="CommentReference"/>
        </w:rPr>
        <w:commentReference w:id="27"/>
      </w:r>
      <w:del w:id="31" w:author="Engelhardt, Christopher Robert" w:date="2014-10-14T09:23:00Z">
        <w:r w:rsidR="00B57ECA" w:rsidRPr="005779CC">
          <w:rPr>
            <w:rFonts w:ascii="Times New Roman" w:hAnsi="Times New Roman" w:cs="Times New Roman"/>
            <w:sz w:val="24"/>
            <w:szCs w:val="24"/>
          </w:rPr>
          <w:delText xml:space="preserve">. </w:delText>
        </w:r>
      </w:del>
      <w:r w:rsidR="00B57ECA" w:rsidRPr="005779CC">
        <w:rPr>
          <w:rFonts w:ascii="Times New Roman" w:hAnsi="Times New Roman" w:cs="Times New Roman"/>
          <w:sz w:val="24"/>
          <w:szCs w:val="24"/>
        </w:rPr>
        <w:t>Because an alternative hypothesis has been specified (even a vague one such as the Bayes Default Prior), it is possible to favor the null over the alternative, the alternative over the null, or even to find that there is insufficient data to discriminate between the two hypotheses.</w:t>
      </w:r>
      <w:r w:rsidR="00306946" w:rsidRPr="005779CC">
        <w:rPr>
          <w:rFonts w:ascii="Times New Roman" w:hAnsi="Times New Roman" w:cs="Times New Roman"/>
          <w:sz w:val="24"/>
          <w:szCs w:val="24"/>
        </w:rPr>
        <w:t xml:space="preserve"> </w:t>
      </w:r>
    </w:p>
    <w:p w:rsidR="00B57ECA" w:rsidRPr="005779CC" w:rsidRDefault="00A67377" w:rsidP="00BB4E7D">
      <w:pPr>
        <w:rPr>
          <w:rFonts w:ascii="Times New Roman" w:hAnsi="Times New Roman" w:cs="Times New Roman"/>
          <w:sz w:val="24"/>
          <w:szCs w:val="24"/>
        </w:rPr>
      </w:pPr>
      <w:r w:rsidRPr="005779CC">
        <w:rPr>
          <w:rFonts w:ascii="Times New Roman" w:hAnsi="Times New Roman" w:cs="Times New Roman"/>
          <w:sz w:val="24"/>
          <w:szCs w:val="24"/>
        </w:rPr>
        <w:tab/>
        <w:t>Through this approach, researchers could specify an alternative hypothesis that the two stimuli are moderately different on any given dimension.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&lt; 1)</w:t>
      </w:r>
      <w:r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CD30DD" w:rsidRPr="005779CC">
        <w:rPr>
          <w:rFonts w:ascii="Times New Roman" w:hAnsi="Times New Roman" w:cs="Times New Roman"/>
          <w:sz w:val="24"/>
          <w:szCs w:val="24"/>
          <w:vertAlign w:val="subscript"/>
        </w:rPr>
        <w:t xml:space="preserve">10 </w:t>
      </w:r>
      <w:r w:rsidR="00CD30DD" w:rsidRPr="005779CC">
        <w:rPr>
          <w:rFonts w:ascii="Times New Roman" w:hAnsi="Times New Roman" w:cs="Times New Roman"/>
          <w:sz w:val="24"/>
          <w:szCs w:val="24"/>
        </w:rPr>
        <w:t xml:space="preserve">&gt; 1), this is evidence that the two stimuli do differ. Finally, if the Bayes factor favors neither </w:t>
      </w:r>
      <w:del w:id="32" w:author="bartholowlab" w:date="2014-10-15T18:24:00Z">
        <w:r w:rsidR="00CD30DD" w:rsidRPr="005779CC">
          <w:rPr>
            <w:rFonts w:ascii="Times New Roman" w:hAnsi="Times New Roman" w:cs="Times New Roman"/>
            <w:sz w:val="24"/>
            <w:szCs w:val="24"/>
          </w:rPr>
          <w:delText>the null nor the alternative</w:delText>
        </w:r>
      </w:del>
      <w:ins w:id="33" w:author="bartholowlab" w:date="2014-10-15T18:24:00Z">
        <w:r w:rsidR="00521335">
          <w:rPr>
            <w:rFonts w:ascii="Times New Roman" w:hAnsi="Times New Roman" w:cs="Times New Roman"/>
            <w:sz w:val="24"/>
            <w:szCs w:val="24"/>
          </w:rPr>
          <w:t>hypothesis</w:t>
        </w:r>
      </w:ins>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 1), the</w:t>
      </w:r>
      <w:del w:id="34" w:author="bartholowlab" w:date="2014-10-15T18:24:00Z">
        <w:r w:rsidR="00CD30DD" w:rsidRPr="005779CC">
          <w:rPr>
            <w:rFonts w:ascii="Times New Roman" w:hAnsi="Times New Roman" w:cs="Times New Roman"/>
            <w:sz w:val="24"/>
            <w:szCs w:val="24"/>
          </w:rPr>
          <w:delText xml:space="preserve"> collected</w:delText>
        </w:r>
      </w:del>
      <w:r w:rsidR="00CD30DD" w:rsidRPr="005779CC">
        <w:rPr>
          <w:rFonts w:ascii="Times New Roman" w:hAnsi="Times New Roman" w:cs="Times New Roman"/>
          <w:sz w:val="24"/>
          <w:szCs w:val="24"/>
        </w:rPr>
        <w:t xml:space="preserve"> data are not sufficient to discriminate between the two hypotheses. </w:t>
      </w:r>
    </w:p>
    <w:p w:rsidR="0050603F"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commentRangeStart w:id="35"/>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w:t>
      </w:r>
      <w:commentRangeEnd w:id="35"/>
      <w:r w:rsidR="00521335">
        <w:rPr>
          <w:rStyle w:val="CommentReference"/>
        </w:rPr>
        <w:commentReference w:id="35"/>
      </w:r>
      <w:r w:rsidRPr="005779CC">
        <w:rPr>
          <w:rFonts w:ascii="Times New Roman" w:hAnsi="Times New Roman" w:cs="Times New Roman"/>
          <w:sz w:val="24"/>
          <w:szCs w:val="24"/>
        </w:rPr>
        <w:t xml:space="preserve">. </w:t>
      </w:r>
      <w:r w:rsidR="006A0394" w:rsidRPr="005779CC">
        <w:rPr>
          <w:rFonts w:ascii="Times New Roman" w:hAnsi="Times New Roman" w:cs="Times New Roman"/>
          <w:sz w:val="24"/>
          <w:szCs w:val="24"/>
        </w:rPr>
        <w:t>Because Bayes Factors are insensitive to stopping rules (</w:t>
      </w:r>
      <w:proofErr w:type="spellStart"/>
      <w:r w:rsidR="006A0394" w:rsidRPr="005779CC">
        <w:rPr>
          <w:rFonts w:ascii="Times New Roman" w:hAnsi="Times New Roman" w:cs="Times New Roman"/>
          <w:sz w:val="24"/>
          <w:szCs w:val="24"/>
        </w:rPr>
        <w:t>Rouder</w:t>
      </w:r>
      <w:proofErr w:type="spellEnd"/>
      <w:r w:rsidR="006A0394" w:rsidRPr="005779CC">
        <w:rPr>
          <w:rFonts w:ascii="Times New Roman" w:hAnsi="Times New Roman" w:cs="Times New Roman"/>
          <w:sz w:val="24"/>
          <w:szCs w:val="24"/>
        </w:rPr>
        <w:t xml:space="preserve"> citation needed), the researcher may return to collected additional pilot data if the first wave of collection proves inconclusive. We also remind that, in Bayesian terms, </w:t>
      </w:r>
      <w:commentRangeStart w:id="36"/>
      <w:r w:rsidR="006A0394" w:rsidRPr="005779CC">
        <w:rPr>
          <w:rFonts w:ascii="Times New Roman" w:hAnsi="Times New Roman" w:cs="Times New Roman"/>
          <w:sz w:val="24"/>
          <w:szCs w:val="24"/>
        </w:rPr>
        <w:t xml:space="preserve">posterior beliefs </w:t>
      </w:r>
      <w:commentRangeEnd w:id="36"/>
      <w:r w:rsidR="00521335">
        <w:rPr>
          <w:rStyle w:val="CommentReference"/>
        </w:rPr>
        <w:commentReference w:id="36"/>
      </w:r>
      <w:r w:rsidR="006A0394" w:rsidRPr="005779CC">
        <w:rPr>
          <w:rFonts w:ascii="Times New Roman" w:hAnsi="Times New Roman" w:cs="Times New Roman"/>
          <w:sz w:val="24"/>
          <w:szCs w:val="24"/>
        </w:rPr>
        <w:t xml:space="preserve">are a function of both evidence (Bayes Factor) and prior beliefs. </w:t>
      </w:r>
      <w:commentRangeStart w:id="37"/>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commentRangeEnd w:id="37"/>
      <w:proofErr w:type="spellEnd"/>
      <w:r w:rsidR="00FE6991">
        <w:rPr>
          <w:rStyle w:val="CommentReference"/>
        </w:rPr>
        <w:commentReference w:id="37"/>
      </w:r>
      <w:r w:rsidR="006A0394" w:rsidRPr="005779CC">
        <w:rPr>
          <w:rFonts w:ascii="Times New Roman" w:hAnsi="Times New Roman" w:cs="Times New Roman"/>
          <w:sz w:val="24"/>
          <w:szCs w:val="24"/>
        </w:rPr>
        <w:t>. (</w:t>
      </w:r>
      <w:commentRangeStart w:id="38"/>
      <w:r w:rsidR="006A0394" w:rsidRPr="005779CC">
        <w:rPr>
          <w:rFonts w:ascii="Times New Roman" w:hAnsi="Times New Roman" w:cs="Times New Roman"/>
          <w:sz w:val="24"/>
          <w:szCs w:val="24"/>
        </w:rPr>
        <w:t>Your mileage may vary depending on your peer reviewers’ prior beliefs and skepticism.)</w:t>
      </w:r>
      <w:r w:rsidR="00D83F1C">
        <w:rPr>
          <w:rFonts w:ascii="Times New Roman" w:hAnsi="Times New Roman" w:cs="Times New Roman"/>
          <w:sz w:val="24"/>
          <w:szCs w:val="24"/>
        </w:rPr>
        <w:t xml:space="preserve"> </w:t>
      </w:r>
      <w:commentRangeEnd w:id="38"/>
      <w:r w:rsidR="00237593">
        <w:rPr>
          <w:rStyle w:val="CommentReference"/>
        </w:rPr>
        <w:commentReference w:id="38"/>
      </w:r>
      <w:r w:rsidR="00D83F1C">
        <w:rPr>
          <w:rFonts w:ascii="Times New Roman" w:hAnsi="Times New Roman" w:cs="Times New Roman"/>
          <w:sz w:val="24"/>
          <w:szCs w:val="24"/>
        </w:rPr>
        <w:t xml:space="preserve">There is the heuristic that Bayes factors of less than 3:1 are only ‘anecdotal;’ we flinch at the application of arbitrary thresholds to Bayes factors, but agree that more evidence </w:t>
      </w:r>
      <w:del w:id="39" w:author="bartholowlab" w:date="2014-10-15T18:24:00Z">
        <w:r w:rsidR="00D83F1C">
          <w:rPr>
            <w:rFonts w:ascii="Times New Roman" w:hAnsi="Times New Roman" w:cs="Times New Roman"/>
            <w:sz w:val="24"/>
            <w:szCs w:val="24"/>
          </w:rPr>
          <w:delText>is always appreciated</w:delText>
        </w:r>
      </w:del>
      <w:ins w:id="40" w:author="bartholowlab" w:date="2014-10-15T18:24:00Z">
        <w:r w:rsidR="004F5DCA">
          <w:rPr>
            <w:rFonts w:ascii="Times New Roman" w:hAnsi="Times New Roman" w:cs="Times New Roman"/>
            <w:sz w:val="24"/>
            <w:szCs w:val="24"/>
          </w:rPr>
          <w:t>should be preferred to less evidence</w:t>
        </w:r>
      </w:ins>
      <w:r w:rsidR="00D83F1C">
        <w:rPr>
          <w:rFonts w:ascii="Times New Roman" w:hAnsi="Times New Roman" w:cs="Times New Roman"/>
          <w:sz w:val="24"/>
          <w:szCs w:val="24"/>
        </w:rPr>
        <w:t>.</w:t>
      </w:r>
    </w:p>
    <w:p w:rsidR="00507A81" w:rsidRPr="00507A81" w:rsidRDefault="00507A81" w:rsidP="00BB4E7D">
      <w:pPr>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t>
      </w:r>
      <w:commentRangeStart w:id="41"/>
      <w:r w:rsidR="003653F9">
        <w:rPr>
          <w:rFonts w:ascii="Times New Roman" w:hAnsi="Times New Roman" w:cs="Times New Roman"/>
          <w:sz w:val="24"/>
          <w:szCs w:val="24"/>
        </w:rPr>
        <w:t>We use the Bayes factor calculators provided at pcl.missouri.edu/</w:t>
      </w:r>
      <w:proofErr w:type="spellStart"/>
      <w:r w:rsidR="003653F9">
        <w:rPr>
          <w:rFonts w:ascii="Times New Roman" w:hAnsi="Times New Roman" w:cs="Times New Roman"/>
          <w:sz w:val="24"/>
          <w:szCs w:val="24"/>
        </w:rPr>
        <w:t>bayesfactor</w:t>
      </w:r>
      <w:commentRangeEnd w:id="41"/>
      <w:proofErr w:type="spellEnd"/>
      <w:r w:rsidR="00AA5587">
        <w:rPr>
          <w:rStyle w:val="CommentReference"/>
        </w:rPr>
        <w:commentReference w:id="41"/>
      </w:r>
      <w:r w:rsidR="003653F9">
        <w:rPr>
          <w:rFonts w:ascii="Times New Roman" w:hAnsi="Times New Roman" w:cs="Times New Roman"/>
          <w:sz w:val="24"/>
          <w:szCs w:val="24"/>
        </w:rPr>
        <w:t xml:space="preserve">, using either the paired-sample or two-sample t-test calculators as appropriate with the </w:t>
      </w:r>
      <w:commentRangeStart w:id="42"/>
      <w:r w:rsidR="003653F9">
        <w:rPr>
          <w:rFonts w:ascii="Times New Roman" w:hAnsi="Times New Roman" w:cs="Times New Roman"/>
          <w:sz w:val="24"/>
          <w:szCs w:val="24"/>
        </w:rPr>
        <w:t xml:space="preserve">default value of √2/2 for the scale </w:t>
      </w:r>
      <w:r w:rsidR="003653F9">
        <w:rPr>
          <w:rFonts w:ascii="Times New Roman" w:hAnsi="Times New Roman" w:cs="Times New Roman"/>
          <w:i/>
          <w:sz w:val="24"/>
          <w:szCs w:val="24"/>
        </w:rPr>
        <w:t>r</w:t>
      </w:r>
      <w:r w:rsidR="003653F9">
        <w:rPr>
          <w:rFonts w:ascii="Times New Roman" w:hAnsi="Times New Roman" w:cs="Times New Roman"/>
          <w:sz w:val="24"/>
          <w:szCs w:val="24"/>
        </w:rPr>
        <w:t xml:space="preserve"> on effect size.</w:t>
      </w:r>
      <w:commentRangeEnd w:id="42"/>
      <w:r w:rsidR="00E56A8B">
        <w:rPr>
          <w:rStyle w:val="CommentReference"/>
        </w:rPr>
        <w:commentReference w:id="42"/>
      </w:r>
      <w:r w:rsidR="003653F9">
        <w:rPr>
          <w:rFonts w:ascii="Times New Roman" w:hAnsi="Times New Roman" w:cs="Times New Roman"/>
          <w:sz w:val="24"/>
          <w:szCs w:val="24"/>
        </w:rPr>
        <w:t xml:space="preserve"> </w:t>
      </w:r>
      <w:commentRangeStart w:id="43"/>
      <w:commentRangeStart w:id="44"/>
      <w:r w:rsidR="003653F9">
        <w:rPr>
          <w:rFonts w:ascii="Times New Roman" w:hAnsi="Times New Roman" w:cs="Times New Roman"/>
          <w:sz w:val="24"/>
          <w:szCs w:val="24"/>
        </w:rPr>
        <w:t>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d = 0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d ~ Cauchy(x</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=0, </w:t>
      </w:r>
      <w:r w:rsidR="003653F9">
        <w:rPr>
          <w:rFonts w:ascii="Times New Roman" w:hAnsi="Times New Roman" w:cs="Times New Roman"/>
          <w:i/>
          <w:sz w:val="24"/>
          <w:szCs w:val="24"/>
        </w:rPr>
        <w:t>r</w:t>
      </w:r>
      <w:r w:rsidR="003653F9">
        <w:rPr>
          <w:rFonts w:ascii="Times New Roman" w:hAnsi="Times New Roman" w:cs="Times New Roman"/>
          <w:sz w:val="24"/>
          <w:szCs w:val="24"/>
        </w:rPr>
        <w:t xml:space="preserve"> = √2/2)</w:t>
      </w:r>
      <w:commentRangeEnd w:id="43"/>
      <w:r w:rsidR="00CB0963">
        <w:rPr>
          <w:rStyle w:val="CommentReference"/>
        </w:rPr>
        <w:commentReference w:id="43"/>
      </w:r>
      <w:commentRangeEnd w:id="44"/>
      <w:r w:rsidR="007F5856">
        <w:rPr>
          <w:rStyle w:val="CommentReference"/>
        </w:rPr>
        <w:commentReference w:id="44"/>
      </w:r>
      <w:r w:rsidR="003653F9">
        <w:rPr>
          <w:rFonts w:ascii="Times New Roman" w:hAnsi="Times New Roman" w:cs="Times New Roman"/>
          <w:sz w:val="24"/>
          <w:szCs w:val="24"/>
        </w:rPr>
        <w:t xml:space="preserve">. </w:t>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 Bayes Factors range from indicating evidence of no difference BF</w:t>
      </w:r>
      <w:commentRangeStart w:id="45"/>
      <w:r w:rsidR="004C3D0D">
        <w:rPr>
          <w:rFonts w:ascii="Times New Roman" w:hAnsi="Times New Roman" w:cs="Times New Roman"/>
          <w:sz w:val="24"/>
          <w:szCs w:val="24"/>
          <w:vertAlign w:val="subscript"/>
        </w:rPr>
        <w:t>01</w:t>
      </w:r>
      <w:commentRangeEnd w:id="45"/>
      <w:r w:rsidR="00A05144">
        <w:rPr>
          <w:rStyle w:val="CommentReference"/>
        </w:rPr>
        <w:commentReference w:id="45"/>
      </w:r>
      <w:r w:rsidR="009F689E" w:rsidRPr="005779CC">
        <w:rPr>
          <w:rFonts w:ascii="Times New Roman" w:hAnsi="Times New Roman" w:cs="Times New Roman"/>
          <w:sz w:val="24"/>
          <w:szCs w:val="24"/>
        </w:rPr>
        <w:t xml:space="preserve"> = 4.30 to evidence of a difference BF</w:t>
      </w:r>
      <w:r w:rsidR="004C3D0D">
        <w:rPr>
          <w:rFonts w:ascii="Times New Roman" w:hAnsi="Times New Roman" w:cs="Times New Roman"/>
          <w:sz w:val="24"/>
          <w:szCs w:val="24"/>
          <w:vertAlign w:val="subscript"/>
        </w:rPr>
        <w:t>01</w:t>
      </w:r>
      <w:r w:rsidR="009F689E" w:rsidRPr="005779CC">
        <w:rPr>
          <w:rFonts w:ascii="Times New Roman" w:hAnsi="Times New Roman" w:cs="Times New Roman"/>
          <w:sz w:val="24"/>
          <w:szCs w:val="24"/>
        </w:rPr>
        <w:t xml:space="preserve"> = 0.30. After the pilot test</w:t>
      </w:r>
      <w:commentRangeStart w:id="46"/>
      <w:r w:rsidR="009F689E" w:rsidRPr="005779CC">
        <w:rPr>
          <w:rFonts w:ascii="Times New Roman" w:hAnsi="Times New Roman" w:cs="Times New Roman"/>
          <w:sz w:val="24"/>
          <w:szCs w:val="24"/>
        </w:rPr>
        <w:t>, the readers and researchers are more confident that the two games do not differ in involvement</w:t>
      </w:r>
      <w:commentRangeEnd w:id="46"/>
      <w:r w:rsidR="00B712A8">
        <w:rPr>
          <w:rStyle w:val="CommentReference"/>
        </w:rPr>
        <w:commentReference w:id="46"/>
      </w:r>
      <w:r w:rsidR="009F689E" w:rsidRPr="005779CC">
        <w:rPr>
          <w:rFonts w:ascii="Times New Roman" w:hAnsi="Times New Roman" w:cs="Times New Roman"/>
          <w:sz w:val="24"/>
          <w:szCs w:val="24"/>
        </w:rPr>
        <w:t>, presence, boredom, etc</w:t>
      </w:r>
      <w:r w:rsidR="00B712A8">
        <w:rPr>
          <w:rFonts w:ascii="Times New Roman" w:hAnsi="Times New Roman" w:cs="Times New Roman"/>
          <w:sz w:val="24"/>
          <w:szCs w:val="24"/>
        </w:rPr>
        <w:t>.</w:t>
      </w:r>
      <w:r w:rsidR="009F689E" w:rsidRPr="005779CC">
        <w:rPr>
          <w:rFonts w:ascii="Times New Roman" w:hAnsi="Times New Roman" w:cs="Times New Roman"/>
          <w:sz w:val="24"/>
          <w:szCs w:val="24"/>
        </w:rPr>
        <w:t>, but little has been learned about differences in realism, discomfort, or competence, and there is evidence that the games differ in difficulty.</w:t>
      </w:r>
      <w:r w:rsidR="00CF723A" w:rsidRPr="005779CC">
        <w:rPr>
          <w:rFonts w:ascii="Times New Roman" w:hAnsi="Times New Roman" w:cs="Times New Roman"/>
          <w:sz w:val="24"/>
          <w:szCs w:val="24"/>
        </w:rPr>
        <w:t xml:space="preserve"> 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commentRangeStart w:id="47"/>
      <w:r w:rsidR="00D000DA">
        <w:rPr>
          <w:rFonts w:ascii="Times New Roman" w:hAnsi="Times New Roman" w:cs="Times New Roman"/>
          <w:sz w:val="24"/>
          <w:szCs w:val="24"/>
        </w:rPr>
        <w:t>this may not be enough evidence to indicate that the stimuli are well-matched</w:t>
      </w:r>
      <w:commentRangeEnd w:id="47"/>
      <w:r w:rsidR="00D000DA" w:rsidRPr="007D59A0">
        <w:rPr>
          <w:rFonts w:ascii="Times New Roman" w:hAnsi="Times New Roman"/>
          <w:sz w:val="24"/>
        </w:rPr>
        <w:t xml:space="preserve">, </w:t>
      </w:r>
      <w:r w:rsidR="004C3D0D" w:rsidRPr="004C3D0D">
        <w:rPr>
          <w:rFonts w:ascii="Times New Roman" w:hAnsi="Times New Roman" w:cs="Times New Roman"/>
          <w:color w:val="FF0000"/>
          <w:sz w:val="24"/>
          <w:szCs w:val="24"/>
        </w:rPr>
        <w:t xml:space="preserve">depending on our personal prior </w:t>
      </w:r>
      <w:commentRangeStart w:id="48"/>
      <w:r w:rsidR="004C3D0D" w:rsidRPr="004C3D0D">
        <w:rPr>
          <w:rFonts w:ascii="Times New Roman" w:hAnsi="Times New Roman" w:cs="Times New Roman"/>
          <w:color w:val="FF0000"/>
          <w:sz w:val="24"/>
          <w:szCs w:val="24"/>
        </w:rPr>
        <w:t>beliefs</w:t>
      </w:r>
      <w:commentRangeEnd w:id="48"/>
      <w:r w:rsidR="00F90B57">
        <w:rPr>
          <w:rStyle w:val="CommentReference"/>
        </w:rPr>
        <w:commentReference w:id="47"/>
      </w:r>
      <w:r w:rsidR="007F5856">
        <w:rPr>
          <w:rStyle w:val="CommentReference"/>
        </w:rPr>
        <w:commentReference w:id="48"/>
      </w:r>
      <w:r w:rsidR="007D59A0" w:rsidRPr="00953484">
        <w:rPr>
          <w:rFonts w:ascii="Times New Roman" w:hAnsi="Times New Roman"/>
          <w:color w:val="FF0000"/>
          <w:sz w:val="24"/>
        </w:rPr>
        <w:t xml:space="preserve">, </w:t>
      </w:r>
      <w:r w:rsidR="00D000DA">
        <w:rPr>
          <w:rFonts w:ascii="Times New Roman" w:hAnsi="Times New Roman" w:cs="Times New Roman"/>
          <w:sz w:val="24"/>
          <w:szCs w:val="24"/>
        </w:rPr>
        <w:t>especially since some evidence indicates a difference.</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CF723A" w:rsidRPr="005779CC">
        <w:rPr>
          <w:rFonts w:ascii="Times New Roman" w:hAnsi="Times New Roman" w:cs="Times New Roman"/>
          <w:sz w:val="24"/>
          <w:szCs w:val="24"/>
        </w:rPr>
        <w:t xml:space="preserve">, a latter segment from that same game, and the soccer game </w:t>
      </w:r>
      <w:r w:rsidR="00CF723A" w:rsidRPr="005779CC">
        <w:rPr>
          <w:rFonts w:ascii="Times New Roman" w:hAnsi="Times New Roman" w:cs="Times New Roman"/>
          <w:i/>
          <w:sz w:val="24"/>
          <w:szCs w:val="24"/>
        </w:rPr>
        <w:t>FIFA</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49"/>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49"/>
      <w:r w:rsidR="00E36198">
        <w:rPr>
          <w:rStyle w:val="CommentReference"/>
        </w:rPr>
        <w:commentReference w:id="49"/>
      </w:r>
      <w:r w:rsidRPr="005779CC">
        <w:rPr>
          <w:rFonts w:ascii="Times New Roman" w:hAnsi="Times New Roman" w:cs="Times New Roman"/>
          <w:sz w:val="24"/>
          <w:szCs w:val="24"/>
        </w:rPr>
        <w:t>, and it was decided that the two control conditions differed from each other but not from the target 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Results are summarized in Table 2. The results of the pilot test provide only slight evidence of invariances: the target condition was similar in competitiveness to the control game FIFA,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2.90, but it also was very different in competitiveness to the so-called “nonviolent-in-violent” control condition,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0.14. The remaining four comparisons were largely </w:t>
      </w:r>
      <w:commentRangeStart w:id="50"/>
      <w:r w:rsidR="00CF5C84" w:rsidRPr="005779CC">
        <w:rPr>
          <w:rFonts w:ascii="Times New Roman" w:hAnsi="Times New Roman" w:cs="Times New Roman"/>
          <w:sz w:val="24"/>
          <w:szCs w:val="24"/>
        </w:rPr>
        <w:t xml:space="preserve">agnostic </w:t>
      </w:r>
      <w:commentRangeEnd w:id="50"/>
      <w:r w:rsidR="00E36198">
        <w:rPr>
          <w:rStyle w:val="CommentReference"/>
        </w:rPr>
        <w:commentReference w:id="50"/>
      </w:r>
      <w:r w:rsidR="00CF5C84" w:rsidRPr="005779CC">
        <w:rPr>
          <w:rFonts w:ascii="Times New Roman" w:hAnsi="Times New Roman" w:cs="Times New Roman"/>
          <w:sz w:val="24"/>
          <w:szCs w:val="24"/>
        </w:rPr>
        <w:t>and did not exceed BF of 2:1 in favor of either hypothesis, indicating that the pilot test was uninformative about potential confounds on these variables. The two control conditions were also observed to be very different from each other on all variables, all BFs &gt; 7:1 in favor of the alternative.</w:t>
      </w:r>
      <w:r w:rsidR="00CF723A" w:rsidRPr="005779CC">
        <w:rPr>
          <w:rFonts w:ascii="Times New Roman" w:hAnsi="Times New Roman" w:cs="Times New Roman"/>
          <w:sz w:val="24"/>
          <w:szCs w:val="24"/>
        </w:rPr>
        <w:t xml:space="preserve"> 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and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 xml:space="preserve">Some pilot studies are more </w:t>
      </w:r>
      <w:commentRangeStart w:id="51"/>
      <w:r w:rsidR="004C3D0D">
        <w:rPr>
          <w:rFonts w:ascii="Times New Roman" w:hAnsi="Times New Roman" w:cs="Times New Roman"/>
          <w:sz w:val="24"/>
          <w:szCs w:val="24"/>
        </w:rPr>
        <w:t>successful</w:t>
      </w:r>
      <w:commentRangeEnd w:id="51"/>
      <w:r w:rsidR="00C9090F">
        <w:rPr>
          <w:rStyle w:val="CommentReference"/>
        </w:rPr>
        <w:commentReference w:id="51"/>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3.38, 3.18, and 2.81 in favor of the null, respectively. The subsequent Study 1 provided further 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 xml:space="preserve">3.11, </w:t>
      </w:r>
      <w:commentRangeStart w:id="52"/>
      <w:r w:rsidR="005779CC" w:rsidRPr="005779CC">
        <w:rPr>
          <w:rFonts w:ascii="Times New Roman" w:hAnsi="Times New Roman" w:cs="Times New Roman"/>
          <w:sz w:val="24"/>
          <w:szCs w:val="24"/>
        </w:rPr>
        <w:t>1.22</w:t>
      </w:r>
      <w:commentRangeEnd w:id="52"/>
      <w:r w:rsidR="00241AEC">
        <w:rPr>
          <w:rStyle w:val="CommentReference"/>
        </w:rPr>
        <w:commentReference w:id="52"/>
      </w:r>
      <w:r w:rsidR="005779CC" w:rsidRPr="005779CC">
        <w:rPr>
          <w:rFonts w:ascii="Times New Roman" w:hAnsi="Times New Roman" w:cs="Times New Roman"/>
          <w:sz w:val="24"/>
          <w:szCs w:val="24"/>
        </w:rPr>
        <w:t>, and 2.41 in f</w:t>
      </w:r>
      <w:r w:rsidR="003653F9">
        <w:rPr>
          <w:rFonts w:ascii="Times New Roman" w:hAnsi="Times New Roman" w:cs="Times New Roman"/>
          <w:sz w:val="24"/>
          <w:szCs w:val="24"/>
        </w:rPr>
        <w:t xml:space="preserve">avor of the null, respectively. Considering that the two games were, again, from very different genres of game, this might not be enough evidence to conclude that the games are matched stimuli; however, </w:t>
      </w:r>
      <w:del w:id="53" w:author="Engelhardt, Christopher Robert" w:date="2014-10-14T09:48:00Z">
        <w:r w:rsidR="003653F9">
          <w:rPr>
            <w:rFonts w:ascii="Times New Roman" w:hAnsi="Times New Roman" w:cs="Times New Roman"/>
            <w:sz w:val="24"/>
            <w:szCs w:val="24"/>
          </w:rPr>
          <w:delText xml:space="preserve">at </w:delText>
        </w:r>
      </w:del>
      <w:ins w:id="54" w:author="Engelhardt, Christopher Robert" w:date="2014-10-14T09:49:00Z">
        <w:r w:rsidR="00FA201E">
          <w:rPr>
            <w:rFonts w:ascii="Times New Roman" w:hAnsi="Times New Roman" w:cs="Times New Roman"/>
            <w:sz w:val="24"/>
            <w:szCs w:val="24"/>
          </w:rPr>
          <w:t xml:space="preserve">it should be noted that </w:t>
        </w:r>
      </w:ins>
      <w:ins w:id="55" w:author="Engelhardt, Christopher Robert" w:date="2014-10-14T09:48:00Z">
        <w:r w:rsidR="00C9090F">
          <w:rPr>
            <w:rFonts w:ascii="Times New Roman" w:hAnsi="Times New Roman" w:cs="Times New Roman"/>
            <w:sz w:val="24"/>
            <w:szCs w:val="24"/>
          </w:rPr>
          <w:t xml:space="preserve">in no case did the </w:t>
        </w:r>
      </w:ins>
      <w:del w:id="56" w:author="Engelhardt, Christopher Robert" w:date="2014-10-14T09:48:00Z">
        <w:r w:rsidR="003653F9">
          <w:rPr>
            <w:rFonts w:ascii="Times New Roman" w:hAnsi="Times New Roman" w:cs="Times New Roman"/>
            <w:sz w:val="24"/>
            <w:szCs w:val="24"/>
          </w:rPr>
          <w:delText xml:space="preserve">least </w:delText>
        </w:r>
      </w:del>
      <w:proofErr w:type="spellStart"/>
      <w:r w:rsidR="003653F9">
        <w:rPr>
          <w:rFonts w:ascii="Times New Roman" w:hAnsi="Times New Roman" w:cs="Times New Roman"/>
          <w:sz w:val="24"/>
          <w:szCs w:val="24"/>
        </w:rPr>
        <w:t>the</w:t>
      </w:r>
      <w:proofErr w:type="spellEnd"/>
      <w:r w:rsidR="003653F9">
        <w:rPr>
          <w:rFonts w:ascii="Times New Roman" w:hAnsi="Times New Roman" w:cs="Times New Roman"/>
          <w:sz w:val="24"/>
          <w:szCs w:val="24"/>
        </w:rPr>
        <w:t xml:space="preserve"> evidence </w:t>
      </w:r>
      <w:del w:id="57" w:author="Engelhardt, Christopher Robert" w:date="2014-10-14T09:49:00Z">
        <w:r w:rsidR="003653F9">
          <w:rPr>
            <w:rFonts w:ascii="Times New Roman" w:hAnsi="Times New Roman" w:cs="Times New Roman"/>
            <w:sz w:val="24"/>
            <w:szCs w:val="24"/>
          </w:rPr>
          <w:delText xml:space="preserve">did not </w:delText>
        </w:r>
      </w:del>
      <w:r w:rsidR="003653F9">
        <w:rPr>
          <w:rFonts w:ascii="Times New Roman" w:hAnsi="Times New Roman" w:cs="Times New Roman"/>
          <w:sz w:val="24"/>
          <w:szCs w:val="24"/>
        </w:rPr>
        <w:t>indicate that the games differed.</w:t>
      </w:r>
    </w:p>
    <w:p w:rsidR="00E30D8F" w:rsidRDefault="00E30D8F" w:rsidP="00BB4E7D">
      <w:pPr>
        <w:rPr>
          <w:rFonts w:ascii="Times New Roman" w:hAnsi="Times New Roman" w:cs="Times New Roman"/>
          <w:sz w:val="24"/>
          <w:szCs w:val="24"/>
        </w:rPr>
      </w:pPr>
      <w:r>
        <w:rPr>
          <w:rFonts w:ascii="Times New Roman" w:hAnsi="Times New Roman" w:cs="Times New Roman"/>
          <w:b/>
          <w:sz w:val="24"/>
          <w:szCs w:val="24"/>
        </w:rPr>
        <w:t>Summary</w:t>
      </w:r>
    </w:p>
    <w:p w:rsidR="00E30D8F" w:rsidRDefault="00E30D8F" w:rsidP="00BB4E7D">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w:t>
      </w:r>
      <w:commentRangeStart w:id="58"/>
      <w:r w:rsidR="00731A00">
        <w:rPr>
          <w:rFonts w:ascii="Times New Roman" w:hAnsi="Times New Roman" w:cs="Times New Roman"/>
          <w:sz w:val="24"/>
          <w:szCs w:val="24"/>
        </w:rPr>
        <w:t xml:space="preserve">could be presented as “not statistically significant”. </w:t>
      </w:r>
      <w:commentRangeEnd w:id="58"/>
      <w:r w:rsidR="00B44834">
        <w:rPr>
          <w:rStyle w:val="CommentReference"/>
        </w:rPr>
        <w:commentReference w:id="58"/>
      </w:r>
      <w:r w:rsidR="00731A00">
        <w:rPr>
          <w:rFonts w:ascii="Times New Roman" w:hAnsi="Times New Roman" w:cs="Times New Roman"/>
          <w:sz w:val="24"/>
          <w:szCs w:val="24"/>
        </w:rPr>
        <w:t xml:space="preserve">We </w:t>
      </w:r>
      <w:commentRangeStart w:id="59"/>
      <w:r w:rsidR="00731A00">
        <w:rPr>
          <w:rFonts w:ascii="Times New Roman" w:hAnsi="Times New Roman" w:cs="Times New Roman"/>
          <w:sz w:val="24"/>
          <w:szCs w:val="24"/>
        </w:rPr>
        <w:t>instead advocate the use of Bayesian statistics</w:t>
      </w:r>
      <w:commentRangeEnd w:id="59"/>
      <w:r w:rsidR="00B44834">
        <w:rPr>
          <w:rStyle w:val="CommentReference"/>
        </w:rPr>
        <w:commentReference w:id="59"/>
      </w:r>
      <w:r w:rsidR="00731A00">
        <w:rPr>
          <w:rFonts w:ascii="Times New Roman" w:hAnsi="Times New Roman" w:cs="Times New Roman"/>
          <w:sz w:val="24"/>
          <w:szCs w:val="24"/>
        </w:rPr>
        <w:t xml:space="preserve">. Evidence thus collected can favor the null hypothesis of no difference, an alternative hypothesis of </w:t>
      </w:r>
      <w:proofErr w:type="gramStart"/>
      <w:r w:rsidR="00731A00">
        <w:rPr>
          <w:rFonts w:ascii="Times New Roman" w:hAnsi="Times New Roman" w:cs="Times New Roman"/>
          <w:sz w:val="24"/>
          <w:szCs w:val="24"/>
        </w:rPr>
        <w:t>a confound</w:t>
      </w:r>
      <w:proofErr w:type="gramEnd"/>
      <w:r w:rsidR="00731A00">
        <w:rPr>
          <w:rFonts w:ascii="Times New Roman" w:hAnsi="Times New Roman" w:cs="Times New Roman"/>
          <w:sz w:val="24"/>
          <w:szCs w:val="24"/>
        </w:rPr>
        <w:t xml:space="preserve">, or indicate an absence of evidence for either hypothesis. Researchers are </w:t>
      </w:r>
      <w:commentRangeStart w:id="60"/>
      <w:r w:rsidR="00731A00">
        <w:rPr>
          <w:rFonts w:ascii="Times New Roman" w:hAnsi="Times New Roman" w:cs="Times New Roman"/>
          <w:sz w:val="24"/>
          <w:szCs w:val="24"/>
        </w:rPr>
        <w:t>rewarded</w:t>
      </w:r>
      <w:commentRangeEnd w:id="60"/>
      <w:r w:rsidR="00777E68">
        <w:rPr>
          <w:rStyle w:val="CommentReference"/>
        </w:rPr>
        <w:commentReference w:id="60"/>
      </w:r>
      <w:r w:rsidR="00731A00">
        <w:rPr>
          <w:rFonts w:ascii="Times New Roman" w:hAnsi="Times New Roman" w:cs="Times New Roman"/>
          <w:sz w:val="24"/>
          <w:szCs w:val="24"/>
        </w:rPr>
        <w:t xml:space="preserve"> for more thorough pilot testing by larger Bayes factors for the correct inference.</w:t>
      </w:r>
    </w:p>
    <w:p w:rsidR="00731A00" w:rsidRPr="00E30D8F" w:rsidRDefault="00731A00" w:rsidP="00BB4E7D">
      <w:pPr>
        <w:rPr>
          <w:rFonts w:ascii="Times New Roman" w:hAnsi="Times New Roman" w:cs="Times New Roman"/>
          <w:sz w:val="24"/>
          <w:szCs w:val="24"/>
        </w:rPr>
      </w:pPr>
      <w:r>
        <w:rPr>
          <w:rFonts w:ascii="Times New Roman" w:hAnsi="Times New Roman" w:cs="Times New Roman"/>
          <w:sz w:val="24"/>
          <w:szCs w:val="24"/>
        </w:rPr>
        <w:tab/>
        <w:t>On a related topic, we turn now to the topic of arguments for the null hypothesis when, historically, measurements have not been sufficiently precise to provide a strong argument for either the null or alternative hypothesis.</w:t>
      </w:r>
      <w:r w:rsidR="00CE13F5">
        <w:rPr>
          <w:rFonts w:ascii="Times New Roman" w:hAnsi="Times New Roman" w:cs="Times New Roman"/>
          <w:sz w:val="24"/>
          <w:szCs w:val="24"/>
        </w:rPr>
        <w:t xml:space="preserve"> An ESCI inspection of the studies in Table 3 indicates that many CIs are quite broad, and that many enclose both </w:t>
      </w:r>
      <w:r w:rsidR="00CE13F5">
        <w:rPr>
          <w:rFonts w:ascii="Times New Roman" w:hAnsi="Times New Roman" w:cs="Times New Roman"/>
          <w:i/>
          <w:sz w:val="24"/>
          <w:szCs w:val="24"/>
        </w:rPr>
        <w:t xml:space="preserve">r </w:t>
      </w:r>
      <w:r w:rsidR="00CE13F5">
        <w:rPr>
          <w:rFonts w:ascii="Times New Roman" w:hAnsi="Times New Roman" w:cs="Times New Roman"/>
          <w:sz w:val="24"/>
          <w:szCs w:val="24"/>
        </w:rPr>
        <w:t xml:space="preserve">= 0 and </w:t>
      </w:r>
      <w:r w:rsidR="00CE13F5">
        <w:rPr>
          <w:rFonts w:ascii="Times New Roman" w:hAnsi="Times New Roman" w:cs="Times New Roman"/>
          <w:i/>
          <w:sz w:val="24"/>
          <w:szCs w:val="24"/>
        </w:rPr>
        <w:t xml:space="preserve">r </w:t>
      </w:r>
      <w:r w:rsidR="00CE13F5">
        <w:rPr>
          <w:rFonts w:ascii="Times New Roman" w:hAnsi="Times New Roman" w:cs="Times New Roman"/>
          <w:sz w:val="24"/>
          <w:szCs w:val="24"/>
        </w:rPr>
        <w:t>= .21, suggesting that the data are insufficiently precise to favor one hypothesis over the other.</w:t>
      </w:r>
    </w:p>
    <w:p w:rsidR="0050603F" w:rsidRPr="005779CC" w:rsidRDefault="00507A81" w:rsidP="00507A81">
      <w:pPr>
        <w:jc w:val="center"/>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4C3D0D" w:rsidP="00BB4E7D">
      <w:pPr>
        <w:rPr>
          <w:rFonts w:ascii="Times New Roman" w:hAnsi="Times New Roman" w:cs="Times New Roman"/>
          <w:b/>
          <w:sz w:val="24"/>
          <w:szCs w:val="24"/>
        </w:rPr>
      </w:pPr>
      <w:r>
        <w:rPr>
          <w:rFonts w:ascii="Times New Roman" w:hAnsi="Times New Roman" w:cs="Times New Roman"/>
          <w:b/>
          <w:sz w:val="24"/>
          <w:szCs w:val="24"/>
        </w:rPr>
        <w:t xml:space="preserve">Failures to </w:t>
      </w:r>
      <w:r w:rsidR="00507A81">
        <w:rPr>
          <w:rFonts w:ascii="Times New Roman" w:hAnsi="Times New Roman" w:cs="Times New Roman"/>
          <w:b/>
          <w:sz w:val="24"/>
          <w:szCs w:val="24"/>
        </w:rPr>
        <w:t xml:space="preserve">Reject the Null in the </w:t>
      </w:r>
      <w:commentRangeStart w:id="61"/>
      <w:r w:rsidR="00507A81">
        <w:rPr>
          <w:rFonts w:ascii="Times New Roman" w:hAnsi="Times New Roman" w:cs="Times New Roman"/>
          <w:b/>
          <w:sz w:val="24"/>
          <w:szCs w:val="24"/>
        </w:rPr>
        <w:t>VVG</w:t>
      </w:r>
      <w:commentRangeEnd w:id="61"/>
      <w:r w:rsidR="00B87B1B">
        <w:rPr>
          <w:rStyle w:val="CommentReference"/>
        </w:rPr>
        <w:commentReference w:id="61"/>
      </w:r>
      <w:r w:rsidR="00507A81">
        <w:rPr>
          <w:rFonts w:ascii="Times New Roman" w:hAnsi="Times New Roman" w:cs="Times New Roman"/>
          <w:b/>
          <w:sz w:val="24"/>
          <w:szCs w:val="24"/>
        </w:rPr>
        <w:t xml:space="preserve"> L</w:t>
      </w:r>
      <w:r>
        <w:rPr>
          <w:rFonts w:ascii="Times New Roman" w:hAnsi="Times New Roman" w:cs="Times New Roman"/>
          <w:b/>
          <w:sz w:val="24"/>
          <w:szCs w:val="24"/>
        </w:rPr>
        <w:t>iterature</w:t>
      </w:r>
    </w:p>
    <w:p w:rsidR="00306946" w:rsidRPr="005779CC" w:rsidRDefault="0095271F" w:rsidP="004C3D0D">
      <w:pPr>
        <w:ind w:firstLine="720"/>
        <w:rPr>
          <w:rFonts w:ascii="Times New Roman" w:hAnsi="Times New Roman" w:cs="Times New Roman"/>
          <w:sz w:val="24"/>
          <w:szCs w:val="24"/>
        </w:rPr>
      </w:pPr>
      <w:r w:rsidRPr="005779CC">
        <w:rPr>
          <w:rFonts w:ascii="Times New Roman" w:hAnsi="Times New Roman" w:cs="Times New Roman"/>
          <w:sz w:val="24"/>
          <w:szCs w:val="24"/>
        </w:rPr>
        <w:t>As an</w:t>
      </w:r>
      <w:r w:rsidR="0050603F" w:rsidRPr="005779CC">
        <w:rPr>
          <w:rFonts w:ascii="Times New Roman" w:hAnsi="Times New Roman" w:cs="Times New Roman"/>
          <w:sz w:val="24"/>
          <w:szCs w:val="24"/>
        </w:rPr>
        <w:t xml:space="preserve"> example, in research of violent games’ effects on aggressive behavior, it has often been suggested that experimental confounds are res</w:t>
      </w:r>
      <w:r w:rsidR="00970001">
        <w:rPr>
          <w:rFonts w:ascii="Times New Roman" w:hAnsi="Times New Roman" w:cs="Times New Roman"/>
          <w:sz w:val="24"/>
          <w:szCs w:val="24"/>
        </w:rPr>
        <w:t>ponsible for the previously-obtained effects</w:t>
      </w:r>
      <w:r w:rsidR="0050603F" w:rsidRPr="005779CC">
        <w:rPr>
          <w:rFonts w:ascii="Times New Roman" w:hAnsi="Times New Roman" w:cs="Times New Roman"/>
          <w:sz w:val="24"/>
          <w:szCs w:val="24"/>
        </w:rPr>
        <w:t xml:space="preserve">. </w:t>
      </w:r>
      <w:r w:rsidR="00970001">
        <w:rPr>
          <w:rFonts w:ascii="Times New Roman" w:hAnsi="Times New Roman" w:cs="Times New Roman"/>
          <w:sz w:val="24"/>
          <w:szCs w:val="24"/>
        </w:rPr>
        <w:t>It has been argued that i</w:t>
      </w:r>
      <w:r w:rsidR="0050603F" w:rsidRPr="005779CC">
        <w:rPr>
          <w:rFonts w:ascii="Times New Roman" w:hAnsi="Times New Roman" w:cs="Times New Roman"/>
          <w:sz w:val="24"/>
          <w:szCs w:val="24"/>
        </w:rPr>
        <w:t xml:space="preserve">ncreases in aggressive behavior </w:t>
      </w:r>
      <w:r w:rsidR="00970001">
        <w:rPr>
          <w:rFonts w:ascii="Times New Roman" w:hAnsi="Times New Roman" w:cs="Times New Roman"/>
          <w:sz w:val="24"/>
          <w:szCs w:val="24"/>
        </w:rPr>
        <w:t xml:space="preserve">are not caused by violent content, but 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306946">
      <w:pPr>
        <w:ind w:firstLine="720"/>
        <w:rPr>
          <w:rFonts w:ascii="Times New Roman" w:hAnsi="Times New Roman" w:cs="Times New Roman"/>
          <w:sz w:val="24"/>
          <w:szCs w:val="24"/>
        </w:rPr>
      </w:pPr>
      <w:r>
        <w:rPr>
          <w:rFonts w:ascii="Times New Roman" w:hAnsi="Times New Roman" w:cs="Times New Roman"/>
          <w:sz w:val="24"/>
          <w:szCs w:val="24"/>
        </w:rPr>
        <w:t>To date, sample sizes in many of these refutations have been small.</w:t>
      </w:r>
      <w:commentRangeStart w:id="62"/>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62"/>
      <w:r w:rsidR="00970001">
        <w:rPr>
          <w:rStyle w:val="CommentReference"/>
        </w:rPr>
        <w:commentReference w:id="62"/>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p>
    <w:p w:rsidR="005779CC" w:rsidRPr="000F76FA" w:rsidRDefault="0029362F"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These sample sizes </w:t>
      </w:r>
      <w:r w:rsidR="00A32F69">
        <w:rPr>
          <w:rFonts w:ascii="Times New Roman" w:hAnsi="Times New Roman" w:cs="Times New Roman"/>
          <w:sz w:val="24"/>
          <w:szCs w:val="24"/>
        </w:rPr>
        <w:t xml:space="preserve">are modest and </w:t>
      </w:r>
      <w:r w:rsidRPr="005779CC">
        <w:rPr>
          <w:rFonts w:ascii="Times New Roman" w:hAnsi="Times New Roman" w:cs="Times New Roman"/>
          <w:sz w:val="24"/>
          <w:szCs w:val="24"/>
        </w:rPr>
        <w:t xml:space="preserve">suggest that failure to reject the null hypothesis </w:t>
      </w:r>
      <w:r w:rsidR="003C4B06" w:rsidRPr="005779CC">
        <w:rPr>
          <w:rFonts w:ascii="Times New Roman" w:hAnsi="Times New Roman" w:cs="Times New Roman"/>
          <w:sz w:val="24"/>
          <w:szCs w:val="24"/>
        </w:rPr>
        <w:t xml:space="preserve">may not actually provide evidence for the null, because the sample </w:t>
      </w:r>
      <w:commentRangeStart w:id="63"/>
      <w:r w:rsidR="003C4B06" w:rsidRPr="005779CC">
        <w:rPr>
          <w:rFonts w:ascii="Times New Roman" w:hAnsi="Times New Roman" w:cs="Times New Roman"/>
          <w:sz w:val="24"/>
          <w:szCs w:val="24"/>
        </w:rPr>
        <w:t xml:space="preserve">may have lacked sufficient statistical power </w:t>
      </w:r>
      <w:commentRangeEnd w:id="63"/>
      <w:r w:rsidR="00DD6FCC">
        <w:rPr>
          <w:rStyle w:val="CommentReference"/>
        </w:rPr>
        <w:commentReference w:id="63"/>
      </w:r>
      <w:r w:rsidR="003C4B06" w:rsidRPr="005779CC">
        <w:rPr>
          <w:rFonts w:ascii="Times New Roman" w:hAnsi="Times New Roman" w:cs="Times New Roman"/>
          <w:sz w:val="24"/>
          <w:szCs w:val="24"/>
        </w:rPr>
        <w:t xml:space="preserve">to reject the null if it were false. </w:t>
      </w:r>
      <w:del w:id="64" w:author="Dirk Mügge" w:date="2014-10-15T15:19:00Z">
        <w:r w:rsidR="003C4B06" w:rsidRPr="005779CC">
          <w:rPr>
            <w:rFonts w:ascii="Times New Roman" w:hAnsi="Times New Roman" w:cs="Times New Roman"/>
            <w:sz w:val="24"/>
            <w:szCs w:val="24"/>
          </w:rPr>
          <w:delText xml:space="preserve"> </w:delText>
        </w:r>
      </w:del>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w:t>
      </w:r>
      <w:commentRangeStart w:id="65"/>
      <w:r w:rsidR="005779CC">
        <w:rPr>
          <w:rFonts w:ascii="Times New Roman" w:hAnsi="Times New Roman" w:cs="Times New Roman"/>
          <w:sz w:val="24"/>
          <w:szCs w:val="24"/>
        </w:rPr>
        <w:t>significant.”</w:t>
      </w:r>
      <w:commentRangeStart w:id="66"/>
      <w:r w:rsidR="003C4B06" w:rsidRPr="005779CC">
        <w:rPr>
          <w:rFonts w:ascii="Times New Roman" w:hAnsi="Times New Roman" w:cs="Times New Roman"/>
          <w:sz w:val="24"/>
          <w:szCs w:val="24"/>
        </w:rPr>
        <w:t xml:space="preserve"> </w:t>
      </w:r>
      <w:commentRangeEnd w:id="65"/>
      <w:r w:rsidR="00DD6FCC">
        <w:rPr>
          <w:rStyle w:val="CommentReference"/>
        </w:rPr>
        <w:commentReference w:id="65"/>
      </w:r>
      <w:r w:rsidR="005779CC">
        <w:rPr>
          <w:rFonts w:ascii="Times New Roman" w:hAnsi="Times New Roman" w:cs="Times New Roman"/>
          <w:sz w:val="24"/>
          <w:szCs w:val="24"/>
        </w:rPr>
        <w:t>This reasoning is flawed</w:t>
      </w:r>
      <w:commentRangeEnd w:id="66"/>
      <w:r w:rsidR="00147741">
        <w:rPr>
          <w:rStyle w:val="CommentReference"/>
        </w:rPr>
        <w:commentReference w:id="66"/>
      </w:r>
      <w:r w:rsidR="005779CC">
        <w:rPr>
          <w:rFonts w:ascii="Times New Roman" w:hAnsi="Times New Roman" w:cs="Times New Roman"/>
          <w:sz w:val="24"/>
          <w:szCs w:val="24"/>
        </w:rPr>
        <w:t xml:space="preserve">. </w:t>
      </w:r>
      <w:commentRangeStart w:id="67"/>
      <w:r w:rsidR="005779CC">
        <w:rPr>
          <w:rFonts w:ascii="Times New Roman" w:hAnsi="Times New Roman" w:cs="Times New Roman"/>
          <w:sz w:val="24"/>
          <w:szCs w:val="24"/>
        </w:rPr>
        <w:t>The effect size is measured with error</w:t>
      </w:r>
      <w:commentRangeEnd w:id="67"/>
      <w:r w:rsidR="00DD6FCC">
        <w:rPr>
          <w:rStyle w:val="CommentReference"/>
        </w:rPr>
        <w:commentReference w:id="67"/>
      </w:r>
      <w:r w:rsidR="005779CC">
        <w:rPr>
          <w:rFonts w:ascii="Times New Roman" w:hAnsi="Times New Roman" w:cs="Times New Roman"/>
          <w:sz w:val="24"/>
          <w:szCs w:val="24"/>
        </w:rPr>
        <w:t>,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68"/>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that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68"/>
      <w:r w:rsidR="000F76FA">
        <w:rPr>
          <w:rStyle w:val="CommentReference"/>
        </w:rPr>
        <w:commentReference w:id="68"/>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E853F0">
        <w:rPr>
          <w:rStyle w:val="CommentReference"/>
        </w:rPr>
        <w:commentReference w:id="69"/>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w:t>
      </w:r>
      <w:commentRangeStart w:id="70"/>
      <w:r w:rsidR="000F76FA">
        <w:rPr>
          <w:rFonts w:ascii="Times New Roman" w:hAnsi="Times New Roman" w:cs="Times New Roman"/>
          <w:sz w:val="24"/>
          <w:szCs w:val="24"/>
        </w:rPr>
        <w:t xml:space="preserve">it is not proper to argue that the 95% </w:t>
      </w:r>
      <w:commentRangeEnd w:id="70"/>
      <w:r w:rsidR="00147741">
        <w:rPr>
          <w:rStyle w:val="CommentReference"/>
        </w:rPr>
        <w:commentReference w:id="70"/>
      </w:r>
      <w:r w:rsidR="000F76FA">
        <w:rPr>
          <w:rFonts w:ascii="Times New Roman" w:hAnsi="Times New Roman" w:cs="Times New Roman"/>
          <w:sz w:val="24"/>
          <w:szCs w:val="24"/>
        </w:rPr>
        <w:t xml:space="preserve">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commentRangeStart w:id="71"/>
      <w:r w:rsidR="00A32F69">
        <w:rPr>
          <w:rFonts w:ascii="Times New Roman" w:hAnsi="Times New Roman" w:cs="Times New Roman"/>
          <w:sz w:val="24"/>
          <w:szCs w:val="24"/>
        </w:rPr>
        <w:t>it does not seem appropriate to consider this a refutation of the effect</w:t>
      </w:r>
      <w:commentRangeEnd w:id="71"/>
      <w:r w:rsidR="00521A07">
        <w:rPr>
          <w:rStyle w:val="CommentReference"/>
        </w:rPr>
        <w:commentReference w:id="71"/>
      </w:r>
      <w:r w:rsidR="00A32F69">
        <w:rPr>
          <w:rFonts w:ascii="Times New Roman" w:hAnsi="Times New Roman" w:cs="Times New Roman"/>
          <w:sz w:val="24"/>
          <w:szCs w:val="24"/>
        </w:rPr>
        <w:t xml:space="preserve">. 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A32F69" w:rsidRPr="005779CC" w:rsidRDefault="00A32F69" w:rsidP="00306946">
      <w:pPr>
        <w:ind w:firstLine="720"/>
        <w:rPr>
          <w:rFonts w:ascii="Times New Roman" w:hAnsi="Times New Roman" w:cs="Times New Roman"/>
          <w:sz w:val="24"/>
          <w:szCs w:val="24"/>
        </w:rPr>
      </w:pPr>
      <w:r w:rsidRPr="005779CC">
        <w:rPr>
          <w:rFonts w:ascii="Times New Roman" w:hAnsi="Times New Roman" w:cs="Times New Roman"/>
          <w:sz w:val="24"/>
          <w:szCs w:val="24"/>
        </w:rPr>
        <w:t>Again, the invariance cannot be demonstrated on the basis of an abse</w:t>
      </w:r>
      <w:r>
        <w:rPr>
          <w:rFonts w:ascii="Times New Roman" w:hAnsi="Times New Roman" w:cs="Times New Roman"/>
          <w:sz w:val="24"/>
          <w:szCs w:val="24"/>
        </w:rPr>
        <w:t xml:space="preserve">nce of statistical significance, as NHST can only ever reject or fail to reject the null. </w:t>
      </w:r>
      <w:r w:rsidR="004E085D">
        <w:rPr>
          <w:rFonts w:ascii="Times New Roman" w:hAnsi="Times New Roman" w:cs="Times New Roman"/>
          <w:sz w:val="24"/>
          <w:szCs w:val="24"/>
        </w:rPr>
        <w:t xml:space="preserve">NHST cannot distinguish between “the null is true, </w:t>
      </w:r>
      <w:r w:rsidR="004E085D">
        <w:rPr>
          <w:rFonts w:ascii="Times New Roman" w:hAnsi="Times New Roman" w:cs="Times New Roman"/>
          <w:i/>
          <w:sz w:val="24"/>
          <w:szCs w:val="24"/>
        </w:rPr>
        <w:t xml:space="preserve">p </w:t>
      </w:r>
      <w:r w:rsidR="004E085D">
        <w:rPr>
          <w:rFonts w:ascii="Times New Roman" w:hAnsi="Times New Roman" w:cs="Times New Roman"/>
          <w:sz w:val="24"/>
          <w:szCs w:val="24"/>
        </w:rPr>
        <w:t xml:space="preserve">&gt; .05” and “the study lacks evidentiary value, </w:t>
      </w:r>
      <w:r w:rsidR="004E085D">
        <w:rPr>
          <w:rFonts w:ascii="Times New Roman" w:hAnsi="Times New Roman" w:cs="Times New Roman"/>
          <w:i/>
          <w:sz w:val="24"/>
          <w:szCs w:val="24"/>
        </w:rPr>
        <w:t xml:space="preserve">p </w:t>
      </w:r>
      <w:r w:rsidR="004E085D">
        <w:rPr>
          <w:rFonts w:ascii="Times New Roman" w:hAnsi="Times New Roman" w:cs="Times New Roman"/>
          <w:sz w:val="24"/>
          <w:szCs w:val="24"/>
        </w:rPr>
        <w:t xml:space="preserve">&gt; .05”. </w:t>
      </w:r>
      <w:r>
        <w:rPr>
          <w:rFonts w:ascii="Times New Roman" w:hAnsi="Times New Roman" w:cs="Times New Roman"/>
          <w:sz w:val="24"/>
          <w:szCs w:val="24"/>
        </w:rPr>
        <w:t xml:space="preserve">To describe positive and quantifiable strength for the null, a Bayesian approach is </w:t>
      </w:r>
      <w:commentRangeStart w:id="72"/>
      <w:r>
        <w:rPr>
          <w:rFonts w:ascii="Times New Roman" w:hAnsi="Times New Roman" w:cs="Times New Roman"/>
          <w:sz w:val="24"/>
          <w:szCs w:val="24"/>
        </w:rPr>
        <w:t>needed</w:t>
      </w:r>
      <w:commentRangeEnd w:id="72"/>
      <w:r w:rsidR="006700EC">
        <w:rPr>
          <w:rStyle w:val="CommentReference"/>
        </w:rPr>
        <w:commentReference w:id="72"/>
      </w:r>
      <w:r>
        <w:rPr>
          <w:rFonts w:ascii="Times New Roman" w:hAnsi="Times New Roman" w:cs="Times New Roman"/>
          <w:sz w:val="24"/>
          <w:szCs w:val="24"/>
        </w:rPr>
        <w:t>.</w:t>
      </w:r>
    </w:p>
    <w:p w:rsidR="000871A6" w:rsidRPr="005779CC" w:rsidRDefault="000871A6" w:rsidP="000871A6">
      <w:pPr>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Researchers can argue for the null hypothesis through the use of Bayesian model comparison (shitload of </w:t>
      </w:r>
      <w:proofErr w:type="spellStart"/>
      <w:r w:rsidRPr="005779CC">
        <w:rPr>
          <w:rFonts w:ascii="Times New Roman" w:hAnsi="Times New Roman" w:cs="Times New Roman"/>
          <w:sz w:val="24"/>
          <w:szCs w:val="24"/>
        </w:rPr>
        <w:t>Rouder</w:t>
      </w:r>
      <w:proofErr w:type="spellEnd"/>
      <w:r w:rsidRPr="005779CC">
        <w:rPr>
          <w:rFonts w:ascii="Times New Roman" w:hAnsi="Times New Roman" w:cs="Times New Roman"/>
          <w:sz w:val="24"/>
          <w:szCs w:val="24"/>
        </w:rPr>
        <w:t xml:space="preserve"> &amp; Morey citation needed). By comparing the likelihood of the data under each model or alternative hypothesis, the researcher can use Bayes Factors to quantify the strength of evidence. First, we specify the null hypothesis,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 Under this hypothesis, the effect size is exactly zero; as the observed effect size becomes larger, or a nonzero estimated effect size is estimated with greater precision, this hypothesis becomes less likely. When sample sizes are large and the effect size close to zero, this hypothesis becomes very likely.</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alternative hypotheses. </w:t>
      </w:r>
      <w:r w:rsidR="00B41343" w:rsidRPr="005779CC">
        <w:rPr>
          <w:rFonts w:ascii="Times New Roman" w:hAnsi="Times New Roman" w:cs="Times New Roman"/>
          <w:sz w:val="24"/>
          <w:szCs w:val="24"/>
        </w:rPr>
        <w:t xml:space="preserve">For example,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(think a normal or t distribution with fatter tails) centered at 0 with a narrow width.</w:t>
      </w:r>
    </w:p>
    <w:p w:rsidR="00D26D42" w:rsidRPr="005779CC" w:rsidRDefault="00194DFB" w:rsidP="00194DFB">
      <w:pPr>
        <w:ind w:firstLine="720"/>
        <w:jc w:val="center"/>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β ~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 xml:space="preserve">scale = .21) </w:t>
      </w:r>
    </w:p>
    <w:p w:rsidR="00194DFB" w:rsidRPr="005779CC" w:rsidRDefault="006A0394" w:rsidP="00194DFB">
      <w:pPr>
        <w:ind w:firstLine="720"/>
        <w:jc w:val="center"/>
        <w:rPr>
          <w:rFonts w:ascii="Times New Roman" w:hAnsi="Times New Roman" w:cs="Times New Roman"/>
          <w:sz w:val="24"/>
          <w:szCs w:val="24"/>
        </w:rPr>
      </w:pPr>
      <w:proofErr w:type="gramStart"/>
      <w:r w:rsidRPr="005779CC">
        <w:rPr>
          <w:rFonts w:ascii="Times New Roman" w:hAnsi="Times New Roman" w:cs="Times New Roman"/>
          <w:sz w:val="24"/>
          <w:szCs w:val="24"/>
        </w:rPr>
        <w:t>where</w:t>
      </w:r>
      <w:proofErr w:type="gramEnd"/>
      <w:r w:rsidRPr="005779CC">
        <w:rPr>
          <w:rFonts w:ascii="Times New Roman" w:hAnsi="Times New Roman" w:cs="Times New Roman"/>
          <w:sz w:val="24"/>
          <w:szCs w:val="24"/>
        </w:rPr>
        <w:t xml:space="preserve"> β = α</w:t>
      </w:r>
      <w:proofErr w:type="spellStart"/>
      <w:r w:rsidRPr="005779CC">
        <w:rPr>
          <w:rFonts w:ascii="Times New Roman" w:hAnsi="Times New Roman" w:cs="Times New Roman"/>
          <w:sz w:val="24"/>
          <w:szCs w:val="24"/>
        </w:rPr>
        <w:t>s</w:t>
      </w:r>
      <w:r w:rsidRPr="005779CC">
        <w:rPr>
          <w:rFonts w:ascii="Times New Roman" w:hAnsi="Times New Roman" w:cs="Times New Roman"/>
          <w:sz w:val="24"/>
          <w:szCs w:val="24"/>
          <w:vertAlign w:val="subscript"/>
        </w:rPr>
        <w:t>x</w:t>
      </w:r>
      <w:proofErr w:type="spellEnd"/>
      <w:r w:rsidRPr="005779CC">
        <w:rPr>
          <w:rFonts w:ascii="Times New Roman" w:hAnsi="Times New Roman" w:cs="Times New Roman"/>
          <w:sz w:val="24"/>
          <w:szCs w:val="24"/>
        </w:rPr>
        <w:t>/σ, and effect size R</w:t>
      </w:r>
      <w:r w:rsidRPr="005779CC">
        <w:rPr>
          <w:rFonts w:ascii="Times New Roman" w:hAnsi="Times New Roman" w:cs="Times New Roman"/>
          <w:sz w:val="24"/>
          <w:szCs w:val="24"/>
          <w:vertAlign w:val="superscript"/>
        </w:rPr>
        <w:t>2</w:t>
      </w:r>
      <w:r w:rsidRPr="005779CC">
        <w:rPr>
          <w:rFonts w:ascii="Times New Roman" w:hAnsi="Times New Roman" w:cs="Times New Roman"/>
          <w:sz w:val="24"/>
          <w:szCs w:val="24"/>
        </w:rPr>
        <w:t xml:space="preserve"> = β</w:t>
      </w:r>
      <w:r w:rsidRPr="005779CC">
        <w:rPr>
          <w:rFonts w:ascii="Times New Roman" w:hAnsi="Times New Roman" w:cs="Times New Roman"/>
          <w:sz w:val="24"/>
          <w:szCs w:val="24"/>
          <w:vertAlign w:val="superscript"/>
        </w:rPr>
        <w:t>2</w:t>
      </w:r>
      <w:r w:rsidRPr="005779CC">
        <w:rPr>
          <w:rFonts w:ascii="Times New Roman" w:hAnsi="Times New Roman" w:cs="Times New Roman"/>
          <w:sz w:val="24"/>
          <w:szCs w:val="24"/>
        </w:rPr>
        <w:t>/(1 + β</w:t>
      </w:r>
      <w:r w:rsidRPr="005779CC">
        <w:rPr>
          <w:rFonts w:ascii="Times New Roman" w:hAnsi="Times New Roman" w:cs="Times New Roman"/>
          <w:sz w:val="24"/>
          <w:szCs w:val="24"/>
          <w:vertAlign w:val="superscript"/>
        </w:rPr>
        <w:t>2</w:t>
      </w:r>
      <w:r w:rsidRPr="005779CC">
        <w:rPr>
          <w:rFonts w:ascii="Times New Roman" w:hAnsi="Times New Roman" w:cs="Times New Roman"/>
          <w:sz w:val="24"/>
          <w:szCs w:val="24"/>
        </w:rPr>
        <w:t>)</w:t>
      </w:r>
    </w:p>
    <w:p w:rsidR="00306946" w:rsidRPr="005779CC" w:rsidRDefault="00194DFB" w:rsidP="00306946">
      <w:pPr>
        <w:ind w:firstLine="720"/>
        <w:rPr>
          <w:rFonts w:ascii="Times New Roman" w:hAnsi="Times New Roman" w:cs="Times New Roman"/>
          <w:sz w:val="24"/>
          <w:szCs w:val="24"/>
        </w:rPr>
      </w:pPr>
      <w:r w:rsidRPr="005779CC">
        <w:rPr>
          <w:rFonts w:ascii="Times New Roman" w:hAnsi="Times New Roman" w:cs="Times New Roman"/>
          <w:sz w:val="24"/>
          <w:szCs w:val="24"/>
        </w:rPr>
        <w:t>It is minimally-informative in that it very roughly specifies the magnitude of a possible effect, but little more.</w:t>
      </w:r>
      <w:r w:rsidR="00AA58DD" w:rsidRPr="005779CC">
        <w:rPr>
          <w:rFonts w:ascii="Times New Roman" w:hAnsi="Times New Roman" w:cs="Times New Roman"/>
          <w:sz w:val="24"/>
          <w:szCs w:val="24"/>
        </w:rPr>
        <w:t xml:space="preserve"> By evaluating the likelihood of this hypothesis relative to the null hypothesis, we create Bayes Factor BF</w:t>
      </w:r>
      <w:r w:rsidR="00AA58DD" w:rsidRPr="005779CC">
        <w:rPr>
          <w:rFonts w:ascii="Times New Roman" w:hAnsi="Times New Roman" w:cs="Times New Roman"/>
          <w:sz w:val="24"/>
          <w:szCs w:val="24"/>
          <w:vertAlign w:val="subscript"/>
        </w:rPr>
        <w:t>10</w:t>
      </w:r>
      <w:r w:rsidR="00AA58DD" w:rsidRPr="005779CC">
        <w:rPr>
          <w:rFonts w:ascii="Times New Roman" w:hAnsi="Times New Roman" w:cs="Times New Roman"/>
          <w:sz w:val="24"/>
          <w:szCs w:val="24"/>
        </w:rPr>
        <w:t>, the likelihood ratio of H</w:t>
      </w:r>
      <w:r w:rsidR="00AA58DD" w:rsidRPr="005779CC">
        <w:rPr>
          <w:rFonts w:ascii="Times New Roman" w:hAnsi="Times New Roman" w:cs="Times New Roman"/>
          <w:sz w:val="24"/>
          <w:szCs w:val="24"/>
          <w:vertAlign w:val="subscript"/>
        </w:rPr>
        <w:t>A1</w:t>
      </w:r>
      <w:r w:rsidR="00AA58DD" w:rsidRPr="005779CC">
        <w:rPr>
          <w:rFonts w:ascii="Times New Roman" w:hAnsi="Times New Roman" w:cs="Times New Roman"/>
          <w:sz w:val="24"/>
          <w:szCs w:val="24"/>
        </w:rPr>
        <w:t xml:space="preserve"> as compared to H</w:t>
      </w:r>
      <w:r w:rsidR="00AA58DD" w:rsidRPr="005779CC">
        <w:rPr>
          <w:rFonts w:ascii="Times New Roman" w:hAnsi="Times New Roman" w:cs="Times New Roman"/>
          <w:sz w:val="24"/>
          <w:szCs w:val="24"/>
          <w:vertAlign w:val="subscript"/>
        </w:rPr>
        <w:t>0</w:t>
      </w:r>
      <w:r w:rsidR="00AA58DD" w:rsidRPr="005779CC">
        <w:rPr>
          <w:rFonts w:ascii="Times New Roman" w:hAnsi="Times New Roman" w:cs="Times New Roman"/>
          <w:sz w:val="24"/>
          <w:szCs w:val="24"/>
        </w:rPr>
        <w:t xml:space="preserve">. 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favors this alternative hypothesis, indicating evidence for an 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Again, these Bayes Factors can be easily calculated with the online calculator provided by </w:t>
      </w:r>
      <w:proofErr w:type="spellStart"/>
      <w:r w:rsidR="004D3876" w:rsidRPr="005779CC">
        <w:rPr>
          <w:rFonts w:ascii="Times New Roman" w:hAnsi="Times New Roman" w:cs="Times New Roman"/>
          <w:sz w:val="24"/>
          <w:szCs w:val="24"/>
        </w:rPr>
        <w:t>Rouder</w:t>
      </w:r>
      <w:proofErr w:type="spellEnd"/>
      <w:r w:rsidR="004D3876"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004D3876" w:rsidRPr="005779CC">
        <w:rPr>
          <w:rFonts w:ascii="Times New Roman" w:hAnsi="Times New Roman" w:cs="Times New Roman"/>
          <w:sz w:val="24"/>
          <w:szCs w:val="24"/>
        </w:rPr>
        <w:t>) or the R package ‘</w:t>
      </w:r>
      <w:proofErr w:type="spellStart"/>
      <w:r w:rsidR="004D3876"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Meta-analysis estimates the effect as having mean .21 and </w:t>
      </w:r>
      <w:commentRangeStart w:id="73"/>
      <w:commentRangeStart w:id="74"/>
      <w:r w:rsidRPr="005779CC">
        <w:rPr>
          <w:rFonts w:ascii="Times New Roman" w:hAnsi="Times New Roman" w:cs="Times New Roman"/>
          <w:sz w:val="24"/>
          <w:szCs w:val="24"/>
        </w:rPr>
        <w:t>standard error .02</w:t>
      </w:r>
      <w:commentRangeEnd w:id="73"/>
      <w:r w:rsidR="00053D2A">
        <w:rPr>
          <w:rStyle w:val="CommentReference"/>
        </w:rPr>
        <w:commentReference w:id="73"/>
      </w:r>
      <w:commentRangeEnd w:id="74"/>
      <w:r w:rsidR="00031C7A">
        <w:rPr>
          <w:rStyle w:val="CommentReference"/>
        </w:rPr>
        <w:commentReference w:id="74"/>
      </w:r>
      <w:r w:rsidRPr="005779CC">
        <w:rPr>
          <w:rFonts w:ascii="Times New Roman" w:hAnsi="Times New Roman" w:cs="Times New Roman"/>
          <w:sz w:val="24"/>
          <w:szCs w:val="24"/>
        </w:rPr>
        <w:t>,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194DFB">
      <w:pPr>
        <w:ind w:firstLine="720"/>
        <w:jc w:val="center"/>
        <w:rPr>
          <w:rFonts w:ascii="Times New Roman" w:hAnsi="Times New Roman" w:cs="Times New Roman"/>
          <w:sz w:val="24"/>
          <w:szCs w:val="24"/>
        </w:rPr>
      </w:pPr>
      <w:commentRangeStart w:id="75"/>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r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75"/>
      <w:r w:rsidR="006C6F26">
        <w:rPr>
          <w:rStyle w:val="CommentReference"/>
        </w:rPr>
        <w:commentReference w:id="75"/>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When the estimated effect size is close to this interval,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in likelihood relative to the other two hypotheses. Again, this likelihood ratio grows with increasing statistical precision (</w:t>
      </w:r>
      <w:r w:rsidR="004E085D">
        <w:rPr>
          <w:rFonts w:ascii="Times New Roman" w:hAnsi="Times New Roman" w:cs="Times New Roman"/>
          <w:sz w:val="24"/>
          <w:szCs w:val="24"/>
        </w:rPr>
        <w:t xml:space="preserve">e.g.,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against that of H</w:t>
      </w:r>
      <w:r w:rsidR="002E321B" w:rsidRPr="005779CC">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xml:space="preserve"> gives the measure of evidence for the </w:t>
      </w:r>
      <w:r w:rsidR="000871A6" w:rsidRPr="005779CC">
        <w:rPr>
          <w:rFonts w:ascii="Times New Roman" w:hAnsi="Times New Roman" w:cs="Times New Roman"/>
          <w:sz w:val="24"/>
          <w:szCs w:val="24"/>
        </w:rPr>
        <w:t xml:space="preserve">meta-analytic expectation of the effect size </w:t>
      </w:r>
      <w:r w:rsidR="002E321B" w:rsidRPr="005779CC">
        <w:rPr>
          <w:rFonts w:ascii="Times New Roman" w:hAnsi="Times New Roman" w:cs="Times New Roman"/>
          <w:sz w:val="24"/>
          <w:szCs w:val="24"/>
        </w:rPr>
        <w:t>relative to the</w:t>
      </w:r>
      <w:r w:rsidR="000871A6" w:rsidRPr="005779CC">
        <w:rPr>
          <w:rFonts w:ascii="Times New Roman" w:hAnsi="Times New Roman" w:cs="Times New Roman"/>
          <w:sz w:val="24"/>
          <w:szCs w:val="24"/>
        </w:rPr>
        <w:t xml:space="preserve"> null hypothesis.</w:t>
      </w:r>
      <w:r w:rsidR="004D3876" w:rsidRPr="005779CC">
        <w:rPr>
          <w:rFonts w:ascii="Times New Roman" w:hAnsi="Times New Roman" w:cs="Times New Roman"/>
          <w:sz w:val="24"/>
          <w:szCs w:val="24"/>
        </w:rPr>
        <w:t xml:space="preserve"> These Bayes Factors can be easily calculated with the </w:t>
      </w:r>
      <w:commentRangeStart w:id="76"/>
      <w:r w:rsidR="004D3876" w:rsidRPr="005779CC">
        <w:rPr>
          <w:rFonts w:ascii="Times New Roman" w:hAnsi="Times New Roman" w:cs="Times New Roman"/>
          <w:sz w:val="24"/>
          <w:szCs w:val="24"/>
        </w:rPr>
        <w:t xml:space="preserve">online calculator provided by </w:t>
      </w:r>
      <w:proofErr w:type="spellStart"/>
      <w:r w:rsidR="004D3876" w:rsidRPr="005779CC">
        <w:rPr>
          <w:rFonts w:ascii="Times New Roman" w:hAnsi="Times New Roman" w:cs="Times New Roman"/>
          <w:sz w:val="24"/>
          <w:szCs w:val="24"/>
        </w:rPr>
        <w:t>Dienes</w:t>
      </w:r>
      <w:commentRangeEnd w:id="76"/>
      <w:proofErr w:type="spellEnd"/>
      <w:r w:rsidR="00027EE5">
        <w:rPr>
          <w:rStyle w:val="CommentReference"/>
        </w:rPr>
        <w:commentReference w:id="76"/>
      </w:r>
      <w:r w:rsidR="004D3876" w:rsidRPr="005779CC">
        <w:rPr>
          <w:rFonts w:ascii="Times New Roman" w:hAnsi="Times New Roman" w:cs="Times New Roman"/>
          <w:sz w:val="24"/>
          <w:szCs w:val="24"/>
        </w:rPr>
        <w:t xml:space="preserve"> (</w:t>
      </w:r>
      <w:r w:rsidR="00271ACE" w:rsidRPr="00271ACE">
        <w:rPr>
          <w:rFonts w:ascii="Times New Roman" w:hAnsi="Times New Roman" w:cs="Times New Roman"/>
          <w:sz w:val="24"/>
          <w:szCs w:val="24"/>
        </w:rPr>
        <w:t>http://www.lifesci.sussex.ac.uk/home/Zoltan_Dienes/inference/Bayes.htm</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&gt;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&lt;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BB4E7D">
      <w:pPr>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commentRangeStart w:id="77"/>
      <w:r w:rsidRPr="005779CC">
        <w:rPr>
          <w:rFonts w:ascii="Times New Roman" w:hAnsi="Times New Roman" w:cs="Times New Roman"/>
          <w:sz w:val="24"/>
          <w:szCs w:val="24"/>
        </w:rPr>
        <w:t>1</w:t>
      </w:r>
      <w:commentRangeEnd w:id="77"/>
      <w:r w:rsidR="00BC49A9">
        <w:rPr>
          <w:rStyle w:val="CommentReference"/>
        </w:rPr>
        <w:commentReference w:id="77"/>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20</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As the saying goes, “S</w:t>
      </w:r>
      <w:r w:rsidRPr="005779CC">
        <w:rPr>
          <w:rFonts w:ascii="Times New Roman" w:hAnsi="Times New Roman" w:cs="Times New Roman"/>
          <w:sz w:val="24"/>
          <w:szCs w:val="24"/>
        </w:rPr>
        <w:t xml:space="preserve">urely </w:t>
      </w:r>
      <w:r w:rsidR="00487303" w:rsidRPr="005779CC">
        <w:rPr>
          <w:rFonts w:ascii="Times New Roman" w:hAnsi="Times New Roman" w:cs="Times New Roman"/>
          <w:sz w:val="24"/>
          <w:szCs w:val="24"/>
        </w:rPr>
        <w:t>God loves the .06 nearly as much as the .05</w:t>
      </w:r>
      <w:r w:rsidRPr="005779CC">
        <w:rPr>
          <w:rFonts w:ascii="Times New Roman" w:hAnsi="Times New Roman" w:cs="Times New Roman"/>
          <w:sz w:val="24"/>
          <w:szCs w:val="24"/>
        </w:rPr>
        <w:t>”</w:t>
      </w:r>
      <w:r w:rsidR="00487303" w:rsidRPr="005779CC">
        <w:rPr>
          <w:rFonts w:ascii="Times New Roman" w:hAnsi="Times New Roman" w:cs="Times New Roman"/>
          <w:sz w:val="24"/>
          <w:szCs w:val="24"/>
        </w:rPr>
        <w:t xml:space="preserve"> (</w:t>
      </w:r>
      <w:proofErr w:type="spellStart"/>
      <w:r w:rsidR="00487303" w:rsidRPr="005779CC">
        <w:rPr>
          <w:rFonts w:ascii="Times New Roman" w:hAnsi="Times New Roman" w:cs="Times New Roman"/>
          <w:sz w:val="24"/>
          <w:szCs w:val="24"/>
        </w:rPr>
        <w:t>Rosnow</w:t>
      </w:r>
      <w:proofErr w:type="spellEnd"/>
      <w:r w:rsidR="00487303" w:rsidRPr="005779CC">
        <w:rPr>
          <w:rFonts w:ascii="Times New Roman" w:hAnsi="Times New Roman" w:cs="Times New Roman"/>
          <w:sz w:val="24"/>
          <w:szCs w:val="24"/>
        </w:rPr>
        <w:t xml:space="preserve"> &amp; Rosenthal, 1989).</w:t>
      </w:r>
      <w:r w:rsidRPr="005779CC">
        <w:rPr>
          <w:rFonts w:ascii="Times New Roman" w:hAnsi="Times New Roman" w:cs="Times New Roman"/>
          <w:sz w:val="24"/>
          <w:szCs w:val="24"/>
        </w:rPr>
        <w:t xml:space="preserve"> 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Pr="00CE1C7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78"/>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78"/>
      <w:r w:rsidR="003C6205">
        <w:rPr>
          <w:rStyle w:val="CommentReference"/>
        </w:rPr>
        <w:commentReference w:id="78"/>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79"/>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79"/>
      <w:r w:rsidR="00856F16">
        <w:rPr>
          <w:rStyle w:val="CommentReference"/>
        </w:rPr>
        <w:commentReference w:id="79"/>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80"/>
      <w:r w:rsidR="008E118B" w:rsidRPr="00CE1C70">
        <w:rPr>
          <w:rFonts w:ascii="Times New Roman" w:hAnsi="Times New Roman" w:cs="Times New Roman"/>
          <w:sz w:val="24"/>
          <w:szCs w:val="24"/>
        </w:rPr>
        <w:t xml:space="preserve">[.02, .39] </w:t>
      </w:r>
      <w:commentRangeEnd w:id="80"/>
      <w:r w:rsidR="00856F16">
        <w:rPr>
          <w:rStyle w:val="CommentReference"/>
        </w:rPr>
        <w:commentReference w:id="80"/>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 xml:space="preserve">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w:t>
      </w:r>
      <w:proofErr w:type="gramStart"/>
      <w:r w:rsidR="00D12FBF">
        <w:rPr>
          <w:rFonts w:ascii="Times New Roman" w:hAnsi="Times New Roman" w:cs="Times New Roman"/>
          <w:sz w:val="24"/>
          <w:szCs w:val="24"/>
        </w:rPr>
        <w:t>the confounds</w:t>
      </w:r>
      <w:proofErr w:type="gramEnd"/>
      <w:r w:rsidR="00D12FBF">
        <w:rPr>
          <w:rFonts w:ascii="Times New Roman" w:hAnsi="Times New Roman" w:cs="Times New Roman"/>
          <w:sz w:val="24"/>
          <w:szCs w:val="24"/>
        </w:rPr>
        <w:t xml:space="preserve">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6C4016" w:rsidRPr="006C4016" w:rsidRDefault="006C4016" w:rsidP="00BB4E7D">
      <w:pPr>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 xml:space="preserve">Among the articles reviewed in this section, some </w:t>
      </w:r>
      <w:r w:rsidR="00241868">
        <w:rPr>
          <w:rFonts w:ascii="Times New Roman" w:hAnsi="Times New Roman" w:cs="Times New Roman"/>
          <w:i/>
          <w:sz w:val="24"/>
          <w:szCs w:val="24"/>
        </w:rPr>
        <w:t xml:space="preserve">p </w:t>
      </w:r>
      <w:r w:rsidR="00241868">
        <w:rPr>
          <w:rFonts w:ascii="Times New Roman" w:hAnsi="Times New Roman" w:cs="Times New Roman"/>
          <w:sz w:val="24"/>
          <w:szCs w:val="24"/>
        </w:rPr>
        <w:t xml:space="preserve">&gt; .05 provided only modest support for the null, while others provided much stronger evidence. Some other articles </w:t>
      </w:r>
      <w:r w:rsidR="00A92BF3">
        <w:rPr>
          <w:rFonts w:ascii="Times New Roman" w:hAnsi="Times New Roman" w:cs="Times New Roman"/>
          <w:sz w:val="24"/>
          <w:szCs w:val="24"/>
        </w:rPr>
        <w:t xml:space="preserve">misinterpreted their results, construing p &gt; .05 </w:t>
      </w:r>
      <w:commentRangeStart w:id="81"/>
      <w:r w:rsidR="00A92BF3">
        <w:rPr>
          <w:rFonts w:ascii="Times New Roman" w:hAnsi="Times New Roman" w:cs="Times New Roman"/>
          <w:sz w:val="24"/>
          <w:szCs w:val="24"/>
        </w:rPr>
        <w:t>as evidence for the null when the data were more likely given the alternative hypothesis</w:t>
      </w:r>
      <w:commentRangeEnd w:id="81"/>
      <w:r w:rsidR="00D179C7">
        <w:rPr>
          <w:rStyle w:val="CommentReference"/>
        </w:rPr>
        <w:commentReference w:id="81"/>
      </w:r>
      <w:r w:rsidR="00A92BF3">
        <w:rPr>
          <w:rFonts w:ascii="Times New Roman" w:hAnsi="Times New Roman" w:cs="Times New Roman"/>
          <w:sz w:val="24"/>
          <w:szCs w:val="24"/>
        </w:rPr>
        <w:t xml:space="preser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Default="00CE13F5" w:rsidP="00BB4E7D">
      <w:pPr>
        <w:rPr>
          <w:rFonts w:ascii="Times New Roman" w:hAnsi="Times New Roman" w:cs="Times New Roman"/>
          <w:sz w:val="24"/>
          <w:szCs w:val="24"/>
        </w:rPr>
      </w:pPr>
      <w:r>
        <w:rPr>
          <w:rFonts w:ascii="Times New Roman" w:hAnsi="Times New Roman" w:cs="Times New Roman"/>
          <w:sz w:val="24"/>
          <w:szCs w:val="24"/>
        </w:rPr>
        <w:t xml:space="preserve">[How would the results have looked with ESCI or NHST?] 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Application of this testing procedure would report simply that the data were incapable of rejecting either hypothesis, even though, as our analyses demonstrate, there is at least some evidence in many of these studies.</w:t>
      </w:r>
    </w:p>
    <w:p w:rsidR="00CE13F5" w:rsidRPr="006C4016" w:rsidRDefault="00CE13F5" w:rsidP="00BB4E7D">
      <w:pPr>
        <w:rPr>
          <w:rFonts w:ascii="Times New Roman" w:hAnsi="Times New Roman" w:cs="Times New Roman"/>
          <w:sz w:val="24"/>
          <w:szCs w:val="24"/>
        </w:rPr>
      </w:pPr>
    </w:p>
    <w:p w:rsidR="008007EE" w:rsidRPr="00E30D8F" w:rsidRDefault="00E30D8F" w:rsidP="00E30D8F">
      <w:pPr>
        <w:jc w:val="center"/>
        <w:rPr>
          <w:rFonts w:ascii="Times New Roman" w:hAnsi="Times New Roman" w:cs="Times New Roman"/>
          <w:b/>
          <w:sz w:val="24"/>
          <w:szCs w:val="24"/>
        </w:rPr>
      </w:pPr>
      <w:r>
        <w:rPr>
          <w:rFonts w:ascii="Times New Roman" w:hAnsi="Times New Roman" w:cs="Times New Roman"/>
          <w:b/>
          <w:sz w:val="24"/>
          <w:szCs w:val="24"/>
        </w:rPr>
        <w:t>Other Issues in Hypothesis Testing</w:t>
      </w:r>
    </w:p>
    <w:p w:rsidR="00E30D8F" w:rsidRPr="00E30D8F" w:rsidRDefault="00E30D8F" w:rsidP="003D2CD5">
      <w:pPr>
        <w:ind w:firstLine="720"/>
        <w:rPr>
          <w:rFonts w:ascii="Times New Roman" w:hAnsi="Times New Roman" w:cs="Times New Roman"/>
          <w:sz w:val="24"/>
          <w:szCs w:val="24"/>
        </w:rPr>
      </w:pPr>
      <w:r>
        <w:rPr>
          <w:rFonts w:ascii="Times New Roman" w:hAnsi="Times New Roman" w:cs="Times New Roman"/>
          <w:sz w:val="24"/>
          <w:szCs w:val="24"/>
        </w:rPr>
        <w:t xml:space="preserve">While there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alternatives to analysis with Bayes factors, we feel that these alternatives are lacking by comparison. </w:t>
      </w:r>
    </w:p>
    <w:p w:rsidR="00E30D8F" w:rsidRPr="00E30D8F" w:rsidRDefault="00E30D8F" w:rsidP="009538A3">
      <w:pPr>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9538A3" w:rsidRDefault="00384334" w:rsidP="008A202A">
      <w:pPr>
        <w:ind w:firstLine="720"/>
        <w:rPr>
          <w:rFonts w:ascii="Times New Roman" w:hAnsi="Times New Roman" w:cs="Times New Roman"/>
          <w:sz w:val="24"/>
          <w:szCs w:val="24"/>
        </w:rPr>
      </w:pPr>
      <w:commentRangeStart w:id="82"/>
      <w:r>
        <w:rPr>
          <w:rFonts w:ascii="Times New Roman" w:hAnsi="Times New Roman" w:cs="Times New Roman"/>
          <w:sz w:val="24"/>
          <w:szCs w:val="24"/>
        </w:rPr>
        <w:t xml:space="preserve">Previous research </w:t>
      </w:r>
      <w:commentRangeEnd w:id="82"/>
      <w:r w:rsidR="007933B0">
        <w:rPr>
          <w:rStyle w:val="CommentReference"/>
        </w:rPr>
        <w:commentReference w:id="82"/>
      </w:r>
      <w:r>
        <w:rPr>
          <w:rFonts w:ascii="Times New Roman" w:hAnsi="Times New Roman" w:cs="Times New Roman"/>
          <w:sz w:val="24"/>
          <w:szCs w:val="24"/>
        </w:rPr>
        <w:t xml:space="preserve">has </w:t>
      </w:r>
      <w:proofErr w:type="spellStart"/>
      <w:r>
        <w:rPr>
          <w:rFonts w:ascii="Times New Roman" w:hAnsi="Times New Roman" w:cs="Times New Roman"/>
          <w:sz w:val="24"/>
          <w:szCs w:val="24"/>
        </w:rPr>
        <w:t>miscited</w:t>
      </w:r>
      <w:proofErr w:type="spellEnd"/>
      <w:r>
        <w:rPr>
          <w:rFonts w:ascii="Times New Roman" w:hAnsi="Times New Roman" w:cs="Times New Roman"/>
          <w:sz w:val="24"/>
          <w:szCs w:val="24"/>
        </w:rPr>
        <w:t xml:space="preserve"> these quantification strategies as </w:t>
      </w:r>
      <w:r w:rsidR="0056427D">
        <w:rPr>
          <w:rFonts w:ascii="Times New Roman" w:hAnsi="Times New Roman" w:cs="Times New Roman"/>
          <w:sz w:val="24"/>
          <w:szCs w:val="24"/>
        </w:rPr>
        <w:t xml:space="preserve">having been </w:t>
      </w:r>
      <w:proofErr w:type="gramStart"/>
      <w:r w:rsidR="0056427D">
        <w:rPr>
          <w:rFonts w:ascii="Times New Roman" w:hAnsi="Times New Roman" w:cs="Times New Roman"/>
          <w:sz w:val="24"/>
          <w:szCs w:val="24"/>
        </w:rPr>
        <w:t xml:space="preserve">validated </w:t>
      </w:r>
      <w:r>
        <w:rPr>
          <w:rFonts w:ascii="Times New Roman" w:hAnsi="Times New Roman" w:cs="Times New Roman"/>
          <w:sz w:val="24"/>
          <w:szCs w:val="24"/>
        </w:rPr>
        <w:t xml:space="preserve"> when</w:t>
      </w:r>
      <w:proofErr w:type="gramEnd"/>
      <w:r>
        <w:rPr>
          <w:rFonts w:ascii="Times New Roman" w:hAnsi="Times New Roman" w:cs="Times New Roman"/>
          <w:sz w:val="24"/>
          <w:szCs w:val="24"/>
        </w:rPr>
        <w:t xml:space="preserve"> it would be more accurate to say only that these quantification strategies have previously yielded </w:t>
      </w:r>
      <w:r w:rsidR="0056427D">
        <w:rPr>
          <w:rFonts w:ascii="Times New Roman" w:hAnsi="Times New Roman" w:cs="Times New Roman"/>
          <w:sz w:val="24"/>
          <w:szCs w:val="24"/>
        </w:rPr>
        <w:t>statistically significant results</w:t>
      </w:r>
      <w:r>
        <w:rPr>
          <w:rFonts w:ascii="Times New Roman" w:hAnsi="Times New Roman" w:cs="Times New Roman"/>
          <w:sz w:val="24"/>
          <w:szCs w:val="24"/>
        </w:rPr>
        <w:t>.</w:t>
      </w:r>
      <w:r w:rsidR="0056427D">
        <w:rPr>
          <w:rFonts w:ascii="Times New Roman" w:hAnsi="Times New Roman" w:cs="Times New Roman"/>
          <w:sz w:val="24"/>
          <w:szCs w:val="24"/>
        </w:rPr>
        <w:t xml:space="preserve"> </w:t>
      </w:r>
      <w:r w:rsidR="002072CF">
        <w:rPr>
          <w:rFonts w:ascii="Times New Roman" w:hAnsi="Times New Roman" w:cs="Times New Roman"/>
          <w:sz w:val="24"/>
          <w:szCs w:val="24"/>
        </w:rPr>
        <w:t xml:space="preserve">For example, </w:t>
      </w:r>
      <w:proofErr w:type="spellStart"/>
      <w:r w:rsidR="002072CF">
        <w:rPr>
          <w:rFonts w:ascii="Times New Roman" w:hAnsi="Times New Roman" w:cs="Times New Roman"/>
          <w:sz w:val="24"/>
          <w:szCs w:val="24"/>
        </w:rPr>
        <w:t>Carnagey</w:t>
      </w:r>
      <w:proofErr w:type="spellEnd"/>
      <w:r w:rsidR="002072CF">
        <w:rPr>
          <w:rFonts w:ascii="Times New Roman" w:hAnsi="Times New Roman" w:cs="Times New Roman"/>
          <w:sz w:val="24"/>
          <w:szCs w:val="24"/>
        </w:rPr>
        <w:t xml:space="preserve">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w:t>
      </w:r>
      <w:r w:rsidR="003C6205">
        <w:rPr>
          <w:rFonts w:ascii="Times New Roman" w:hAnsi="Times New Roman" w:cs="Times New Roman"/>
          <w:sz w:val="24"/>
          <w:szCs w:val="24"/>
        </w:rPr>
        <w:t>.,</w:t>
      </w:r>
      <w:r w:rsidR="002072CF">
        <w:rPr>
          <w:rFonts w:ascii="Times New Roman" w:hAnsi="Times New Roman" w:cs="Times New Roman"/>
          <w:sz w:val="24"/>
          <w:szCs w:val="24"/>
        </w:rPr>
        <w:t xml:space="preserve"> </w:t>
      </w:r>
      <w:proofErr w:type="gramStart"/>
      <w:r w:rsidR="002072CF">
        <w:rPr>
          <w:rFonts w:ascii="Times New Roman" w:hAnsi="Times New Roman" w:cs="Times New Roman"/>
          <w:sz w:val="24"/>
          <w:szCs w:val="24"/>
        </w:rPr>
        <w:t>Baron &amp;</w:t>
      </w:r>
      <w:proofErr w:type="gramEnd"/>
      <w:r w:rsidR="002072CF">
        <w:rPr>
          <w:rFonts w:ascii="Times New Roman" w:hAnsi="Times New Roman" w:cs="Times New Roman"/>
          <w:sz w:val="24"/>
          <w:szCs w:val="24"/>
        </w:rPr>
        <w:t xml:space="preserve"> Bell, 1975; </w:t>
      </w:r>
      <w:proofErr w:type="spellStart"/>
      <w:r w:rsidR="002072CF">
        <w:rPr>
          <w:rFonts w:ascii="Times New Roman" w:hAnsi="Times New Roman" w:cs="Times New Roman"/>
          <w:sz w:val="24"/>
          <w:szCs w:val="24"/>
        </w:rPr>
        <w:t>Bartholow</w:t>
      </w:r>
      <w:proofErr w:type="spellEnd"/>
      <w:r w:rsidR="002072CF">
        <w:rPr>
          <w:rFonts w:ascii="Times New Roman" w:hAnsi="Times New Roman" w:cs="Times New Roman"/>
          <w:sz w:val="24"/>
          <w:szCs w:val="24"/>
        </w:rPr>
        <w:t xml:space="preserve">, Anderson, </w:t>
      </w:r>
      <w:proofErr w:type="spellStart"/>
      <w:r w:rsidR="002072CF">
        <w:rPr>
          <w:rFonts w:ascii="Times New Roman" w:hAnsi="Times New Roman" w:cs="Times New Roman"/>
          <w:sz w:val="24"/>
          <w:szCs w:val="24"/>
        </w:rPr>
        <w:t>Carnagey</w:t>
      </w:r>
      <w:proofErr w:type="spellEnd"/>
      <w:r w:rsidR="002072CF">
        <w:rPr>
          <w:rFonts w:ascii="Times New Roman" w:hAnsi="Times New Roman" w:cs="Times New Roman"/>
          <w:sz w:val="24"/>
          <w:szCs w:val="24"/>
        </w:rPr>
        <w:t xml:space="preserve">, &amp; Benjamin, 2005).” The cited studies are not demonstrations of any form of validity, but rather, studies in which this format of CRTT quantification demonstrated a significant result.  </w:t>
      </w:r>
      <w:r w:rsidR="0056427D">
        <w:rPr>
          <w:rFonts w:ascii="Times New Roman" w:hAnsi="Times New Roman" w:cs="Times New Roman"/>
          <w:sz w:val="24"/>
          <w:szCs w:val="24"/>
        </w:rPr>
        <w:t xml:space="preserve">This logic is circular: the manipulation has a significant effect </w:t>
      </w:r>
      <w:r w:rsidR="00CB12C5">
        <w:rPr>
          <w:rFonts w:ascii="Times New Roman" w:hAnsi="Times New Roman" w:cs="Times New Roman"/>
          <w:sz w:val="24"/>
          <w:szCs w:val="24"/>
        </w:rPr>
        <w:t xml:space="preserve">because it causes a change </w:t>
      </w:r>
      <w:r w:rsidR="0056427D">
        <w:rPr>
          <w:rFonts w:ascii="Times New Roman" w:hAnsi="Times New Roman" w:cs="Times New Roman"/>
          <w:sz w:val="24"/>
          <w:szCs w:val="24"/>
        </w:rPr>
        <w:t xml:space="preserve">on the validated CRTT format, and the CRTT format is valid because </w:t>
      </w:r>
      <w:r w:rsidR="007933B0">
        <w:rPr>
          <w:rFonts w:ascii="Times New Roman" w:hAnsi="Times New Roman" w:cs="Times New Roman"/>
          <w:sz w:val="24"/>
          <w:szCs w:val="24"/>
        </w:rPr>
        <w:t xml:space="preserve">it </w:t>
      </w:r>
      <w:r w:rsidR="00CB12C5">
        <w:rPr>
          <w:rFonts w:ascii="Times New Roman" w:hAnsi="Times New Roman" w:cs="Times New Roman"/>
          <w:sz w:val="24"/>
          <w:szCs w:val="24"/>
        </w:rPr>
        <w:t xml:space="preserve">detects </w:t>
      </w:r>
      <w:r w:rsidR="0056427D">
        <w:rPr>
          <w:rFonts w:ascii="Times New Roman" w:hAnsi="Times New Roman" w:cs="Times New Roman"/>
          <w:sz w:val="24"/>
          <w:szCs w:val="24"/>
        </w:rPr>
        <w:t xml:space="preserve">the </w:t>
      </w:r>
      <w:r w:rsidR="00CB12C5">
        <w:rPr>
          <w:rFonts w:ascii="Times New Roman" w:hAnsi="Times New Roman" w:cs="Times New Roman"/>
          <w:sz w:val="24"/>
          <w:szCs w:val="24"/>
        </w:rPr>
        <w:t xml:space="preserve">change caused by the </w:t>
      </w:r>
      <w:commentRangeStart w:id="83"/>
      <w:r w:rsidR="0056427D">
        <w:rPr>
          <w:rFonts w:ascii="Times New Roman" w:hAnsi="Times New Roman" w:cs="Times New Roman"/>
          <w:sz w:val="24"/>
          <w:szCs w:val="24"/>
        </w:rPr>
        <w:t>manipulation</w:t>
      </w:r>
      <w:commentRangeEnd w:id="83"/>
      <w:r w:rsidR="00CB12C5">
        <w:rPr>
          <w:rStyle w:val="CommentReference"/>
        </w:rPr>
        <w:commentReference w:id="83"/>
      </w:r>
      <w:r w:rsidR="0056427D">
        <w:rPr>
          <w:rFonts w:ascii="Times New Roman" w:hAnsi="Times New Roman" w:cs="Times New Roman"/>
          <w:sz w:val="24"/>
          <w:szCs w:val="24"/>
        </w:rPr>
        <w:t xml:space="preserve">. </w:t>
      </w:r>
      <w:r w:rsidR="00953FAB">
        <w:rPr>
          <w:rFonts w:ascii="Times New Roman" w:hAnsi="Times New Roman" w:cs="Times New Roman"/>
          <w:sz w:val="24"/>
          <w:szCs w:val="24"/>
        </w:rPr>
        <w:t xml:space="preserve">The best resource we could find for validation of the CRTT comes from </w:t>
      </w:r>
      <w:proofErr w:type="spellStart"/>
      <w:r w:rsidR="00953FAB">
        <w:rPr>
          <w:rFonts w:ascii="Times New Roman" w:hAnsi="Times New Roman" w:cs="Times New Roman"/>
          <w:sz w:val="24"/>
          <w:szCs w:val="24"/>
        </w:rPr>
        <w:t>Giancola</w:t>
      </w:r>
      <w:proofErr w:type="spellEnd"/>
      <w:r w:rsidR="003C6205">
        <w:rPr>
          <w:rFonts w:ascii="Times New Roman" w:hAnsi="Times New Roman" w:cs="Times New Roman"/>
          <w:sz w:val="24"/>
          <w:szCs w:val="24"/>
        </w:rPr>
        <w:t xml:space="preserve"> and</w:t>
      </w:r>
      <w:r w:rsidR="00953FAB">
        <w:rPr>
          <w:rFonts w:ascii="Times New Roman" w:hAnsi="Times New Roman" w:cs="Times New Roman"/>
          <w:sz w:val="24"/>
          <w:szCs w:val="24"/>
        </w:rPr>
        <w:t xml:space="preserve"> </w:t>
      </w:r>
      <w:proofErr w:type="spellStart"/>
      <w:r w:rsidR="00953FAB">
        <w:rPr>
          <w:rFonts w:ascii="Times New Roman" w:hAnsi="Times New Roman" w:cs="Times New Roman"/>
          <w:sz w:val="24"/>
          <w:szCs w:val="24"/>
        </w:rPr>
        <w:t>Zeichner</w:t>
      </w:r>
      <w:proofErr w:type="spellEnd"/>
      <w:r w:rsidR="00953FAB">
        <w:rPr>
          <w:rFonts w:ascii="Times New Roman" w:hAnsi="Times New Roman" w:cs="Times New Roman"/>
          <w:sz w:val="24"/>
          <w:szCs w:val="24"/>
        </w:rPr>
        <w:t xml:space="preserve"> </w:t>
      </w:r>
      <w:r w:rsidR="003C6205">
        <w:rPr>
          <w:rFonts w:ascii="Times New Roman" w:hAnsi="Times New Roman" w:cs="Times New Roman"/>
          <w:sz w:val="24"/>
          <w:szCs w:val="24"/>
        </w:rPr>
        <w:t>(</w:t>
      </w:r>
      <w:r w:rsidR="00953FAB">
        <w:rPr>
          <w:rFonts w:ascii="Times New Roman" w:hAnsi="Times New Roman" w:cs="Times New Roman"/>
          <w:sz w:val="24"/>
          <w:szCs w:val="24"/>
        </w:rPr>
        <w:t>1995</w:t>
      </w:r>
      <w:r w:rsidR="003C6205">
        <w:rPr>
          <w:rFonts w:ascii="Times New Roman" w:hAnsi="Times New Roman" w:cs="Times New Roman"/>
          <w:sz w:val="24"/>
          <w:szCs w:val="24"/>
        </w:rPr>
        <w:t>),</w:t>
      </w:r>
      <w:r w:rsidR="00953FAB">
        <w:rPr>
          <w:rFonts w:ascii="Times New Roman" w:hAnsi="Times New Roman" w:cs="Times New Roman"/>
          <w:sz w:val="24"/>
          <w:szCs w:val="24"/>
        </w:rPr>
        <w:t xml:space="preserve"> in which the convergent and discriminant validity of the electro-shock CRTT (as measured by mean shock intensity) was measured in a single </w:t>
      </w:r>
      <w:r w:rsidR="007933B0">
        <w:rPr>
          <w:rFonts w:ascii="Times New Roman" w:hAnsi="Times New Roman" w:cs="Times New Roman"/>
          <w:sz w:val="24"/>
          <w:szCs w:val="24"/>
        </w:rPr>
        <w:t>N</w:t>
      </w:r>
      <w:r w:rsidR="00953FAB">
        <w:rPr>
          <w:rFonts w:ascii="Times New Roman" w:hAnsi="Times New Roman" w:cs="Times New Roman"/>
          <w:sz w:val="24"/>
          <w:szCs w:val="24"/>
        </w:rPr>
        <w:t>=79 sample. This sample size, being modest, leaves wide margins of error around the estimates. Furthermore, it attempted to validate the electro-shock CRTT, not a noise-blast CRTT. Finally, and most importantly, only mean intensity was inspected, not the product of mean intensity and the square root of duration, or the count of intensities above a certain threshold, or any other secondary quantification strategy.</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t>Bayes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ins w:id="84" w:author="bartholowlab" w:date="2014-10-15T18:24:00Z">
        <w:r w:rsidR="00384334">
          <w:rPr>
            <w:rFonts w:ascii="Times New Roman" w:hAnsi="Times New Roman" w:cs="Times New Roman"/>
            <w:sz w:val="24"/>
            <w:szCs w:val="24"/>
          </w:rPr>
          <w:t xml:space="preserve">Previous research has </w:t>
        </w:r>
        <w:commentRangeStart w:id="85"/>
        <w:proofErr w:type="spellStart"/>
        <w:r w:rsidR="00384334">
          <w:rPr>
            <w:rFonts w:ascii="Times New Roman" w:hAnsi="Times New Roman" w:cs="Times New Roman"/>
            <w:sz w:val="24"/>
            <w:szCs w:val="24"/>
          </w:rPr>
          <w:t>miscited</w:t>
        </w:r>
        <w:commentRangeEnd w:id="85"/>
        <w:proofErr w:type="spellEnd"/>
        <w:r w:rsidR="0056427D">
          <w:rPr>
            <w:rStyle w:val="CommentReference"/>
          </w:rPr>
          <w:commentReference w:id="85"/>
        </w:r>
        <w:r w:rsidR="00384334">
          <w:rPr>
            <w:rFonts w:ascii="Times New Roman" w:hAnsi="Times New Roman" w:cs="Times New Roman"/>
            <w:sz w:val="24"/>
            <w:szCs w:val="24"/>
          </w:rPr>
          <w:t xml:space="preserve"> these </w:t>
        </w:r>
        <w:commentRangeStart w:id="86"/>
        <w:r w:rsidR="00384334">
          <w:rPr>
            <w:rFonts w:ascii="Times New Roman" w:hAnsi="Times New Roman" w:cs="Times New Roman"/>
            <w:sz w:val="24"/>
            <w:szCs w:val="24"/>
          </w:rPr>
          <w:t>quantification strategies</w:t>
        </w:r>
        <w:commentRangeEnd w:id="86"/>
        <w:r w:rsidR="003A4BEC">
          <w:rPr>
            <w:rStyle w:val="CommentReference"/>
          </w:rPr>
          <w:commentReference w:id="86"/>
        </w:r>
        <w:r w:rsidR="00384334">
          <w:rPr>
            <w:rFonts w:ascii="Times New Roman" w:hAnsi="Times New Roman" w:cs="Times New Roman"/>
            <w:sz w:val="24"/>
            <w:szCs w:val="24"/>
          </w:rPr>
          <w:t xml:space="preserve"> as </w:t>
        </w:r>
        <w:r w:rsidR="0056427D">
          <w:rPr>
            <w:rFonts w:ascii="Times New Roman" w:hAnsi="Times New Roman" w:cs="Times New Roman"/>
            <w:sz w:val="24"/>
            <w:szCs w:val="24"/>
          </w:rPr>
          <w:t>having been validated (</w:t>
        </w:r>
        <w:commentRangeStart w:id="87"/>
        <w:r w:rsidR="0056427D">
          <w:rPr>
            <w:rFonts w:ascii="Times New Roman" w:hAnsi="Times New Roman" w:cs="Times New Roman"/>
            <w:sz w:val="24"/>
            <w:szCs w:val="24"/>
          </w:rPr>
          <w:t>citation</w:t>
        </w:r>
        <w:r w:rsidR="00384334">
          <w:rPr>
            <w:rFonts w:ascii="Times New Roman" w:hAnsi="Times New Roman" w:cs="Times New Roman"/>
            <w:sz w:val="24"/>
            <w:szCs w:val="24"/>
          </w:rPr>
          <w:t xml:space="preserve"> needed!</w:t>
        </w:r>
        <w:commentRangeEnd w:id="87"/>
        <w:r w:rsidR="0056427D">
          <w:rPr>
            <w:rStyle w:val="CommentReference"/>
          </w:rPr>
          <w:commentReference w:id="87"/>
        </w:r>
        <w:r w:rsidR="00384334">
          <w:rPr>
            <w:rFonts w:ascii="Times New Roman" w:hAnsi="Times New Roman" w:cs="Times New Roman"/>
            <w:sz w:val="24"/>
            <w:szCs w:val="24"/>
          </w:rPr>
          <w:t xml:space="preserve">) 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This logic is circular: the manipulation has a significant effect on the validated CRTT format, and the CRTT format is valid because the manipulation has a significant effect. </w:t>
        </w:r>
      </w:ins>
    </w:p>
    <w:p w:rsidR="00CB12C5" w:rsidRPr="005779CC" w:rsidRDefault="00CB12C5" w:rsidP="008A202A">
      <w:pPr>
        <w:ind w:firstLine="720"/>
        <w:rPr>
          <w:rFonts w:ascii="Times New Roman" w:hAnsi="Times New Roman" w:cs="Times New Roman"/>
          <w:sz w:val="24"/>
          <w:szCs w:val="24"/>
        </w:rPr>
      </w:pPr>
    </w:p>
    <w:p w:rsidR="00E30D8F" w:rsidRPr="00E30D8F" w:rsidRDefault="00E30D8F" w:rsidP="00E30D8F">
      <w:pPr>
        <w:rPr>
          <w:rFonts w:ascii="Times New Roman" w:hAnsi="Times New Roman" w:cs="Times New Roman"/>
          <w:b/>
          <w:sz w:val="24"/>
          <w:szCs w:val="24"/>
        </w:rPr>
      </w:pPr>
      <w:r>
        <w:rPr>
          <w:rFonts w:ascii="Times New Roman" w:hAnsi="Times New Roman" w:cs="Times New Roman"/>
          <w:b/>
          <w:sz w:val="24"/>
          <w:szCs w:val="24"/>
        </w:rPr>
        <w:t>Alleviation of Publication Bias</w:t>
      </w:r>
    </w:p>
    <w:p w:rsidR="00B57ECA" w:rsidRPr="00507A81" w:rsidRDefault="00B57ECA" w:rsidP="00A6737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sidR="009538A3">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t>
      </w:r>
      <w:r w:rsidR="00A67377" w:rsidRPr="005779CC">
        <w:rPr>
          <w:rFonts w:ascii="Times New Roman" w:hAnsi="Times New Roman" w:cs="Times New Roman"/>
          <w:sz w:val="24"/>
          <w:szCs w:val="24"/>
        </w:rPr>
        <w:t>want</w:t>
      </w:r>
      <w:r w:rsidRPr="005779CC">
        <w:rPr>
          <w:rFonts w:ascii="Times New Roman" w:hAnsi="Times New Roman" w:cs="Times New Roman"/>
          <w:sz w:val="24"/>
          <w:szCs w:val="24"/>
        </w:rPr>
        <w:t xml:space="preserve">s to </w:t>
      </w:r>
      <w:r w:rsidR="00A67377" w:rsidRPr="005779CC">
        <w:rPr>
          <w:rFonts w:ascii="Times New Roman" w:hAnsi="Times New Roman" w:cs="Times New Roman"/>
          <w:sz w:val="24"/>
          <w:szCs w:val="24"/>
        </w:rPr>
        <w:t>conduct a study and find that the results have no evidentiary value. However, when sample sizes are small, as they often are in clinical groups</w:t>
      </w:r>
      <w:r w:rsidR="00953FAB">
        <w:rPr>
          <w:rFonts w:ascii="Times New Roman" w:hAnsi="Times New Roman" w:cs="Times New Roman"/>
          <w:sz w:val="24"/>
          <w:szCs w:val="24"/>
        </w:rPr>
        <w:t xml:space="preserve"> and other hard-to-recruit populations</w:t>
      </w:r>
      <w:r w:rsidR="00A67377"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sidR="008A202A">
        <w:rPr>
          <w:rFonts w:ascii="Times New Roman" w:hAnsi="Times New Roman" w:cs="Times New Roman"/>
          <w:sz w:val="24"/>
          <w:szCs w:val="24"/>
        </w:rPr>
        <w:t xml:space="preserve">Taking this perspective allows journals to publish according to sample size and the strength of evidence, rather than </w:t>
      </w:r>
      <w:r w:rsidR="00507A81">
        <w:rPr>
          <w:rFonts w:ascii="Times New Roman" w:hAnsi="Times New Roman" w:cs="Times New Roman"/>
          <w:sz w:val="24"/>
          <w:szCs w:val="24"/>
        </w:rPr>
        <w:t xml:space="preserve">selecting publications according to whether they happened to attain an arbitrarily small </w:t>
      </w:r>
      <w:r w:rsidR="00507A81">
        <w:rPr>
          <w:rFonts w:ascii="Times New Roman" w:hAnsi="Times New Roman" w:cs="Times New Roman"/>
          <w:i/>
          <w:sz w:val="24"/>
          <w:szCs w:val="24"/>
        </w:rPr>
        <w:t>p</w:t>
      </w:r>
      <w:r w:rsidR="00507A81">
        <w:rPr>
          <w:rFonts w:ascii="Times New Roman" w:hAnsi="Times New Roman" w:cs="Times New Roman"/>
          <w:sz w:val="24"/>
          <w:szCs w:val="24"/>
        </w:rPr>
        <w:t>-value.</w:t>
      </w:r>
    </w:p>
    <w:p w:rsidR="009C4204" w:rsidRDefault="009C4204" w:rsidP="00E30D8F">
      <w:pPr>
        <w:jc w:val="center"/>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88" w:author="Engelhardt, Christopher Robert" w:date="2014-10-14T10:11:00Z">
        <w:r w:rsidR="00357017" w:rsidRPr="00357017">
          <w:rPr>
            <w:rFonts w:ascii="Times New Roman" w:hAnsi="Times New Roman" w:cs="Times New Roman"/>
            <w:i/>
            <w:sz w:val="24"/>
            <w:szCs w:val="24"/>
          </w:rPr>
          <w:delText>p</w:delText>
        </w:r>
      </w:del>
      <w:ins w:id="89"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an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p-value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90"/>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90"/>
      <w:r w:rsidR="0018187E">
        <w:rPr>
          <w:rStyle w:val="CommentReference"/>
        </w:rPr>
        <w:commentReference w:id="90"/>
      </w:r>
      <w:r w:rsidR="0061024A">
        <w:rPr>
          <w:rFonts w:ascii="Times New Roman" w:hAnsi="Times New Roman" w:cs="Times New Roman"/>
          <w:sz w:val="24"/>
          <w:szCs w:val="24"/>
        </w:rPr>
        <w:t>,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91"/>
      <w:commentRangeStart w:id="92"/>
      <w:r w:rsidR="0061024A">
        <w:rPr>
          <w:rFonts w:ascii="Times New Roman" w:hAnsi="Times New Roman" w:cs="Times New Roman"/>
          <w:sz w:val="24"/>
          <w:szCs w:val="24"/>
        </w:rPr>
        <w:t>whether for</w:t>
      </w:r>
      <w:commentRangeEnd w:id="91"/>
      <w:r w:rsidR="00CE1C70">
        <w:rPr>
          <w:rStyle w:val="CommentReference"/>
        </w:rPr>
        <w:commentReference w:id="91"/>
      </w:r>
      <w:commentRangeEnd w:id="92"/>
      <w:r w:rsidR="00B37E16">
        <w:rPr>
          <w:rStyle w:val="CommentReference"/>
        </w:rPr>
        <w:commentReference w:id="92"/>
      </w:r>
      <w:r w:rsidR="0061024A">
        <w:rPr>
          <w:rFonts w:ascii="Times New Roman" w:hAnsi="Times New Roman" w:cs="Times New Roman"/>
          <w:sz w:val="24"/>
          <w:szCs w:val="24"/>
        </w:rPr>
        <w:t xml:space="preserve"> or against the effect, perhaps in part because the anticipated effect is fairly small in magnitude.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731A00" w:rsidRDefault="00731A00">
      <w:pPr>
        <w:rPr>
          <w:rFonts w:ascii="Times New Roman" w:hAnsi="Times New Roman" w:cs="Times New Roman"/>
          <w:sz w:val="24"/>
          <w:szCs w:val="24"/>
        </w:rPr>
      </w:pPr>
      <w:r>
        <w:rPr>
          <w:rFonts w:ascii="Times New Roman" w:hAnsi="Times New Roman" w:cs="Times New Roman"/>
          <w:sz w:val="24"/>
          <w:szCs w:val="24"/>
        </w:rPr>
        <w:br w:type="page"/>
      </w:r>
    </w:p>
    <w:p w:rsidR="00731A00" w:rsidRDefault="00731A00" w:rsidP="00731A00">
      <w:pPr>
        <w:jc w:val="center"/>
        <w:rPr>
          <w:rFonts w:ascii="Times New Roman" w:hAnsi="Times New Roman" w:cs="Times New Roman"/>
          <w:sz w:val="24"/>
          <w:szCs w:val="24"/>
        </w:rPr>
      </w:pPr>
      <w:r>
        <w:rPr>
          <w:rFonts w:ascii="Times New Roman" w:hAnsi="Times New Roman" w:cs="Times New Roman"/>
          <w:sz w:val="24"/>
          <w:szCs w:val="24"/>
        </w:rPr>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93"/>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93"/>
      <w:r>
        <w:rPr>
          <w:rStyle w:val="CommentReference"/>
        </w:rPr>
        <w:commentReference w:id="93"/>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6340" w:type="dxa"/>
        <w:tblInd w:w="93" w:type="dxa"/>
        <w:tblLook w:val="04A0" w:firstRow="1" w:lastRow="0" w:firstColumn="1" w:lastColumn="0" w:noHBand="0" w:noVBand="1"/>
        <w:tblPrChange w:id="94" w:author="bartholowlab" w:date="2014-10-15T18:24:00Z">
          <w:tblPr>
            <w:tblW w:w="6340" w:type="dxa"/>
            <w:tblInd w:w="93" w:type="dxa"/>
            <w:tblLook w:val="04A0" w:firstRow="1" w:lastRow="0" w:firstColumn="1" w:lastColumn="0" w:noHBand="0" w:noVBand="1"/>
          </w:tblPr>
        </w:tblPrChange>
      </w:tblPr>
      <w:tblGrid>
        <w:gridCol w:w="2500"/>
        <w:gridCol w:w="960"/>
        <w:gridCol w:w="960"/>
        <w:gridCol w:w="960"/>
        <w:gridCol w:w="1053"/>
        <w:tblGridChange w:id="95">
          <w:tblGrid>
            <w:gridCol w:w="2500"/>
            <w:gridCol w:w="960"/>
            <w:gridCol w:w="254"/>
            <w:gridCol w:w="706"/>
            <w:gridCol w:w="254"/>
            <w:gridCol w:w="706"/>
            <w:gridCol w:w="254"/>
            <w:gridCol w:w="799"/>
            <w:gridCol w:w="254"/>
          </w:tblGrid>
        </w:tblGridChange>
      </w:tblGrid>
      <w:tr w:rsidR="00011737" w:rsidRPr="00011737" w:rsidTr="00011737">
        <w:trPr>
          <w:trHeight w:val="300"/>
          <w:trPrChange w:id="96" w:author="bartholowlab" w:date="2014-10-15T18:24:00Z">
            <w:trPr>
              <w:trHeight w:val="300"/>
            </w:trPr>
          </w:trPrChange>
        </w:trPr>
        <w:tc>
          <w:tcPr>
            <w:tcW w:w="2500" w:type="dxa"/>
            <w:tcBorders>
              <w:top w:val="nil"/>
              <w:left w:val="nil"/>
              <w:bottom w:val="single" w:sz="4" w:space="0" w:color="auto"/>
              <w:right w:val="nil"/>
            </w:tcBorders>
            <w:shd w:val="clear" w:color="auto" w:fill="auto"/>
            <w:noWrap/>
            <w:vAlign w:val="bottom"/>
            <w:hideMark/>
            <w:tcPrChange w:id="97" w:author="bartholowlab" w:date="2014-10-15T18:24:00Z">
              <w:tcPr>
                <w:tcW w:w="2500" w:type="dxa"/>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Outcome</w:t>
            </w:r>
          </w:p>
        </w:tc>
        <w:tc>
          <w:tcPr>
            <w:tcW w:w="960" w:type="dxa"/>
            <w:tcBorders>
              <w:top w:val="nil"/>
              <w:left w:val="nil"/>
              <w:bottom w:val="single" w:sz="4" w:space="0" w:color="auto"/>
              <w:right w:val="nil"/>
            </w:tcBorders>
            <w:shd w:val="clear" w:color="auto" w:fill="auto"/>
            <w:noWrap/>
            <w:vAlign w:val="bottom"/>
            <w:hideMark/>
            <w:tcPrChange w:id="98"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960" w:type="dxa"/>
            <w:tcBorders>
              <w:top w:val="nil"/>
              <w:left w:val="nil"/>
              <w:bottom w:val="single" w:sz="4" w:space="0" w:color="auto"/>
              <w:right w:val="nil"/>
            </w:tcBorders>
            <w:shd w:val="clear" w:color="auto" w:fill="auto"/>
            <w:noWrap/>
            <w:vAlign w:val="bottom"/>
            <w:hideMark/>
            <w:tcPrChange w:id="99"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w:t>
            </w:r>
          </w:p>
        </w:tc>
        <w:tc>
          <w:tcPr>
            <w:tcW w:w="960" w:type="dxa"/>
            <w:tcBorders>
              <w:top w:val="nil"/>
              <w:left w:val="nil"/>
              <w:bottom w:val="single" w:sz="4" w:space="0" w:color="auto"/>
              <w:right w:val="nil"/>
            </w:tcBorders>
            <w:shd w:val="clear" w:color="auto" w:fill="auto"/>
            <w:noWrap/>
            <w:vAlign w:val="bottom"/>
            <w:hideMark/>
            <w:tcPrChange w:id="100"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w:t>
            </w:r>
          </w:p>
        </w:tc>
        <w:tc>
          <w:tcPr>
            <w:tcW w:w="960" w:type="dxa"/>
            <w:tcBorders>
              <w:top w:val="nil"/>
              <w:left w:val="nil"/>
              <w:bottom w:val="single" w:sz="4" w:space="0" w:color="auto"/>
              <w:right w:val="nil"/>
            </w:tcBorders>
            <w:shd w:val="clear" w:color="auto" w:fill="auto"/>
            <w:noWrap/>
            <w:vAlign w:val="bottom"/>
            <w:hideMark/>
            <w:tcPrChange w:id="101"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250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r w:rsidR="00C92B8C">
              <w:rPr>
                <w:rFonts w:ascii="Calibri" w:eastAsia="Times New Roman" w:hAnsi="Calibri" w:cs="Times New Roman"/>
                <w:color w:val="000000"/>
              </w:rPr>
              <w:t>.</w:t>
            </w:r>
            <w:r w:rsidRPr="00011737">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4.299245</w:t>
            </w:r>
          </w:p>
        </w:tc>
      </w:tr>
      <w:tr w:rsidR="00011737" w:rsidRPr="00011737" w:rsidTr="00011737">
        <w:trPr>
          <w:trHeight w:val="300"/>
          <w:trPrChange w:id="102"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03"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bottom"/>
            <w:hideMark/>
            <w:tcPrChange w:id="10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10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bottom"/>
            <w:hideMark/>
            <w:tcPrChange w:id="10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Change w:id="10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3.793212</w:t>
            </w:r>
          </w:p>
        </w:tc>
      </w:tr>
      <w:tr w:rsidR="00011737" w:rsidRPr="00011737" w:rsidTr="00011737">
        <w:trPr>
          <w:trHeight w:val="300"/>
          <w:trPrChange w:id="108"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09"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bottom"/>
            <w:hideMark/>
            <w:tcPrChange w:id="11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bottom"/>
            <w:hideMark/>
            <w:tcPrChange w:id="11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bottom"/>
            <w:hideMark/>
            <w:tcPrChange w:id="11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bottom"/>
            <w:hideMark/>
            <w:tcPrChange w:id="11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3.258827</w:t>
            </w:r>
          </w:p>
        </w:tc>
      </w:tr>
      <w:tr w:rsidR="00011737" w:rsidRPr="00011737" w:rsidTr="00011737">
        <w:trPr>
          <w:trHeight w:val="300"/>
          <w:trPrChange w:id="114"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15"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bottom"/>
            <w:hideMark/>
            <w:tcPrChange w:id="11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Change w:id="11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bottom"/>
            <w:hideMark/>
            <w:tcPrChange w:id="11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bottom"/>
            <w:hideMark/>
            <w:tcPrChange w:id="11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3.167648</w:t>
            </w:r>
          </w:p>
        </w:tc>
      </w:tr>
      <w:tr w:rsidR="00011737" w:rsidRPr="00011737" w:rsidTr="00011737">
        <w:trPr>
          <w:trHeight w:val="300"/>
          <w:trPrChange w:id="120"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21"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bottom"/>
            <w:hideMark/>
            <w:tcPrChange w:id="12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bottom"/>
            <w:hideMark/>
            <w:tcPrChange w:id="12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bottom"/>
            <w:hideMark/>
            <w:tcPrChange w:id="12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Change w:id="12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3.098291</w:t>
            </w:r>
          </w:p>
        </w:tc>
      </w:tr>
      <w:tr w:rsidR="00011737" w:rsidRPr="00011737" w:rsidTr="00011737">
        <w:trPr>
          <w:trHeight w:val="300"/>
          <w:trPrChange w:id="126"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27"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bottom"/>
            <w:hideMark/>
            <w:tcPrChange w:id="12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bottom"/>
            <w:hideMark/>
            <w:tcPrChange w:id="12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bottom"/>
            <w:hideMark/>
            <w:tcPrChange w:id="13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bottom"/>
            <w:hideMark/>
            <w:tcPrChange w:id="13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3.028248</w:t>
            </w:r>
          </w:p>
        </w:tc>
      </w:tr>
      <w:tr w:rsidR="00011737" w:rsidRPr="00011737" w:rsidTr="00011737">
        <w:trPr>
          <w:trHeight w:val="300"/>
          <w:trPrChange w:id="132"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33"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bottom"/>
            <w:hideMark/>
            <w:tcPrChange w:id="13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bottom"/>
            <w:hideMark/>
            <w:tcPrChange w:id="13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bottom"/>
            <w:hideMark/>
            <w:tcPrChange w:id="13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bottom"/>
            <w:hideMark/>
            <w:tcPrChange w:id="13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2.435033</w:t>
            </w:r>
          </w:p>
        </w:tc>
      </w:tr>
      <w:tr w:rsidR="00011737" w:rsidRPr="00011737" w:rsidTr="00011737">
        <w:trPr>
          <w:trHeight w:val="300"/>
          <w:trPrChange w:id="138"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39"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bottom"/>
            <w:hideMark/>
            <w:tcPrChange w:id="14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bottom"/>
            <w:hideMark/>
            <w:tcPrChange w:id="14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bottom"/>
            <w:hideMark/>
            <w:tcPrChange w:id="14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Change w:id="14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2.202403</w:t>
            </w:r>
          </w:p>
        </w:tc>
      </w:tr>
      <w:tr w:rsidR="00011737" w:rsidRPr="00011737" w:rsidTr="00011737">
        <w:trPr>
          <w:trHeight w:val="300"/>
          <w:trPrChange w:id="144"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45"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bottom"/>
            <w:hideMark/>
            <w:tcPrChange w:id="14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bottom"/>
            <w:hideMark/>
            <w:tcPrChange w:id="14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bottom"/>
            <w:hideMark/>
            <w:tcPrChange w:id="14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bottom"/>
            <w:hideMark/>
            <w:tcPrChange w:id="14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2.088909</w:t>
            </w:r>
          </w:p>
        </w:tc>
      </w:tr>
      <w:tr w:rsidR="00011737" w:rsidRPr="00011737" w:rsidTr="00011737">
        <w:trPr>
          <w:trHeight w:val="300"/>
          <w:trPrChange w:id="150"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51"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bottom"/>
            <w:hideMark/>
            <w:tcPrChange w:id="15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bottom"/>
            <w:hideMark/>
            <w:tcPrChange w:id="15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bottom"/>
            <w:hideMark/>
            <w:tcPrChange w:id="15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Change w:id="15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2.021931</w:t>
            </w:r>
          </w:p>
        </w:tc>
      </w:tr>
      <w:tr w:rsidR="00011737" w:rsidRPr="00011737" w:rsidTr="00011737">
        <w:trPr>
          <w:trHeight w:val="300"/>
          <w:trPrChange w:id="156"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57"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bottom"/>
            <w:hideMark/>
            <w:tcPrChange w:id="15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bottom"/>
            <w:hideMark/>
            <w:tcPrChange w:id="15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bottom"/>
            <w:hideMark/>
            <w:tcPrChange w:id="16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Change w:id="16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1.524227</w:t>
            </w:r>
          </w:p>
        </w:tc>
      </w:tr>
      <w:tr w:rsidR="00011737" w:rsidRPr="00011737" w:rsidTr="00011737">
        <w:trPr>
          <w:trHeight w:val="300"/>
          <w:trPrChange w:id="162"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63"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bottom"/>
            <w:hideMark/>
            <w:tcPrChange w:id="16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bottom"/>
            <w:hideMark/>
            <w:tcPrChange w:id="16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Change w:id="16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bottom"/>
            <w:hideMark/>
            <w:tcPrChange w:id="16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1.322723</w:t>
            </w:r>
          </w:p>
        </w:tc>
      </w:tr>
      <w:tr w:rsidR="00011737" w:rsidRPr="00011737" w:rsidTr="00011737">
        <w:trPr>
          <w:trHeight w:val="300"/>
          <w:trPrChange w:id="168"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69"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bottom"/>
            <w:hideMark/>
            <w:tcPrChange w:id="17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bottom"/>
            <w:hideMark/>
            <w:tcPrChange w:id="17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bottom"/>
            <w:hideMark/>
            <w:tcPrChange w:id="17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bottom"/>
            <w:hideMark/>
            <w:tcPrChange w:id="17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0.543441</w:t>
            </w:r>
          </w:p>
        </w:tc>
      </w:tr>
      <w:tr w:rsidR="00011737" w:rsidRPr="00011737" w:rsidTr="00011737">
        <w:trPr>
          <w:trHeight w:val="300"/>
          <w:trPrChange w:id="174"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75" w:author="bartholowlab" w:date="2014-10-15T18:24:00Z">
              <w:tcPr>
                <w:tcW w:w="2500" w:type="dxa"/>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Change w:id="17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bottom"/>
            <w:hideMark/>
            <w:tcPrChange w:id="17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bottom"/>
            <w:hideMark/>
            <w:tcPrChange w:id="17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17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0.295291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8920" w:type="dxa"/>
        <w:tblInd w:w="93" w:type="dxa"/>
        <w:tblLook w:val="04A0" w:firstRow="1" w:lastRow="0" w:firstColumn="1" w:lastColumn="0" w:noHBand="0" w:noVBand="1"/>
      </w:tblPr>
      <w:tblGrid>
        <w:gridCol w:w="3160"/>
        <w:gridCol w:w="691"/>
        <w:gridCol w:w="1229"/>
        <w:gridCol w:w="691"/>
        <w:gridCol w:w="1229"/>
        <w:gridCol w:w="730"/>
        <w:gridCol w:w="1190"/>
      </w:tblGrid>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Pace</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Competitiveness</w:t>
            </w:r>
          </w:p>
        </w:tc>
      </w:tr>
      <w:tr w:rsidR="00011737" w:rsidRPr="00011737" w:rsidTr="00011737">
        <w:trPr>
          <w:trHeight w:val="300"/>
        </w:trPr>
        <w:tc>
          <w:tcPr>
            <w:tcW w:w="316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Valadez &amp; Ferguson</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73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190"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0.836568</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1.447863</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1.297033</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0.671977</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2.901267</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0.061151</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0.063518</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180"/>
      <w:r w:rsidR="009C3A9A">
        <w:rPr>
          <w:rFonts w:ascii="Times New Roman" w:hAnsi="Times New Roman" w:cs="Times New Roman"/>
          <w:sz w:val="24"/>
          <w:szCs w:val="24"/>
        </w:rPr>
        <w:t>alternative</w:t>
      </w:r>
      <w:commentRangeEnd w:id="180"/>
      <w:r w:rsidR="009C3A9A">
        <w:rPr>
          <w:rStyle w:val="CommentReference"/>
        </w:rPr>
        <w:commentReference w:id="180"/>
      </w:r>
      <w:r w:rsidR="009C3A9A">
        <w:rPr>
          <w:rFonts w:ascii="Times New Roman" w:hAnsi="Times New Roman" w:cs="Times New Roman"/>
          <w:sz w:val="24"/>
          <w:szCs w:val="24"/>
        </w:rPr>
        <w:t>).</w:t>
      </w:r>
      <w:proofErr w:type="gramEnd"/>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181"/>
            <w:r w:rsidRPr="00011737">
              <w:rPr>
                <w:rFonts w:ascii="Calibri" w:eastAsia="Times New Roman" w:hAnsi="Calibri" w:cs="Times New Roman"/>
                <w:color w:val="000000"/>
              </w:rPr>
              <w:t>Time (pre-, post-) X Game (Red Dead Redemption, FIFA)</w:t>
            </w:r>
            <w:commentRangeEnd w:id="181"/>
            <w:r w:rsidR="009C3A9A">
              <w:rPr>
                <w:rStyle w:val="CommentReference"/>
              </w:rPr>
              <w:commentReference w:id="181"/>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tholowlab" w:date="2014-10-10T17:51:00Z" w:initials="b">
    <w:p w:rsidR="00055DD8" w:rsidRDefault="00055DD8" w:rsidP="007F3503">
      <w:pPr>
        <w:pStyle w:val="CommentText"/>
      </w:pPr>
      <w:r>
        <w:rPr>
          <w:rStyle w:val="CommentReference"/>
        </w:rPr>
        <w:annotationRef/>
      </w:r>
      <w:r>
        <w:t xml:space="preserve">Recent work by </w:t>
      </w:r>
      <w:proofErr w:type="spellStart"/>
      <w:r>
        <w:t>Jerabeck</w:t>
      </w:r>
      <w:proofErr w:type="spellEnd"/>
      <w:r>
        <w:t xml:space="preserve"> and</w:t>
      </w:r>
    </w:p>
    <w:p w:rsidR="00055DD8" w:rsidRDefault="00055DD8" w:rsidP="007F3503">
      <w:pPr>
        <w:pStyle w:val="CommentText"/>
      </w:pPr>
      <w:r>
        <w:t>Ferguson (2012)</w:t>
      </w:r>
    </w:p>
  </w:comment>
  <w:comment w:id="1" w:author="Joe" w:date="2014-10-09T17:03:00Z" w:initials="J">
    <w:p w:rsidR="00055DD8" w:rsidRDefault="00055DD8">
      <w:pPr>
        <w:pStyle w:val="CommentText"/>
      </w:pPr>
      <w:r>
        <w:rPr>
          <w:rStyle w:val="CommentReference"/>
        </w:rPr>
        <w:annotationRef/>
      </w:r>
      <w:r>
        <w:t>Maybe a BF for certain studies arguing an effect would be appropriate, too?</w:t>
      </w:r>
    </w:p>
    <w:p w:rsidR="00055DD8" w:rsidRDefault="00055DD8">
      <w:pPr>
        <w:pStyle w:val="CommentText"/>
      </w:pPr>
    </w:p>
    <w:p w:rsidR="00055DD8" w:rsidRDefault="00055DD8">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3" w:author="Dirk Mügge" w:date="2014-10-15T09:28:00Z" w:initials="DM">
    <w:p w:rsidR="00055DD8" w:rsidRDefault="00055DD8">
      <w:pPr>
        <w:pStyle w:val="CommentText"/>
      </w:pPr>
      <w:r>
        <w:rPr>
          <w:rStyle w:val="CommentReference"/>
        </w:rPr>
        <w:annotationRef/>
      </w:r>
      <w:r>
        <w:t>In relation to the first paragraph, you could elaborate this a bit further.</w:t>
      </w:r>
    </w:p>
  </w:comment>
  <w:comment w:id="4" w:author="Dirk Mügge" w:date="2014-10-15T18:51:00Z" w:initials="DM">
    <w:p w:rsidR="00055DD8" w:rsidRDefault="00055DD8" w:rsidP="00CE13F5">
      <w:pPr>
        <w:pStyle w:val="CommentText"/>
      </w:pPr>
      <w:r>
        <w:rPr>
          <w:rStyle w:val="CommentReference"/>
        </w:rPr>
        <w:annotationRef/>
      </w:r>
      <w:r>
        <w:t>Another example: analysis of attrition</w:t>
      </w:r>
    </w:p>
  </w:comment>
  <w:comment w:id="5" w:author="Engelhardt, Christopher Robert" w:date="2014-10-15T18:51:00Z" w:initials="cre">
    <w:p w:rsidR="00055DD8" w:rsidRPr="00AB5DA6" w:rsidRDefault="00055DD8" w:rsidP="00CE13F5">
      <w:pPr>
        <w:pStyle w:val="CommentText"/>
      </w:pPr>
      <w:r>
        <w:rPr>
          <w:rStyle w:val="CommentReference"/>
        </w:rPr>
        <w:annotationRef/>
      </w:r>
      <w:r>
        <w:t xml:space="preserve">My heart of hearts believes that researchers ultimately want to show </w:t>
      </w:r>
      <w:r>
        <w:rPr>
          <w:i/>
        </w:rPr>
        <w:t xml:space="preserve">evidence </w:t>
      </w:r>
      <w:r>
        <w:t xml:space="preserve">in favor of the null hypothesis via pilot testing. However, the logic that underlies the tests researchers often use (NHSTs) in pilot testing precludes them from doing so. </w:t>
      </w:r>
    </w:p>
  </w:comment>
  <w:comment w:id="6" w:author="Engelhardt, Christopher Robert" w:date="2014-10-15T18:51:00Z" w:initials="cre">
    <w:p w:rsidR="00055DD8" w:rsidRDefault="00055DD8" w:rsidP="00CE13F5">
      <w:pPr>
        <w:pStyle w:val="CommentText"/>
      </w:pPr>
      <w:r>
        <w:rPr>
          <w:rStyle w:val="CommentReference"/>
        </w:rPr>
        <w:annotationRef/>
      </w:r>
      <w:r>
        <w:t xml:space="preserve">OK: you’ve stated the problem. Now you need to state a solution. Talk here about why BFs can be used to directly address these issues. </w:t>
      </w:r>
    </w:p>
  </w:comment>
  <w:comment w:id="7" w:author="bartholowlab" w:date="2014-10-15T18:45:00Z" w:initials="b">
    <w:p w:rsidR="00055DD8" w:rsidRDefault="00055DD8"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2003</w:t>
      </w:r>
    </w:p>
  </w:comment>
  <w:comment w:id="8" w:author="Joe" w:date="2014-10-17T13:50:00Z" w:initials="J">
    <w:p w:rsidR="00055DD8" w:rsidRDefault="00055DD8">
      <w:pPr>
        <w:pStyle w:val="CommentText"/>
      </w:pPr>
      <w:r>
        <w:rPr>
          <w:rStyle w:val="CommentReference"/>
        </w:rPr>
        <w:annotationRef/>
      </w:r>
      <w:r>
        <w:t>Language: “effect size”, “cell mean”</w:t>
      </w:r>
    </w:p>
  </w:comment>
  <w:comment w:id="9" w:author="Dirk Mügge" w:date="2014-10-15T09:41:00Z" w:initials="DM">
    <w:p w:rsidR="00055DD8" w:rsidRDefault="00055DD8">
      <w:pPr>
        <w:pStyle w:val="CommentText"/>
      </w:pPr>
      <w:r>
        <w:rPr>
          <w:rStyle w:val="CommentReference"/>
        </w:rPr>
        <w:annotationRef/>
      </w:r>
      <w:r>
        <w:t>IMO a related problem is the fact that most researchers do not specify the expected effect size. What difference should we expect between GTA and Tetris on the violence dimension? For example, the violent game is rated 5 on a 10-point rating scale and the neutral game is rated 2. Assume a significant difference. However, a rating of 5 out of 10 for the violent game would indicates that the wrong violent game was not really perceived as violent.</w:t>
      </w:r>
    </w:p>
  </w:comment>
  <w:comment w:id="10" w:author="Engelhardt, Christopher Robert" w:date="2014-10-14T09:12:00Z" w:initials="cre">
    <w:p w:rsidR="00055DD8" w:rsidRDefault="00055DD8">
      <w:pPr>
        <w:pStyle w:val="CommentText"/>
      </w:pPr>
      <w:r>
        <w:rPr>
          <w:rStyle w:val="CommentReference"/>
        </w:rPr>
        <w:annotationRef/>
      </w:r>
      <w:r>
        <w:t xml:space="preserve">This doesn’t make sense: “but the null hypothesis was retained due to…the null hypothesis considered confirmed.” </w:t>
      </w:r>
    </w:p>
    <w:p w:rsidR="00055DD8" w:rsidRDefault="00055DD8">
      <w:pPr>
        <w:pStyle w:val="CommentText"/>
      </w:pPr>
    </w:p>
    <w:p w:rsidR="00055DD8" w:rsidRDefault="00055DD8">
      <w:pPr>
        <w:pStyle w:val="CommentText"/>
      </w:pPr>
      <w:r>
        <w:t xml:space="preserve">Maybe on the basis of p &gt; .05 or something? </w:t>
      </w:r>
    </w:p>
  </w:comment>
  <w:comment w:id="11" w:author="Dirk Mügge" w:date="2014-10-15T09:58:00Z" w:initials="DM">
    <w:p w:rsidR="00055DD8" w:rsidRDefault="00055DD8">
      <w:pPr>
        <w:pStyle w:val="CommentText"/>
      </w:pPr>
      <w:r>
        <w:rPr>
          <w:rStyle w:val="CommentReference"/>
        </w:rPr>
        <w:annotationRef/>
      </w:r>
      <w:r>
        <w:t xml:space="preserve">In general, the </w:t>
      </w:r>
      <w:r w:rsidRPr="00835F0C">
        <w:rPr>
          <w:b/>
        </w:rPr>
        <w:t>absolute</w:t>
      </w:r>
      <w:r>
        <w:t xml:space="preserve"> effect should be considered. The Bayesian approach cannot compensate that.</w:t>
      </w:r>
    </w:p>
  </w:comment>
  <w:comment w:id="12" w:author="Engelhardt, Christopher Robert" w:date="2014-10-14T09:12:00Z" w:initials="cre">
    <w:p w:rsidR="00055DD8" w:rsidRDefault="00055DD8">
      <w:pPr>
        <w:pStyle w:val="CommentText"/>
      </w:pPr>
      <w:r>
        <w:rPr>
          <w:rStyle w:val="CommentReference"/>
        </w:rPr>
        <w:annotationRef/>
      </w:r>
      <w:r>
        <w:t xml:space="preserve">It occurred to me that you could replace “pilot tests” with “experimental paradigms” in most cases and the take-home message would largely remain the same. I know you are trying to rail against pilot testing here, but there certainly is a parallel between pilot testing and running underpowered main studies (Adachi; Elson) and concluding that there is no effect. Maybe you get into this later… </w:t>
      </w:r>
    </w:p>
  </w:comment>
  <w:comment w:id="13" w:author="Dirk Mügge" w:date="2014-10-15T10:01:00Z" w:initials="DM">
    <w:p w:rsidR="00055DD8" w:rsidRDefault="00055DD8" w:rsidP="00E31E94">
      <w:pPr>
        <w:autoSpaceDE w:val="0"/>
        <w:autoSpaceDN w:val="0"/>
        <w:adjustRightInd w:val="0"/>
        <w:spacing w:after="0" w:line="240" w:lineRule="auto"/>
        <w:ind w:left="720" w:hanging="720"/>
      </w:pPr>
      <w:r>
        <w:rPr>
          <w:rStyle w:val="CommentReference"/>
        </w:rPr>
        <w:annotationRef/>
      </w:r>
      <w:r>
        <w:t>See</w:t>
      </w:r>
    </w:p>
    <w:p w:rsidR="00055DD8" w:rsidRPr="00237593" w:rsidRDefault="00055DD8" w:rsidP="00E31E94">
      <w:pPr>
        <w:autoSpaceDE w:val="0"/>
        <w:autoSpaceDN w:val="0"/>
        <w:adjustRightInd w:val="0"/>
        <w:spacing w:after="0" w:line="240" w:lineRule="auto"/>
        <w:ind w:left="720" w:hanging="720"/>
        <w:rPr>
          <w:rFonts w:ascii="Segoe UI" w:hAnsi="Segoe UI" w:cs="Segoe UI"/>
          <w:sz w:val="18"/>
          <w:szCs w:val="18"/>
        </w:rPr>
      </w:pPr>
      <w:proofErr w:type="spellStart"/>
      <w:r w:rsidRPr="00237593">
        <w:rPr>
          <w:rFonts w:ascii="Segoe UI" w:hAnsi="Segoe UI" w:cs="Segoe UI"/>
          <w:sz w:val="18"/>
          <w:szCs w:val="18"/>
        </w:rPr>
        <w:t>Streiner</w:t>
      </w:r>
      <w:proofErr w:type="spellEnd"/>
      <w:r w:rsidRPr="00237593">
        <w:rPr>
          <w:rFonts w:ascii="Segoe UI" w:hAnsi="Segoe UI" w:cs="Segoe UI"/>
          <w:sz w:val="18"/>
          <w:szCs w:val="18"/>
        </w:rPr>
        <w:t xml:space="preserve">, D. L. (2003). Unicorns Do Exist: A Tutorial on "Proving" the Null Hypothesis. </w:t>
      </w:r>
      <w:r w:rsidRPr="00237593">
        <w:rPr>
          <w:rFonts w:ascii="Segoe UI" w:hAnsi="Segoe UI" w:cs="Segoe UI"/>
          <w:i/>
          <w:iCs/>
          <w:sz w:val="18"/>
          <w:szCs w:val="18"/>
        </w:rPr>
        <w:t>Canadian Journal of Psychiatry, 48</w:t>
      </w:r>
      <w:r w:rsidRPr="00237593">
        <w:rPr>
          <w:rFonts w:ascii="Segoe UI" w:hAnsi="Segoe UI" w:cs="Segoe UI"/>
          <w:sz w:val="18"/>
          <w:szCs w:val="18"/>
        </w:rPr>
        <w:t xml:space="preserve">(11), 756-761. </w:t>
      </w:r>
    </w:p>
    <w:p w:rsidR="00055DD8" w:rsidRDefault="00055DD8">
      <w:pPr>
        <w:pStyle w:val="CommentText"/>
      </w:pPr>
    </w:p>
  </w:comment>
  <w:comment w:id="14" w:author="Dirk Mügge" w:date="2014-10-15T10:02:00Z" w:initials="DM">
    <w:p w:rsidR="00055DD8" w:rsidRDefault="00055DD8">
      <w:pPr>
        <w:pStyle w:val="CommentText"/>
      </w:pPr>
      <w:r>
        <w:rPr>
          <w:rStyle w:val="CommentReference"/>
        </w:rPr>
        <w:annotationRef/>
      </w:r>
      <w:r>
        <w:rPr>
          <w:rStyle w:val="CommentReference"/>
        </w:rPr>
        <w:t>I would put your NHST-ESCI chapter at the beginning.</w:t>
      </w:r>
    </w:p>
  </w:comment>
  <w:comment w:id="15" w:author="Engelhardt, Christopher Robert" w:date="2014-10-14T09:12:00Z" w:initials="cre">
    <w:p w:rsidR="00055DD8" w:rsidRDefault="00055DD8">
      <w:pPr>
        <w:pStyle w:val="CommentText"/>
      </w:pPr>
      <w:r>
        <w:rPr>
          <w:rStyle w:val="CommentReference"/>
        </w:rPr>
        <w:annotationRef/>
      </w:r>
      <w:r>
        <w:t xml:space="preserve">Get rid of this. I don’t think you want to explicitly make statements such as these. In general, avoid statements that imply researchers intentionally engage in QRPs. Instead, I prefer words like “unknowingly”. </w:t>
      </w:r>
    </w:p>
    <w:p w:rsidR="00055DD8" w:rsidRDefault="00055DD8">
      <w:pPr>
        <w:pStyle w:val="CommentText"/>
      </w:pPr>
    </w:p>
    <w:p w:rsidR="00055DD8" w:rsidRDefault="00055DD8">
      <w:pPr>
        <w:pStyle w:val="CommentText"/>
      </w:pPr>
      <w:r>
        <w:t>Of course, bear in mind the trade-off between running participants through a pilot study and running participants through the main study.</w:t>
      </w:r>
    </w:p>
  </w:comment>
  <w:comment w:id="16" w:author="Dirk Mügge" w:date="2014-10-15T10:05:00Z" w:initials="DM">
    <w:p w:rsidR="00055DD8" w:rsidRDefault="00055DD8">
      <w:pPr>
        <w:pStyle w:val="CommentText"/>
      </w:pPr>
      <w:r>
        <w:rPr>
          <w:rStyle w:val="CommentReference"/>
        </w:rPr>
        <w:annotationRef/>
      </w:r>
      <w:r>
        <w:t>As indicated above, even with large pilot samples the results are useless if no effect size was specified a priori.</w:t>
      </w:r>
    </w:p>
  </w:comment>
  <w:comment w:id="17" w:author="Engelhardt, Christopher Robert" w:date="2014-10-14T09:12:00Z" w:initials="cre">
    <w:p w:rsidR="00055DD8" w:rsidRDefault="00055DD8">
      <w:pPr>
        <w:pStyle w:val="CommentText"/>
      </w:pPr>
      <w:r>
        <w:rPr>
          <w:rStyle w:val="CommentReference"/>
        </w:rPr>
        <w:annotationRef/>
      </w:r>
      <w:r>
        <w:t xml:space="preserve">You’ve already said this. </w:t>
      </w:r>
    </w:p>
  </w:comment>
  <w:comment w:id="21" w:author="Dirk Mügge" w:date="2014-10-15T10:08:00Z" w:initials="DM">
    <w:p w:rsidR="00055DD8" w:rsidRDefault="00055DD8">
      <w:pPr>
        <w:pStyle w:val="CommentText"/>
      </w:pPr>
      <w:r>
        <w:rPr>
          <w:rStyle w:val="CommentReference"/>
        </w:rPr>
        <w:annotationRef/>
      </w:r>
      <w:r>
        <w:t xml:space="preserve">More important, the “truth” must be defined a priori ;) Otherwise, results are based on personal whim. </w:t>
      </w:r>
    </w:p>
  </w:comment>
  <w:comment w:id="20" w:author="Engelhardt, Christopher Robert" w:date="2014-10-14T09:12:00Z" w:initials="cre">
    <w:p w:rsidR="00055DD8" w:rsidRDefault="00055DD8">
      <w:pPr>
        <w:pStyle w:val="CommentText"/>
      </w:pPr>
      <w:r>
        <w:rPr>
          <w:rStyle w:val="CommentReference"/>
        </w:rPr>
        <w:annotationRef/>
      </w:r>
      <w:r>
        <w:t>And this.</w:t>
      </w:r>
    </w:p>
  </w:comment>
  <w:comment w:id="22" w:author="Engelhardt, Christopher Robert" w:date="2014-10-14T09:12:00Z" w:initials="cre">
    <w:p w:rsidR="00055DD8" w:rsidRDefault="00055DD8">
      <w:pPr>
        <w:pStyle w:val="CommentText"/>
      </w:pPr>
      <w:r>
        <w:rPr>
          <w:rStyle w:val="CommentReference"/>
        </w:rPr>
        <w:annotationRef/>
      </w:r>
    </w:p>
  </w:comment>
  <w:comment w:id="24" w:author="Engelhardt, Christopher Robert" w:date="2014-10-14T09:13:00Z" w:initials="cre">
    <w:p w:rsidR="00055DD8" w:rsidRDefault="00055DD8">
      <w:pPr>
        <w:pStyle w:val="CommentText"/>
      </w:pPr>
      <w:r>
        <w:rPr>
          <w:rStyle w:val="CommentReference"/>
        </w:rPr>
        <w:annotationRef/>
      </w:r>
      <w:r>
        <w:t>Consider adding some cites here indicating that a growing chorus of researchers prefer BFs to NHSTs.</w:t>
      </w:r>
    </w:p>
  </w:comment>
  <w:comment w:id="25" w:author="Dirk Mügge" w:date="2014-10-15T14:09:00Z" w:initials="DM">
    <w:p w:rsidR="00055DD8" w:rsidRDefault="00055DD8">
      <w:pPr>
        <w:pStyle w:val="CommentText"/>
      </w:pPr>
      <w:r>
        <w:rPr>
          <w:rStyle w:val="CommentReference"/>
        </w:rPr>
        <w:annotationRef/>
      </w:r>
      <w:r w:rsidRPr="00A67872">
        <w:t xml:space="preserve">What is the target </w:t>
      </w:r>
      <w:r>
        <w:t>audience</w:t>
      </w:r>
      <w:r w:rsidRPr="00A67872">
        <w:t xml:space="preserve"> of your manuscript?</w:t>
      </w:r>
      <w:r>
        <w:t xml:space="preserve"> Maybe you want to add a short introduction to Bayesian analysis. </w:t>
      </w:r>
    </w:p>
  </w:comment>
  <w:comment w:id="26" w:author="Engelhardt, Christopher Robert" w:date="2014-10-14T09:21:00Z" w:initials="cre">
    <w:p w:rsidR="00055DD8" w:rsidRDefault="00055DD8">
      <w:pPr>
        <w:pStyle w:val="CommentText"/>
      </w:pPr>
      <w:r>
        <w:rPr>
          <w:rStyle w:val="CommentReference"/>
        </w:rPr>
        <w:annotationRef/>
      </w:r>
      <w:r>
        <w:t xml:space="preserve">Consider making this statement its own paragraph with supporting sentences. You re-raise this point below. </w:t>
      </w:r>
    </w:p>
  </w:comment>
  <w:comment w:id="27" w:author="bartholowlab" w:date="2014-10-15T17:37:00Z" w:initials="b">
    <w:p w:rsidR="00055DD8" w:rsidRDefault="00055DD8">
      <w:pPr>
        <w:pStyle w:val="CommentText"/>
      </w:pPr>
      <w:r>
        <w:rPr>
          <w:rStyle w:val="CommentReference"/>
        </w:rPr>
        <w:annotationRef/>
      </w:r>
      <w:r>
        <w:t>I don't like either of these.</w:t>
      </w:r>
    </w:p>
  </w:comment>
  <w:comment w:id="35" w:author="Engelhardt, Christopher Robert" w:date="2014-10-14T09:28:00Z" w:initials="cre">
    <w:p w:rsidR="00055DD8" w:rsidRDefault="00055DD8">
      <w:pPr>
        <w:pStyle w:val="CommentText"/>
      </w:pPr>
      <w:r>
        <w:rPr>
          <w:rStyle w:val="CommentReference"/>
        </w:rPr>
        <w:annotationRef/>
      </w:r>
      <w:r>
        <w:t xml:space="preserve">Seriously? You want people to spend participant resources running large-sample pilot tests? </w:t>
      </w:r>
    </w:p>
    <w:p w:rsidR="00055DD8" w:rsidRDefault="00055DD8">
      <w:pPr>
        <w:pStyle w:val="CommentText"/>
      </w:pPr>
    </w:p>
    <w:p w:rsidR="00055DD8" w:rsidRDefault="00055DD8">
      <w:pPr>
        <w:pStyle w:val="CommentText"/>
      </w:pPr>
      <w:r>
        <w:t xml:space="preserve">I don’t disagree with you in point. However, large sample pilot tests are a time suck. Maybe offer VG researchers a suggestion: tack on pilot tests to the end of primary experiments. Everyone wins. </w:t>
      </w:r>
    </w:p>
  </w:comment>
  <w:comment w:id="36" w:author="Engelhardt, Christopher Robert" w:date="2014-10-14T09:32:00Z" w:initials="cre">
    <w:p w:rsidR="00055DD8" w:rsidRDefault="00055DD8">
      <w:pPr>
        <w:pStyle w:val="CommentText"/>
      </w:pPr>
      <w:r>
        <w:rPr>
          <w:rStyle w:val="CommentReference"/>
        </w:rPr>
        <w:annotationRef/>
      </w:r>
      <w:r>
        <w:t xml:space="preserve">This comes out of nowhere. You need to explain/define this. Not everyone is familiar with Bayesian jargon. </w:t>
      </w:r>
    </w:p>
  </w:comment>
  <w:comment w:id="37" w:author="Engelhardt, Christopher Robert" w:date="2014-10-14T09:34:00Z" w:initials="cre">
    <w:p w:rsidR="00055DD8" w:rsidRDefault="00055DD8">
      <w:pPr>
        <w:pStyle w:val="CommentText"/>
      </w:pPr>
      <w:r>
        <w:rPr>
          <w:rStyle w:val="CommentReference"/>
        </w:rPr>
        <w:annotationRef/>
      </w:r>
      <w:r>
        <w:t xml:space="preserve">So are you arguing that each dimension should have its own prior tagged onto it? If so, what really seems to be at the heart of your argument is that the researcher needs to convince reviewers/others that the prior on a given alternative is justified and defensible. </w:t>
      </w:r>
    </w:p>
  </w:comment>
  <w:comment w:id="38" w:author="Dirk Mügge" w:date="2014-10-15T14:11:00Z" w:initials="DM">
    <w:p w:rsidR="00055DD8" w:rsidRDefault="00055DD8">
      <w:pPr>
        <w:pStyle w:val="CommentText"/>
      </w:pPr>
      <w:r>
        <w:rPr>
          <w:rStyle w:val="CommentReference"/>
        </w:rPr>
        <w:annotationRef/>
      </w:r>
      <w:r>
        <w:t>Elaborate or give an example.</w:t>
      </w:r>
    </w:p>
  </w:comment>
  <w:comment w:id="41" w:author="Dirk Mügge" w:date="2014-10-15T14:21:00Z" w:initials="DM">
    <w:p w:rsidR="00055DD8" w:rsidRDefault="00055DD8">
      <w:pPr>
        <w:pStyle w:val="CommentText"/>
      </w:pPr>
      <w:r>
        <w:rPr>
          <w:rStyle w:val="CommentReference"/>
        </w:rPr>
        <w:annotationRef/>
      </w:r>
      <w:r>
        <w:t xml:space="preserve">R did the trick. If the goal was to establish a new “web resource/project” then this should be clarified. </w:t>
      </w:r>
    </w:p>
  </w:comment>
  <w:comment w:id="42" w:author="Joe" w:date="2014-11-12T23:02:00Z" w:initials="J">
    <w:p w:rsidR="00E56A8B" w:rsidRDefault="00E56A8B">
      <w:pPr>
        <w:pStyle w:val="CommentText"/>
      </w:pPr>
      <w:r>
        <w:rPr>
          <w:rStyle w:val="CommentReference"/>
        </w:rPr>
        <w:annotationRef/>
      </w:r>
      <w:r>
        <w:t>Really, should be on similar scale as the DV, don’t you think? Moving to r=.5 or so would make my point clearer.</w:t>
      </w:r>
    </w:p>
  </w:comment>
  <w:comment w:id="43" w:author="bartholowlab" w:date="2014-10-09T11:50:00Z" w:initials="b">
    <w:p w:rsidR="00055DD8" w:rsidRDefault="00055DD8">
      <w:pPr>
        <w:pStyle w:val="CommentText"/>
      </w:pPr>
      <w:r>
        <w:rPr>
          <w:rStyle w:val="CommentReference"/>
        </w:rPr>
        <w:annotationRef/>
      </w:r>
      <w:r>
        <w:t xml:space="preserve">OR we can use an equivalence region on effect size. Fine, whatever! </w:t>
      </w:r>
    </w:p>
    <w:p w:rsidR="00055DD8" w:rsidRDefault="00055DD8">
      <w:pPr>
        <w:pStyle w:val="CommentText"/>
      </w:pPr>
    </w:p>
    <w:p w:rsidR="00055DD8" w:rsidRDefault="00055DD8">
      <w:pPr>
        <w:pStyle w:val="CommentText"/>
      </w:pPr>
      <w:r>
        <w:t xml:space="preserve">Pcl.missouri.edu/bf-equiv has been taken down. I’m going to have to simulate data somehow if I want to use the </w:t>
      </w:r>
      <w:proofErr w:type="spellStart"/>
      <w:r>
        <w:t>nullInterval</w:t>
      </w:r>
      <w:proofErr w:type="spellEnd"/>
      <w:r>
        <w:t xml:space="preserve"> argument.</w:t>
      </w:r>
    </w:p>
    <w:p w:rsidR="00055DD8" w:rsidRDefault="00055DD8">
      <w:pPr>
        <w:pStyle w:val="CommentText"/>
      </w:pPr>
    </w:p>
    <w:p w:rsidR="00055DD8" w:rsidRDefault="00055DD8">
      <w:pPr>
        <w:pStyle w:val="CommentText"/>
      </w:pPr>
      <w:r>
        <w:t>These are all based on the t-test calculator so I don’t have to worry about an r-to-z transformation.</w:t>
      </w:r>
    </w:p>
  </w:comment>
  <w:comment w:id="44" w:author="Engelhardt, Christopher Robert" w:date="2014-10-14T09:36:00Z" w:initials="cre">
    <w:p w:rsidR="00055DD8" w:rsidRDefault="00055DD8">
      <w:pPr>
        <w:pStyle w:val="CommentText"/>
      </w:pPr>
      <w:r>
        <w:rPr>
          <w:rStyle w:val="CommentReference"/>
        </w:rPr>
        <w:annotationRef/>
      </w:r>
      <w:r>
        <w:t xml:space="preserve">I noticed that </w:t>
      </w:r>
      <w:proofErr w:type="spellStart"/>
      <w:r>
        <w:t>pcl</w:t>
      </w:r>
      <w:proofErr w:type="spellEnd"/>
      <w:r>
        <w:t xml:space="preserve"> was taken down, too. Bummer. I think </w:t>
      </w:r>
      <w:proofErr w:type="spellStart"/>
      <w:r>
        <w:t>ttest.tstat</w:t>
      </w:r>
      <w:proofErr w:type="spellEnd"/>
      <w:r>
        <w:t xml:space="preserve"> might be helpful (but maybe not).  </w:t>
      </w:r>
    </w:p>
  </w:comment>
  <w:comment w:id="45" w:author="Engelhardt, Christopher Robert" w:date="2014-10-14T09:41:00Z" w:initials="cre">
    <w:p w:rsidR="00055DD8" w:rsidRDefault="00055DD8">
      <w:pPr>
        <w:pStyle w:val="CommentText"/>
      </w:pPr>
      <w:r>
        <w:rPr>
          <w:rStyle w:val="CommentReference"/>
        </w:rPr>
        <w:annotationRef/>
      </w:r>
      <w:r>
        <w:t>You need to explain these subscripts somewhere. Or, at the very least, be consistent in presentation (you use BF</w:t>
      </w:r>
      <w:r w:rsidRPr="00A05144">
        <w:rPr>
          <w:vertAlign w:val="subscript"/>
        </w:rPr>
        <w:t>10</w:t>
      </w:r>
      <w:r>
        <w:t xml:space="preserve"> earlier). </w:t>
      </w:r>
    </w:p>
  </w:comment>
  <w:comment w:id="46" w:author="Dirk Mügge" w:date="2014-10-15T14:39:00Z" w:initials="DM">
    <w:p w:rsidR="00055DD8" w:rsidRDefault="00055DD8">
      <w:pPr>
        <w:pStyle w:val="CommentText"/>
      </w:pPr>
      <w:r>
        <w:rPr>
          <w:rStyle w:val="CommentReference"/>
        </w:rPr>
        <w:annotationRef/>
      </w:r>
      <w:r>
        <w:t>Reader not familiar with Bayesian testing may have problems to follow. Give one example of how the decision was made (specify the decision criteria).</w:t>
      </w:r>
    </w:p>
  </w:comment>
  <w:comment w:id="47" w:author="Dirk Mügge" w:date="2014-10-15T14:43:00Z" w:initials="DM">
    <w:p w:rsidR="00055DD8" w:rsidRDefault="00055DD8">
      <w:pPr>
        <w:pStyle w:val="CommentText"/>
      </w:pPr>
      <w:r>
        <w:rPr>
          <w:rStyle w:val="CommentReference"/>
        </w:rPr>
        <w:annotationRef/>
      </w:r>
      <w:r>
        <w:t>D</w:t>
      </w:r>
      <w:r w:rsidRPr="00F90B57">
        <w:t>evil's advocate</w:t>
      </w:r>
      <w:r>
        <w:t xml:space="preserve"> may argue that “most dimensions” favor similarity, hence, NHST came to the same conclusions. Given that this is your first example (to show the superiority of Bayesian) it is quite </w:t>
      </w:r>
      <w:r w:rsidRPr="00F90B57">
        <w:t>unspectacular</w:t>
      </w:r>
      <w:r>
        <w:t>.</w:t>
      </w:r>
    </w:p>
  </w:comment>
  <w:comment w:id="48" w:author="Engelhardt, Christopher Robert" w:date="2014-10-14T09:39:00Z" w:initials="cre">
    <w:p w:rsidR="00055DD8" w:rsidRDefault="00055DD8">
      <w:pPr>
        <w:pStyle w:val="CommentText"/>
      </w:pPr>
      <w:r>
        <w:rPr>
          <w:rStyle w:val="CommentReference"/>
        </w:rPr>
        <w:annotationRef/>
      </w:r>
      <w:r>
        <w:t xml:space="preserve">Wondering if a re-analysis using a different set of prior beliefs is warranted. This would coincide with my point about why it is necessary to convince a reasonable skeptic that the priors you use are justifiable. </w:t>
      </w:r>
    </w:p>
  </w:comment>
  <w:comment w:id="49" w:author="Dirk Mügge" w:date="2014-10-15T14:47:00Z" w:initials="DM">
    <w:p w:rsidR="00055DD8" w:rsidRDefault="00055DD8">
      <w:pPr>
        <w:pStyle w:val="CommentText"/>
      </w:pPr>
      <w:r>
        <w:rPr>
          <w:rStyle w:val="CommentReference"/>
        </w:rPr>
        <w:annotationRef/>
      </w:r>
      <w:r>
        <w:t>IMO contrast analyses should have been applied. ;)</w:t>
      </w:r>
    </w:p>
  </w:comment>
  <w:comment w:id="50" w:author="Dirk Mügge" w:date="2014-10-15T14:52:00Z" w:initials="DM">
    <w:p w:rsidR="00055DD8" w:rsidRDefault="00055DD8">
      <w:pPr>
        <w:pStyle w:val="CommentText"/>
      </w:pPr>
      <w:r>
        <w:rPr>
          <w:rStyle w:val="CommentReference"/>
        </w:rPr>
        <w:annotationRef/>
      </w:r>
      <w:r>
        <w:t>I’m not a native speaker but isn’t this unusual or odd wording?</w:t>
      </w:r>
    </w:p>
  </w:comment>
  <w:comment w:id="51" w:author="Engelhardt, Christopher Robert" w:date="2014-10-14T09:48:00Z" w:initials="cre">
    <w:p w:rsidR="00055DD8" w:rsidRDefault="00055DD8">
      <w:pPr>
        <w:pStyle w:val="CommentText"/>
      </w:pPr>
      <w:r>
        <w:rPr>
          <w:rStyle w:val="CommentReference"/>
        </w:rPr>
        <w:annotationRef/>
      </w:r>
      <w:r>
        <w:t xml:space="preserve">At what? Providing evidence that stimuli are matched? </w:t>
      </w:r>
    </w:p>
  </w:comment>
  <w:comment w:id="52" w:author="Dirk Mügge" w:date="2014-10-15T15:00:00Z" w:initials="DM">
    <w:p w:rsidR="00055DD8" w:rsidRDefault="00055DD8">
      <w:pPr>
        <w:pStyle w:val="CommentText"/>
      </w:pPr>
      <w:r>
        <w:rPr>
          <w:rStyle w:val="CommentReference"/>
        </w:rPr>
        <w:annotationRef/>
      </w:r>
      <w:r>
        <w:t>Typo? Otherwise this would be an example of inconclusive data, right?</w:t>
      </w:r>
    </w:p>
  </w:comment>
  <w:comment w:id="58" w:author="Dirk Mügge" w:date="2014-10-15T15:05:00Z" w:initials="DM">
    <w:p w:rsidR="00055DD8" w:rsidRDefault="00055DD8">
      <w:pPr>
        <w:pStyle w:val="CommentText"/>
      </w:pPr>
      <w:r>
        <w:rPr>
          <w:rStyle w:val="CommentReference"/>
        </w:rPr>
        <w:annotationRef/>
      </w:r>
      <w:r>
        <w:t>Vice versa, arbitrarily increasing sample size would always lead to statistically significant results. But both are no problems for Bayesian testing.</w:t>
      </w:r>
    </w:p>
  </w:comment>
  <w:comment w:id="59" w:author="Dirk Mügge" w:date="2014-10-15T15:08:00Z" w:initials="DM">
    <w:p w:rsidR="00055DD8" w:rsidRDefault="00055DD8">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60" w:author="Engelhardt, Christopher Robert" w:date="2014-10-14T09:50:00Z" w:initials="cre">
    <w:p w:rsidR="00055DD8" w:rsidRDefault="00055DD8">
      <w:pPr>
        <w:pStyle w:val="CommentText"/>
      </w:pPr>
      <w:r>
        <w:rPr>
          <w:rStyle w:val="CommentReference"/>
        </w:rPr>
        <w:annotationRef/>
      </w:r>
      <w:r>
        <w:t xml:space="preserve">And penalized, potentially. Large sample pilot studies are tough to run, dude. </w:t>
      </w:r>
    </w:p>
  </w:comment>
  <w:comment w:id="61" w:author="Dirk Mügge" w:date="2014-10-15T15:11:00Z" w:initials="DM">
    <w:p w:rsidR="00055DD8" w:rsidRDefault="00055DD8">
      <w:pPr>
        <w:pStyle w:val="CommentText"/>
      </w:pPr>
      <w:r>
        <w:rPr>
          <w:rStyle w:val="CommentReference"/>
        </w:rPr>
        <w:annotationRef/>
      </w:r>
      <w:r>
        <w:t>Should be introduced explicitly.</w:t>
      </w:r>
    </w:p>
  </w:comment>
  <w:comment w:id="62" w:author="Joe" w:date="2014-10-07T09:34:00Z" w:initials="J">
    <w:p w:rsidR="00055DD8" w:rsidRDefault="00055DD8">
      <w:pPr>
        <w:pStyle w:val="CommentText"/>
      </w:pPr>
      <w:r>
        <w:rPr>
          <w:rStyle w:val="CommentReference"/>
        </w:rPr>
        <w:annotationRef/>
      </w:r>
      <w:r>
        <w:t>Transition needed.</w:t>
      </w:r>
    </w:p>
  </w:comment>
  <w:comment w:id="63" w:author="Dirk Mügge" w:date="2014-10-15T15:19:00Z" w:initials="DM">
    <w:p w:rsidR="00055DD8" w:rsidRDefault="00055DD8">
      <w:pPr>
        <w:pStyle w:val="CommentText"/>
      </w:pPr>
      <w:r>
        <w:rPr>
          <w:rStyle w:val="CommentReference"/>
        </w:rPr>
        <w:annotationRef/>
      </w:r>
      <w:r>
        <w:t xml:space="preserve">Why “may have”? The power was insufficient. </w:t>
      </w:r>
    </w:p>
  </w:comment>
  <w:comment w:id="65" w:author="Dirk Mügge" w:date="2014-10-15T15:20:00Z" w:initials="DM">
    <w:p w:rsidR="00055DD8" w:rsidRDefault="00055DD8">
      <w:pPr>
        <w:pStyle w:val="CommentText"/>
      </w:pPr>
      <w:r>
        <w:rPr>
          <w:rStyle w:val="CommentReference"/>
        </w:rPr>
        <w:annotationRef/>
      </w:r>
      <w:r>
        <w:t>No APA style or why is the page missing?</w:t>
      </w:r>
    </w:p>
  </w:comment>
  <w:comment w:id="66" w:author="Engelhardt, Christopher Robert" w:date="2014-10-14T09:54:00Z" w:initials="cre">
    <w:p w:rsidR="00055DD8" w:rsidRDefault="00055DD8">
      <w:pPr>
        <w:pStyle w:val="CommentText"/>
      </w:pPr>
      <w:r>
        <w:rPr>
          <w:rStyle w:val="CommentReference"/>
        </w:rPr>
        <w:annotationRef/>
      </w:r>
      <w:r>
        <w:t>Don’t hold back.</w:t>
      </w:r>
    </w:p>
  </w:comment>
  <w:comment w:id="67" w:author="Dirk Mügge" w:date="2014-10-15T15:30:00Z" w:initials="DM">
    <w:p w:rsidR="00055DD8" w:rsidRDefault="00055DD8" w:rsidP="00DD6FCC">
      <w:pPr>
        <w:autoSpaceDE w:val="0"/>
        <w:autoSpaceDN w:val="0"/>
        <w:adjustRightInd w:val="0"/>
        <w:spacing w:after="0" w:line="240" w:lineRule="auto"/>
        <w:ind w:left="720" w:hanging="720"/>
        <w:rPr>
          <w:rFonts w:ascii="Segoe UI" w:hAnsi="Segoe UI" w:cs="Segoe UI"/>
          <w:sz w:val="18"/>
          <w:szCs w:val="18"/>
          <w:lang w:val="de-AT"/>
        </w:rPr>
      </w:pPr>
      <w:r>
        <w:rPr>
          <w:rStyle w:val="CommentReference"/>
        </w:rPr>
        <w:annotationRef/>
      </w:r>
      <w:r>
        <w:t xml:space="preserve">But should this be the main argument? I don’t think so. See </w:t>
      </w:r>
      <w:r>
        <w:br/>
      </w:r>
      <w:r w:rsidRPr="00DD6FCC">
        <w:rPr>
          <w:rFonts w:ascii="Segoe UI" w:hAnsi="Segoe UI" w:cs="Segoe UI"/>
          <w:sz w:val="18"/>
          <w:szCs w:val="18"/>
        </w:rPr>
        <w:t xml:space="preserve">O'Keefe, D. J. (2007). Brief Report: Post Hoc Power, Observed Power, A Priori Power, Retrospective Power, Prospective Power, Achieved Power: Sorting Out Appropriate Uses of Statistical Power Analyses. </w:t>
      </w:r>
      <w:r>
        <w:rPr>
          <w:rFonts w:ascii="Segoe UI" w:hAnsi="Segoe UI" w:cs="Segoe UI"/>
          <w:i/>
          <w:iCs/>
          <w:sz w:val="18"/>
          <w:szCs w:val="18"/>
          <w:lang w:val="de-AT"/>
        </w:rPr>
        <w:t>Communication Methods and Measures, 1</w:t>
      </w:r>
      <w:r>
        <w:rPr>
          <w:rFonts w:ascii="Segoe UI" w:hAnsi="Segoe UI" w:cs="Segoe UI"/>
          <w:sz w:val="18"/>
          <w:szCs w:val="18"/>
          <w:lang w:val="de-AT"/>
        </w:rPr>
        <w:t>(4), 291-299.</w:t>
      </w:r>
    </w:p>
    <w:p w:rsidR="00055DD8" w:rsidRDefault="00055DD8">
      <w:pPr>
        <w:pStyle w:val="CommentText"/>
      </w:pPr>
    </w:p>
  </w:comment>
  <w:comment w:id="68" w:author="bartholowlab" w:date="2014-10-06T13:59:00Z" w:initials="b">
    <w:p w:rsidR="00055DD8" w:rsidRDefault="00055DD8">
      <w:pPr>
        <w:pStyle w:val="CommentText"/>
      </w:pPr>
      <w:r>
        <w:rPr>
          <w:rStyle w:val="CommentReference"/>
        </w:rPr>
        <w:annotationRef/>
      </w:r>
      <w:r>
        <w:t>Can turn the bracketed segments into ellipses.</w:t>
      </w:r>
    </w:p>
  </w:comment>
  <w:comment w:id="69" w:author="Dirk Mügge" w:date="2014-10-15T15:37:00Z" w:initials="DM">
    <w:p w:rsidR="00055DD8" w:rsidRDefault="00055DD8">
      <w:pPr>
        <w:pStyle w:val="CommentText"/>
      </w:pPr>
      <w:r>
        <w:rPr>
          <w:rStyle w:val="CommentReference"/>
        </w:rPr>
        <w:annotationRef/>
      </w:r>
      <w:r>
        <w:t xml:space="preserve">Is “this” a reference to Ferguson’s paper or to the present manuscript? </w:t>
      </w:r>
    </w:p>
  </w:comment>
  <w:comment w:id="70" w:author="Engelhardt, Christopher Robert" w:date="2014-10-14T09:55:00Z" w:initials="cre">
    <w:p w:rsidR="00055DD8" w:rsidRDefault="00055DD8">
      <w:pPr>
        <w:pStyle w:val="CommentText"/>
      </w:pPr>
      <w:r>
        <w:rPr>
          <w:rStyle w:val="CommentReference"/>
        </w:rPr>
        <w:annotationRef/>
      </w:r>
      <w:r>
        <w:t xml:space="preserve">Jeff would disagree with me on this, but what we can say is that values toward the tails of the 95% CI distribution are less likely than values of high density. </w:t>
      </w:r>
    </w:p>
  </w:comment>
  <w:comment w:id="71" w:author="bartholowlab" w:date="2014-10-09T18:03:00Z" w:initials="b">
    <w:p w:rsidR="00055DD8" w:rsidRDefault="00055DD8" w:rsidP="00521A07">
      <w:pPr>
        <w:pStyle w:val="CommentText"/>
      </w:pPr>
      <w:r>
        <w:rPr>
          <w:rStyle w:val="CommentReference"/>
        </w:rPr>
        <w:annotationRef/>
      </w:r>
      <w:r>
        <w:t xml:space="preserve">“To consider this a discordant result based on two-hundredths of p-value seems odd, but it is, strictly speaking, the correct decision – in </w:t>
      </w:r>
      <w:proofErr w:type="spellStart"/>
      <w:r>
        <w:t>Neyman</w:t>
      </w:r>
      <w:proofErr w:type="spellEnd"/>
      <w:r>
        <w:t xml:space="preserve">-Pearson </w:t>
      </w:r>
      <w:proofErr w:type="spellStart"/>
      <w:r>
        <w:t>testing</w:t>
      </w:r>
      <w:proofErr w:type="gramStart"/>
      <w:r>
        <w:t>,there</w:t>
      </w:r>
      <w:proofErr w:type="spellEnd"/>
      <w:proofErr w:type="gramEnd"/>
      <w:r>
        <w:t xml:space="preserve"> is no “approaching” or “marginal” significance. It is through no fault of their own that Elson et al. have </w:t>
      </w:r>
    </w:p>
    <w:p w:rsidR="00055DD8" w:rsidRDefault="00055DD8" w:rsidP="00521A07">
      <w:pPr>
        <w:pStyle w:val="CommentText"/>
      </w:pPr>
      <w:proofErr w:type="gramStart"/>
      <w:r>
        <w:t>argued</w:t>
      </w:r>
      <w:proofErr w:type="gramEnd"/>
      <w:r>
        <w:t xml:space="preserve"> for the null: they have done all that NHST allows.” My notes.</w:t>
      </w:r>
    </w:p>
  </w:comment>
  <w:comment w:id="72" w:author="Dirk Mügge" w:date="2014-10-15T15:52:00Z" w:initials="DM">
    <w:p w:rsidR="00055DD8" w:rsidRDefault="00055DD8">
      <w:pPr>
        <w:pStyle w:val="CommentText"/>
      </w:pPr>
      <w:r>
        <w:t xml:space="preserve">What about </w:t>
      </w:r>
      <w:r>
        <w:rPr>
          <w:rStyle w:val="CommentReference"/>
        </w:rPr>
        <w:annotationRef/>
      </w:r>
      <w:r>
        <w:t>ESCI? ;)</w:t>
      </w:r>
    </w:p>
  </w:comment>
  <w:comment w:id="73" w:author="Dirk Mügge" w:date="2014-10-15T17:03:00Z" w:initials="DM">
    <w:p w:rsidR="00055DD8" w:rsidRDefault="00055DD8">
      <w:pPr>
        <w:pStyle w:val="CommentText"/>
      </w:pPr>
      <w:r>
        <w:rPr>
          <w:rStyle w:val="CommentReference"/>
        </w:rPr>
        <w:annotationRef/>
      </w:r>
      <w:r>
        <w:t xml:space="preserve">Why did you use the standard error instead of the standard deviation of the mean effect? See credibility interval, </w:t>
      </w:r>
      <w:hyperlink r:id="rId1" w:history="1">
        <w:r w:rsidRPr="00D226D3">
          <w:rPr>
            <w:rStyle w:val="Hyperlink"/>
          </w:rPr>
          <w:t>http://books.google.de/books?id=sU8XBAAAQBAJ&amp;lpg=PA228&amp;ots=hTgNW4HrAH</w:t>
        </w:r>
      </w:hyperlink>
      <w:r>
        <w:t xml:space="preserve"> (page 228)</w:t>
      </w:r>
    </w:p>
  </w:comment>
  <w:comment w:id="74" w:author="bartholowlab" w:date="2014-10-15T12:47:00Z" w:initials="b">
    <w:p w:rsidR="00055DD8" w:rsidRDefault="00055DD8">
      <w:pPr>
        <w:pStyle w:val="CommentText"/>
      </w:pPr>
      <w:r>
        <w:rPr>
          <w:rStyle w:val="CommentReference"/>
        </w:rPr>
        <w:annotationRef/>
      </w:r>
      <w:r>
        <w:t>Well, again, Anderson uses fixed-effects meta-analysis for some reason, and proponents of the effect seem to take this estimate seriously, so…</w:t>
      </w:r>
    </w:p>
    <w:p w:rsidR="00055DD8" w:rsidRDefault="00055DD8">
      <w:pPr>
        <w:pStyle w:val="CommentText"/>
      </w:pPr>
    </w:p>
    <w:p w:rsidR="00055DD8" w:rsidRDefault="00055DD8">
      <w:pPr>
        <w:pStyle w:val="CommentText"/>
      </w:pPr>
      <w:r>
        <w:t>But yes, could make that an alternate hypothesis, too. But does the credibility interval take sampling error into account? Seems like it wouldn’t weight the studies properly.</w:t>
      </w:r>
    </w:p>
  </w:comment>
  <w:comment w:id="75" w:author="bartholowlab" w:date="2014-10-07T15:01:00Z" w:initials="b">
    <w:p w:rsidR="00055DD8" w:rsidRDefault="00055DD8">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2" w:history="1">
        <w:r w:rsidRPr="00A10820">
          <w:rPr>
            <w:rStyle w:val="Hyperlink"/>
          </w:rPr>
          <w:t>http://news.osu.edu/news/2014/10/06/broad-consensus-that-violent-media-increase-child-aggression/</w:t>
        </w:r>
      </w:hyperlink>
      <w:r>
        <w:t>)</w:t>
      </w:r>
    </w:p>
    <w:p w:rsidR="00055DD8" w:rsidRDefault="00055DD8">
      <w:pPr>
        <w:pStyle w:val="CommentText"/>
      </w:pPr>
    </w:p>
    <w:p w:rsidR="00055DD8" w:rsidRPr="006C6F26" w:rsidRDefault="00055DD8">
      <w:pPr>
        <w:pStyle w:val="CommentText"/>
      </w:pPr>
      <w:r>
        <w:t>If the effect is somewhere in between, well, that’s why we’ve got H</w:t>
      </w:r>
      <w:r>
        <w:rPr>
          <w:vertAlign w:val="subscript"/>
        </w:rPr>
        <w:t>A1</w:t>
      </w:r>
      <w:r>
        <w:t xml:space="preserve"> on the default prior. </w:t>
      </w:r>
    </w:p>
  </w:comment>
  <w:comment w:id="76" w:author="Dirk Mügge" w:date="2014-10-15T17:13:00Z" w:initials="DM">
    <w:p w:rsidR="00055DD8" w:rsidRDefault="00055DD8">
      <w:pPr>
        <w:pStyle w:val="CommentText"/>
      </w:pPr>
      <w:r>
        <w:rPr>
          <w:rStyle w:val="CommentReference"/>
        </w:rPr>
        <w:annotationRef/>
      </w:r>
      <w:r>
        <w:t>Where is the difference to the first web resource? Looks redundant to me.</w:t>
      </w:r>
    </w:p>
  </w:comment>
  <w:comment w:id="77" w:author="Dirk Mügge" w:date="2014-10-15T17:17:00Z" w:initials="DM">
    <w:p w:rsidR="00055DD8" w:rsidRDefault="00055DD8">
      <w:pPr>
        <w:pStyle w:val="CommentText"/>
      </w:pPr>
      <w:r>
        <w:rPr>
          <w:rStyle w:val="CommentReference"/>
        </w:rPr>
        <w:annotationRef/>
      </w:r>
      <w:r>
        <w:t>Table 3?</w:t>
      </w:r>
    </w:p>
  </w:comment>
  <w:comment w:id="78" w:author="bartholowlab" w:date="2014-10-09T16:56:00Z" w:initials="b">
    <w:p w:rsidR="00055DD8" w:rsidRDefault="00055DD8">
      <w:pPr>
        <w:pStyle w:val="CommentText"/>
      </w:pPr>
      <w:r>
        <w:rPr>
          <w:rStyle w:val="CommentReference"/>
        </w:rPr>
        <w:annotationRef/>
      </w:r>
      <w:r>
        <w:t>Is there a better citation for the SHS or did it really just grow out of a subsection of the MAACL</w:t>
      </w:r>
    </w:p>
  </w:comment>
  <w:comment w:id="79" w:author="Dirk Mügge" w:date="2014-10-15T17:28:00Z" w:initials="DM">
    <w:p w:rsidR="00055DD8" w:rsidRDefault="00055DD8">
      <w:pPr>
        <w:pStyle w:val="CommentText"/>
      </w:pPr>
      <w:r>
        <w:rPr>
          <w:rStyle w:val="CommentReference"/>
        </w:rPr>
        <w:annotationRef/>
      </w:r>
      <w:r>
        <w:t>Looks like the expectations about the game explained the effect, not the actual content.</w:t>
      </w:r>
    </w:p>
  </w:comment>
  <w:comment w:id="80" w:author="Dirk Mügge" w:date="2014-10-15T17:30:00Z" w:initials="DM">
    <w:p w:rsidR="00055DD8" w:rsidRDefault="00055DD8">
      <w:pPr>
        <w:pStyle w:val="CommentText"/>
      </w:pPr>
      <w:r>
        <w:rPr>
          <w:rStyle w:val="CommentReference"/>
        </w:rPr>
        <w:annotationRef/>
      </w:r>
      <w:r>
        <w:t>An advocate of NHST may argue that NHST supports the alternative hypothesis and, hence, the benefit of Bayesian testing is small.</w:t>
      </w:r>
    </w:p>
  </w:comment>
  <w:comment w:id="81" w:author="Engelhardt, Christopher Robert" w:date="2014-10-14T10:04:00Z" w:initials="cre">
    <w:p w:rsidR="00055DD8" w:rsidRDefault="00055DD8">
      <w:pPr>
        <w:pStyle w:val="CommentText"/>
      </w:pPr>
      <w:r>
        <w:rPr>
          <w:rStyle w:val="CommentReference"/>
        </w:rPr>
        <w:annotationRef/>
      </w:r>
      <w:r>
        <w:t xml:space="preserve">Jeff likes to make the point that NHST users have the luxury of not specifying an alternative hypothesis. Perhaps this is a point worth raising. </w:t>
      </w:r>
    </w:p>
  </w:comment>
  <w:comment w:id="82" w:author="Dirk Mügge" w:date="2014-10-15T18:00:00Z" w:initials="DM">
    <w:p w:rsidR="00055DD8" w:rsidRDefault="00055DD8">
      <w:pPr>
        <w:pStyle w:val="CommentText"/>
      </w:pPr>
      <w:r>
        <w:rPr>
          <w:rStyle w:val="CommentReference"/>
        </w:rPr>
        <w:annotationRef/>
      </w:r>
      <w:r>
        <w:t>What is the point of this paragraph? The focus on CRTT came out of the blue—more important, I see a weak connection to the core manuscript.</w:t>
      </w:r>
    </w:p>
  </w:comment>
  <w:comment w:id="83" w:author="bartholowlab" w:date="2014-10-15T18:43:00Z" w:initials="b">
    <w:p w:rsidR="00055DD8" w:rsidRDefault="00055DD8" w:rsidP="0085151D">
      <w:pPr>
        <w:pStyle w:val="CommentText"/>
      </w:pPr>
      <w:r>
        <w:rPr>
          <w:rStyle w:val="CommentReference"/>
        </w:rPr>
        <w:annotationRef/>
      </w:r>
      <w:proofErr w:type="spellStart"/>
      <w:r>
        <w:t>Bartholow</w:t>
      </w:r>
      <w:proofErr w:type="spellEnd"/>
      <w:r>
        <w:t xml:space="preserve"> et al cite for “external validity of CRTT”</w:t>
      </w:r>
    </w:p>
    <w:p w:rsidR="00055DD8" w:rsidRDefault="00055DD8" w:rsidP="0085151D">
      <w:pPr>
        <w:pStyle w:val="CommentText"/>
      </w:pPr>
      <w:r>
        <w:t xml:space="preserve"> Anderson &amp; Bushman, 1997;</w:t>
      </w:r>
    </w:p>
    <w:p w:rsidR="00055DD8" w:rsidRDefault="00055DD8" w:rsidP="0085151D">
      <w:pPr>
        <w:pStyle w:val="CommentText"/>
      </w:pPr>
      <w:r>
        <w:t xml:space="preserve">Carlson, Marcus-Newhall, &amp; Miller, 1989; </w:t>
      </w:r>
    </w:p>
    <w:p w:rsidR="00055DD8" w:rsidRPr="004F2996" w:rsidRDefault="00055DD8" w:rsidP="0085151D">
      <w:pPr>
        <w:pStyle w:val="CommentText"/>
      </w:pPr>
      <w:proofErr w:type="spellStart"/>
      <w:r w:rsidRPr="004F2996">
        <w:t>Giancola</w:t>
      </w:r>
      <w:proofErr w:type="spellEnd"/>
      <w:r w:rsidRPr="004F2996">
        <w:t xml:space="preserve"> &amp; </w:t>
      </w:r>
      <w:proofErr w:type="spellStart"/>
      <w:r w:rsidRPr="004F2996">
        <w:t>Zeichner</w:t>
      </w:r>
      <w:proofErr w:type="spellEnd"/>
      <w:r w:rsidRPr="004F2996">
        <w:t>, 1995</w:t>
      </w:r>
    </w:p>
    <w:p w:rsidR="00055DD8" w:rsidRPr="004F2996" w:rsidRDefault="00055DD8" w:rsidP="0085151D">
      <w:pPr>
        <w:pStyle w:val="CommentText"/>
      </w:pPr>
      <w:r w:rsidRPr="004F2996">
        <w:t>Anderson et al. 1999</w:t>
      </w:r>
    </w:p>
    <w:p w:rsidR="00055DD8" w:rsidRDefault="00055DD8" w:rsidP="0085151D">
      <w:pPr>
        <w:pStyle w:val="CommentText"/>
      </w:pPr>
      <w:proofErr w:type="spellStart"/>
      <w:r>
        <w:t>Giancola</w:t>
      </w:r>
      <w:proofErr w:type="spellEnd"/>
      <w:r>
        <w:t xml:space="preserve"> &amp; </w:t>
      </w:r>
      <w:proofErr w:type="spellStart"/>
      <w:r>
        <w:t>Chermack</w:t>
      </w:r>
      <w:proofErr w:type="spellEnd"/>
      <w:r>
        <w:t>, 1998</w:t>
      </w:r>
    </w:p>
  </w:comment>
  <w:comment w:id="85" w:author="bartholowlab" w:date="2014-10-14T09:12:00Z" w:initials="b">
    <w:p w:rsidR="00055DD8" w:rsidRDefault="00055DD8">
      <w:pPr>
        <w:pStyle w:val="CommentText"/>
      </w:pPr>
      <w:r>
        <w:rPr>
          <w:rStyle w:val="CommentReference"/>
        </w:rPr>
        <w:annotationRef/>
      </w:r>
      <w:r>
        <w:t>Word choice</w:t>
      </w:r>
    </w:p>
  </w:comment>
  <w:comment w:id="86" w:author="Engelhardt, Christopher Robert" w:date="2014-10-14T10:10:00Z" w:initials="cre">
    <w:p w:rsidR="00055DD8" w:rsidRDefault="00055DD8">
      <w:pPr>
        <w:pStyle w:val="CommentText"/>
      </w:pPr>
      <w:r>
        <w:rPr>
          <w:rStyle w:val="CommentReference"/>
        </w:rPr>
        <w:annotationRef/>
      </w:r>
      <w:r>
        <w:t xml:space="preserve">I recall seeing that the CRTT is a valid measure, not that certain quant strategies are valid. But the argument holds all the same. If the quant strategies correlate with dispositional aggression or whatever, those are the measures to be used in subsequent research, because they are valid, and not these other weird quantification strategies, unless they are validated. </w:t>
      </w:r>
    </w:p>
    <w:p w:rsidR="00055DD8" w:rsidRDefault="00055DD8">
      <w:pPr>
        <w:pStyle w:val="CommentText"/>
      </w:pPr>
    </w:p>
    <w:p w:rsidR="00055DD8" w:rsidRDefault="00055DD8">
      <w:pPr>
        <w:pStyle w:val="CommentText"/>
      </w:pPr>
      <w:r>
        <w:t xml:space="preserve">Shit – we should run our own validation study at some point. </w:t>
      </w:r>
    </w:p>
  </w:comment>
  <w:comment w:id="87" w:author="bartholowlab" w:date="2014-10-14T09:12:00Z" w:initials="b">
    <w:p w:rsidR="00055DD8" w:rsidRDefault="00055DD8">
      <w:pPr>
        <w:pStyle w:val="CommentText"/>
      </w:pPr>
      <w:r>
        <w:rPr>
          <w:rStyle w:val="CommentReference"/>
        </w:rPr>
        <w:annotationRef/>
      </w:r>
      <w:r>
        <w:t>If I can’t get the citations this sentence is garbage</w:t>
      </w:r>
    </w:p>
  </w:comment>
  <w:comment w:id="90" w:author="Dirk Mügge" w:date="2014-10-15T18:07:00Z" w:initials="DM">
    <w:p w:rsidR="00055DD8" w:rsidRDefault="00055DD8">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91" w:author="bartholowlab" w:date="2014-10-08T13:04:00Z" w:initials="b">
    <w:p w:rsidR="00055DD8" w:rsidRDefault="00055DD8">
      <w:pPr>
        <w:pStyle w:val="CommentText"/>
      </w:pPr>
      <w:r>
        <w:rPr>
          <w:rStyle w:val="CommentReference"/>
        </w:rPr>
        <w:annotationRef/>
      </w:r>
      <w:r>
        <w:t>Maybe I should add an Anderson et al. paper or a smallish-N paper for the effect as counterpoint?</w:t>
      </w:r>
    </w:p>
  </w:comment>
  <w:comment w:id="92" w:author="Engelhardt, Christopher Robert" w:date="2014-10-14T10:13:00Z" w:initials="cre">
    <w:p w:rsidR="00055DD8" w:rsidRDefault="00055DD8">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93" w:author="bartholowlab" w:date="2014-10-09T12:12:00Z" w:initials="b">
    <w:p w:rsidR="00055DD8" w:rsidRDefault="00055DD8">
      <w:pPr>
        <w:pStyle w:val="CommentText"/>
      </w:pPr>
      <w:r>
        <w:rPr>
          <w:rStyle w:val="CommentReference"/>
        </w:rPr>
        <w:annotationRef/>
      </w:r>
      <w:r>
        <w:t>Check APA formatting.</w:t>
      </w:r>
    </w:p>
  </w:comment>
  <w:comment w:id="180" w:author="bartholowlab" w:date="2014-11-02T19:03:00Z" w:initials="b">
    <w:p w:rsidR="00055DD8" w:rsidRDefault="00055DD8">
      <w:pPr>
        <w:pStyle w:val="CommentText"/>
      </w:pPr>
      <w:r>
        <w:rPr>
          <w:rStyle w:val="CommentReference"/>
        </w:rPr>
        <w:annotationRef/>
      </w:r>
      <w:r>
        <w:t>Mention #groups, study design, etc.</w:t>
      </w:r>
    </w:p>
  </w:comment>
  <w:comment w:id="181" w:author="bartholowlab" w:date="2014-11-02T19:02:00Z" w:initials="b">
    <w:p w:rsidR="00055DD8" w:rsidRDefault="00055DD8">
      <w:pPr>
        <w:pStyle w:val="CommentText"/>
      </w:pPr>
      <w:r>
        <w:rPr>
          <w:rStyle w:val="CommentReference"/>
        </w:rPr>
        <w:annotationRef/>
      </w:r>
      <w:r>
        <w:t>2 (within) x 3 (between)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DD8" w:rsidRDefault="00055DD8" w:rsidP="007B41C0">
      <w:pPr>
        <w:spacing w:after="0" w:line="240" w:lineRule="auto"/>
      </w:pPr>
      <w:r>
        <w:separator/>
      </w:r>
    </w:p>
  </w:endnote>
  <w:endnote w:type="continuationSeparator" w:id="0">
    <w:p w:rsidR="00055DD8" w:rsidRDefault="00055DD8" w:rsidP="007B41C0">
      <w:pPr>
        <w:spacing w:after="0" w:line="240" w:lineRule="auto"/>
      </w:pPr>
      <w:r>
        <w:continuationSeparator/>
      </w:r>
    </w:p>
  </w:endnote>
  <w:endnote w:type="continuationNotice" w:id="1">
    <w:p w:rsidR="00055DD8" w:rsidRDefault="00055D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DD8" w:rsidRDefault="00055DD8" w:rsidP="007B41C0">
      <w:pPr>
        <w:spacing w:after="0" w:line="240" w:lineRule="auto"/>
      </w:pPr>
      <w:r>
        <w:separator/>
      </w:r>
    </w:p>
  </w:footnote>
  <w:footnote w:type="continuationSeparator" w:id="0">
    <w:p w:rsidR="00055DD8" w:rsidRDefault="00055DD8" w:rsidP="007B41C0">
      <w:pPr>
        <w:spacing w:after="0" w:line="240" w:lineRule="auto"/>
      </w:pPr>
      <w:r>
        <w:continuationSeparator/>
      </w:r>
    </w:p>
  </w:footnote>
  <w:footnote w:type="continuationNotice" w:id="1">
    <w:p w:rsidR="00055DD8" w:rsidRDefault="00055DD8">
      <w:pPr>
        <w:spacing w:after="0" w:line="240" w:lineRule="auto"/>
      </w:pPr>
    </w:p>
  </w:footnote>
  <w:footnote w:id="2">
    <w:p w:rsidR="00055DD8" w:rsidRDefault="00055DD8">
      <w:pPr>
        <w:pStyle w:val="FootnoteText"/>
      </w:pPr>
      <w:r>
        <w:rPr>
          <w:rStyle w:val="FootnoteReference"/>
        </w:rPr>
        <w:footnoteRef/>
      </w:r>
      <w:r>
        <w:t xml:space="preserve"> </w:t>
      </w:r>
      <w:r w:rsidRPr="007B41C0">
        <w:t>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spellStart"/>
      <w:r>
        <w:t>Dienes</w:t>
      </w:r>
      <w:proofErr w:type="spellEnd"/>
      <w:r>
        <w:t>, 2011</w:t>
      </w:r>
      <w:r w:rsidR="00E56A8B">
        <w:t>, pp CITATION NEEDED</w:t>
      </w:r>
      <w:r w:rsidRPr="007B41C0">
        <w:t>)</w:t>
      </w:r>
    </w:p>
  </w:footnote>
  <w:footnote w:id="3">
    <w:p w:rsidR="00055DD8" w:rsidRDefault="00055DD8">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xml:space="preserve">; Sherry), but this is the most widely-cited of them. If the researcher is of the opinion that meta-analysis has failed to reveal an effect of violent content on aggressive behavior, he or she can use a JZS Bayes default prior, or, if testing against a hypothesized increase in aggressive behavior, a </w:t>
      </w:r>
      <w:proofErr w:type="spellStart"/>
      <w:r>
        <w:t>uni</w:t>
      </w:r>
      <w:proofErr w:type="spellEnd"/>
      <w:r>
        <w:t>-directional variant thereof.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710871" w:rsidRDefault="00710871">
        <w:pPr>
          <w:pStyle w:val="Header"/>
          <w:jc w:val="right"/>
        </w:pPr>
        <w:r>
          <w:fldChar w:fldCharType="begin"/>
        </w:r>
        <w:r>
          <w:instrText xml:space="preserve"> PAGE   \* MERGEFORMAT </w:instrText>
        </w:r>
        <w:r>
          <w:fldChar w:fldCharType="separate"/>
        </w:r>
        <w:r>
          <w:rPr>
            <w:noProof/>
          </w:rPr>
          <w:t>24</w:t>
        </w:r>
        <w:r>
          <w:rPr>
            <w:noProof/>
          </w:rPr>
          <w:fldChar w:fldCharType="end"/>
        </w:r>
      </w:p>
    </w:sdtContent>
  </w:sdt>
  <w:p w:rsidR="00055DD8" w:rsidRDefault="00055DD8"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B0"/>
    <w:rsid w:val="00011737"/>
    <w:rsid w:val="00011D68"/>
    <w:rsid w:val="0002663B"/>
    <w:rsid w:val="00027EE5"/>
    <w:rsid w:val="00031C7A"/>
    <w:rsid w:val="00053D2A"/>
    <w:rsid w:val="00055DD8"/>
    <w:rsid w:val="00067C46"/>
    <w:rsid w:val="000732C5"/>
    <w:rsid w:val="000871A6"/>
    <w:rsid w:val="00091732"/>
    <w:rsid w:val="000A2FA4"/>
    <w:rsid w:val="000A751E"/>
    <w:rsid w:val="000F76FA"/>
    <w:rsid w:val="00106C1E"/>
    <w:rsid w:val="00147741"/>
    <w:rsid w:val="001657D3"/>
    <w:rsid w:val="00167F27"/>
    <w:rsid w:val="0018187E"/>
    <w:rsid w:val="00186D17"/>
    <w:rsid w:val="00194DFB"/>
    <w:rsid w:val="002072CF"/>
    <w:rsid w:val="0021239F"/>
    <w:rsid w:val="00224345"/>
    <w:rsid w:val="00227C80"/>
    <w:rsid w:val="00237593"/>
    <w:rsid w:val="00241868"/>
    <w:rsid w:val="00241AEC"/>
    <w:rsid w:val="002479F9"/>
    <w:rsid w:val="00261C0F"/>
    <w:rsid w:val="00271ACE"/>
    <w:rsid w:val="0029362F"/>
    <w:rsid w:val="002B0EB2"/>
    <w:rsid w:val="002B2B51"/>
    <w:rsid w:val="002C2919"/>
    <w:rsid w:val="002C2947"/>
    <w:rsid w:val="002C709C"/>
    <w:rsid w:val="002D3DC9"/>
    <w:rsid w:val="002D4287"/>
    <w:rsid w:val="002E321B"/>
    <w:rsid w:val="00306946"/>
    <w:rsid w:val="0032755D"/>
    <w:rsid w:val="00357017"/>
    <w:rsid w:val="003653F9"/>
    <w:rsid w:val="003746FF"/>
    <w:rsid w:val="00384334"/>
    <w:rsid w:val="00395966"/>
    <w:rsid w:val="003A4BEC"/>
    <w:rsid w:val="003B25EB"/>
    <w:rsid w:val="003C2D09"/>
    <w:rsid w:val="003C4B06"/>
    <w:rsid w:val="003C6205"/>
    <w:rsid w:val="003D2CD5"/>
    <w:rsid w:val="003F0EBC"/>
    <w:rsid w:val="00432495"/>
    <w:rsid w:val="00436246"/>
    <w:rsid w:val="00487303"/>
    <w:rsid w:val="004C3D0D"/>
    <w:rsid w:val="004D3876"/>
    <w:rsid w:val="004D4088"/>
    <w:rsid w:val="004E085D"/>
    <w:rsid w:val="004F2996"/>
    <w:rsid w:val="004F2DAB"/>
    <w:rsid w:val="004F5DCA"/>
    <w:rsid w:val="0050603F"/>
    <w:rsid w:val="00507A81"/>
    <w:rsid w:val="005179A0"/>
    <w:rsid w:val="00521335"/>
    <w:rsid w:val="00521A07"/>
    <w:rsid w:val="00543CBC"/>
    <w:rsid w:val="00551C91"/>
    <w:rsid w:val="0056427D"/>
    <w:rsid w:val="005779CC"/>
    <w:rsid w:val="00585575"/>
    <w:rsid w:val="00586448"/>
    <w:rsid w:val="005C7FC3"/>
    <w:rsid w:val="005D311A"/>
    <w:rsid w:val="005D72A7"/>
    <w:rsid w:val="005E7C6D"/>
    <w:rsid w:val="006055D4"/>
    <w:rsid w:val="00607209"/>
    <w:rsid w:val="0061024A"/>
    <w:rsid w:val="0064067E"/>
    <w:rsid w:val="00650E8B"/>
    <w:rsid w:val="00655DD2"/>
    <w:rsid w:val="00661722"/>
    <w:rsid w:val="006700EC"/>
    <w:rsid w:val="00677B41"/>
    <w:rsid w:val="006805CC"/>
    <w:rsid w:val="006A0394"/>
    <w:rsid w:val="006B44E5"/>
    <w:rsid w:val="006C4016"/>
    <w:rsid w:val="006C6F26"/>
    <w:rsid w:val="006E5437"/>
    <w:rsid w:val="0070246A"/>
    <w:rsid w:val="00710871"/>
    <w:rsid w:val="00723E51"/>
    <w:rsid w:val="00731A00"/>
    <w:rsid w:val="00746C89"/>
    <w:rsid w:val="00777E68"/>
    <w:rsid w:val="007933B0"/>
    <w:rsid w:val="007A1933"/>
    <w:rsid w:val="007A75AF"/>
    <w:rsid w:val="007B41C0"/>
    <w:rsid w:val="007B7BE6"/>
    <w:rsid w:val="007D11EE"/>
    <w:rsid w:val="007D59A0"/>
    <w:rsid w:val="007F3503"/>
    <w:rsid w:val="007F5856"/>
    <w:rsid w:val="008007EE"/>
    <w:rsid w:val="00833943"/>
    <w:rsid w:val="00835F0C"/>
    <w:rsid w:val="0085151D"/>
    <w:rsid w:val="00853BA6"/>
    <w:rsid w:val="00856F16"/>
    <w:rsid w:val="008A202A"/>
    <w:rsid w:val="008A534A"/>
    <w:rsid w:val="008E118B"/>
    <w:rsid w:val="00917FB5"/>
    <w:rsid w:val="0095271F"/>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F6300"/>
    <w:rsid w:val="009F689E"/>
    <w:rsid w:val="00A05144"/>
    <w:rsid w:val="00A32F69"/>
    <w:rsid w:val="00A57223"/>
    <w:rsid w:val="00A6263A"/>
    <w:rsid w:val="00A67377"/>
    <w:rsid w:val="00A67872"/>
    <w:rsid w:val="00A92BF3"/>
    <w:rsid w:val="00A92D1E"/>
    <w:rsid w:val="00AA5587"/>
    <w:rsid w:val="00AA58DD"/>
    <w:rsid w:val="00AB0A33"/>
    <w:rsid w:val="00AB5DA6"/>
    <w:rsid w:val="00AE0DB3"/>
    <w:rsid w:val="00AE31E9"/>
    <w:rsid w:val="00AE5548"/>
    <w:rsid w:val="00B03475"/>
    <w:rsid w:val="00B27E6E"/>
    <w:rsid w:val="00B37E16"/>
    <w:rsid w:val="00B41343"/>
    <w:rsid w:val="00B44834"/>
    <w:rsid w:val="00B57ECA"/>
    <w:rsid w:val="00B712A8"/>
    <w:rsid w:val="00B81CCA"/>
    <w:rsid w:val="00B87B1B"/>
    <w:rsid w:val="00B90207"/>
    <w:rsid w:val="00BA7183"/>
    <w:rsid w:val="00BB2B06"/>
    <w:rsid w:val="00BB4E7D"/>
    <w:rsid w:val="00BC49A9"/>
    <w:rsid w:val="00BE04E3"/>
    <w:rsid w:val="00BF099B"/>
    <w:rsid w:val="00C10CE9"/>
    <w:rsid w:val="00C15C32"/>
    <w:rsid w:val="00C25E3F"/>
    <w:rsid w:val="00C35968"/>
    <w:rsid w:val="00C535C4"/>
    <w:rsid w:val="00C90438"/>
    <w:rsid w:val="00C9090F"/>
    <w:rsid w:val="00C92B8C"/>
    <w:rsid w:val="00CA3720"/>
    <w:rsid w:val="00CB0963"/>
    <w:rsid w:val="00CB12C5"/>
    <w:rsid w:val="00CB33CC"/>
    <w:rsid w:val="00CD30DD"/>
    <w:rsid w:val="00CD5A32"/>
    <w:rsid w:val="00CE13F5"/>
    <w:rsid w:val="00CE1C70"/>
    <w:rsid w:val="00CE4DB0"/>
    <w:rsid w:val="00CF5C84"/>
    <w:rsid w:val="00CF723A"/>
    <w:rsid w:val="00D000DA"/>
    <w:rsid w:val="00D12FBF"/>
    <w:rsid w:val="00D179C7"/>
    <w:rsid w:val="00D26D42"/>
    <w:rsid w:val="00D40E8A"/>
    <w:rsid w:val="00D424FC"/>
    <w:rsid w:val="00D4449D"/>
    <w:rsid w:val="00D51AC6"/>
    <w:rsid w:val="00D71DB0"/>
    <w:rsid w:val="00D83F1C"/>
    <w:rsid w:val="00DA0187"/>
    <w:rsid w:val="00DC3EB3"/>
    <w:rsid w:val="00DD6FCC"/>
    <w:rsid w:val="00E30D8F"/>
    <w:rsid w:val="00E31E94"/>
    <w:rsid w:val="00E3384F"/>
    <w:rsid w:val="00E36198"/>
    <w:rsid w:val="00E56861"/>
    <w:rsid w:val="00E56A8B"/>
    <w:rsid w:val="00E5743A"/>
    <w:rsid w:val="00E8044E"/>
    <w:rsid w:val="00E853F0"/>
    <w:rsid w:val="00ED25F3"/>
    <w:rsid w:val="00EE3FB8"/>
    <w:rsid w:val="00EE6C0B"/>
    <w:rsid w:val="00F25A46"/>
    <w:rsid w:val="00F52B2A"/>
    <w:rsid w:val="00F8101F"/>
    <w:rsid w:val="00F90B57"/>
    <w:rsid w:val="00FA201E"/>
    <w:rsid w:val="00FE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news.osu.edu/news/2014/10/06/broad-consensus-that-violent-media-increase-child-aggression/" TargetMode="External"/><Relationship Id="rId1" Type="http://schemas.openxmlformats.org/officeDocument/2006/relationships/hyperlink" Target="http://books.google.de/books?id=sU8XBAAAQBAJ&amp;lpg=PA228&amp;ots=hTgNW4HrA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2139/ssrn.2351926" TargetMode="External"/><Relationship Id="rId5" Type="http://schemas.openxmlformats.org/officeDocument/2006/relationships/webSettings" Target="webSettings.xml"/><Relationship Id="rId10" Type="http://schemas.openxmlformats.org/officeDocument/2006/relationships/hyperlink" Target="http://youtu.be/3lAB1JlbVIM?t=5m28s"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F0D76AC-1220-4E0C-B58B-E3DE6607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8177</Words>
  <Characters>46610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3</cp:revision>
  <cp:lastPrinted>2014-11-17T20:19:00Z</cp:lastPrinted>
  <dcterms:created xsi:type="dcterms:W3CDTF">2014-11-13T05:10:00Z</dcterms:created>
  <dcterms:modified xsi:type="dcterms:W3CDTF">2014-11-17T20:19:00Z</dcterms:modified>
</cp:coreProperties>
</file>