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2673F2C8"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5BDCAE73" w:rsidR="00405669" w:rsidRDefault="0040566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6CD5DDAC" w14:textId="44975676" w:rsidR="00A837A1" w:rsidRDefault="00A837A1"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date, little research has examined how first-person shooter video games may influence attitudes towards firearms. We have reviewed one yet-unpublished article reporting a correlation between violent game exposure and gun control attitudes among college undergraduates. This cites one unpublished dissertation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2002) studying a modest sample (N = 78) of adolescents. This dissertation found a somewhat inconsistent correlation between violent videogame exposure and permissive attitudes towards playing with firearms.</w:t>
      </w:r>
    </w:p>
    <w:p w14:paraId="29E6EFD7" w14:textId="7F43228A" w:rsidR="00F0131E" w:rsidRDefault="00F0131E"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Pr>
          <w:rFonts w:ascii="Times New Roman" w:hAnsi="Times New Roman" w:cs="Times New Roman"/>
          <w:sz w:val="24"/>
          <w:szCs w:val="24"/>
        </w:rPr>
        <w:t>, 20</w:t>
      </w:r>
      <w:r w:rsidR="00BE0B93">
        <w:rPr>
          <w:rFonts w:ascii="Times New Roman" w:hAnsi="Times New Roman" w:cs="Times New Roman"/>
          <w:sz w:val="24"/>
          <w:szCs w:val="24"/>
        </w:rPr>
        <w:t>06</w:t>
      </w:r>
      <w:r>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77777777" w:rsidR="00837194"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with the </w:t>
      </w:r>
      <w:r w:rsidR="00520C09" w:rsidRPr="001D7C6E">
        <w:rPr>
          <w:rFonts w:ascii="Times New Roman" w:hAnsi="Times New Roman" w:cs="Times New Roman"/>
          <w:sz w:val="24"/>
          <w:szCs w:val="24"/>
        </w:rPr>
        <w:t xml:space="preserve">entertainment media.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A837A1">
        <w:rPr>
          <w:rFonts w:ascii="Times New Roman" w:hAnsi="Times New Roman" w:cs="Times New Roman"/>
          <w:sz w:val="24"/>
          <w:szCs w:val="24"/>
        </w:rPr>
        <w:t>placing the brand within the</w:t>
      </w:r>
      <w:r w:rsidR="00520C09" w:rsidRPr="001D7C6E">
        <w:rPr>
          <w:rFonts w:ascii="Times New Roman" w:hAnsi="Times New Roman" w:cs="Times New Roman"/>
          <w:sz w:val="24"/>
          <w:szCs w:val="24"/>
        </w:rPr>
        <w:t xml:space="preserve"> media.</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 Thus, viewer’s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34F60373" w:rsidR="00A17D56" w:rsidRPr="001D7C6E" w:rsidRDefault="0028504E" w:rsidP="00837194">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cases </w:t>
      </w:r>
      <w:r w:rsidR="003E129D">
        <w:rPr>
          <w:rFonts w:ascii="Times New Roman" w:hAnsi="Times New Roman" w:cs="Times New Roman"/>
          <w:sz w:val="24"/>
          <w:szCs w:val="24"/>
        </w:rPr>
        <w:lastRenderedPageBreak/>
        <w:t>could be expected to be more influential, as the branded product directly helps the player in achieving in-game goals.</w:t>
      </w:r>
    </w:p>
    <w:p w14:paraId="48C20A1A" w14:textId="53326A18" w:rsidR="00282A52" w:rsidRPr="001D7C6E" w:rsidRDefault="00BC18F4" w:rsidP="003E129D">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w:t>
      </w:r>
      <w:r w:rsidR="00B673B1" w:rsidRPr="001D7C6E">
        <w:rPr>
          <w:rFonts w:ascii="Times New Roman" w:hAnsi="Times New Roman" w:cs="Times New Roman"/>
          <w:sz w:val="24"/>
          <w:szCs w:val="24"/>
        </w:rPr>
        <w:lastRenderedPageBreak/>
        <w:t xml:space="preserve">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1D7C6E">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003E0D1A"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w:t>
      </w:r>
      <w:r w:rsidRPr="001D7C6E">
        <w:rPr>
          <w:rFonts w:ascii="Times New Roman" w:hAnsi="Times New Roman" w:cs="Times New Roman"/>
          <w:sz w:val="24"/>
          <w:szCs w:val="24"/>
        </w:rPr>
        <w:lastRenderedPageBreak/>
        <w:t>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r w:rsidR="007921FA">
        <w:rPr>
          <w:rFonts w:ascii="Times New Roman" w:hAnsi="Times New Roman" w:cs="Times New Roman"/>
          <w:sz w:val="24"/>
          <w:szCs w:val="24"/>
        </w:rPr>
        <w:t xml:space="preserve"> Given the volume of outcomes collected and tested, we consider this an exploratory, not confirmatory, report.</w:t>
      </w:r>
    </w:p>
    <w:p w14:paraId="5CABA805" w14:textId="77777777" w:rsidR="00360BE0"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A8272B">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386EF98B" w:rsidR="002A10B0"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w:t>
      </w:r>
      <w:r w:rsidR="007921FA">
        <w:rPr>
          <w:rFonts w:ascii="Times New Roman" w:hAnsi="Times New Roman" w:cs="Times New Roman"/>
          <w:sz w:val="24"/>
          <w:szCs w:val="24"/>
        </w:rPr>
        <w:t>why we collected this particular sample size.</w:t>
      </w:r>
      <w:r w:rsidR="00A8272B">
        <w:rPr>
          <w:rFonts w:ascii="Times New Roman" w:hAnsi="Times New Roman" w:cs="Times New Roman"/>
          <w:sz w:val="24"/>
          <w:szCs w:val="24"/>
        </w:rPr>
        <w:t xml:space="preserve"> </w:t>
      </w:r>
      <w:r w:rsidR="007921FA">
        <w:rPr>
          <w:rFonts w:ascii="Times New Roman" w:hAnsi="Times New Roman" w:cs="Times New Roman"/>
          <w:sz w:val="24"/>
          <w:szCs w:val="24"/>
        </w:rPr>
        <w:t>P</w:t>
      </w:r>
      <w:r w:rsidR="00A8272B">
        <w:rPr>
          <w:rFonts w:ascii="Times New Roman" w:hAnsi="Times New Roman" w:cs="Times New Roman"/>
          <w:sz w:val="24"/>
          <w:szCs w:val="24"/>
        </w:rPr>
        <w:t>rob</w:t>
      </w:r>
      <w:r w:rsidR="007921FA">
        <w:rPr>
          <w:rFonts w:ascii="Times New Roman" w:hAnsi="Times New Roman" w:cs="Times New Roman"/>
          <w:sz w:val="24"/>
          <w:szCs w:val="24"/>
        </w:rPr>
        <w:t xml:space="preserve">ably we had hoped to collect 50 per </w:t>
      </w:r>
      <w:r w:rsidR="00A8272B">
        <w:rPr>
          <w:rFonts w:ascii="Times New Roman" w:hAnsi="Times New Roman" w:cs="Times New Roman"/>
          <w:sz w:val="24"/>
          <w:szCs w:val="24"/>
        </w:rPr>
        <w:t xml:space="preserve">cell </w:t>
      </w:r>
      <w:r w:rsidR="007921FA">
        <w:rPr>
          <w:rFonts w:ascii="Times New Roman" w:hAnsi="Times New Roman" w:cs="Times New Roman"/>
          <w:sz w:val="24"/>
          <w:szCs w:val="24"/>
        </w:rPr>
        <w:t>and fell a little short</w:t>
      </w:r>
      <w:r w:rsidR="00A8272B">
        <w:rPr>
          <w:rFonts w:ascii="Times New Roman" w:hAnsi="Times New Roman" w:cs="Times New Roman"/>
          <w:sz w:val="24"/>
          <w:szCs w:val="24"/>
        </w:rPr>
        <w:t xml:space="preserve">. </w:t>
      </w:r>
    </w:p>
    <w:p w14:paraId="58834E7A" w14:textId="5A29B90A" w:rsidR="001430E6" w:rsidRPr="001D7C6E" w:rsidRDefault="00A82605"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w:t>
      </w:r>
      <w:r>
        <w:rPr>
          <w:rFonts w:ascii="Times New Roman" w:hAnsi="Times New Roman" w:cs="Times New Roman"/>
          <w:sz w:val="24"/>
          <w:szCs w:val="24"/>
        </w:rPr>
        <w:lastRenderedPageBreak/>
        <w:t xml:space="preserve">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w:t>
      </w:r>
      <w:r w:rsidRPr="001D7C6E">
        <w:rPr>
          <w:rFonts w:ascii="Times New Roman" w:hAnsi="Times New Roman" w:cs="Times New Roman"/>
          <w:sz w:val="24"/>
          <w:szCs w:val="24"/>
        </w:rPr>
        <w:lastRenderedPageBreak/>
        <w:t>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hyperlink r:id="rId4" w:history="1">
        <w:r w:rsidR="009A2526" w:rsidRPr="00513F34">
          <w:rPr>
            <w:rStyle w:val="Hyperlink"/>
            <w:rFonts w:ascii="Times New Roman" w:hAnsi="Times New Roman" w:cs="Times New Roman"/>
            <w:sz w:val="24"/>
            <w:szCs w:val="24"/>
          </w:rPr>
          <w:t>https://github.com/Joe-Hilgard/VVG-</w:t>
        </w:r>
        <w:r w:rsidR="009A2526" w:rsidRPr="00513F34">
          <w:rPr>
            <w:rStyle w:val="Hyperlink"/>
            <w:rFonts w:ascii="Times New Roman" w:hAnsi="Times New Roman" w:cs="Times New Roman"/>
            <w:sz w:val="24"/>
            <w:szCs w:val="24"/>
          </w:rPr>
          <w:lastRenderedPageBreak/>
          <w:t>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p>
    <w:p w14:paraId="48C698E4" w14:textId="0AED4C58" w:rsidR="004660FF"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 xml:space="preserve">This being our first experiment in this area, we were afraid we would miss </w:t>
      </w:r>
      <w:proofErr w:type="gramStart"/>
      <w:r w:rsidR="004660FF" w:rsidRPr="001D7C6E">
        <w:rPr>
          <w:rFonts w:ascii="Times New Roman" w:hAnsi="Times New Roman" w:cs="Times New Roman"/>
          <w:sz w:val="24"/>
          <w:szCs w:val="24"/>
        </w:rPr>
        <w:t>some</w:t>
      </w:r>
      <w:proofErr w:type="gramEnd"/>
      <w:r w:rsidR="004660FF" w:rsidRPr="001D7C6E">
        <w:rPr>
          <w:rFonts w:ascii="Times New Roman" w:hAnsi="Times New Roman" w:cs="Times New Roman"/>
          <w:sz w:val="24"/>
          <w:szCs w:val="24"/>
        </w:rPr>
        <w:t xml:space="preserve"> relevant construct that might yield statistical significance. </w:t>
      </w:r>
      <w:r w:rsidR="00A109D8">
        <w:rPr>
          <w:rFonts w:ascii="Times New Roman" w:hAnsi="Times New Roman" w:cs="Times New Roman"/>
          <w:sz w:val="24"/>
          <w:szCs w:val="24"/>
        </w:rPr>
        <w:t>To prevent this</w:t>
      </w:r>
      <w:r w:rsidR="004660FF" w:rsidRPr="001D7C6E">
        <w:rPr>
          <w:rFonts w:ascii="Times New Roman" w:hAnsi="Times New Roman" w:cs="Times New Roman"/>
          <w:sz w:val="24"/>
          <w:szCs w:val="24"/>
        </w:rPr>
        <w:t>, we drafted many new scales and items for use as outcomes.</w:t>
      </w:r>
      <w:r w:rsidR="00A109D8">
        <w:rPr>
          <w:rFonts w:ascii="Times New Roman" w:hAnsi="Times New Roman" w:cs="Times New Roman"/>
          <w:sz w:val="24"/>
          <w:szCs w:val="24"/>
        </w:rPr>
        <w:t xml:space="preserve"> The full text of all items is available in the GitHub repo within the file “Survey.docx.”</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4778697F"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w:t>
      </w:r>
      <w:proofErr w:type="spellStart"/>
      <w:r w:rsidR="00A109D8">
        <w:rPr>
          <w:rFonts w:ascii="Times New Roman" w:hAnsi="Times New Roman" w:cs="Times New Roman"/>
          <w:sz w:val="24"/>
          <w:szCs w:val="24"/>
        </w:rPr>
        <w:t>Rouder</w:t>
      </w:r>
      <w:proofErr w:type="spellEnd"/>
      <w:r w:rsidR="00A109D8">
        <w:rPr>
          <w:rFonts w:ascii="Times New Roman" w:hAnsi="Times New Roman" w:cs="Times New Roman"/>
          <w:sz w:val="24"/>
          <w:szCs w:val="24"/>
        </w:rPr>
        <w:t>,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4365C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w:t>
      </w:r>
      <w:r>
        <w:rPr>
          <w:rFonts w:ascii="Times New Roman" w:hAnsi="Times New Roman" w:cs="Times New Roman"/>
          <w:sz w:val="24"/>
          <w:szCs w:val="24"/>
        </w:rPr>
        <w:t xml:space="preserve"> considered</w:t>
      </w:r>
      <w:r>
        <w:rPr>
          <w:rFonts w:ascii="Times New Roman" w:hAnsi="Times New Roman" w:cs="Times New Roman"/>
          <w:sz w:val="24"/>
          <w:szCs w:val="24"/>
        </w:rPr>
        <w:t xml:space="preserve"> as likely as not.</w:t>
      </w:r>
    </w:p>
    <w:p w14:paraId="1AA878CD" w14:textId="23B0D85E" w:rsidR="004365C9" w:rsidRDefault="004365C9" w:rsidP="004365C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 xml:space="preserve">the covariates, the main effects of gun type and gun power, and the interaction of gun type and gun power. </w:t>
      </w:r>
      <w:r w:rsidR="006A063E">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Pr>
          <w:rFonts w:ascii="Times New Roman" w:hAnsi="Times New Roman" w:cs="Times New Roman"/>
          <w:sz w:val="24"/>
          <w:szCs w:val="24"/>
        </w:rPr>
        <w:t>give the evidence for or against our hypothesized effect, the gun type × gun power interaction.</w:t>
      </w:r>
      <w:bookmarkStart w:id="0" w:name="_GoBack"/>
      <w:bookmarkEnd w:id="0"/>
    </w:p>
    <w:p w14:paraId="1CB3DA07" w14:textId="66A3BBDE" w:rsidR="00B15F45" w:rsidRDefault="00B15F45" w:rsidP="004365C9">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Our percentage-based outcomes were better described with a gamma distribution. Since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r w:rsidR="006A4D66">
        <w:rPr>
          <w:rFonts w:ascii="Times New Roman" w:hAnsi="Times New Roman" w:cs="Times New Roman"/>
          <w:sz w:val="24"/>
          <w:szCs w:val="24"/>
        </w:rPr>
        <w:t xml:space="preserve"> Similarly, magazine capacity was not normally distributed and could not be analyzed using </w:t>
      </w:r>
      <w:proofErr w:type="spellStart"/>
      <w:r w:rsidR="006A4D66">
        <w:rPr>
          <w:rFonts w:ascii="Times New Roman" w:hAnsi="Times New Roman" w:cs="Times New Roman"/>
          <w:sz w:val="24"/>
          <w:szCs w:val="24"/>
        </w:rPr>
        <w:t>BayesFactor</w:t>
      </w:r>
      <w:proofErr w:type="spellEnd"/>
      <w:r w:rsidR="006A4D66">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71A7AE93" w14:textId="77777777" w:rsidR="004365C9" w:rsidRPr="001D7C6E" w:rsidRDefault="004365C9" w:rsidP="001D7C6E">
      <w:pPr>
        <w:spacing w:after="0" w:line="480" w:lineRule="auto"/>
        <w:ind w:firstLine="720"/>
        <w:contextualSpacing/>
        <w:rPr>
          <w:rFonts w:ascii="Times New Roman" w:hAnsi="Times New Roman" w:cs="Times New Roman"/>
          <w:sz w:val="24"/>
          <w:szCs w:val="24"/>
        </w:rPr>
      </w:pPr>
    </w:p>
    <w:p w14:paraId="26EB27B1"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Manipulation check.</w:t>
      </w:r>
      <w:r w:rsidRPr="00C51AE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265E73EA" w14:textId="717403D3"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Count of player deaths was </w:t>
      </w:r>
      <w:r w:rsidR="00A109D8">
        <w:rPr>
          <w:rFonts w:ascii="Times New Roman" w:hAnsi="Times New Roman" w:cs="Times New Roman"/>
          <w:sz w:val="24"/>
          <w:szCs w:val="24"/>
        </w:rPr>
        <w:t xml:space="preserve">highly skewed </w:t>
      </w:r>
      <w:r w:rsidRPr="00C51AEA">
        <w:rPr>
          <w:rFonts w:ascii="Times New Roman" w:hAnsi="Times New Roman" w:cs="Times New Roman"/>
          <w:sz w:val="24"/>
          <w:szCs w:val="24"/>
        </w:rPr>
        <w:t xml:space="preserve">Poisson-distributed. Participants in the powerful-gun condition died significantly fewer times than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-0.376,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-2.907,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.004, while the type of gun (realistic vs. sci-fi) did not significantly influence this outcome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-0.091,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-0.76,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.448, nor did gun type and gun power significantly interact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0.068,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0.365,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.715.</w:t>
      </w:r>
    </w:p>
    <w:p w14:paraId="10919DD8"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Similarly, participants in the powerful-gun condition killed substantially more enemies than did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0.798,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52.313,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&lt; .001. Unexpected effects of gun type and a gun type × power interaction were detected such that participants in the AR-15 condition killed fewer monsters than their ZQ-5 counterparts (main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170) = -2.659,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particularly when the AR-15 was powerful (interaction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-0.045,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-2.046,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.041.</w:t>
      </w:r>
    </w:p>
    <w:p w14:paraId="3D612609"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Regrettably, we did not ask participants directly about how fun, powerful, satisfying, etc. the in-game gun was. As such, we do not have direct evidence that the powerful gun was more pleasant to use than the weak gun, although we might infer that from the observed difference in efficacy.</w:t>
      </w:r>
    </w:p>
    <w:p w14:paraId="52FCF472" w14:textId="23A77A24"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Means and SDs of all variables are summarized in Table 2. Combination violin/boxplots for each outcome are summarized in Figure</w:t>
      </w:r>
      <w:r w:rsidR="007D4D2D">
        <w:rPr>
          <w:rFonts w:ascii="Times New Roman" w:hAnsi="Times New Roman" w:cs="Times New Roman"/>
          <w:sz w:val="24"/>
          <w:szCs w:val="24"/>
        </w:rPr>
        <w:t xml:space="preserve">s </w:t>
      </w:r>
      <w:r w:rsidRPr="00C51AEA">
        <w:rPr>
          <w:rFonts w:ascii="Times New Roman" w:hAnsi="Times New Roman" w:cs="Times New Roman"/>
          <w:sz w:val="24"/>
          <w:szCs w:val="24"/>
        </w:rPr>
        <w:t>2</w:t>
      </w:r>
      <w:r w:rsidR="007D4D2D">
        <w:rPr>
          <w:rFonts w:ascii="Times New Roman" w:hAnsi="Times New Roman" w:cs="Times New Roman"/>
          <w:sz w:val="24"/>
          <w:szCs w:val="24"/>
        </w:rPr>
        <w:t xml:space="preserve"> and 3</w:t>
      </w:r>
      <w:r w:rsidRPr="00C51AEA">
        <w:rPr>
          <w:rFonts w:ascii="Times New Roman" w:hAnsi="Times New Roman" w:cs="Times New Roman"/>
          <w:sz w:val="24"/>
          <w:szCs w:val="24"/>
        </w:rPr>
        <w:t>.</w:t>
      </w:r>
    </w:p>
    <w:p w14:paraId="4D3A96B3" w14:textId="291F6D4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2nd Amendment Advocacy.</w:t>
      </w:r>
      <w:r w:rsidRPr="00C51AEA">
        <w:rPr>
          <w:rFonts w:ascii="Times New Roman" w:hAnsi="Times New Roman" w:cs="Times New Roman"/>
          <w:sz w:val="24"/>
          <w:szCs w:val="24"/>
        </w:rPr>
        <w:t xml:space="preserve"> Participants' 2nd Amendment advocacy was best modeled by a simple additive model of political orientation and gender, BF = 7.31</w:t>
      </w:r>
      <w:r w:rsidR="002A777A">
        <w:rPr>
          <w:rFonts w:ascii="Times New Roman" w:hAnsi="Times New Roman" w:cs="Times New Roman"/>
          <w:sz w:val="24"/>
          <w:szCs w:val="24"/>
        </w:rPr>
        <w:t xml:space="preserve">× </w:t>
      </w:r>
      <w:proofErr w:type="gramStart"/>
      <w:r w:rsidRPr="00C51AEA">
        <w:rPr>
          <w:rFonts w:ascii="Times New Roman" w:hAnsi="Times New Roman" w:cs="Times New Roman"/>
          <w:sz w:val="24"/>
          <w:szCs w:val="24"/>
        </w:rPr>
        <w:t>10</w:t>
      </w:r>
      <w:r w:rsidRPr="002A777A">
        <w:rPr>
          <w:rFonts w:ascii="Times New Roman" w:hAnsi="Times New Roman" w:cs="Times New Roman"/>
          <w:sz w:val="24"/>
          <w:szCs w:val="24"/>
          <w:vertAlign w:val="superscript"/>
        </w:rPr>
        <w:t>4</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w:t>
      </w:r>
      <w:r w:rsidRPr="00C51AEA">
        <w:rPr>
          <w:rFonts w:ascii="Times New Roman" w:hAnsi="Times New Roman" w:cs="Times New Roman"/>
          <w:sz w:val="24"/>
          <w:szCs w:val="24"/>
        </w:rPr>
        <w:lastRenderedPageBreak/>
        <w:t xml:space="preserve">Adding the main and interactive effects of gun type and gun power to this model was not preferred. The covariates-only model was preferred to the full model, BF = </w:t>
      </w:r>
      <w:proofErr w:type="gramStart"/>
      <w:r w:rsidRPr="00C51AEA">
        <w:rPr>
          <w:rFonts w:ascii="Times New Roman" w:hAnsi="Times New Roman" w:cs="Times New Roman"/>
          <w:sz w:val="24"/>
          <w:szCs w:val="24"/>
        </w:rPr>
        <w:t>130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4.08 relative to the additive-effects model.</w:t>
      </w:r>
    </w:p>
    <w:p w14:paraId="5BB43056" w14:textId="413D794F"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Product attitudes.</w:t>
      </w:r>
      <w:r w:rsidRPr="00C51AEA">
        <w:rPr>
          <w:rFonts w:ascii="Times New Roman" w:hAnsi="Times New Roman" w:cs="Times New Roman"/>
          <w:sz w:val="24"/>
          <w:szCs w:val="24"/>
        </w:rPr>
        <w:t xml:space="preserve"> Again, attitudes towards the AR-15 were best described by a simple additive model of political orientation and gender, BF = 3.3</w:t>
      </w:r>
      <w:r w:rsidR="00C1238C">
        <w:rPr>
          <w:rFonts w:ascii="Times New Roman" w:hAnsi="Times New Roman" w:cs="Times New Roman"/>
          <w:sz w:val="24"/>
          <w:szCs w:val="24"/>
        </w:rPr>
        <w:t xml:space="preserve">0 × </w:t>
      </w:r>
      <w:proofErr w:type="gramStart"/>
      <w:r w:rsidRPr="00C51AEA">
        <w:rPr>
          <w:rFonts w:ascii="Times New Roman" w:hAnsi="Times New Roman" w:cs="Times New Roman"/>
          <w:sz w:val="24"/>
          <w:szCs w:val="24"/>
        </w:rPr>
        <w:t>10</w:t>
      </w:r>
      <w:r w:rsidRPr="00C1238C">
        <w:rPr>
          <w:rFonts w:ascii="Times New Roman" w:hAnsi="Times New Roman" w:cs="Times New Roman"/>
          <w:sz w:val="24"/>
          <w:szCs w:val="24"/>
          <w:vertAlign w:val="superscript"/>
        </w:rPr>
        <w:t>5</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The covariates-only model was preferred to the full model, BF = </w:t>
      </w:r>
      <w:proofErr w:type="gramStart"/>
      <w:r w:rsidRPr="00C51AEA">
        <w:rPr>
          <w:rFonts w:ascii="Times New Roman" w:hAnsi="Times New Roman" w:cs="Times New Roman"/>
          <w:sz w:val="24"/>
          <w:szCs w:val="24"/>
        </w:rPr>
        <w:t>55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3.34 relative to the additive-effects model.</w:t>
      </w:r>
    </w:p>
    <w:p w14:paraId="2AAF2EE2"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Purchasing intentions.</w:t>
      </w:r>
      <w:r w:rsidRPr="00C51AEA">
        <w:rPr>
          <w:rFonts w:ascii="Times New Roman" w:hAnsi="Times New Roman" w:cs="Times New Roman"/>
          <w:sz w:val="24"/>
          <w:szCs w:val="24"/>
        </w:rPr>
        <w:t xml:space="preserve"> Purchasing intentions were right-skewed. However, the </w:t>
      </w:r>
      <w:proofErr w:type="spellStart"/>
      <w:r w:rsidRPr="00C51AEA">
        <w:rPr>
          <w:rFonts w:ascii="Times New Roman" w:hAnsi="Times New Roman" w:cs="Times New Roman"/>
          <w:sz w:val="24"/>
          <w:szCs w:val="24"/>
        </w:rPr>
        <w:t>QQplot</w:t>
      </w:r>
      <w:proofErr w:type="spellEnd"/>
      <w:r w:rsidRPr="00C51AEA">
        <w:rPr>
          <w:rFonts w:ascii="Times New Roman" w:hAnsi="Times New Roman" w:cs="Times New Roman"/>
          <w:sz w:val="24"/>
          <w:szCs w:val="24"/>
        </w:rPr>
        <w:t xml:space="preserve"> of standardized residuals was not unbearably ugly, and transformation by square root or logarithm did not make them prettier. Thus, we present this outcome in its natural units.</w:t>
      </w:r>
    </w:p>
    <w:p w14:paraId="1DA64D33" w14:textId="0F8A599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Purchasing intentions were best described by additive effects of political orientation and gender, BF = 3.1</w:t>
      </w:r>
      <w:r w:rsidR="00C1238C">
        <w:rPr>
          <w:rFonts w:ascii="Times New Roman" w:hAnsi="Times New Roman" w:cs="Times New Roman"/>
          <w:sz w:val="24"/>
          <w:szCs w:val="24"/>
        </w:rPr>
        <w:t xml:space="preserve">0 × </w:t>
      </w:r>
      <w:proofErr w:type="gramStart"/>
      <w:r w:rsidRPr="00C51AEA">
        <w:rPr>
          <w:rFonts w:ascii="Times New Roman" w:hAnsi="Times New Roman" w:cs="Times New Roman"/>
          <w:sz w:val="24"/>
          <w:szCs w:val="24"/>
        </w:rPr>
        <w:t>10</w:t>
      </w:r>
      <w:r w:rsidR="00C1238C">
        <w:rPr>
          <w:rFonts w:ascii="Times New Roman" w:hAnsi="Times New Roman" w:cs="Times New Roman"/>
          <w:sz w:val="24"/>
          <w:szCs w:val="24"/>
          <w:vertAlign w:val="superscript"/>
        </w:rPr>
        <w:t>6</w:t>
      </w:r>
      <w:r w:rsidRPr="00C51AEA">
        <w:rPr>
          <w:rFonts w:ascii="Times New Roman" w:hAnsi="Times New Roman" w:cs="Times New Roman"/>
          <w:sz w:val="24"/>
          <w:szCs w:val="24"/>
        </w:rPr>
        <w:t xml:space="preserve"> :</w:t>
      </w:r>
      <w:proofErr w:type="gramEnd"/>
      <w:r w:rsidRPr="00C51AEA">
        <w:rPr>
          <w:rFonts w:ascii="Times New Roman" w:hAnsi="Times New Roman" w:cs="Times New Roman"/>
          <w:sz w:val="24"/>
          <w:szCs w:val="24"/>
        </w:rPr>
        <w:t xml:space="preserve"> 1 over the null. The covariates-only model was preferred to the full model, BF = </w:t>
      </w:r>
      <w:proofErr w:type="gramStart"/>
      <w:r w:rsidRPr="00C51AEA">
        <w:rPr>
          <w:rFonts w:ascii="Times New Roman" w:hAnsi="Times New Roman" w:cs="Times New Roman"/>
          <w:sz w:val="24"/>
          <w:szCs w:val="24"/>
        </w:rPr>
        <w:t>16.6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2.19 relative to the additive-effects model.</w:t>
      </w:r>
    </w:p>
    <w:p w14:paraId="0FEC60BE"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Desire of in-game weapon.</w:t>
      </w:r>
      <w:r w:rsidRPr="00C51AEA">
        <w:rPr>
          <w:rFonts w:ascii="Times New Roman" w:hAnsi="Times New Roman" w:cs="Times New Roman"/>
          <w:sz w:val="24"/>
          <w:szCs w:val="24"/>
        </w:rP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7A4809E0"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Weapon desire was best described by an effect of gender, BF = </w:t>
      </w:r>
      <w:proofErr w:type="gramStart"/>
      <w:r w:rsidRPr="00C51AEA">
        <w:rPr>
          <w:rFonts w:ascii="Times New Roman" w:hAnsi="Times New Roman" w:cs="Times New Roman"/>
          <w:sz w:val="24"/>
          <w:szCs w:val="24"/>
        </w:rPr>
        <w:t>6.8 :</w:t>
      </w:r>
      <w:proofErr w:type="gramEnd"/>
      <w:r w:rsidRPr="00C51AEA">
        <w:rPr>
          <w:rFonts w:ascii="Times New Roman" w:hAnsi="Times New Roman" w:cs="Times New Roman"/>
          <w:sz w:val="24"/>
          <w:szCs w:val="24"/>
        </w:rPr>
        <w:t xml:space="preserve"> 1 over the null. This gender-covariate-only model was preferred to the full model, BF = </w:t>
      </w:r>
      <w:proofErr w:type="gramStart"/>
      <w:r w:rsidRPr="00C51AEA">
        <w:rPr>
          <w:rFonts w:ascii="Times New Roman" w:hAnsi="Times New Roman" w:cs="Times New Roman"/>
          <w:sz w:val="24"/>
          <w:szCs w:val="24"/>
        </w:rPr>
        <w:t>143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4.26 relative to the additive-effects model.</w:t>
      </w:r>
    </w:p>
    <w:p w14:paraId="38AFC0B3"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lastRenderedPageBreak/>
        <w:t>Policy opinion.</w:t>
      </w:r>
      <w:r w:rsidRPr="00C51AEA">
        <w:rPr>
          <w:rFonts w:ascii="Times New Roman" w:hAnsi="Times New Roman" w:cs="Times New Roman"/>
          <w:sz w:val="24"/>
          <w:szCs w:val="24"/>
        </w:rPr>
        <w:t xml:space="preserve"> Policy views were best described by political orientation alone, BF = </w:t>
      </w:r>
      <w:proofErr w:type="gramStart"/>
      <w:r w:rsidRPr="00C51AEA">
        <w:rPr>
          <w:rFonts w:ascii="Times New Roman" w:hAnsi="Times New Roman" w:cs="Times New Roman"/>
          <w:sz w:val="24"/>
          <w:szCs w:val="24"/>
        </w:rPr>
        <w:t>46 :</w:t>
      </w:r>
      <w:proofErr w:type="gramEnd"/>
      <w:r w:rsidRPr="00C51AEA">
        <w:rPr>
          <w:rFonts w:ascii="Times New Roman" w:hAnsi="Times New Roman" w:cs="Times New Roman"/>
          <w:sz w:val="24"/>
          <w:szCs w:val="24"/>
        </w:rPr>
        <w:t xml:space="preserve"> 1 over the null. This covariate-only model was preferred to the full model, BF = </w:t>
      </w:r>
      <w:proofErr w:type="gramStart"/>
      <w:r w:rsidRPr="00C51AEA">
        <w:rPr>
          <w:rFonts w:ascii="Times New Roman" w:hAnsi="Times New Roman" w:cs="Times New Roman"/>
          <w:sz w:val="24"/>
          <w:szCs w:val="24"/>
        </w:rPr>
        <w:t>31.3 :</w:t>
      </w:r>
      <w:proofErr w:type="gramEnd"/>
      <w:r w:rsidRPr="00C51AEA">
        <w:rPr>
          <w:rFonts w:ascii="Times New Roman" w:hAnsi="Times New Roman" w:cs="Times New Roman"/>
          <w:sz w:val="24"/>
          <w:szCs w:val="24"/>
        </w:rPr>
        <w:t xml:space="preserve"> 1. The addition of the AR-15 × Powerful Gun interaction was not supported, BF = </w:t>
      </w:r>
      <w:proofErr w:type="gramStart"/>
      <w:r w:rsidRPr="00C51AEA">
        <w:rPr>
          <w:rFonts w:ascii="Times New Roman" w:hAnsi="Times New Roman" w:cs="Times New Roman"/>
          <w:sz w:val="24"/>
          <w:szCs w:val="24"/>
        </w:rPr>
        <w:t>1 :</w:t>
      </w:r>
      <w:proofErr w:type="gramEnd"/>
      <w:r w:rsidRPr="00C51AEA">
        <w:rPr>
          <w:rFonts w:ascii="Times New Roman" w:hAnsi="Times New Roman" w:cs="Times New Roman"/>
          <w:sz w:val="24"/>
          <w:szCs w:val="24"/>
        </w:rPr>
        <w:t xml:space="preserve"> 3.85 relative to the additive-effects model.</w:t>
      </w:r>
    </w:p>
    <w:p w14:paraId="49806346"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Rates of gun accidents and gun use.</w:t>
      </w:r>
      <w:r w:rsidRPr="00C51AEA">
        <w:rPr>
          <w:rFonts w:ascii="Times New Roman" w:hAnsi="Times New Roman" w:cs="Times New Roman"/>
          <w:sz w:val="24"/>
          <w:szCs w:val="24"/>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5D6D62DF"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Only a few idiosyncratic predictors reached statistical significance. Republicans, relative to liberals, thought it more probable that a gun owner would experience a gun-related accident such as an accidental discharge,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0.017,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2.668,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Men, relative to women, thought it more probable that a gun owner might have a gun stolen from them,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0.015,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2.373,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.019. Libertarians, relative to other political parties, thought it more probable that a gun owner would ever use their gun in an act of self-defense,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0.001,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166) = 0.069,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.945. None of these estimated rates were significantly predicted by the game participants had played. Full tables of model output are provided in Supplementary Table 1.</w:t>
      </w:r>
    </w:p>
    <w:p w14:paraId="178EB1FC"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Magazine capacity.</w:t>
      </w:r>
      <w:r w:rsidRPr="00C51AEA">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C51AEA">
        <w:rPr>
          <w:rFonts w:ascii="Times New Roman" w:hAnsi="Times New Roman" w:cs="Times New Roman"/>
          <w:sz w:val="24"/>
          <w:szCs w:val="24"/>
        </w:rPr>
        <w:t>winsorized</w:t>
      </w:r>
      <w:proofErr w:type="spellEnd"/>
      <w:r w:rsidRPr="00C51AEA">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3.508, </w:t>
      </w:r>
      <w:proofErr w:type="gramStart"/>
      <w:r w:rsidRPr="00C51AEA">
        <w:rPr>
          <w:rFonts w:ascii="Times New Roman" w:hAnsi="Times New Roman" w:cs="Times New Roman"/>
          <w:i/>
          <w:sz w:val="24"/>
          <w:szCs w:val="24"/>
        </w:rPr>
        <w:t>t</w:t>
      </w:r>
      <w:r w:rsidRPr="00C51AEA">
        <w:rPr>
          <w:rFonts w:ascii="Times New Roman" w:hAnsi="Times New Roman" w:cs="Times New Roman"/>
          <w:sz w:val="24"/>
          <w:szCs w:val="24"/>
        </w:rPr>
        <w:t>(</w:t>
      </w:r>
      <w:proofErr w:type="gramEnd"/>
      <w:r w:rsidRPr="00C51AEA">
        <w:rPr>
          <w:rFonts w:ascii="Times New Roman" w:hAnsi="Times New Roman" w:cs="Times New Roman"/>
          <w:sz w:val="24"/>
          <w:szCs w:val="24"/>
        </w:rPr>
        <w:t xml:space="preserve">163) = 2.229,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w:t>
      </w:r>
      <w:r w:rsidRPr="00C51AEA">
        <w:rPr>
          <w:rFonts w:ascii="Times New Roman" w:hAnsi="Times New Roman" w:cs="Times New Roman"/>
          <w:sz w:val="24"/>
          <w:szCs w:val="24"/>
        </w:rPr>
        <w:lastRenderedPageBreak/>
        <w:t>.027) and libertarians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5.579,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(163) = 2.032,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84ED2B5" w:rsidR="001C69A3" w:rsidRPr="001D7C6E" w:rsidRDefault="00872159" w:rsidP="00C51AEA">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12486A38"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 × Power interaction explained very little variance</w:t>
      </w:r>
      <w:r w:rsidR="00E774D2" w:rsidRPr="001D7C6E">
        <w:rPr>
          <w:rFonts w:ascii="Times New Roman" w:hAnsi="Times New Roman" w:cs="Times New Roman"/>
          <w:sz w:val="24"/>
          <w:szCs w:val="24"/>
        </w:rPr>
        <w:t>; effects were 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retained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esch</w:t>
      </w:r>
      <w:r w:rsidR="00E774D2" w:rsidRPr="001D7C6E">
        <w:rPr>
          <w:rFonts w:ascii="Times New Roman" w:hAnsi="Times New Roman" w:cs="Times New Roman"/>
          <w:sz w:val="24"/>
          <w:szCs w:val="24"/>
        </w:rPr>
        <w:t>ewing effects of the video game.</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592FB85B" w14:textId="128391D7" w:rsidR="00D447F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r w:rsidR="00D447F9" w:rsidRPr="001D7C6E">
        <w:rPr>
          <w:rFonts w:ascii="Times New Roman" w:hAnsi="Times New Roman" w:cs="Times New Roman"/>
          <w:sz w:val="24"/>
          <w:szCs w:val="24"/>
        </w:rPr>
        <w:t>That said, some research suggests that violent content may d</w:t>
      </w:r>
      <w:r w:rsidR="00A17D56" w:rsidRPr="001D7C6E">
        <w:rPr>
          <w:rFonts w:ascii="Times New Roman" w:hAnsi="Times New Roman" w:cs="Times New Roman"/>
          <w:sz w:val="24"/>
          <w:szCs w:val="24"/>
        </w:rPr>
        <w:t>istract from in-</w:t>
      </w:r>
      <w:r w:rsidR="00A17D56" w:rsidRPr="001D7C6E">
        <w:rPr>
          <w:rFonts w:ascii="Times New Roman" w:hAnsi="Times New Roman" w:cs="Times New Roman"/>
          <w:sz w:val="24"/>
          <w:szCs w:val="24"/>
        </w:rPr>
        <w:lastRenderedPageBreak/>
        <w:t>game ads (Lull, Gibson, Cruz, &amp;</w:t>
      </w:r>
      <w:r w:rsidR="00D447F9" w:rsidRPr="001D7C6E">
        <w:rPr>
          <w:rFonts w:ascii="Times New Roman" w:hAnsi="Times New Roman" w:cs="Times New Roman"/>
          <w:sz w:val="24"/>
          <w:szCs w:val="24"/>
        </w:rPr>
        <w:t xml:space="preserve"> Bushman, in press). Since knowledge of the particular gun brand was not necessary for effective game performance, participants may have allocated attention away from the gun brand. In contrast, games such as </w:t>
      </w:r>
      <w:r w:rsidR="00D447F9" w:rsidRPr="001D7C6E">
        <w:rPr>
          <w:rFonts w:ascii="Times New Roman" w:hAnsi="Times New Roman" w:cs="Times New Roman"/>
          <w:i/>
          <w:sz w:val="24"/>
          <w:szCs w:val="24"/>
        </w:rPr>
        <w:t xml:space="preserve">Call of Duty </w:t>
      </w:r>
      <w:r w:rsidR="00D447F9" w:rsidRPr="001D7C6E">
        <w:rPr>
          <w:rFonts w:ascii="Times New Roman" w:hAnsi="Times New Roman" w:cs="Times New Roman"/>
          <w:sz w:val="24"/>
          <w:szCs w:val="24"/>
        </w:rPr>
        <w:t xml:space="preserve">invite players to select a </w:t>
      </w:r>
      <w:proofErr w:type="spellStart"/>
      <w:r w:rsidR="00D447F9" w:rsidRPr="001D7C6E">
        <w:rPr>
          <w:rFonts w:ascii="Times New Roman" w:hAnsi="Times New Roman" w:cs="Times New Roman"/>
          <w:sz w:val="24"/>
          <w:szCs w:val="24"/>
        </w:rPr>
        <w:t>loadout</w:t>
      </w:r>
      <w:proofErr w:type="spellEnd"/>
      <w:r w:rsidR="00D447F9"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Pr="001D7C6E"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p>
    <w:p w14:paraId="0ACDE9B2" w14:textId="6176BF05" w:rsidR="00872159" w:rsidRPr="001D7C6E" w:rsidRDefault="003F29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Perhaps limiting the player to only one gun reduced the effect of the manipulation; differences in the target gun’s strength might be more salient when a second control gun is present to be compared against.</w:t>
      </w:r>
    </w:p>
    <w:p w14:paraId="5478CF68" w14:textId="795332D1"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lastRenderedPageBreak/>
        <w:t xml:space="preserve">Grand Theft Auto </w:t>
      </w:r>
      <w:r w:rsidRPr="001D7C6E">
        <w:rPr>
          <w:rFonts w:ascii="Times New Roman" w:hAnsi="Times New Roman" w:cs="Times New Roman"/>
          <w:sz w:val="24"/>
          <w:szCs w:val="24"/>
        </w:rPr>
        <w:t xml:space="preserve">takes place in a more realistic setting. Second,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4A1844E7"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All the same, we conclude that product-placement effects of violent video games on the desire to own guns may be smaller, subtler, and harder to detect than we had originally anticipated.</w:t>
      </w:r>
    </w:p>
    <w:p w14:paraId="2BBE7256" w14:textId="1C8A1486" w:rsidR="00360BE0" w:rsidRPr="001D7C6E" w:rsidRDefault="002A4385" w:rsidP="001D7C6E">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443519BE"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775D21F3"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A4385">
        <w:rPr>
          <w:rFonts w:ascii="Times New Roman" w:hAnsi="Times New Roman" w:cs="Times New Roman"/>
          <w:sz w:val="24"/>
          <w:szCs w:val="24"/>
        </w:rPr>
        <w:t>misspend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7D33FD" w14:textId="202CB1D0" w:rsidR="00C1238C" w:rsidRDefault="00BF2273" w:rsidP="007D4D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 and they can be very difficult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are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r w:rsidR="00C1238C">
        <w:rPr>
          <w:rFonts w:ascii="Times New Roman" w:hAnsi="Times New Roman" w:cs="Times New Roman"/>
          <w:sz w:val="24"/>
          <w:szCs w:val="24"/>
        </w:rPr>
        <w:br w:type="page"/>
      </w:r>
      <w:r w:rsidR="009A2526">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5" o:title="vars1"/>
          </v:shape>
        </w:pict>
      </w:r>
    </w:p>
    <w:p w14:paraId="30F372B5" w14:textId="715F831B" w:rsidR="00630C1C" w:rsidRPr="00630C1C" w:rsidRDefault="00630C1C" w:rsidP="007D4D2D">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pPr>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369FF129" w:rsidR="007D4D2D" w:rsidRPr="007D4D2D" w:rsidRDefault="007D4D2D">
      <w:pPr>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pPr>
        <w:rPr>
          <w:rFonts w:ascii="Times New Roman" w:hAnsi="Times New Roman" w:cs="Times New Roman"/>
          <w:sz w:val="24"/>
          <w:szCs w:val="24"/>
        </w:rPr>
      </w:pPr>
    </w:p>
    <w:p w14:paraId="499B5855" w14:textId="77777777" w:rsidR="00C1238C" w:rsidRDefault="00C1238C">
      <w:pPr>
        <w:rPr>
          <w:rFonts w:ascii="Times New Roman" w:hAnsi="Times New Roman" w:cs="Times New Roman"/>
          <w:sz w:val="24"/>
          <w:szCs w:val="24"/>
        </w:rPr>
      </w:pPr>
    </w:p>
    <w:p w14:paraId="1F2EE1E6" w14:textId="649CE70E" w:rsidR="004E31E0" w:rsidRPr="002A7ECC" w:rsidRDefault="002A7ECC" w:rsidP="002A7EC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7"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8"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294A"/>
    <w:rsid w:val="0040128F"/>
    <w:rsid w:val="00405669"/>
    <w:rsid w:val="00416B46"/>
    <w:rsid w:val="004365C9"/>
    <w:rsid w:val="004660FF"/>
    <w:rsid w:val="00485DE6"/>
    <w:rsid w:val="004906B6"/>
    <w:rsid w:val="0049201F"/>
    <w:rsid w:val="004C3DA2"/>
    <w:rsid w:val="004E31E0"/>
    <w:rsid w:val="00517643"/>
    <w:rsid w:val="00520C09"/>
    <w:rsid w:val="0055206B"/>
    <w:rsid w:val="00554A6B"/>
    <w:rsid w:val="005720A7"/>
    <w:rsid w:val="005A474D"/>
    <w:rsid w:val="00614AAF"/>
    <w:rsid w:val="00630C1C"/>
    <w:rsid w:val="00635732"/>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5A30"/>
    <w:rsid w:val="00825C2B"/>
    <w:rsid w:val="00837194"/>
    <w:rsid w:val="008406AC"/>
    <w:rsid w:val="00872159"/>
    <w:rsid w:val="008D3BF3"/>
    <w:rsid w:val="00925A8C"/>
    <w:rsid w:val="009441F1"/>
    <w:rsid w:val="009A2526"/>
    <w:rsid w:val="009A544F"/>
    <w:rsid w:val="009B5AFE"/>
    <w:rsid w:val="009C5D24"/>
    <w:rsid w:val="009C62EF"/>
    <w:rsid w:val="009D4D42"/>
    <w:rsid w:val="009E7B4A"/>
    <w:rsid w:val="00A109D8"/>
    <w:rsid w:val="00A17D56"/>
    <w:rsid w:val="00A249C8"/>
    <w:rsid w:val="00A41D9D"/>
    <w:rsid w:val="00A82605"/>
    <w:rsid w:val="00A8272B"/>
    <w:rsid w:val="00A837A1"/>
    <w:rsid w:val="00A87D5E"/>
    <w:rsid w:val="00A9665D"/>
    <w:rsid w:val="00AD4B0F"/>
    <w:rsid w:val="00AE3062"/>
    <w:rsid w:val="00AF2362"/>
    <w:rsid w:val="00B10105"/>
    <w:rsid w:val="00B15F45"/>
    <w:rsid w:val="00B403EA"/>
    <w:rsid w:val="00B673B1"/>
    <w:rsid w:val="00B8720A"/>
    <w:rsid w:val="00BB4306"/>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D133AF"/>
    <w:rsid w:val="00D447F9"/>
    <w:rsid w:val="00D645CA"/>
    <w:rsid w:val="00D80029"/>
    <w:rsid w:val="00DA3AEB"/>
    <w:rsid w:val="00DA5341"/>
    <w:rsid w:val="00DB07DE"/>
    <w:rsid w:val="00DD2BB7"/>
    <w:rsid w:val="00E508ED"/>
    <w:rsid w:val="00E774D2"/>
    <w:rsid w:val="00F0131E"/>
    <w:rsid w:val="00F039DF"/>
    <w:rsid w:val="00F1219D"/>
    <w:rsid w:val="00F124E6"/>
    <w:rsid w:val="00F1282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2-08-16-ea-pulls-medal-of-honor-tomahaw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proquest.com/docview/208731622" TargetMode="External"/><Relationship Id="rId12" Type="http://schemas.openxmlformats.org/officeDocument/2006/relationships/hyperlink" Target="http://gameological.com/2012/08/partners-in-a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eurogamer.net/articles/2013-02-01-shooters-how-video-games-fund-arms-manufacturers" TargetMode="External"/><Relationship Id="rId5" Type="http://schemas.openxmlformats.org/officeDocument/2006/relationships/image" Target="media/image1.png"/><Relationship Id="rId10" Type="http://schemas.openxmlformats.org/officeDocument/2006/relationships/hyperlink" Target="http://www.nytimes.com/2012/12/25/business/real-and-virtual-firearms-nurture-marketing-link.html" TargetMode="External"/><Relationship Id="rId4" Type="http://schemas.openxmlformats.org/officeDocument/2006/relationships/hyperlink" Target="https://github.com/Joe-Hilgard/VVG-product-placement/tree/master/wads" TargetMode="External"/><Relationship Id="rId9" Type="http://schemas.openxmlformats.org/officeDocument/2006/relationships/hyperlink" Target="http://kotaku.com/5935328/medal-of-honor-website-ends-tomahawk-promo-and-pulls-links-to-weapons--gear-manufactur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3644</TotalTime>
  <Pages>23</Pages>
  <Words>5603</Words>
  <Characters>31938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27</cp:revision>
  <dcterms:created xsi:type="dcterms:W3CDTF">2015-11-26T19:26:00Z</dcterms:created>
  <dcterms:modified xsi:type="dcterms:W3CDTF">2016-03-03T22:11:00Z</dcterms:modified>
</cp:coreProperties>
</file>