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F6689" w14:textId="054D7981" w:rsidR="00710D63"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t>Abstract</w:t>
      </w:r>
    </w:p>
    <w:p w14:paraId="1DB345AA" w14:textId="0FC42155" w:rsidR="00D80029" w:rsidRPr="001D7C6E" w:rsidRDefault="00D8002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the AR-15 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our best </w:t>
      </w:r>
      <w:r w:rsidR="00825A30" w:rsidRPr="001D7C6E">
        <w:rPr>
          <w:rFonts w:ascii="Times New Roman" w:hAnsi="Times New Roman" w:cs="Times New Roman"/>
          <w:i/>
          <w:sz w:val="24"/>
          <w:szCs w:val="24"/>
        </w:rPr>
        <w:t>p</w:t>
      </w:r>
      <w:r w:rsidR="00825A30" w:rsidRPr="001D7C6E">
        <w:rPr>
          <w:rFonts w:ascii="Times New Roman" w:hAnsi="Times New Roman" w:cs="Times New Roman"/>
          <w:sz w:val="24"/>
          <w:szCs w:val="24"/>
        </w:rPr>
        <w:t xml:space="preserve">-hacking attempts, experimental assignment did little to influence outcomes of product evaluations, purchasing intentions, or attitudes towards firearm legislation. By contrast, gender and political party had dramatic associations with these outcomes. We conclude that, if product placement shapes attitudes towards firearms, such effects will need to be studied in a more sensitive </w:t>
      </w:r>
      <w:r w:rsidR="00710D63" w:rsidRPr="001D7C6E">
        <w:rPr>
          <w:rFonts w:ascii="Times New Roman" w:hAnsi="Times New Roman" w:cs="Times New Roman"/>
          <w:sz w:val="24"/>
          <w:szCs w:val="24"/>
        </w:rPr>
        <w:t>paradigm. Additionally, we conclude that it is more fun to write scientific manuscripts frankly and honestly than to attempt to defend a cherry-picked significant finding.</w:t>
      </w:r>
    </w:p>
    <w:p w14:paraId="01844B5A" w14:textId="77777777" w:rsidR="00D80029" w:rsidRPr="001D7C6E" w:rsidRDefault="00D80029" w:rsidP="001D7C6E">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674B271E" w:rsidR="00405669" w:rsidRPr="001D7C6E" w:rsidRDefault="0040566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potential antecedent is gun ownership – possession of a firearm is, after all, necessary to commit gun violence. In their report to the National Science Foundation on what is known and what needs to be known about youth violence, Bushman et al. (2013, 2016) comment 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 In line with that suggestion, one might want to research how exposure to violent video games might foster interest in the acquisition of guns as well.</w:t>
      </w:r>
    </w:p>
    <w:p w14:paraId="2018264A" w14:textId="5EC6F02D"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21D1A6D" w14:textId="75B7B246" w:rsidR="00520C09" w:rsidRPr="001D7C6E" w:rsidRDefault="00BD012A"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Product placement is an advertising technique wherein a brand or product is inserted into entertainment media. That is, in contrast to a self-contained advertisement presented within pauses in the media, product placement attempts to raise brand awareness or influence brand loyalty by integrating the advertisement directly into the media.</w:t>
      </w:r>
      <w:r w:rsidR="0028504E" w:rsidRPr="001D7C6E">
        <w:rPr>
          <w:rFonts w:ascii="Times New Roman" w:hAnsi="Times New Roman" w:cs="Times New Roman"/>
          <w:sz w:val="24"/>
          <w:szCs w:val="24"/>
        </w:rPr>
        <w:t xml:space="preserve"> Such advertising is suspected of being especially effective as it may associate a brand with a favored or idealized character and may circumvent viewers’ resistance to explicit advertisements. Video games are hypothesized to be especially effective for product placement due to their interactive nature; players can experience firsthand how satisfying it is to drive a branded car or to wear a branded clothing item.</w:t>
      </w:r>
    </w:p>
    <w:p w14:paraId="7418708F" w14:textId="6807B5CB" w:rsidR="00A17D56" w:rsidRPr="001D7C6E" w:rsidRDefault="00520C09"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ab/>
        <w:t xml:space="preserve"> Video games, like other forms of media, have become a vessel for product placement.  </w:t>
      </w:r>
      <w:proofErr w:type="gramStart"/>
      <w:r w:rsidRPr="001D7C6E">
        <w:rPr>
          <w:rFonts w:ascii="Times New Roman" w:hAnsi="Times New Roman" w:cs="Times New Roman"/>
          <w:sz w:val="24"/>
          <w:szCs w:val="24"/>
        </w:rPr>
        <w:t>Nissan Leaf in SimCity.</w:t>
      </w:r>
      <w:proofErr w:type="gramEnd"/>
      <w:r w:rsidRPr="001D7C6E">
        <w:rPr>
          <w:rFonts w:ascii="Times New Roman" w:hAnsi="Times New Roman" w:cs="Times New Roman"/>
          <w:sz w:val="24"/>
          <w:szCs w:val="24"/>
        </w:rPr>
        <w:t xml:space="preserve"> </w:t>
      </w:r>
      <w:proofErr w:type="gramStart"/>
      <w:r w:rsidRPr="001D7C6E">
        <w:rPr>
          <w:rFonts w:ascii="Times New Roman" w:hAnsi="Times New Roman" w:cs="Times New Roman"/>
          <w:sz w:val="24"/>
          <w:szCs w:val="24"/>
        </w:rPr>
        <w:t>H&amp;M clothing packs and IKEA furniture in The Sims.</w:t>
      </w:r>
      <w:proofErr w:type="gramEnd"/>
      <w:r w:rsidRPr="001D7C6E">
        <w:rPr>
          <w:rFonts w:ascii="Times New Roman" w:hAnsi="Times New Roman" w:cs="Times New Roman"/>
          <w:sz w:val="24"/>
          <w:szCs w:val="24"/>
        </w:rPr>
        <w:t xml:space="preserve"> </w:t>
      </w:r>
      <w:proofErr w:type="gramStart"/>
      <w:r w:rsidRPr="001D7C6E">
        <w:rPr>
          <w:rFonts w:ascii="Times New Roman" w:hAnsi="Times New Roman" w:cs="Times New Roman"/>
          <w:sz w:val="24"/>
          <w:szCs w:val="24"/>
        </w:rPr>
        <w:t>Verizon in Alan Wake.</w:t>
      </w:r>
      <w:proofErr w:type="gramEnd"/>
      <w:r w:rsidRPr="001D7C6E">
        <w:rPr>
          <w:rFonts w:ascii="Times New Roman" w:hAnsi="Times New Roman" w:cs="Times New Roman"/>
          <w:sz w:val="24"/>
          <w:szCs w:val="24"/>
        </w:rPr>
        <w:t xml:space="preserve"> </w:t>
      </w:r>
      <w:proofErr w:type="spellStart"/>
      <w:proofErr w:type="gramStart"/>
      <w:r w:rsidRPr="001D7C6E">
        <w:rPr>
          <w:rFonts w:ascii="Times New Roman" w:hAnsi="Times New Roman" w:cs="Times New Roman"/>
          <w:sz w:val="24"/>
          <w:szCs w:val="24"/>
        </w:rPr>
        <w:t>Sobe</w:t>
      </w:r>
      <w:proofErr w:type="spellEnd"/>
      <w:r w:rsidRPr="001D7C6E">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LifeWater</w:t>
      </w:r>
      <w:proofErr w:type="spellEnd"/>
      <w:r w:rsidRPr="001D7C6E">
        <w:rPr>
          <w:rFonts w:ascii="Times New Roman" w:hAnsi="Times New Roman" w:cs="Times New Roman"/>
          <w:sz w:val="24"/>
          <w:szCs w:val="24"/>
        </w:rPr>
        <w:t xml:space="preserve"> in Munch’s </w:t>
      </w:r>
      <w:proofErr w:type="spellStart"/>
      <w:r w:rsidRPr="001D7C6E">
        <w:rPr>
          <w:rFonts w:ascii="Times New Roman" w:hAnsi="Times New Roman" w:cs="Times New Roman"/>
          <w:sz w:val="24"/>
          <w:szCs w:val="24"/>
        </w:rPr>
        <w:t>Oddysee</w:t>
      </w:r>
      <w:proofErr w:type="spellEnd"/>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w:t>
      </w:r>
      <w:r w:rsidR="00BC18F4" w:rsidRPr="001D7C6E">
        <w:rPr>
          <w:rFonts w:ascii="Times New Roman" w:hAnsi="Times New Roman" w:cs="Times New Roman"/>
          <w:sz w:val="24"/>
          <w:szCs w:val="24"/>
        </w:rPr>
        <w:t xml:space="preserve">Obama 2008 campaign billboards in Burnout Paradise. Skateboarding brands in Tony Hawk games. Reese’s pieces in </w:t>
      </w:r>
      <w:proofErr w:type="gramStart"/>
      <w:r w:rsidR="00BC18F4" w:rsidRPr="001D7C6E">
        <w:rPr>
          <w:rFonts w:ascii="Times New Roman" w:hAnsi="Times New Roman" w:cs="Times New Roman"/>
          <w:sz w:val="24"/>
          <w:szCs w:val="24"/>
        </w:rPr>
        <w:t>ET,</w:t>
      </w:r>
      <w:proofErr w:type="gramEnd"/>
      <w:r w:rsidR="00BC18F4" w:rsidRPr="001D7C6E">
        <w:rPr>
          <w:rFonts w:ascii="Times New Roman" w:hAnsi="Times New Roman" w:cs="Times New Roman"/>
          <w:sz w:val="24"/>
          <w:szCs w:val="24"/>
        </w:rPr>
        <w:t xml:space="preserve"> or McDonald’s in Mac and Me. </w:t>
      </w:r>
    </w:p>
    <w:p w14:paraId="3ADBC090" w14:textId="77777777" w:rsidR="00282A52" w:rsidRPr="001D7C6E" w:rsidRDefault="00BC18F4"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 xml:space="preserve">A number of studies report evidence of the efficacy of in-game product placement. </w:t>
      </w:r>
    </w:p>
    <w:p w14:paraId="43863E9F" w14:textId="77777777" w:rsidR="00282A52" w:rsidRPr="001D7C6E" w:rsidRDefault="00BC18F4" w:rsidP="001D7C6E">
      <w:pPr>
        <w:spacing w:after="0" w:line="480" w:lineRule="auto"/>
        <w:contextualSpacing/>
        <w:rPr>
          <w:rFonts w:ascii="Times New Roman" w:hAnsi="Times New Roman" w:cs="Times New Roman"/>
          <w:sz w:val="24"/>
          <w:szCs w:val="24"/>
        </w:rPr>
      </w:pPr>
      <w:proofErr w:type="gramStart"/>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were quicker to pair in-game brands with the concept “good” in an Implicit Association Task than they were control brands not seen in the game.</w:t>
      </w:r>
      <w:proofErr w:type="gramEnd"/>
      <w:r w:rsidR="00321873" w:rsidRPr="001D7C6E">
        <w:rPr>
          <w:rFonts w:ascii="Times New Roman" w:hAnsi="Times New Roman" w:cs="Times New Roman"/>
          <w:sz w:val="24"/>
          <w:szCs w:val="24"/>
        </w:rPr>
        <w:t xml:space="preserve"> </w:t>
      </w:r>
    </w:p>
    <w:p w14:paraId="0AD60A56" w14:textId="101D2285" w:rsidR="00BC18F4"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et al. (2009) report that participants assigned to drive a Holden Monaro in the game </w:t>
      </w:r>
      <w:r w:rsidRPr="001D7C6E">
        <w:rPr>
          <w:rFonts w:ascii="Times New Roman" w:hAnsi="Times New Roman" w:cs="Times New Roman"/>
          <w:i/>
          <w:sz w:val="24"/>
          <w:szCs w:val="24"/>
        </w:rPr>
        <w:t xml:space="preserve">Gran </w:t>
      </w:r>
      <w:proofErr w:type="spellStart"/>
      <w:r w:rsidRPr="001D7C6E">
        <w:rPr>
          <w:rFonts w:ascii="Times New Roman" w:hAnsi="Times New Roman" w:cs="Times New Roman"/>
          <w:i/>
          <w:sz w:val="24"/>
          <w:szCs w:val="24"/>
        </w:rPr>
        <w:t>Turismo</w:t>
      </w:r>
      <w:proofErr w:type="spellEnd"/>
      <w:r w:rsidRPr="001D7C6E">
        <w:rPr>
          <w:rFonts w:ascii="Times New Roman" w:hAnsi="Times New Roman" w:cs="Times New Roman"/>
          <w:sz w:val="24"/>
          <w:szCs w:val="24"/>
        </w:rPr>
        <w:t xml:space="preserve"> were more likely to remember the brand; however, they detect increased attitudes towards the Monaro only among those with less positive pre-existing attitudes towards the brand. This could reflect </w:t>
      </w:r>
      <w:r w:rsidRPr="001D7C6E">
        <w:rPr>
          <w:rFonts w:ascii="Times New Roman" w:hAnsi="Times New Roman" w:cs="Times New Roman"/>
          <w:i/>
          <w:sz w:val="24"/>
          <w:szCs w:val="24"/>
        </w:rPr>
        <w:t xml:space="preserve">post-hoc </w:t>
      </w:r>
      <w:r w:rsidRPr="001D7C6E">
        <w:rPr>
          <w:rFonts w:ascii="Times New Roman" w:hAnsi="Times New Roman" w:cs="Times New Roman"/>
          <w:sz w:val="24"/>
          <w:szCs w:val="24"/>
        </w:rPr>
        <w:t>testing and Type I error, or may reflect some regression to the mean. Results are unclear.</w:t>
      </w:r>
    </w:p>
    <w:p w14:paraId="48C20A1A" w14:textId="50EE954B" w:rsidR="00282A52" w:rsidRPr="001D7C6E" w:rsidRDefault="00282A52"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Yang et al. (</w:t>
      </w:r>
      <w:proofErr w:type="spellStart"/>
      <w:r w:rsidRPr="001D7C6E">
        <w:rPr>
          <w:rFonts w:ascii="Times New Roman" w:hAnsi="Times New Roman" w:cs="Times New Roman"/>
          <w:sz w:val="24"/>
          <w:szCs w:val="24"/>
        </w:rPr>
        <w:t>xxxx</w:t>
      </w:r>
      <w:proofErr w:type="spellEnd"/>
      <w:r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406893E9"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Thus, there is some experimental evidence for the efficacy of video game product placement in shaping brand attitudes, awareness, and recall, but the evidence is modest and piecemeal. More research is needed to understand the qualities, processes, and outcomes of product placement in video games.</w:t>
      </w:r>
    </w:p>
    <w:p w14:paraId="5981AC97" w14:textId="7CF452EE"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w:t>
      </w:r>
      <w:r w:rsidRPr="001D7C6E">
        <w:rPr>
          <w:rFonts w:ascii="Times New Roman" w:hAnsi="Times New Roman" w:cs="Times New Roman"/>
          <w:sz w:val="24"/>
          <w:szCs w:val="24"/>
        </w:rPr>
        <w:lastRenderedPageBreak/>
        <w:t xml:space="preserve">is the use of real-world firearms in popular video games, a practice that some consider a potentially-hazardous promotion of the ownership and use of deadly weapons. </w:t>
      </w:r>
    </w:p>
    <w:p w14:paraId="285F69AD" w14:textId="5629AEAB" w:rsidR="00B673B1"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 xml:space="preserve">a military-themed first-person-shooter game made explicit and strong marketing ties to weapons manufacturers and sales. This game was </w:t>
      </w:r>
      <w:r w:rsidR="00B673B1" w:rsidRPr="001D7C6E">
        <w:rPr>
          <w:rFonts w:ascii="Times New Roman" w:hAnsi="Times New Roman" w:cs="Times New Roman"/>
          <w:i/>
          <w:sz w:val="24"/>
          <w:szCs w:val="24"/>
        </w:rPr>
        <w:t>Medal of Honor: Warfighter</w:t>
      </w:r>
      <w:r w:rsidR="00B673B1" w:rsidRPr="001D7C6E">
        <w:rPr>
          <w:rFonts w:ascii="Times New Roman" w:hAnsi="Times New Roman" w:cs="Times New Roman"/>
          <w:sz w:val="24"/>
          <w:szCs w:val="24"/>
        </w:rPr>
        <w:t xml:space="preserve">, a </w:t>
      </w:r>
      <w:r w:rsidR="009C5D24" w:rsidRPr="001D7C6E">
        <w:rPr>
          <w:rFonts w:ascii="Times New Roman" w:hAnsi="Times New Roman" w:cs="Times New Roman"/>
          <w:sz w:val="24"/>
          <w:szCs w:val="24"/>
        </w:rPr>
        <w:t xml:space="preserve">game </w:t>
      </w:r>
      <w:r w:rsidR="00B673B1" w:rsidRPr="001D7C6E">
        <w:rPr>
          <w:rFonts w:ascii="Times New Roman" w:hAnsi="Times New Roman" w:cs="Times New Roman"/>
          <w:sz w:val="24"/>
          <w:szCs w:val="24"/>
        </w:rPr>
        <w:t xml:space="preserve">much like the bestselling </w:t>
      </w:r>
      <w:r w:rsidR="00B673B1" w:rsidRPr="001D7C6E">
        <w:rPr>
          <w:rFonts w:ascii="Times New Roman" w:hAnsi="Times New Roman" w:cs="Times New Roman"/>
          <w:i/>
          <w:sz w:val="24"/>
          <w:szCs w:val="24"/>
        </w:rPr>
        <w:t xml:space="preserve">Call of Duty </w:t>
      </w:r>
      <w:r w:rsidR="00B673B1" w:rsidRPr="001D7C6E">
        <w:rPr>
          <w:rFonts w:ascii="Times New Roman" w:hAnsi="Times New Roman" w:cs="Times New Roman"/>
          <w:sz w:val="24"/>
          <w:szCs w:val="24"/>
        </w:rPr>
        <w:t>series</w:t>
      </w:r>
      <w:r w:rsidR="009C5D24" w:rsidRPr="001D7C6E">
        <w:rPr>
          <w:rFonts w:ascii="Times New Roman" w:hAnsi="Times New Roman" w:cs="Times New Roman"/>
          <w:sz w:val="24"/>
          <w:szCs w:val="24"/>
        </w:rPr>
        <w:t xml:space="preserve">.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w:t>
      </w:r>
      <w:proofErr w:type="gramStart"/>
      <w:r w:rsidR="00DD2BB7" w:rsidRPr="001D7C6E">
        <w:rPr>
          <w:rFonts w:ascii="Times New Roman" w:hAnsi="Times New Roman" w:cs="Times New Roman"/>
          <w:sz w:val="24"/>
          <w:szCs w:val="24"/>
        </w:rPr>
        <w:t xml:space="preserve">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brand, or even order</w:t>
      </w:r>
      <w:proofErr w:type="gramEnd"/>
      <w:r w:rsidR="00DD2BB7" w:rsidRPr="001D7C6E">
        <w:rPr>
          <w:rFonts w:ascii="Times New Roman" w:hAnsi="Times New Roman" w:cs="Times New Roman"/>
          <w:sz w:val="24"/>
          <w:szCs w:val="24"/>
        </w:rPr>
        <w:t xml:space="preserve">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2012; Narcisse, 2012).</w:t>
      </w:r>
    </w:p>
    <w:p w14:paraId="3739FEAE" w14:textId="77777777" w:rsidR="00710D63"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lead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proofErr w:type="spellStart"/>
      <w:r w:rsidR="004E31E0" w:rsidRPr="001D7C6E">
        <w:rPr>
          <w:rFonts w:ascii="Times New Roman" w:hAnsi="Times New Roman" w:cs="Times New Roman"/>
          <w:sz w:val="24"/>
          <w:szCs w:val="24"/>
        </w:rPr>
        <w:t>Parkin</w:t>
      </w:r>
      <w:proofErr w:type="spellEnd"/>
      <w:r w:rsidR="004E31E0" w:rsidRPr="001D7C6E">
        <w:rPr>
          <w:rFonts w:ascii="Times New Roman" w:hAnsi="Times New Roman" w:cs="Times New Roman"/>
          <w:sz w:val="24"/>
          <w:szCs w:val="24"/>
        </w:rPr>
        <w:t>, 2013)</w:t>
      </w:r>
      <w:r w:rsidR="009E7B4A" w:rsidRPr="001D7C6E">
        <w:rPr>
          <w:rFonts w:ascii="Times New Roman" w:hAnsi="Times New Roman" w:cs="Times New Roman"/>
          <w:sz w:val="24"/>
          <w:szCs w:val="24"/>
        </w:rPr>
        <w:t xml:space="preserve">. </w:t>
      </w:r>
    </w:p>
    <w:p w14:paraId="3F66C75F" w14:textId="3E6F7F41" w:rsidR="009E7B4A" w:rsidRPr="001D7C6E" w:rsidRDefault="009E7B4A" w:rsidP="001D7C6E">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w:t>
      </w:r>
      <w:r w:rsidRPr="001D7C6E">
        <w:rPr>
          <w:rFonts w:ascii="Times New Roman" w:hAnsi="Times New Roman" w:cs="Times New Roman"/>
          <w:sz w:val="24"/>
          <w:szCs w:val="24"/>
        </w:rPr>
        <w:lastRenderedPageBreak/>
        <w:t>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This quote implies that the in-game quality of the firearm is important: a powerful weapon may become more desirable, whereas an ineffective weapon may become less desirable.</w:t>
      </w:r>
    </w:p>
    <w:p w14:paraId="4F8685A8" w14:textId="5960EE7E" w:rsidR="00770982"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xml:space="preserve">, a company that manufactures BB guns and manages licensing arrangements for video games and </w:t>
      </w:r>
      <w:proofErr w:type="spellStart"/>
      <w:r w:rsidR="00770982" w:rsidRPr="001D7C6E">
        <w:rPr>
          <w:rFonts w:ascii="Times New Roman" w:hAnsi="Times New Roman" w:cs="Times New Roman"/>
          <w:sz w:val="24"/>
          <w:szCs w:val="24"/>
        </w:rPr>
        <w:t>fire</w:t>
      </w:r>
      <w:r w:rsidRPr="001D7C6E">
        <w:rPr>
          <w:rFonts w:ascii="Times New Roman" w:hAnsi="Times New Roman" w:cs="Times New Roman"/>
          <w:sz w:val="24"/>
          <w:szCs w:val="24"/>
        </w:rPr>
        <w:t>arms.Toutain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6D66CDE9" w14:textId="6A0751E3" w:rsidR="00485DE6" w:rsidRPr="001D7C6E" w:rsidRDefault="00770982" w:rsidP="001D7C6E">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We definitely see sales of particular [BB] guns increase when they are featured in popular video games, such as Call of Duty. For example, sales of the FAMAS [French rifle] exploded in the US when Call of Duty decided to use it as one of the best weapons in the game. Before then children in America [didn’t] want to buy the FAMAS airsoft gun, simply because they don’t know this brand. But when they play every day with a new brand in a video game, finally they want to buy it in reality. The sales increase can be enormously significant.</w:t>
      </w:r>
    </w:p>
    <w:p w14:paraId="29ACC074" w14:textId="1D183701" w:rsidR="006D512F" w:rsidRPr="001D7C6E" w:rsidRDefault="00710D63" w:rsidP="001D7C6E">
      <w:pPr>
        <w:autoSpaceDE w:val="0"/>
        <w:autoSpaceDN w:val="0"/>
        <w:adjustRightInd w:val="0"/>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 </w:t>
      </w:r>
      <w:r w:rsidR="006D512F" w:rsidRPr="001D7C6E">
        <w:rPr>
          <w:rFonts w:ascii="Times New Roman" w:hAnsi="Times New Roman" w:cs="Times New Roman"/>
          <w:sz w:val="24"/>
          <w:szCs w:val="24"/>
        </w:rPr>
        <w:t>“While studies have found no connection between video games and gun violence, the case of Medal of</w:t>
      </w:r>
      <w:r w:rsidR="001D7C6E">
        <w:rPr>
          <w:rFonts w:ascii="Times New Roman" w:hAnsi="Times New Roman" w:cs="Times New Roman"/>
          <w:sz w:val="24"/>
          <w:szCs w:val="24"/>
        </w:rPr>
        <w:t xml:space="preserve"> </w:t>
      </w:r>
      <w:r w:rsidR="006D512F" w:rsidRPr="001D7C6E">
        <w:rPr>
          <w:rFonts w:ascii="Times New Roman" w:hAnsi="Times New Roman" w:cs="Times New Roman"/>
          <w:sz w:val="24"/>
          <w:szCs w:val="24"/>
        </w:rPr>
        <w:t>Honor Warfighter illustrates how the firearms and video game industries have quietly forged a mutually</w:t>
      </w:r>
      <w:r w:rsidR="001D7C6E">
        <w:rPr>
          <w:rFonts w:ascii="Times New Roman" w:hAnsi="Times New Roman" w:cs="Times New Roman"/>
          <w:sz w:val="24"/>
          <w:szCs w:val="24"/>
        </w:rPr>
        <w:t xml:space="preserve"> </w:t>
      </w:r>
      <w:r w:rsidR="006D512F" w:rsidRPr="001D7C6E">
        <w:rPr>
          <w:rFonts w:ascii="Times New Roman" w:hAnsi="Times New Roman" w:cs="Times New Roman"/>
          <w:sz w:val="24"/>
          <w:szCs w:val="24"/>
        </w:rPr>
        <w:t>beneficial marketing relationship.” New York Times</w:t>
      </w:r>
    </w:p>
    <w:p w14:paraId="034D2F1D" w14:textId="3D28925A" w:rsidR="001430E6"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07A1D59D" w14:textId="39EC9177" w:rsidR="00052FCA" w:rsidRPr="001D7C6E" w:rsidRDefault="001D2396" w:rsidP="00925A8C">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We hypothesized that p</w:t>
      </w:r>
      <w:r w:rsidR="00554A6B" w:rsidRPr="001D7C6E">
        <w:rPr>
          <w:rFonts w:ascii="Times New Roman" w:hAnsi="Times New Roman" w:cs="Times New Roman"/>
          <w:sz w:val="24"/>
          <w:szCs w:val="24"/>
        </w:rPr>
        <w:t xml:space="preserve">laying a video game featuring a powerful, attractive rendition of a real-world firearm will increase perceptions that the real-world firearm is powerful, effective, and desirable. </w:t>
      </w:r>
    </w:p>
    <w:p w14:paraId="1315FFCA" w14:textId="254657EF" w:rsidR="001D2396" w:rsidRPr="001D7C6E" w:rsidRDefault="001D239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rights.</w:t>
      </w:r>
      <w:r w:rsidR="00925A8C">
        <w:rPr>
          <w:rFonts w:ascii="Times New Roman" w:hAnsi="Times New Roman" w:cs="Times New Roman"/>
          <w:sz w:val="24"/>
          <w:szCs w:val="24"/>
        </w:rPr>
        <w:t xml:space="preserve"> These diverse outcomes were also considered as hypothesized and tested outcomes.</w:t>
      </w:r>
    </w:p>
    <w:p w14:paraId="4E02B615" w14:textId="26658814" w:rsidR="001D2396" w:rsidRPr="001D7C6E" w:rsidRDefault="00925A8C"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Naturally, such a diversity of outcomes allows for potential </w:t>
      </w:r>
      <w:r w:rsidRPr="00925A8C">
        <w:rPr>
          <w:rFonts w:ascii="Times New Roman" w:hAnsi="Times New Roman" w:cs="Times New Roman"/>
          <w:sz w:val="24"/>
          <w:szCs w:val="24"/>
        </w:rPr>
        <w:t>p</w:t>
      </w:r>
      <w:r>
        <w:rPr>
          <w:rFonts w:ascii="Times New Roman" w:hAnsi="Times New Roman" w:cs="Times New Roman"/>
          <w:sz w:val="24"/>
          <w:szCs w:val="24"/>
        </w:rPr>
        <w:t xml:space="preserve">-hacking, rummaging through a dozen outcomes and reporting whatever came out as statistically significant as retroactively having been the primary study outcome. </w:t>
      </w:r>
      <w:r w:rsidR="001D2396" w:rsidRPr="00925A8C">
        <w:rPr>
          <w:rFonts w:ascii="Times New Roman" w:hAnsi="Times New Roman" w:cs="Times New Roman"/>
          <w:sz w:val="24"/>
          <w:szCs w:val="24"/>
        </w:rPr>
        <w:t>We</w:t>
      </w:r>
      <w:r w:rsidR="001D2396" w:rsidRPr="001D7C6E">
        <w:rPr>
          <w:rFonts w:ascii="Times New Roman" w:hAnsi="Times New Roman" w:cs="Times New Roman"/>
          <w:sz w:val="24"/>
          <w:szCs w:val="24"/>
        </w:rPr>
        <w:t xml:space="preserve"> are now older and soberer; we write this study as the exploratory initial project it was, with an eye to the way we might have reported it in a </w:t>
      </w:r>
      <w:r>
        <w:rPr>
          <w:rFonts w:ascii="Times New Roman" w:hAnsi="Times New Roman" w:cs="Times New Roman"/>
          <w:sz w:val="24"/>
          <w:szCs w:val="24"/>
        </w:rPr>
        <w:t>less</w:t>
      </w:r>
      <w:r w:rsidR="001D2396" w:rsidRPr="001D7C6E">
        <w:rPr>
          <w:rFonts w:ascii="Times New Roman" w:hAnsi="Times New Roman" w:cs="Times New Roman"/>
          <w:sz w:val="24"/>
          <w:szCs w:val="24"/>
        </w:rPr>
        <w:t xml:space="preserve"> </w:t>
      </w:r>
      <w:r>
        <w:rPr>
          <w:rFonts w:ascii="Times New Roman" w:hAnsi="Times New Roman" w:cs="Times New Roman"/>
          <w:sz w:val="24"/>
          <w:szCs w:val="24"/>
        </w:rPr>
        <w:t xml:space="preserve">mature </w:t>
      </w:r>
      <w:r w:rsidR="001D2396" w:rsidRPr="001D7C6E">
        <w:rPr>
          <w:rFonts w:ascii="Times New Roman" w:hAnsi="Times New Roman" w:cs="Times New Roman"/>
          <w:sz w:val="24"/>
          <w:szCs w:val="24"/>
        </w:rPr>
        <w:t>scientific</w:t>
      </w:r>
      <w:r>
        <w:rPr>
          <w:rFonts w:ascii="Times New Roman" w:hAnsi="Times New Roman" w:cs="Times New Roman"/>
          <w:sz w:val="24"/>
          <w:szCs w:val="24"/>
        </w:rPr>
        <w:t xml:space="preserve"> discipline</w:t>
      </w:r>
      <w:r w:rsidR="001D2396" w:rsidRPr="001D7C6E">
        <w:rPr>
          <w:rFonts w:ascii="Times New Roman" w:hAnsi="Times New Roman" w:cs="Times New Roman"/>
          <w:sz w:val="24"/>
          <w:szCs w:val="24"/>
        </w:rPr>
        <w:t>.</w:t>
      </w:r>
    </w:p>
    <w:p w14:paraId="5CABA805" w14:textId="77777777" w:rsidR="00360BE0" w:rsidRPr="001D7C6E"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7D58FAE1" w14:textId="599D7975" w:rsidR="00360BE0"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58834E7A" w14:textId="0E37BF7C" w:rsidR="001430E6" w:rsidRPr="001D7C6E"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Midwestern state school participating for partial course credit. </w:t>
      </w:r>
      <w:r w:rsidR="00A82605">
        <w:rPr>
          <w:rFonts w:ascii="Times New Roman" w:hAnsi="Times New Roman" w:cs="Times New Roman"/>
          <w:sz w:val="24"/>
          <w:szCs w:val="24"/>
        </w:rPr>
        <w:t xml:space="preserve">The study was listed 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ethical 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lastRenderedPageBreak/>
        <w:t>Procedure</w:t>
      </w:r>
    </w:p>
    <w:p w14:paraId="470EFD12" w14:textId="5743F5E4" w:rsidR="00360BE0" w:rsidRDefault="00554A6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Subjects were assigned to one of the four conditions based on their subject number. The procedure is described below. Research assistants worked from a script, which is available as supplementary file “VG_procedures.docx.”</w:t>
      </w:r>
    </w:p>
    <w:p w14:paraId="0951C344" w14:textId="55115E65" w:rsidR="0040128F" w:rsidRPr="0040128F" w:rsidRDefault="0040128F" w:rsidP="004012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40128F">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4081F7EF" w:rsidR="0040128F" w:rsidRDefault="0040128F" w:rsidP="00925A8C">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 xml:space="preserve">After playing the game, participants filled out a paper survey </w:t>
      </w:r>
      <w:r>
        <w:rPr>
          <w:rFonts w:ascii="Times New Roman" w:hAnsi="Times New Roman" w:cs="Times New Roman"/>
          <w:sz w:val="24"/>
          <w:szCs w:val="24"/>
        </w:rPr>
        <w:t>for an ostensibly unrelated study.</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40128F">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Video game.</w:t>
      </w:r>
      <w:proofErr w:type="gramEnd"/>
      <w:r w:rsidRPr="001D7C6E">
        <w:rPr>
          <w:rFonts w:ascii="Times New Roman" w:hAnsi="Times New Roman" w:cs="Times New Roman"/>
          <w:b/>
          <w:sz w:val="24"/>
          <w:szCs w:val="24"/>
        </w:rPr>
        <w:t xml:space="preserv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0F10E120" w:rsidR="00B403EA" w:rsidRPr="001D7C6E" w:rsidRDefault="00B403EA"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the plasma rifle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kept identical to the virtual AR-15.</w:t>
      </w:r>
    </w:p>
    <w:p w14:paraId="5BF8BDA2" w14:textId="77777777" w:rsidR="00554A6B"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 Moreover, a picture-in-picture icon of the gun and its name was presented bilaterally on the game screen (see Figure).</w:t>
      </w:r>
    </w:p>
    <w:p w14:paraId="708FCA70" w14:textId="15994FCF" w:rsidR="00F039DF" w:rsidRPr="001D7C6E" w:rsidRDefault="001C69A3"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strong gun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E8990E2"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In the weak gun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less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77777777"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 full table of statistics for the weak and strong guns is provided in Table X.</w:t>
      </w:r>
      <w:r w:rsidR="00CB0C1F" w:rsidRPr="001D7C6E">
        <w:rPr>
          <w:rFonts w:ascii="Times New Roman" w:hAnsi="Times New Roman" w:cs="Times New Roman"/>
          <w:sz w:val="24"/>
          <w:szCs w:val="24"/>
        </w:rPr>
        <w:t xml:space="preserve"> The .wad game files for all four conditions are available online at XXXXXX.</w:t>
      </w:r>
    </w:p>
    <w:p w14:paraId="48C698E4" w14:textId="1ADC8895" w:rsidR="004660FF" w:rsidRPr="001D7C6E" w:rsidRDefault="00872159"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Outcomes</w:t>
      </w:r>
      <w:r w:rsidR="00DA3AEB">
        <w:rPr>
          <w:rFonts w:ascii="Times New Roman" w:hAnsi="Times New Roman" w:cs="Times New Roman"/>
          <w:b/>
          <w:sz w:val="24"/>
          <w:szCs w:val="24"/>
        </w:rPr>
        <w:t>.</w:t>
      </w:r>
      <w:proofErr w:type="gramEnd"/>
      <w:r w:rsidR="00DA3AEB">
        <w:rPr>
          <w:rFonts w:ascii="Times New Roman" w:hAnsi="Times New Roman" w:cs="Times New Roman"/>
          <w:b/>
          <w:sz w:val="24"/>
          <w:szCs w:val="24"/>
        </w:rPr>
        <w:t xml:space="preserve"> </w:t>
      </w:r>
      <w:r w:rsidR="004660FF" w:rsidRPr="001D7C6E">
        <w:rPr>
          <w:rFonts w:ascii="Times New Roman" w:hAnsi="Times New Roman" w:cs="Times New Roman"/>
          <w:sz w:val="24"/>
          <w:szCs w:val="24"/>
        </w:rPr>
        <w:t>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Pr="001D7C6E" w:rsidRDefault="00A41D9D"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proofErr w:type="gramEnd"/>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(1-Strongly disagree, 7-Strongly agree).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intended as a screen, asked about the importance of freedom of speech in violent media. </w:t>
      </w:r>
    </w:p>
    <w:p w14:paraId="21820C14" w14:textId="4193393F" w:rsidR="007D424F" w:rsidRPr="001D7C6E" w:rsidRDefault="00BE2960"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proofErr w:type="gramEnd"/>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In-game gun desirability.</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lastRenderedPageBreak/>
        <w:t>Public policy.</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Normative gun safety and utility.</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Magazine restrictions.</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bookmarkStart w:id="0" w:name="_GoBack"/>
      <w:bookmarkEnd w:id="0"/>
    </w:p>
    <w:p w14:paraId="5759BA1B" w14:textId="77777777" w:rsidR="001837DC" w:rsidRPr="001D7C6E" w:rsidRDefault="001837DC" w:rsidP="001D7C6E">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Individual differences.</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624F70FB" w:rsidR="00BF2273" w:rsidRDefault="00BF2273"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Again, the study hypothesis was that playing a video game featuring an AR-15 would influence gun attitudes relative to a science-fiction control, with a powerful and attractive in-game gun increasing these attitudes and an unattractive in-game gun decreasing these attitudes. We therefore tested the evidence for a 2 Gun Type × 2 Gun Power interaction.</w:t>
      </w:r>
    </w:p>
    <w:p w14:paraId="684982C9" w14:textId="37BA101E"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1CB3DA07" w14:textId="75943BD1"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Our percentage-based outcomes were better described with a gamma distribution. Since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does not allow comparison of generalized linear models, we simply report parameter estimates and </w:t>
      </w:r>
      <w:r w:rsidRPr="001D7C6E">
        <w:rPr>
          <w:rFonts w:ascii="Times New Roman" w:hAnsi="Times New Roman" w:cs="Times New Roman"/>
          <w:i/>
          <w:sz w:val="24"/>
          <w:szCs w:val="24"/>
        </w:rPr>
        <w:t>p</w:t>
      </w:r>
      <w:r w:rsidRPr="001D7C6E">
        <w:rPr>
          <w:rFonts w:ascii="Times New Roman" w:hAnsi="Times New Roman" w:cs="Times New Roman"/>
          <w:sz w:val="24"/>
          <w:szCs w:val="24"/>
        </w:rPr>
        <w:t>-values for these outcomes.</w:t>
      </w:r>
    </w:p>
    <w:p w14:paraId="0BEF2E46" w14:textId="44740056" w:rsidR="004C3DA2" w:rsidRPr="001D7C6E" w:rsidRDefault="00CB0C1F"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Manipulation check.</w:t>
      </w:r>
      <w:proofErr w:type="gramEnd"/>
      <w:r w:rsidRPr="001D7C6E">
        <w:rPr>
          <w:rFonts w:ascii="Times New Roman" w:hAnsi="Times New Roman" w:cs="Times New Roman"/>
          <w:b/>
          <w:sz w:val="24"/>
          <w:szCs w:val="24"/>
        </w:rPr>
        <w:t xml:space="preserve"> </w:t>
      </w:r>
      <w:r w:rsidR="00BE7624" w:rsidRPr="001D7C6E">
        <w:rPr>
          <w:rFonts w:ascii="Times New Roman" w:hAnsi="Times New Roman" w:cs="Times New Roman"/>
          <w:sz w:val="24"/>
          <w:szCs w:val="24"/>
        </w:rPr>
        <w:t xml:space="preserve">We tested how assignment to the 2 × 2 </w:t>
      </w:r>
      <w:r w:rsidR="00BF2273">
        <w:rPr>
          <w:rFonts w:ascii="Times New Roman" w:hAnsi="Times New Roman" w:cs="Times New Roman"/>
          <w:sz w:val="24"/>
          <w:szCs w:val="24"/>
        </w:rPr>
        <w:t>design</w:t>
      </w:r>
      <w:r w:rsidR="00BE7624" w:rsidRPr="001D7C6E">
        <w:rPr>
          <w:rFonts w:ascii="Times New Roman" w:hAnsi="Times New Roman" w:cs="Times New Roman"/>
          <w:sz w:val="24"/>
          <w:szCs w:val="24"/>
        </w:rPr>
        <w:t xml:space="preserve"> influenced participants’ in-game performance, as measured by the number of times the player died and the number of monsters the player killed. </w:t>
      </w:r>
      <w:commentRangeStart w:id="1"/>
      <w:r w:rsidR="00BE7624" w:rsidRPr="001D7C6E">
        <w:rPr>
          <w:rFonts w:ascii="Times New Roman" w:hAnsi="Times New Roman" w:cs="Times New Roman"/>
          <w:sz w:val="24"/>
          <w:szCs w:val="24"/>
        </w:rPr>
        <w:t xml:space="preserve">Count of player deaths was Poisson-distributed. Participants in the powerful-gun condition died significantly fewer times </w:t>
      </w:r>
      <w:r w:rsidR="001837DC" w:rsidRPr="001D7C6E">
        <w:rPr>
          <w:rFonts w:ascii="Times New Roman" w:hAnsi="Times New Roman" w:cs="Times New Roman"/>
          <w:sz w:val="24"/>
          <w:szCs w:val="24"/>
        </w:rPr>
        <w:t xml:space="preserve">than those in the weak-gun condition </w:t>
      </w:r>
      <w:r w:rsidR="00BE7624" w:rsidRPr="001D7C6E">
        <w:rPr>
          <w:rFonts w:ascii="Times New Roman" w:hAnsi="Times New Roman" w:cs="Times New Roman"/>
          <w:sz w:val="24"/>
          <w:szCs w:val="24"/>
        </w:rPr>
        <w:t xml:space="preserve">(b = -.376, </w:t>
      </w:r>
      <w:proofErr w:type="spellStart"/>
      <w:r w:rsidR="00BE7624" w:rsidRPr="001D7C6E">
        <w:rPr>
          <w:rFonts w:ascii="Times New Roman" w:hAnsi="Times New Roman" w:cs="Times New Roman"/>
          <w:sz w:val="24"/>
          <w:szCs w:val="24"/>
        </w:rPr>
        <w:t>SE</w:t>
      </w:r>
      <w:r w:rsidR="00BE7624" w:rsidRPr="001D7C6E">
        <w:rPr>
          <w:rFonts w:ascii="Times New Roman" w:hAnsi="Times New Roman" w:cs="Times New Roman"/>
          <w:sz w:val="24"/>
          <w:szCs w:val="24"/>
          <w:vertAlign w:val="subscript"/>
        </w:rPr>
        <w:t>b</w:t>
      </w:r>
      <w:proofErr w:type="spellEnd"/>
      <w:r w:rsidR="00BE7624" w:rsidRPr="001D7C6E">
        <w:rPr>
          <w:rFonts w:ascii="Times New Roman" w:hAnsi="Times New Roman" w:cs="Times New Roman"/>
          <w:sz w:val="24"/>
          <w:szCs w:val="24"/>
        </w:rPr>
        <w:t xml:space="preserve"> = .129, </w:t>
      </w:r>
      <w:r w:rsidR="00BE7624" w:rsidRPr="001D7C6E">
        <w:rPr>
          <w:rFonts w:ascii="Times New Roman" w:hAnsi="Times New Roman" w:cs="Times New Roman"/>
          <w:i/>
          <w:sz w:val="24"/>
          <w:szCs w:val="24"/>
        </w:rPr>
        <w:t>p</w:t>
      </w:r>
      <w:r w:rsidR="00BE7624" w:rsidRPr="001D7C6E">
        <w:rPr>
          <w:rFonts w:ascii="Times New Roman" w:hAnsi="Times New Roman" w:cs="Times New Roman"/>
          <w:sz w:val="24"/>
          <w:szCs w:val="24"/>
        </w:rPr>
        <w:t xml:space="preserve"> = .004), while the type of gun (realistic vs. sci-fi) did not significantly influence this outcome (</w:t>
      </w:r>
      <w:r w:rsidR="00BE7624" w:rsidRPr="001D7C6E">
        <w:rPr>
          <w:rFonts w:ascii="Times New Roman" w:hAnsi="Times New Roman" w:cs="Times New Roman"/>
          <w:i/>
          <w:sz w:val="24"/>
          <w:szCs w:val="24"/>
        </w:rPr>
        <w:t xml:space="preserve">b </w:t>
      </w:r>
      <w:r w:rsidR="0055206B" w:rsidRPr="001D7C6E">
        <w:rPr>
          <w:rFonts w:ascii="Times New Roman" w:hAnsi="Times New Roman" w:cs="Times New Roman"/>
          <w:sz w:val="24"/>
          <w:szCs w:val="24"/>
        </w:rPr>
        <w:t>= .028</w:t>
      </w:r>
      <w:r w:rsidR="00BE7624" w:rsidRPr="001D7C6E">
        <w:rPr>
          <w:rFonts w:ascii="Times New Roman" w:hAnsi="Times New Roman" w:cs="Times New Roman"/>
          <w:sz w:val="24"/>
          <w:szCs w:val="24"/>
        </w:rPr>
        <w:t xml:space="preserve">, </w:t>
      </w:r>
      <w:proofErr w:type="spellStart"/>
      <w:r w:rsidR="00BE7624" w:rsidRPr="001D7C6E">
        <w:rPr>
          <w:rFonts w:ascii="Times New Roman" w:hAnsi="Times New Roman" w:cs="Times New Roman"/>
          <w:sz w:val="24"/>
          <w:szCs w:val="24"/>
        </w:rPr>
        <w:t>SE</w:t>
      </w:r>
      <w:r w:rsidR="00BE7624" w:rsidRPr="001D7C6E">
        <w:rPr>
          <w:rFonts w:ascii="Times New Roman" w:hAnsi="Times New Roman" w:cs="Times New Roman"/>
          <w:sz w:val="24"/>
          <w:szCs w:val="24"/>
          <w:vertAlign w:val="subscript"/>
        </w:rPr>
        <w:t>b</w:t>
      </w:r>
      <w:proofErr w:type="spellEnd"/>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046</w:t>
      </w:r>
      <w:r w:rsidR="00BE7624" w:rsidRPr="001D7C6E">
        <w:rPr>
          <w:rFonts w:ascii="Times New Roman" w:hAnsi="Times New Roman" w:cs="Times New Roman"/>
          <w:sz w:val="24"/>
          <w:szCs w:val="24"/>
        </w:rPr>
        <w:t xml:space="preserve">, </w:t>
      </w:r>
      <w:r w:rsidR="00BE7624" w:rsidRPr="001D7C6E">
        <w:rPr>
          <w:rFonts w:ascii="Times New Roman" w:hAnsi="Times New Roman" w:cs="Times New Roman"/>
          <w:i/>
          <w:sz w:val="24"/>
          <w:szCs w:val="24"/>
        </w:rPr>
        <w:t>p</w:t>
      </w:r>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.539</w:t>
      </w:r>
      <w:r w:rsidR="00BE7624" w:rsidRPr="001D7C6E">
        <w:rPr>
          <w:rFonts w:ascii="Times New Roman" w:hAnsi="Times New Roman" w:cs="Times New Roman"/>
          <w:sz w:val="24"/>
          <w:szCs w:val="24"/>
        </w:rPr>
        <w:t>), nor did gun type and gun power significantly interact (</w:t>
      </w:r>
      <w:r w:rsidR="00BE7624" w:rsidRPr="001D7C6E">
        <w:rPr>
          <w:rFonts w:ascii="Times New Roman" w:hAnsi="Times New Roman" w:cs="Times New Roman"/>
          <w:i/>
          <w:sz w:val="24"/>
          <w:szCs w:val="24"/>
        </w:rPr>
        <w:t>b</w:t>
      </w:r>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.017</w:t>
      </w:r>
      <w:r w:rsidR="00BE7624" w:rsidRPr="001D7C6E">
        <w:rPr>
          <w:rFonts w:ascii="Times New Roman" w:hAnsi="Times New Roman" w:cs="Times New Roman"/>
          <w:sz w:val="24"/>
          <w:szCs w:val="24"/>
        </w:rPr>
        <w:t xml:space="preserve">, </w:t>
      </w:r>
      <w:proofErr w:type="spellStart"/>
      <w:r w:rsidR="00BE7624" w:rsidRPr="001D7C6E">
        <w:rPr>
          <w:rFonts w:ascii="Times New Roman" w:hAnsi="Times New Roman" w:cs="Times New Roman"/>
          <w:sz w:val="24"/>
          <w:szCs w:val="24"/>
        </w:rPr>
        <w:t>SE</w:t>
      </w:r>
      <w:r w:rsidR="00BE7624" w:rsidRPr="001D7C6E">
        <w:rPr>
          <w:rFonts w:ascii="Times New Roman" w:hAnsi="Times New Roman" w:cs="Times New Roman"/>
          <w:sz w:val="24"/>
          <w:szCs w:val="24"/>
          <w:vertAlign w:val="subscript"/>
        </w:rPr>
        <w:t>b</w:t>
      </w:r>
      <w:proofErr w:type="spellEnd"/>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046</w:t>
      </w:r>
      <w:r w:rsidR="00BE7624" w:rsidRPr="001D7C6E">
        <w:rPr>
          <w:rFonts w:ascii="Times New Roman" w:hAnsi="Times New Roman" w:cs="Times New Roman"/>
          <w:sz w:val="24"/>
          <w:szCs w:val="24"/>
        </w:rPr>
        <w:t xml:space="preserve">, </w:t>
      </w:r>
      <w:r w:rsidR="00BE7624" w:rsidRPr="001D7C6E">
        <w:rPr>
          <w:rFonts w:ascii="Times New Roman" w:hAnsi="Times New Roman" w:cs="Times New Roman"/>
          <w:i/>
          <w:sz w:val="24"/>
          <w:szCs w:val="24"/>
        </w:rPr>
        <w:t xml:space="preserve">p </w:t>
      </w:r>
      <w:r w:rsidR="00BE7624" w:rsidRPr="001D7C6E">
        <w:rPr>
          <w:rFonts w:ascii="Times New Roman" w:hAnsi="Times New Roman" w:cs="Times New Roman"/>
          <w:sz w:val="24"/>
          <w:szCs w:val="24"/>
        </w:rPr>
        <w:t>= .715).</w:t>
      </w:r>
      <w:commentRangeEnd w:id="1"/>
      <w:r w:rsidR="0055206B" w:rsidRPr="001D7C6E">
        <w:rPr>
          <w:rStyle w:val="CommentReference"/>
          <w:rFonts w:ascii="Times New Roman" w:hAnsi="Times New Roman" w:cs="Times New Roman"/>
          <w:sz w:val="24"/>
          <w:szCs w:val="24"/>
        </w:rPr>
        <w:commentReference w:id="1"/>
      </w:r>
      <w:r w:rsidR="001837DC" w:rsidRPr="001D7C6E">
        <w:rPr>
          <w:rFonts w:ascii="Times New Roman" w:hAnsi="Times New Roman" w:cs="Times New Roman"/>
          <w:sz w:val="24"/>
          <w:szCs w:val="24"/>
        </w:rPr>
        <w:t xml:space="preserve"> Similarly, participants in the powerful-gun condition killed substantially more enemies than did those in the weak-gun condition. Unexpected effects of gun type and a gun type × power interaction were detected such that participants in the AR-15 condition killed fewer monsters than their ZQ-5 counterparts, particularly in the powerful-gun condition. Regrettably, we did not ask participants directly about how fun, powerful, satisfying, etc. the in-game gun was.</w:t>
      </w:r>
      <w:r w:rsidR="001D7C6E">
        <w:rPr>
          <w:rFonts w:ascii="Times New Roman" w:hAnsi="Times New Roman" w:cs="Times New Roman"/>
          <w:sz w:val="24"/>
          <w:szCs w:val="24"/>
        </w:rPr>
        <w:t xml:space="preserve"> As such, we </w:t>
      </w:r>
      <w:r w:rsidR="00A82605">
        <w:rPr>
          <w:rFonts w:ascii="Times New Roman" w:hAnsi="Times New Roman" w:cs="Times New Roman"/>
          <w:sz w:val="24"/>
          <w:szCs w:val="24"/>
        </w:rPr>
        <w:t>do n</w:t>
      </w:r>
      <w:r w:rsidR="00A82605">
        <w:rPr>
          <w:rFonts w:ascii="Times New Roman" w:hAnsi="Times New Roman" w:cs="Times New Roman"/>
          <w:sz w:val="24"/>
          <w:szCs w:val="24"/>
        </w:rPr>
        <w:t xml:space="preserve">ot have direct evidence that the powerful gun was more pleasant to use than the weak gun, although we might infer that from the observed difference in efficacy. </w:t>
      </w:r>
    </w:p>
    <w:p w14:paraId="41456D4A" w14:textId="0984D9F1" w:rsidR="00B15F45" w:rsidRPr="001D7C6E" w:rsidRDefault="00B15F45"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2</w:t>
      </w:r>
      <w:r w:rsidRPr="001D7C6E">
        <w:rPr>
          <w:rFonts w:ascii="Times New Roman" w:hAnsi="Times New Roman" w:cs="Times New Roman"/>
          <w:b/>
          <w:sz w:val="24"/>
          <w:szCs w:val="24"/>
          <w:vertAlign w:val="superscript"/>
        </w:rPr>
        <w:t>nd</w:t>
      </w:r>
      <w:r w:rsidRPr="001D7C6E">
        <w:rPr>
          <w:rFonts w:ascii="Times New Roman" w:hAnsi="Times New Roman" w:cs="Times New Roman"/>
          <w:b/>
          <w:sz w:val="24"/>
          <w:szCs w:val="24"/>
        </w:rPr>
        <w:t xml:space="preserve"> Amendment Advocacy.</w:t>
      </w:r>
      <w:proofErr w:type="gramEnd"/>
      <w:r w:rsidRPr="001D7C6E">
        <w:rPr>
          <w:rFonts w:ascii="Times New Roman" w:hAnsi="Times New Roman" w:cs="Times New Roman"/>
          <w:b/>
          <w:sz w:val="24"/>
          <w:szCs w:val="24"/>
        </w:rPr>
        <w:t xml:space="preserve"> </w:t>
      </w:r>
      <w:commentRangeStart w:id="2"/>
      <w:r w:rsidRPr="001D7C6E">
        <w:rPr>
          <w:rFonts w:ascii="Times New Roman" w:hAnsi="Times New Roman" w:cs="Times New Roman"/>
          <w:sz w:val="24"/>
          <w:szCs w:val="24"/>
        </w:rPr>
        <w:t>Participants’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advocacy was best</w:t>
      </w:r>
      <w:r w:rsidR="002719E5"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modeled by a simple additive </w:t>
      </w:r>
      <w:r w:rsidR="002719E5" w:rsidRPr="001D7C6E">
        <w:rPr>
          <w:rFonts w:ascii="Times New Roman" w:hAnsi="Times New Roman" w:cs="Times New Roman"/>
          <w:sz w:val="24"/>
          <w:szCs w:val="24"/>
        </w:rPr>
        <w:t xml:space="preserve">model of political orientation and gender. Adding the main and interactive effects of gun type and gun power to this model was not preferred. BF 74489/580 </w:t>
      </w:r>
      <w:commentRangeEnd w:id="2"/>
      <w:r w:rsidR="002719E5" w:rsidRPr="001D7C6E">
        <w:rPr>
          <w:rStyle w:val="CommentReference"/>
          <w:rFonts w:ascii="Times New Roman" w:hAnsi="Times New Roman" w:cs="Times New Roman"/>
          <w:sz w:val="24"/>
          <w:szCs w:val="24"/>
        </w:rPr>
        <w:commentReference w:id="2"/>
      </w:r>
    </w:p>
    <w:p w14:paraId="29D91FD1" w14:textId="48A9A820" w:rsidR="00CB0C1F" w:rsidRPr="001D7C6E" w:rsidRDefault="00B15F45"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Product attitudes</w:t>
      </w:r>
      <w:r w:rsidR="00CB0C1F" w:rsidRPr="001D7C6E">
        <w:rPr>
          <w:rFonts w:ascii="Times New Roman" w:hAnsi="Times New Roman" w:cs="Times New Roman"/>
          <w:b/>
          <w:sz w:val="24"/>
          <w:szCs w:val="24"/>
        </w:rPr>
        <w:t>.</w:t>
      </w:r>
      <w:proofErr w:type="gramEnd"/>
      <w:r w:rsidR="00CB0C1F" w:rsidRPr="001D7C6E">
        <w:rPr>
          <w:rFonts w:ascii="Times New Roman" w:hAnsi="Times New Roman" w:cs="Times New Roman"/>
          <w:sz w:val="24"/>
          <w:szCs w:val="24"/>
        </w:rPr>
        <w:t xml:space="preserve"> </w:t>
      </w:r>
      <w:commentRangeStart w:id="3"/>
      <w:r w:rsidR="002719E5" w:rsidRPr="001D7C6E">
        <w:rPr>
          <w:rFonts w:ascii="Times New Roman" w:hAnsi="Times New Roman" w:cs="Times New Roman"/>
          <w:sz w:val="24"/>
          <w:szCs w:val="24"/>
        </w:rPr>
        <w:t>Again, attitudes towards the AR-15 were best described by a simple additive model of political orientation and gender. Adding the main and interactive effects of gun type and gun power to this model was not preferred. BF 412727/6634</w:t>
      </w:r>
      <w:commentRangeEnd w:id="3"/>
      <w:r w:rsidR="002719E5" w:rsidRPr="001D7C6E">
        <w:rPr>
          <w:rStyle w:val="CommentReference"/>
          <w:rFonts w:ascii="Times New Roman" w:hAnsi="Times New Roman" w:cs="Times New Roman"/>
          <w:sz w:val="24"/>
          <w:szCs w:val="24"/>
        </w:rPr>
        <w:commentReference w:id="3"/>
      </w:r>
    </w:p>
    <w:p w14:paraId="14E8E5DE" w14:textId="1C797FCF" w:rsidR="004906B6" w:rsidRPr="001D7C6E" w:rsidRDefault="004906B6"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lastRenderedPageBreak/>
        <w:t>Purchasing intentions.</w:t>
      </w:r>
      <w:proofErr w:type="gramEnd"/>
      <w:r w:rsidR="002719E5" w:rsidRPr="001D7C6E">
        <w:rPr>
          <w:rFonts w:ascii="Times New Roman" w:hAnsi="Times New Roman" w:cs="Times New Roman"/>
          <w:b/>
          <w:sz w:val="24"/>
          <w:szCs w:val="24"/>
        </w:rPr>
        <w:t xml:space="preserve"> </w:t>
      </w:r>
      <w:r w:rsidR="002719E5" w:rsidRPr="001D7C6E">
        <w:rPr>
          <w:rFonts w:ascii="Times New Roman" w:hAnsi="Times New Roman" w:cs="Times New Roman"/>
          <w:sz w:val="24"/>
          <w:szCs w:val="24"/>
        </w:rPr>
        <w:t xml:space="preserve">Purchasing intentions were right-skewed but the </w:t>
      </w:r>
      <w:proofErr w:type="spellStart"/>
      <w:r w:rsidR="00D645CA" w:rsidRPr="001D7C6E">
        <w:rPr>
          <w:rFonts w:ascii="Times New Roman" w:hAnsi="Times New Roman" w:cs="Times New Roman"/>
          <w:sz w:val="24"/>
          <w:szCs w:val="24"/>
        </w:rPr>
        <w:t>QQplot</w:t>
      </w:r>
      <w:proofErr w:type="spellEnd"/>
      <w:r w:rsidR="00D645CA" w:rsidRPr="001D7C6E">
        <w:rPr>
          <w:rFonts w:ascii="Times New Roman" w:hAnsi="Times New Roman" w:cs="Times New Roman"/>
          <w:sz w:val="24"/>
          <w:szCs w:val="24"/>
        </w:rPr>
        <w:t xml:space="preserve"> of standardized residuals was not too ugly. Taking the square root or log of this variable did not improve the </w:t>
      </w:r>
      <w:proofErr w:type="spellStart"/>
      <w:r w:rsidR="00D645CA" w:rsidRPr="001D7C6E">
        <w:rPr>
          <w:rFonts w:ascii="Times New Roman" w:hAnsi="Times New Roman" w:cs="Times New Roman"/>
          <w:sz w:val="24"/>
          <w:szCs w:val="24"/>
        </w:rPr>
        <w:t>QQplot</w:t>
      </w:r>
      <w:proofErr w:type="spellEnd"/>
      <w:r w:rsidR="00D645CA" w:rsidRPr="001D7C6E">
        <w:rPr>
          <w:rFonts w:ascii="Times New Roman" w:hAnsi="Times New Roman" w:cs="Times New Roman"/>
          <w:sz w:val="24"/>
          <w:szCs w:val="24"/>
        </w:rPr>
        <w:t>, so we present it in its natural units. Purchasing intentions were best described by additive effects of political orientation and gender. 3257466</w:t>
      </w:r>
    </w:p>
    <w:p w14:paraId="4D7D5937" w14:textId="1C735A6F" w:rsidR="00B15F45" w:rsidRPr="001D7C6E" w:rsidRDefault="00B15F45"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Desire of in-game weapon.</w:t>
      </w:r>
      <w:proofErr w:type="gramEnd"/>
      <w:r w:rsidR="00D645CA" w:rsidRPr="001D7C6E">
        <w:rPr>
          <w:rFonts w:ascii="Times New Roman" w:hAnsi="Times New Roman" w:cs="Times New Roman"/>
          <w:b/>
          <w:sz w:val="24"/>
          <w:szCs w:val="24"/>
        </w:rPr>
        <w:t xml:space="preserve"> </w:t>
      </w:r>
      <w:r w:rsidR="00D645CA" w:rsidRPr="001D7C6E">
        <w:rPr>
          <w:rFonts w:ascii="Times New Roman" w:hAnsi="Times New Roman" w:cs="Times New Roman"/>
          <w:sz w:val="24"/>
          <w:szCs w:val="24"/>
        </w:rPr>
        <w:t>This variable was very badly right-skewed, with most participants choosing the minimum response. Square-root or log transformation did little to fix this. Gender slightly predicted this outcome, BF 6.8</w:t>
      </w:r>
    </w:p>
    <w:p w14:paraId="5CD46A1F" w14:textId="71D80D96" w:rsidR="00B15F45" w:rsidRPr="001D7C6E" w:rsidRDefault="00B15F45"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Policy opinion.</w:t>
      </w:r>
      <w:proofErr w:type="gramEnd"/>
      <w:r w:rsidR="00D645CA" w:rsidRPr="001D7C6E">
        <w:rPr>
          <w:rFonts w:ascii="Times New Roman" w:hAnsi="Times New Roman" w:cs="Times New Roman"/>
          <w:b/>
          <w:sz w:val="24"/>
          <w:szCs w:val="24"/>
        </w:rPr>
        <w:t xml:space="preserve"> </w:t>
      </w:r>
      <w:r w:rsidR="00D645CA" w:rsidRPr="001D7C6E">
        <w:rPr>
          <w:rFonts w:ascii="Times New Roman" w:hAnsi="Times New Roman" w:cs="Times New Roman"/>
          <w:sz w:val="24"/>
          <w:szCs w:val="24"/>
        </w:rPr>
        <w:t>Policy views were best modeled by political orientation alone. Gender did not seem to predict policy views over and above political orientation (BF ~4). The experimental condition didn’t do squat.</w:t>
      </w:r>
    </w:p>
    <w:p w14:paraId="13D9C546" w14:textId="7B7602B7" w:rsidR="00F1282A" w:rsidRPr="001D7C6E" w:rsidRDefault="000729F4"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Rates</w:t>
      </w:r>
      <w:r w:rsidR="001D2396" w:rsidRPr="001D7C6E">
        <w:rPr>
          <w:rFonts w:ascii="Times New Roman" w:hAnsi="Times New Roman" w:cs="Times New Roman"/>
          <w:b/>
          <w:sz w:val="24"/>
          <w:szCs w:val="24"/>
        </w:rPr>
        <w:t xml:space="preserve"> of gun accidents and gun use</w:t>
      </w:r>
      <w:r w:rsidRPr="001D7C6E">
        <w:rPr>
          <w:rFonts w:ascii="Times New Roman" w:hAnsi="Times New Roman" w:cs="Times New Roman"/>
          <w:b/>
          <w:sz w:val="24"/>
          <w:szCs w:val="24"/>
        </w:rPr>
        <w:t>.</w:t>
      </w:r>
      <w:proofErr w:type="gramEnd"/>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estimated rates seemed to be more appropriately modeled as a gamma distribution than a normal distribution. </w:t>
      </w:r>
      <w:r w:rsidR="00F1282A" w:rsidRPr="001D7C6E">
        <w:rPr>
          <w:rFonts w:ascii="Times New Roman" w:hAnsi="Times New Roman" w:cs="Times New Roman"/>
          <w:sz w:val="24"/>
          <w:szCs w:val="24"/>
        </w:rPr>
        <w:t>Because r</w:t>
      </w:r>
      <w:r w:rsidRPr="001D7C6E">
        <w:rPr>
          <w:rFonts w:ascii="Times New Roman" w:hAnsi="Times New Roman" w:cs="Times New Roman"/>
          <w:sz w:val="24"/>
          <w:szCs w:val="24"/>
        </w:rPr>
        <w:t xml:space="preserve">esponses of 0% </w:t>
      </w:r>
      <w:r w:rsidR="00F1282A" w:rsidRPr="001D7C6E">
        <w:rPr>
          <w:rFonts w:ascii="Times New Roman" w:hAnsi="Times New Roman" w:cs="Times New Roman"/>
          <w:sz w:val="24"/>
          <w:szCs w:val="24"/>
        </w:rPr>
        <w:t>cannot be modeled under this distribution, these responses were adjusted to</w:t>
      </w:r>
      <w:r w:rsidRPr="001D7C6E">
        <w:rPr>
          <w:rFonts w:ascii="Times New Roman" w:hAnsi="Times New Roman" w:cs="Times New Roman"/>
          <w:sz w:val="24"/>
          <w:szCs w:val="24"/>
        </w:rPr>
        <w:t xml:space="preserve"> </w:t>
      </w:r>
      <w:r w:rsidR="00F1282A" w:rsidRPr="001D7C6E">
        <w:rPr>
          <w:rFonts w:ascii="Times New Roman" w:hAnsi="Times New Roman" w:cs="Times New Roman"/>
          <w:sz w:val="24"/>
          <w:szCs w:val="24"/>
        </w:rPr>
        <w:t>0.001%. Only a few idiosyncratic predictors reached statistical significance. Republicans, relative to liberals, thought it more probable that a gun owner would experience a gun-related accident such as an accidental discharge. Men, relative to women, thought it more probable that a gun owner might have a gun stolen from them. Libertarians, relative to other political parties, thought it more probable that a gun owner would ever use their gun in an act of self-defense. None of these estimated rates were significantly predicted by the game participants had played.</w:t>
      </w:r>
    </w:p>
    <w:p w14:paraId="55BC23B1" w14:textId="347C0847" w:rsidR="00B15F45" w:rsidRPr="001D7C6E" w:rsidRDefault="00F1282A" w:rsidP="001D7C6E">
      <w:pPr>
        <w:spacing w:after="0" w:line="480" w:lineRule="auto"/>
        <w:ind w:firstLine="720"/>
        <w:contextualSpacing/>
        <w:rPr>
          <w:rFonts w:ascii="Times New Roman" w:hAnsi="Times New Roman" w:cs="Times New Roman"/>
          <w:sz w:val="24"/>
          <w:szCs w:val="24"/>
        </w:rPr>
      </w:pPr>
      <w:proofErr w:type="gramStart"/>
      <w:r w:rsidRPr="001D7C6E">
        <w:rPr>
          <w:rFonts w:ascii="Times New Roman" w:hAnsi="Times New Roman" w:cs="Times New Roman"/>
          <w:b/>
          <w:sz w:val="24"/>
          <w:szCs w:val="24"/>
        </w:rPr>
        <w:t>Magazine capacity.</w:t>
      </w:r>
      <w:proofErr w:type="gramEnd"/>
      <w:r w:rsidR="00F124E6" w:rsidRPr="001D7C6E">
        <w:rPr>
          <w:rFonts w:ascii="Times New Roman" w:hAnsi="Times New Roman" w:cs="Times New Roman"/>
          <w:b/>
          <w:sz w:val="24"/>
          <w:szCs w:val="24"/>
        </w:rPr>
        <w:t xml:space="preserve"> </w:t>
      </w:r>
      <w:r w:rsidR="00F124E6" w:rsidRPr="001D7C6E">
        <w:rPr>
          <w:rFonts w:ascii="Times New Roman" w:hAnsi="Times New Roman" w:cs="Times New Roman"/>
          <w:sz w:val="24"/>
          <w:szCs w:val="24"/>
        </w:rPr>
        <w:t xml:space="preserve">Several participants listed very large values (e.g., 100 or more) for a maximum magazine size, or wrote in responses to the effect that there should be no such government-imposed limit. We tried modeling this outcome in two ways. First, we </w:t>
      </w:r>
      <w:proofErr w:type="spellStart"/>
      <w:r w:rsidR="00F124E6" w:rsidRPr="001D7C6E">
        <w:rPr>
          <w:rFonts w:ascii="Times New Roman" w:hAnsi="Times New Roman" w:cs="Times New Roman"/>
          <w:sz w:val="24"/>
          <w:szCs w:val="24"/>
        </w:rPr>
        <w:t>winsorized</w:t>
      </w:r>
      <w:proofErr w:type="spellEnd"/>
      <w:r w:rsidR="00F124E6" w:rsidRPr="001D7C6E">
        <w:rPr>
          <w:rFonts w:ascii="Times New Roman" w:hAnsi="Times New Roman" w:cs="Times New Roman"/>
          <w:sz w:val="24"/>
          <w:szCs w:val="24"/>
        </w:rPr>
        <w:t xml:space="preserve"> all responses in excess of 30 down to 30 and attempted a linear model. Second, we coded a </w:t>
      </w:r>
      <w:r w:rsidR="00F124E6" w:rsidRPr="001D7C6E">
        <w:rPr>
          <w:rFonts w:ascii="Times New Roman" w:hAnsi="Times New Roman" w:cs="Times New Roman"/>
          <w:sz w:val="24"/>
          <w:szCs w:val="24"/>
        </w:rPr>
        <w:lastRenderedPageBreak/>
        <w:t>dichotomous variable for responses less than 30 and responses equal to or greater than 30 and attempted a logistic model. Neither model revealed any</w:t>
      </w:r>
      <w:r w:rsidR="00416B46" w:rsidRPr="001D7C6E">
        <w:rPr>
          <w:rFonts w:ascii="Times New Roman" w:hAnsi="Times New Roman" w:cs="Times New Roman"/>
          <w:sz w:val="24"/>
          <w:szCs w:val="24"/>
        </w:rPr>
        <w:t xml:space="preserve"> significant</w:t>
      </w:r>
      <w:r w:rsidR="00F124E6" w:rsidRPr="001D7C6E">
        <w:rPr>
          <w:rFonts w:ascii="Times New Roman" w:hAnsi="Times New Roman" w:cs="Times New Roman"/>
          <w:sz w:val="24"/>
          <w:szCs w:val="24"/>
        </w:rPr>
        <w:t xml:space="preserve"> effects of game.</w:t>
      </w:r>
    </w:p>
    <w:p w14:paraId="09A65DAF" w14:textId="77777777" w:rsidR="001C69A3" w:rsidRPr="001D7C6E" w:rsidRDefault="00872159"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Discussion</w:t>
      </w:r>
    </w:p>
    <w:p w14:paraId="4E64C45C" w14:textId="12486A38" w:rsidR="0087215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Results indicate that brief exposure to a</w:t>
      </w:r>
      <w:r w:rsidR="00DB07DE" w:rsidRPr="001D7C6E">
        <w:rPr>
          <w:rFonts w:ascii="Times New Roman" w:hAnsi="Times New Roman" w:cs="Times New Roman"/>
          <w:sz w:val="24"/>
          <w:szCs w:val="24"/>
        </w:rPr>
        <w:t>n unrealistic</w:t>
      </w:r>
      <w:r w:rsidRPr="001D7C6E">
        <w:rPr>
          <w:rFonts w:ascii="Times New Roman" w:hAnsi="Times New Roman" w:cs="Times New Roman"/>
          <w:sz w:val="24"/>
          <w:szCs w:val="24"/>
        </w:rPr>
        <w:t xml:space="preserve"> violent game with an attractive or unattractive representation of a real-world firearm does little to influence attitudes towards that firearm or to firearms more generally.</w:t>
      </w:r>
      <w:r w:rsidR="00804C4F" w:rsidRPr="001D7C6E">
        <w:rPr>
          <w:rFonts w:ascii="Times New Roman" w:hAnsi="Times New Roman" w:cs="Times New Roman"/>
          <w:sz w:val="24"/>
          <w:szCs w:val="24"/>
        </w:rPr>
        <w:t xml:space="preserve"> In all the models for all the outcomes we considered, the Gun × Power interaction explained very little variance</w:t>
      </w:r>
      <w:r w:rsidR="00E774D2" w:rsidRPr="001D7C6E">
        <w:rPr>
          <w:rFonts w:ascii="Times New Roman" w:hAnsi="Times New Roman" w:cs="Times New Roman"/>
          <w:sz w:val="24"/>
          <w:szCs w:val="24"/>
        </w:rPr>
        <w:t>; effects were 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retained </w:t>
      </w:r>
      <w:r w:rsidR="00DB07DE" w:rsidRPr="001D7C6E">
        <w:rPr>
          <w:rFonts w:ascii="Times New Roman" w:hAnsi="Times New Roman" w:cs="Times New Roman"/>
          <w:sz w:val="24"/>
          <w:szCs w:val="24"/>
        </w:rPr>
        <w:t>these</w:t>
      </w:r>
      <w:r w:rsidR="00804C4F" w:rsidRPr="001D7C6E">
        <w:rPr>
          <w:rFonts w:ascii="Times New Roman" w:hAnsi="Times New Roman" w:cs="Times New Roman"/>
          <w:sz w:val="24"/>
          <w:szCs w:val="24"/>
        </w:rPr>
        <w:t xml:space="preserve"> 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esch</w:t>
      </w:r>
      <w:r w:rsidR="00E774D2" w:rsidRPr="001D7C6E">
        <w:rPr>
          <w:rFonts w:ascii="Times New Roman" w:hAnsi="Times New Roman" w:cs="Times New Roman"/>
          <w:sz w:val="24"/>
          <w:szCs w:val="24"/>
        </w:rPr>
        <w:t>ewing effects of the video game.</w:t>
      </w:r>
    </w:p>
    <w:p w14:paraId="5B8C3220" w14:textId="4AA868EA" w:rsidR="00825C2B" w:rsidRPr="001D7C6E" w:rsidRDefault="00825C2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592FB85B" w14:textId="128391D7" w:rsidR="00D447F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r w:rsidR="00D447F9" w:rsidRPr="001D7C6E">
        <w:rPr>
          <w:rFonts w:ascii="Times New Roman" w:hAnsi="Times New Roman" w:cs="Times New Roman"/>
          <w:sz w:val="24"/>
          <w:szCs w:val="24"/>
        </w:rPr>
        <w:t>That said, some research suggests that violent content may d</w:t>
      </w:r>
      <w:r w:rsidR="00A17D56" w:rsidRPr="001D7C6E">
        <w:rPr>
          <w:rFonts w:ascii="Times New Roman" w:hAnsi="Times New Roman" w:cs="Times New Roman"/>
          <w:sz w:val="24"/>
          <w:szCs w:val="24"/>
        </w:rPr>
        <w:t>istract from in-game ads (Lull, Gibson, Cruz, &amp;</w:t>
      </w:r>
      <w:r w:rsidR="00D447F9" w:rsidRPr="001D7C6E">
        <w:rPr>
          <w:rFonts w:ascii="Times New Roman" w:hAnsi="Times New Roman" w:cs="Times New Roman"/>
          <w:sz w:val="24"/>
          <w:szCs w:val="24"/>
        </w:rPr>
        <w:t xml:space="preserve"> Bushman, in press). Since knowledge of the particular gun </w:t>
      </w:r>
      <w:r w:rsidR="00D447F9" w:rsidRPr="001D7C6E">
        <w:rPr>
          <w:rFonts w:ascii="Times New Roman" w:hAnsi="Times New Roman" w:cs="Times New Roman"/>
          <w:sz w:val="24"/>
          <w:szCs w:val="24"/>
        </w:rPr>
        <w:lastRenderedPageBreak/>
        <w:t xml:space="preserve">brand was not necessary for effective game performance, participants may have allocated attention away from the gun brand. In contrast, games such as </w:t>
      </w:r>
      <w:r w:rsidR="00D447F9" w:rsidRPr="001D7C6E">
        <w:rPr>
          <w:rFonts w:ascii="Times New Roman" w:hAnsi="Times New Roman" w:cs="Times New Roman"/>
          <w:i/>
          <w:sz w:val="24"/>
          <w:szCs w:val="24"/>
        </w:rPr>
        <w:t xml:space="preserve">Call of Duty </w:t>
      </w:r>
      <w:r w:rsidR="00D447F9" w:rsidRPr="001D7C6E">
        <w:rPr>
          <w:rFonts w:ascii="Times New Roman" w:hAnsi="Times New Roman" w:cs="Times New Roman"/>
          <w:sz w:val="24"/>
          <w:szCs w:val="24"/>
        </w:rPr>
        <w:t>invite players to select a loadout of particular weapons, each having different properties, strengths, and weaknesses that have substantial influences on gameplay. In this sort of game environment, greater attention might be paid to the gun’s name and brand.</w:t>
      </w:r>
    </w:p>
    <w:p w14:paraId="3495551D" w14:textId="143A0D65" w:rsidR="003F294A" w:rsidRPr="001D7C6E" w:rsidRDefault="0027263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possible that experimental and </w:t>
      </w:r>
      <w:proofErr w:type="spellStart"/>
      <w:r w:rsidRPr="001D7C6E">
        <w:rPr>
          <w:rFonts w:ascii="Times New Roman" w:hAnsi="Times New Roman" w:cs="Times New Roman"/>
          <w:sz w:val="24"/>
          <w:szCs w:val="24"/>
        </w:rPr>
        <w:t>personological</w:t>
      </w:r>
      <w:proofErr w:type="spellEnd"/>
      <w:r w:rsidRPr="001D7C6E">
        <w:rPr>
          <w:rFonts w:ascii="Times New Roman" w:hAnsi="Times New Roman" w:cs="Times New Roman"/>
          <w:sz w:val="24"/>
          <w:szCs w:val="24"/>
        </w:rPr>
        <w:t xml:space="preserve"> factors obscured the anticipated effect. First, it is </w:t>
      </w:r>
      <w:r w:rsidR="00F903AB" w:rsidRPr="001D7C6E">
        <w:rPr>
          <w:rFonts w:ascii="Times New Roman" w:hAnsi="Times New Roman" w:cs="Times New Roman"/>
          <w:sz w:val="24"/>
          <w:szCs w:val="24"/>
        </w:rPr>
        <w:t>possible</w:t>
      </w:r>
      <w:r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Pr="001D7C6E">
        <w:rPr>
          <w:rFonts w:ascii="Times New Roman" w:hAnsi="Times New Roman" w:cs="Times New Roman"/>
          <w:sz w:val="24"/>
          <w:szCs w:val="24"/>
        </w:rPr>
        <w:t>moreso</w:t>
      </w:r>
      <w:proofErr w:type="spellEnd"/>
      <w:r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p>
    <w:p w14:paraId="0ACDE9B2" w14:textId="6176BF05" w:rsidR="00872159" w:rsidRPr="001D7C6E" w:rsidRDefault="003F294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Perhaps limiting the player to only one gun reduced the effect of the manipulation; differences in the target gun’s strength might be more salient when a second control gun is present to be compared against.</w:t>
      </w:r>
    </w:p>
    <w:p w14:paraId="5478CF68" w14:textId="795332D1"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Second, researchers may wish to study </w:t>
      </w:r>
      <w:r w:rsidRPr="001D7C6E">
        <w:rPr>
          <w:rFonts w:ascii="Times New Roman" w:hAnsi="Times New Roman" w:cs="Times New Roman"/>
          <w:sz w:val="24"/>
          <w:szCs w:val="24"/>
        </w:rPr>
        <w:lastRenderedPageBreak/>
        <w:t xml:space="preserve">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4A1844E7" w:rsidR="00DA5341" w:rsidRPr="001D7C6E" w:rsidRDefault="00DA53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All the same, we conclude that product-placement effects of violent video games on the desire to own guns may be smaller, subtler, and harder to detect than we had originally anticipated.</w:t>
      </w:r>
    </w:p>
    <w:p w14:paraId="2BBE7256" w14:textId="77777777" w:rsidR="00360BE0"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Thoughts of a reformed p-hacker</w:t>
      </w:r>
      <w:r w:rsidR="001D2396" w:rsidRPr="001D7C6E">
        <w:rPr>
          <w:rFonts w:ascii="Times New Roman" w:hAnsi="Times New Roman" w:cs="Times New Roman"/>
          <w:b/>
          <w:sz w:val="24"/>
          <w:szCs w:val="24"/>
        </w:rPr>
        <w:t xml:space="preserve"> </w:t>
      </w:r>
    </w:p>
    <w:p w14:paraId="07C9A1EA" w14:textId="443519BE"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something of a small miracle that this study did not yield statistical significance given the magnitude of the fishing expedition we undertook. </w:t>
      </w:r>
      <w:r w:rsidR="00825C2B" w:rsidRPr="001D7C6E">
        <w:rPr>
          <w:rFonts w:ascii="Times New Roman" w:hAnsi="Times New Roman" w:cs="Times New Roman"/>
          <w:sz w:val="24"/>
          <w:szCs w:val="24"/>
        </w:rPr>
        <w:t xml:space="preserve">We loaded the study with more than half a dozen outcomes. We looked for main effects and interactions. We added moderators and covariates, </w:t>
      </w:r>
      <w:proofErr w:type="gramStart"/>
      <w:r w:rsidR="00825C2B" w:rsidRPr="001D7C6E">
        <w:rPr>
          <w:rFonts w:ascii="Times New Roman" w:hAnsi="Times New Roman" w:cs="Times New Roman"/>
          <w:sz w:val="24"/>
          <w:szCs w:val="24"/>
        </w:rPr>
        <w:t>then</w:t>
      </w:r>
      <w:proofErr w:type="gramEnd"/>
      <w:r w:rsidR="00825C2B" w:rsidRPr="001D7C6E">
        <w:rPr>
          <w:rFonts w:ascii="Times New Roman" w:hAnsi="Times New Roman" w:cs="Times New Roman"/>
          <w:sz w:val="24"/>
          <w:szCs w:val="24"/>
        </w:rPr>
        <w:t xml:space="preserve"> tried it all over again in subsets of the data. This is the scientific method as we understood it at the time, as two hungry grad students in desperate need of a career-making effect.</w:t>
      </w:r>
    </w:p>
    <w:p w14:paraId="188B1733" w14:textId="561042B7" w:rsidR="00791B41" w:rsidRPr="001D7C6E" w:rsidRDefault="00791B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w:t>
      </w:r>
      <w:r w:rsidR="00416B46" w:rsidRPr="001D7C6E">
        <w:rPr>
          <w:rFonts w:ascii="Times New Roman" w:hAnsi="Times New Roman" w:cs="Times New Roman"/>
          <w:sz w:val="24"/>
          <w:szCs w:val="24"/>
        </w:rPr>
        <w:t>nuanced and counterintuitive outcomes</w:t>
      </w:r>
      <w:r w:rsidRPr="001D7C6E">
        <w:rPr>
          <w:rFonts w:ascii="Times New Roman" w:hAnsi="Times New Roman" w:cs="Times New Roman"/>
          <w:sz w:val="24"/>
          <w:szCs w:val="24"/>
        </w:rPr>
        <w:t xml:space="preserve"> </w:t>
      </w:r>
      <w:r w:rsidR="009A544F" w:rsidRPr="001D7C6E">
        <w:rPr>
          <w:rFonts w:ascii="Times New Roman" w:hAnsi="Times New Roman" w:cs="Times New Roman"/>
          <w:sz w:val="24"/>
          <w:szCs w:val="24"/>
        </w:rPr>
        <w:t xml:space="preserve">may </w:t>
      </w:r>
      <w:r w:rsidR="00416B46" w:rsidRPr="001D7C6E">
        <w:rPr>
          <w:rFonts w:ascii="Times New Roman" w:hAnsi="Times New Roman" w:cs="Times New Roman"/>
          <w:sz w:val="24"/>
          <w:szCs w:val="24"/>
        </w:rPr>
        <w:t xml:space="preserve">sometimes </w:t>
      </w:r>
      <w:r w:rsidR="009A544F" w:rsidRPr="001D7C6E">
        <w:rPr>
          <w:rFonts w:ascii="Times New Roman" w:hAnsi="Times New Roman" w:cs="Times New Roman"/>
          <w:sz w:val="24"/>
          <w:szCs w:val="24"/>
        </w:rPr>
        <w:t xml:space="preserve">be </w:t>
      </w:r>
      <w:r w:rsidRPr="001D7C6E">
        <w:rPr>
          <w:rFonts w:ascii="Times New Roman" w:hAnsi="Times New Roman" w:cs="Times New Roman"/>
          <w:sz w:val="24"/>
          <w:szCs w:val="24"/>
        </w:rPr>
        <w:t xml:space="preserve">the result of </w:t>
      </w:r>
      <w:r w:rsidR="00416B46" w:rsidRPr="001D7C6E">
        <w:rPr>
          <w:rFonts w:ascii="Times New Roman" w:hAnsi="Times New Roman" w:cs="Times New Roman"/>
          <w:sz w:val="24"/>
          <w:szCs w:val="24"/>
        </w:rPr>
        <w:t>testing</w:t>
      </w:r>
      <w:r w:rsidR="001D2396" w:rsidRPr="001D7C6E">
        <w:rPr>
          <w:rFonts w:ascii="Times New Roman" w:hAnsi="Times New Roman" w:cs="Times New Roman"/>
          <w:sz w:val="24"/>
          <w:szCs w:val="24"/>
        </w:rPr>
        <w:t xml:space="preserve"> many outcomes</w:t>
      </w:r>
      <w:r w:rsidR="001430E6" w:rsidRPr="001D7C6E">
        <w:rPr>
          <w:rFonts w:ascii="Times New Roman" w:hAnsi="Times New Roman" w:cs="Times New Roman"/>
          <w:sz w:val="24"/>
          <w:szCs w:val="24"/>
        </w:rPr>
        <w:t xml:space="preserve"> and </w:t>
      </w:r>
      <w:r w:rsidR="00416B46" w:rsidRPr="001D7C6E">
        <w:rPr>
          <w:rFonts w:ascii="Times New Roman" w:hAnsi="Times New Roman" w:cs="Times New Roman"/>
          <w:sz w:val="24"/>
          <w:szCs w:val="24"/>
        </w:rPr>
        <w:t>capitalizing on Type I error</w:t>
      </w:r>
      <w:r w:rsidR="001430E6" w:rsidRPr="001D7C6E">
        <w:rPr>
          <w:rFonts w:ascii="Times New Roman" w:hAnsi="Times New Roman" w:cs="Times New Roman"/>
          <w:sz w:val="24"/>
          <w:szCs w:val="24"/>
        </w:rPr>
        <w:t>.</w:t>
      </w:r>
      <w:r w:rsidRPr="001D7C6E">
        <w:rPr>
          <w:rFonts w:ascii="Times New Roman" w:hAnsi="Times New Roman" w:cs="Times New Roman"/>
          <w:sz w:val="24"/>
          <w:szCs w:val="24"/>
        </w:rPr>
        <w:t xml:space="preserve"> It is scary to think that one’s experiment might miss an important outcome, but we recognize now that it is important to report initial exploratory work as being, indeed, exploratory</w:t>
      </w:r>
      <w:r w:rsidR="00416B46" w:rsidRPr="001D7C6E">
        <w:rPr>
          <w:rFonts w:ascii="Times New Roman" w:hAnsi="Times New Roman" w:cs="Times New Roman"/>
          <w:sz w:val="24"/>
          <w:szCs w:val="24"/>
        </w:rPr>
        <w:t>, and to report all outcomes regardless of statistical significance</w:t>
      </w:r>
      <w:r w:rsidRPr="001D7C6E">
        <w:rPr>
          <w:rFonts w:ascii="Times New Roman" w:hAnsi="Times New Roman" w:cs="Times New Roman"/>
          <w:sz w:val="24"/>
          <w:szCs w:val="24"/>
        </w:rPr>
        <w:t>.</w:t>
      </w:r>
    </w:p>
    <w:p w14:paraId="0778D82D" w14:textId="20582B00" w:rsidR="001430E6" w:rsidRPr="001D7C6E"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are grateful to the changes in scientific publishing practices that allow us to publish experiments that fail to yield statistically-significant </w:t>
      </w:r>
      <w:r w:rsidR="00BF2273">
        <w:rPr>
          <w:rFonts w:ascii="Times New Roman" w:hAnsi="Times New Roman" w:cs="Times New Roman"/>
          <w:sz w:val="24"/>
          <w:szCs w:val="24"/>
        </w:rPr>
        <w:t>results</w:t>
      </w:r>
      <w:r w:rsidRPr="001D7C6E">
        <w:rPr>
          <w:rFonts w:ascii="Times New Roman" w:hAnsi="Times New Roman" w:cs="Times New Roman"/>
          <w:sz w:val="24"/>
          <w:szCs w:val="24"/>
        </w:rPr>
        <w:t xml:space="preserve">. In our estimation, the result of a </w:t>
      </w:r>
      <w:r w:rsidRPr="001D7C6E">
        <w:rPr>
          <w:rFonts w:ascii="Times New Roman" w:hAnsi="Times New Roman" w:cs="Times New Roman"/>
          <w:sz w:val="24"/>
          <w:szCs w:val="24"/>
        </w:rPr>
        <w:lastRenderedPageBreak/>
        <w:t xml:space="preserve">compelling experiment is attributable chiefly to the will of nature; it has less to do with some individual genius in knowing which hypotheses will bear fruit. We hope that others will learn from our experiment and our result and </w:t>
      </w:r>
      <w:r w:rsidR="00BF2273">
        <w:rPr>
          <w:rFonts w:ascii="Times New Roman" w:hAnsi="Times New Roman" w:cs="Times New Roman"/>
          <w:sz w:val="24"/>
          <w:szCs w:val="24"/>
        </w:rPr>
        <w:t>adjust</w:t>
      </w:r>
      <w:r w:rsidRPr="001D7C6E">
        <w:rPr>
          <w:rFonts w:ascii="Times New Roman" w:hAnsi="Times New Roman" w:cs="Times New Roman"/>
          <w:sz w:val="24"/>
          <w:szCs w:val="24"/>
        </w:rPr>
        <w:t xml:space="preserve"> their beliefs and future experiments accordingly.</w:t>
      </w:r>
    </w:p>
    <w:p w14:paraId="44297952" w14:textId="3B1F5E85" w:rsidR="00360BE0" w:rsidRPr="001D7C6E" w:rsidRDefault="00360BE0"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Additionally, we</w:t>
      </w:r>
      <w:r w:rsidR="001E1CD9" w:rsidRPr="001D7C6E">
        <w:rPr>
          <w:rFonts w:ascii="Times New Roman" w:hAnsi="Times New Roman" w:cs="Times New Roman"/>
          <w:sz w:val="24"/>
          <w:szCs w:val="24"/>
        </w:rPr>
        <w:t xml:space="preserve"> </w:t>
      </w:r>
      <w:r w:rsidRPr="001D7C6E">
        <w:rPr>
          <w:rFonts w:ascii="Times New Roman" w:hAnsi="Times New Roman" w:cs="Times New Roman"/>
          <w:sz w:val="24"/>
          <w:szCs w:val="24"/>
        </w:rPr>
        <w:t>find that it is easier and more fun to simply make a thorough and honest report of all study outcomes</w:t>
      </w:r>
      <w:r w:rsidR="001E1CD9" w:rsidRPr="001D7C6E">
        <w:rPr>
          <w:rFonts w:ascii="Times New Roman" w:hAnsi="Times New Roman" w:cs="Times New Roman"/>
          <w:sz w:val="24"/>
          <w:szCs w:val="24"/>
        </w:rPr>
        <w:t xml:space="preserve"> than it is to carefully construct a delicate and fragile manuscript in defense of a cherry-picked outcome. </w:t>
      </w:r>
      <w:r w:rsidR="00BF2273">
        <w:rPr>
          <w:rFonts w:ascii="Times New Roman" w:hAnsi="Times New Roman" w:cs="Times New Roman"/>
          <w:sz w:val="24"/>
          <w:szCs w:val="24"/>
        </w:rPr>
        <w:t xml:space="preserve">Not only are such a simple manuscripts easier to write, but </w:t>
      </w:r>
      <w:r w:rsidR="001E1CD9" w:rsidRPr="001D7C6E">
        <w:rPr>
          <w:rFonts w:ascii="Times New Roman" w:hAnsi="Times New Roman" w:cs="Times New Roman"/>
          <w:sz w:val="24"/>
          <w:szCs w:val="24"/>
        </w:rPr>
        <w:t>they are also understood to contribute to an effective and unbiased scientific method</w:t>
      </w:r>
      <w:r w:rsidR="00BF2273">
        <w:rPr>
          <w:rFonts w:ascii="Times New Roman" w:hAnsi="Times New Roman" w:cs="Times New Roman"/>
          <w:sz w:val="24"/>
          <w:szCs w:val="24"/>
        </w:rPr>
        <w:t>. A</w:t>
      </w:r>
      <w:r w:rsidR="001E1CD9" w:rsidRPr="001D7C6E">
        <w:rPr>
          <w:rFonts w:ascii="Times New Roman" w:hAnsi="Times New Roman" w:cs="Times New Roman"/>
          <w:sz w:val="24"/>
          <w:szCs w:val="24"/>
        </w:rPr>
        <w:t xml:space="preserve">s such, </w:t>
      </w:r>
      <w:r w:rsidR="00BF2273">
        <w:rPr>
          <w:rFonts w:ascii="Times New Roman" w:hAnsi="Times New Roman" w:cs="Times New Roman"/>
          <w:sz w:val="24"/>
          <w:szCs w:val="24"/>
        </w:rPr>
        <w:t xml:space="preserve">these natural manuscripts </w:t>
      </w:r>
      <w:r w:rsidR="001E1CD9" w:rsidRPr="001D7C6E">
        <w:rPr>
          <w:rFonts w:ascii="Times New Roman" w:hAnsi="Times New Roman" w:cs="Times New Roman"/>
          <w:sz w:val="24"/>
          <w:szCs w:val="24"/>
        </w:rPr>
        <w:t>are increasingly accepted for scientific publication. This innovative form of scientific communication may dramatically reduce the amount of time scientists spend engaged in data-dredging, significance-fishing, and story-spinning, increasing their ability to publish research per annum.</w:t>
      </w:r>
    </w:p>
    <w:p w14:paraId="3948B2AB" w14:textId="53BA6EEA" w:rsidR="004E31E0" w:rsidRPr="00BF2273" w:rsidRDefault="00BF2273" w:rsidP="001D7C6E">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073FA266" w14:textId="4360A9B1" w:rsidR="00BF2273" w:rsidRPr="001D7C6E" w:rsidRDefault="00BF2273" w:rsidP="001D7C6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are likely to be determined chiefly by political views that are resistant to change. If product placement does change attitudes towards firearms in general or a brand of firearm in specific, these changes may be smaller and subtler than we anticipated or may be limited to some subset of the general population.</w:t>
      </w:r>
    </w:p>
    <w:p w14:paraId="2F7D33FD" w14:textId="238E2504" w:rsidR="002A7ECC" w:rsidRDefault="002A7ECC">
      <w:pPr>
        <w:rPr>
          <w:rFonts w:ascii="Times New Roman" w:hAnsi="Times New Roman" w:cs="Times New Roman"/>
          <w:sz w:val="24"/>
          <w:szCs w:val="24"/>
        </w:rPr>
      </w:pPr>
      <w:r>
        <w:rPr>
          <w:rFonts w:ascii="Times New Roman" w:hAnsi="Times New Roman" w:cs="Times New Roman"/>
          <w:sz w:val="24"/>
          <w:szCs w:val="24"/>
        </w:rPr>
        <w:br w:type="page"/>
      </w:r>
    </w:p>
    <w:p w14:paraId="1F2EE1E6" w14:textId="649CE70E" w:rsidR="004E31E0" w:rsidRPr="002A7ECC" w:rsidRDefault="002A7ECC" w:rsidP="002A7ECC">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4807FD54" w14:textId="56588192" w:rsidR="001E1CD9" w:rsidRDefault="001E1CD9"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Churchill, G. A., Jr. (1977). </w:t>
      </w:r>
      <w:proofErr w:type="gramStart"/>
      <w:r w:rsidRPr="001D7C6E">
        <w:rPr>
          <w:rFonts w:ascii="Times New Roman" w:hAnsi="Times New Roman" w:cs="Times New Roman"/>
          <w:sz w:val="24"/>
          <w:szCs w:val="24"/>
        </w:rPr>
        <w:t>The impact of physically attractive models on advertising evaluations.</w:t>
      </w:r>
      <w:proofErr w:type="gramEnd"/>
      <w:r w:rsidRPr="001D7C6E">
        <w:rPr>
          <w:rFonts w:ascii="Times New Roman" w:hAnsi="Times New Roman" w:cs="Times New Roman"/>
          <w:sz w:val="24"/>
          <w:szCs w:val="24"/>
        </w:rPr>
        <w:t xml:space="preserve">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6"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7E8FC615" w:rsidR="009D4D42" w:rsidRDefault="009D4D42" w:rsidP="001D7C6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Bushman et al 2013</w:t>
      </w:r>
    </w:p>
    <w:p w14:paraId="029DE611" w14:textId="6CAEFE67" w:rsidR="009D4D42" w:rsidRPr="001D7C6E" w:rsidRDefault="009D4D42" w:rsidP="001D7C6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Bushman et al 2016</w:t>
      </w:r>
    </w:p>
    <w:p w14:paraId="57A85D8C" w14:textId="0841759C" w:rsidR="00A17D56" w:rsidRPr="001D7C6E" w:rsidRDefault="00A17D56" w:rsidP="001D7C6E">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Bramwell</w:t>
      </w:r>
      <w:proofErr w:type="spellEnd"/>
      <w:r w:rsidRPr="001D7C6E">
        <w:rPr>
          <w:rFonts w:ascii="Times New Roman" w:hAnsi="Times New Roman" w:cs="Times New Roman"/>
          <w:sz w:val="24"/>
          <w:szCs w:val="24"/>
        </w:rPr>
        <w:t xml:space="preserve">, T. (Aug 16, 2012). EA pulls Medal of Honor tomahawk promotion. </w:t>
      </w:r>
      <w:proofErr w:type="spellStart"/>
      <w:proofErr w:type="gram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Retrieved from </w:t>
      </w:r>
      <w:hyperlink r:id="rId7"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w:t>
      </w:r>
      <w:proofErr w:type="gramStart"/>
      <w:r w:rsidRPr="001D7C6E">
        <w:rPr>
          <w:rFonts w:ascii="Times New Roman" w:hAnsi="Times New Roman" w:cs="Times New Roman"/>
          <w:sz w:val="24"/>
          <w:szCs w:val="24"/>
        </w:rPr>
        <w:t>The effectiveness of product placement in video games.</w:t>
      </w:r>
      <w:proofErr w:type="gramEnd"/>
      <w:r w:rsidRPr="001D7C6E">
        <w:rPr>
          <w:rFonts w:ascii="Times New Roman" w:hAnsi="Times New Roman" w:cs="Times New Roman"/>
          <w:sz w:val="24"/>
          <w:szCs w:val="24"/>
        </w:rPr>
        <w:t xml:space="preserve">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1D7C6E">
      <w:pPr>
        <w:spacing w:after="0" w:line="480" w:lineRule="auto"/>
        <w:contextualSpacing/>
        <w:rPr>
          <w:rFonts w:ascii="Times New Roman" w:hAnsi="Times New Roman" w:cs="Times New Roman"/>
          <w:sz w:val="24"/>
          <w:szCs w:val="24"/>
        </w:rPr>
      </w:pPr>
      <w:proofErr w:type="gramStart"/>
      <w:r w:rsidRPr="001D7C6E">
        <w:rPr>
          <w:rFonts w:ascii="Times New Roman" w:hAnsi="Times New Roman" w:cs="Times New Roman"/>
          <w:sz w:val="24"/>
          <w:szCs w:val="24"/>
        </w:rPr>
        <w:t>Lull, R. B., Gibson, B., Cruz, C., &amp; Bushman, B. J. (In press).</w:t>
      </w:r>
      <w:proofErr w:type="gramEnd"/>
      <w:r w:rsidRPr="001D7C6E">
        <w:rPr>
          <w:rFonts w:ascii="Times New Roman" w:hAnsi="Times New Roman" w:cs="Times New Roman"/>
          <w:sz w:val="24"/>
          <w:szCs w:val="24"/>
        </w:rPr>
        <w:t xml:space="preserve"> Killing characters in video games kills memory for in-game ads. </w:t>
      </w:r>
      <w:proofErr w:type="gramStart"/>
      <w:r w:rsidRPr="001D7C6E">
        <w:rPr>
          <w:rFonts w:ascii="Times New Roman" w:hAnsi="Times New Roman" w:cs="Times New Roman"/>
          <w:i/>
          <w:sz w:val="24"/>
          <w:szCs w:val="24"/>
        </w:rPr>
        <w:t>Psychology of Popular Media Culture.</w:t>
      </w:r>
      <w:proofErr w:type="gramEnd"/>
      <w:r w:rsidRPr="001D7C6E">
        <w:rPr>
          <w:rFonts w:ascii="Times New Roman" w:hAnsi="Times New Roman" w:cs="Times New Roman"/>
          <w:i/>
          <w:sz w:val="24"/>
          <w:szCs w:val="24"/>
        </w:rPr>
        <w:t xml:space="preserve"> </w:t>
      </w:r>
    </w:p>
    <w:p w14:paraId="52498BC8" w14:textId="3147A51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proofErr w:type="spellStart"/>
      <w:proofErr w:type="gramStart"/>
      <w:r w:rsidRPr="001D7C6E">
        <w:rPr>
          <w:rFonts w:ascii="Times New Roman" w:hAnsi="Times New Roman" w:cs="Times New Roman"/>
          <w:i/>
          <w:sz w:val="24"/>
          <w:szCs w:val="24"/>
        </w:rPr>
        <w:t>Kotaku</w:t>
      </w:r>
      <w:proofErr w:type="spellEnd"/>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Retrieved from </w:t>
      </w:r>
      <w:hyperlink r:id="rId8"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1D7C6E">
      <w:pPr>
        <w:spacing w:after="0" w:line="480" w:lineRule="auto"/>
        <w:contextualSpacing/>
        <w:rPr>
          <w:rFonts w:ascii="Times New Roman" w:hAnsi="Times New Roman" w:cs="Times New Roman"/>
          <w:sz w:val="24"/>
          <w:szCs w:val="24"/>
        </w:rPr>
      </w:pPr>
      <w:proofErr w:type="gramStart"/>
      <w:r w:rsidRPr="001D7C6E">
        <w:rPr>
          <w:rFonts w:ascii="Times New Roman" w:hAnsi="Times New Roman" w:cs="Times New Roman"/>
          <w:sz w:val="24"/>
          <w:szCs w:val="24"/>
        </w:rPr>
        <w:t xml:space="preserve">Mackay, T.,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L. (2009).</w:t>
      </w:r>
      <w:proofErr w:type="gramEnd"/>
      <w:r w:rsidRPr="001D7C6E">
        <w:rPr>
          <w:rFonts w:ascii="Times New Roman" w:hAnsi="Times New Roman" w:cs="Times New Roman"/>
          <w:sz w:val="24"/>
          <w:szCs w:val="24"/>
        </w:rPr>
        <w:t xml:space="preserve"> The effect of product placement in computer games on brand attitude and recall. </w:t>
      </w:r>
      <w:proofErr w:type="gramStart"/>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w:t>
      </w:r>
      <w:proofErr w:type="gramEnd"/>
      <w:r w:rsidRPr="001D7C6E">
        <w:rPr>
          <w:rFonts w:ascii="Times New Roman" w:hAnsi="Times New Roman" w:cs="Times New Roman"/>
          <w:sz w:val="24"/>
          <w:szCs w:val="24"/>
        </w:rPr>
        <w:t xml:space="preserve"> Retrieved from DOI: 10.2501/S0265048709200680</w:t>
      </w:r>
    </w:p>
    <w:p w14:paraId="7140492C" w14:textId="542146B8"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Meier, B., &amp; Martin, A. (Dec 24, 2012). Real and virtual firearms nurture a marketing link. </w:t>
      </w:r>
      <w:proofErr w:type="gramStart"/>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Retrieved from </w:t>
      </w:r>
      <w:hyperlink r:id="rId9"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1D7C6E">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lastRenderedPageBreak/>
        <w:t>Parkin</w:t>
      </w:r>
      <w:proofErr w:type="spellEnd"/>
      <w:r w:rsidRPr="001D7C6E">
        <w:rPr>
          <w:rFonts w:ascii="Times New Roman" w:hAnsi="Times New Roman" w:cs="Times New Roman"/>
          <w:sz w:val="24"/>
          <w:szCs w:val="24"/>
        </w:rPr>
        <w:t xml:space="preserve">, S. (Jan 31, 2013). Shooters: How video games fund arms manufacturers. </w:t>
      </w:r>
      <w:proofErr w:type="spellStart"/>
      <w:proofErr w:type="gram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Retrieved from </w:t>
      </w:r>
      <w:hyperlink r:id="rId10"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w:t>
      </w:r>
      <w:proofErr w:type="gramStart"/>
      <w:r w:rsidRPr="001D7C6E">
        <w:rPr>
          <w:rFonts w:ascii="Times New Roman" w:hAnsi="Times New Roman" w:cs="Times New Roman"/>
          <w:sz w:val="24"/>
          <w:szCs w:val="24"/>
        </w:rPr>
        <w:t>Partners in Arms.</w:t>
      </w:r>
      <w:proofErr w:type="gramEnd"/>
      <w:r w:rsidRPr="001D7C6E">
        <w:rPr>
          <w:rFonts w:ascii="Times New Roman" w:hAnsi="Times New Roman" w:cs="Times New Roman"/>
          <w:sz w:val="24"/>
          <w:szCs w:val="24"/>
        </w:rPr>
        <w:t xml:space="preserve"> </w:t>
      </w:r>
      <w:proofErr w:type="gramStart"/>
      <w:r w:rsidRPr="001D7C6E">
        <w:rPr>
          <w:rFonts w:ascii="Times New Roman" w:hAnsi="Times New Roman" w:cs="Times New Roman"/>
          <w:i/>
          <w:sz w:val="24"/>
          <w:szCs w:val="24"/>
        </w:rPr>
        <w:t xml:space="preserve">The </w:t>
      </w:r>
      <w:proofErr w:type="spellStart"/>
      <w:r w:rsidRPr="001D7C6E">
        <w:rPr>
          <w:rFonts w:ascii="Times New Roman" w:hAnsi="Times New Roman" w:cs="Times New Roman"/>
          <w:i/>
          <w:sz w:val="24"/>
          <w:szCs w:val="24"/>
        </w:rPr>
        <w:t>Gameological</w:t>
      </w:r>
      <w:proofErr w:type="spellEnd"/>
      <w:r w:rsidRPr="001D7C6E">
        <w:rPr>
          <w:rFonts w:ascii="Times New Roman" w:hAnsi="Times New Roman" w:cs="Times New Roman"/>
          <w:i/>
          <w:sz w:val="24"/>
          <w:szCs w:val="24"/>
        </w:rPr>
        <w:t xml:space="preserve"> Society</w:t>
      </w:r>
      <w:r w:rsidRPr="001D7C6E">
        <w:rPr>
          <w:rFonts w:ascii="Times New Roman" w:hAnsi="Times New Roman" w:cs="Times New Roman"/>
          <w:sz w:val="24"/>
          <w:szCs w:val="24"/>
        </w:rPr>
        <w:t>.</w:t>
      </w:r>
      <w:proofErr w:type="gramEnd"/>
      <w:r w:rsidRPr="001D7C6E">
        <w:rPr>
          <w:rFonts w:ascii="Times New Roman" w:hAnsi="Times New Roman" w:cs="Times New Roman"/>
          <w:sz w:val="24"/>
          <w:szCs w:val="24"/>
        </w:rPr>
        <w:t xml:space="preserve"> Retrieved from </w:t>
      </w:r>
      <w:hyperlink r:id="rId11"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Pr="001D7C6E" w:rsidRDefault="00B10105" w:rsidP="001D7C6E">
      <w:pPr>
        <w:spacing w:after="0" w:line="480" w:lineRule="auto"/>
        <w:contextualSpacing/>
        <w:rPr>
          <w:rFonts w:ascii="Times New Roman" w:hAnsi="Times New Roman" w:cs="Times New Roman"/>
          <w:sz w:val="24"/>
          <w:szCs w:val="24"/>
        </w:rPr>
      </w:pPr>
      <w:proofErr w:type="gramStart"/>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 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L., &amp; Arpan, L. M. (</w:t>
      </w:r>
      <w:r w:rsidR="00282A52" w:rsidRPr="001D7C6E">
        <w:rPr>
          <w:rFonts w:ascii="Times New Roman" w:hAnsi="Times New Roman" w:cs="Times New Roman"/>
          <w:sz w:val="24"/>
          <w:szCs w:val="24"/>
        </w:rPr>
        <w:t>2006).</w:t>
      </w:r>
      <w:proofErr w:type="gramEnd"/>
      <w:r w:rsidR="00282A52" w:rsidRPr="001D7C6E">
        <w:rPr>
          <w:rFonts w:ascii="Times New Roman" w:hAnsi="Times New Roman" w:cs="Times New Roman"/>
          <w:sz w:val="24"/>
          <w:szCs w:val="24"/>
        </w:rPr>
        <w:t xml:space="preserve">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sectPr w:rsidR="00B10105" w:rsidRPr="001D7C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seph Hilgard" w:date="2015-12-21T11:56:00Z" w:initials="JH">
    <w:p w14:paraId="1B23941F" w14:textId="77777777" w:rsidR="0055206B" w:rsidRDefault="0055206B">
      <w:pPr>
        <w:pStyle w:val="CommentText"/>
      </w:pPr>
      <w:r>
        <w:rPr>
          <w:rStyle w:val="CommentReference"/>
        </w:rPr>
        <w:annotationRef/>
      </w:r>
      <w:r>
        <w:t xml:space="preserve">Should really be using </w:t>
      </w:r>
      <w:proofErr w:type="spellStart"/>
      <w:r>
        <w:t>RMarkdown</w:t>
      </w:r>
      <w:proofErr w:type="spellEnd"/>
      <w:r>
        <w:t xml:space="preserve"> for this</w:t>
      </w:r>
      <w:r w:rsidR="001837DC">
        <w:t>.</w:t>
      </w:r>
    </w:p>
  </w:comment>
  <w:comment w:id="2" w:author="Joseph Hilgard" w:date="2015-12-22T11:26:00Z" w:initials="JH">
    <w:p w14:paraId="2FA3A898" w14:textId="6731F340" w:rsidR="002719E5" w:rsidRDefault="002719E5">
      <w:pPr>
        <w:pStyle w:val="CommentText"/>
      </w:pPr>
      <w:r>
        <w:rPr>
          <w:rStyle w:val="CommentReference"/>
        </w:rPr>
        <w:annotationRef/>
      </w:r>
      <w:r>
        <w:t>Mod1_cov</w:t>
      </w:r>
    </w:p>
  </w:comment>
  <w:comment w:id="3" w:author="Joseph Hilgard" w:date="2015-12-22T11:26:00Z" w:initials="JH">
    <w:p w14:paraId="024DDED5" w14:textId="757AEC95" w:rsidR="002719E5" w:rsidRDefault="002719E5">
      <w:pPr>
        <w:pStyle w:val="CommentText"/>
      </w:pPr>
      <w:r>
        <w:rPr>
          <w:rStyle w:val="CommentReference"/>
        </w:rPr>
        <w:annotationRef/>
      </w:r>
      <w:r>
        <w:t>Mod5_cov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3941F" w15:done="0"/>
  <w15:commentEx w15:paraId="2FA3A898" w15:done="0"/>
  <w15:commentEx w15:paraId="024DDED5" w15:done="0"/>
  <w15:commentEx w15:paraId="4B0C27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E364C"/>
    <w:rsid w:val="001430E6"/>
    <w:rsid w:val="00143B79"/>
    <w:rsid w:val="00175AD3"/>
    <w:rsid w:val="001837DC"/>
    <w:rsid w:val="001C69A3"/>
    <w:rsid w:val="001D2396"/>
    <w:rsid w:val="001D7C6E"/>
    <w:rsid w:val="001E1CD9"/>
    <w:rsid w:val="002300D8"/>
    <w:rsid w:val="002719E5"/>
    <w:rsid w:val="00272632"/>
    <w:rsid w:val="00282A52"/>
    <w:rsid w:val="0028504E"/>
    <w:rsid w:val="00287A1F"/>
    <w:rsid w:val="002A7ECC"/>
    <w:rsid w:val="00321873"/>
    <w:rsid w:val="00360BE0"/>
    <w:rsid w:val="003D2B12"/>
    <w:rsid w:val="003F294A"/>
    <w:rsid w:val="0040128F"/>
    <w:rsid w:val="00405669"/>
    <w:rsid w:val="00416B46"/>
    <w:rsid w:val="004660FF"/>
    <w:rsid w:val="00485DE6"/>
    <w:rsid w:val="004906B6"/>
    <w:rsid w:val="0049201F"/>
    <w:rsid w:val="004C3DA2"/>
    <w:rsid w:val="004E31E0"/>
    <w:rsid w:val="00520C09"/>
    <w:rsid w:val="0055206B"/>
    <w:rsid w:val="00554A6B"/>
    <w:rsid w:val="005720A7"/>
    <w:rsid w:val="005A474D"/>
    <w:rsid w:val="00614AAF"/>
    <w:rsid w:val="00635732"/>
    <w:rsid w:val="006D512F"/>
    <w:rsid w:val="00710D63"/>
    <w:rsid w:val="007344CC"/>
    <w:rsid w:val="00770982"/>
    <w:rsid w:val="007731B7"/>
    <w:rsid w:val="00777FBF"/>
    <w:rsid w:val="00791B41"/>
    <w:rsid w:val="007C2E52"/>
    <w:rsid w:val="007D424F"/>
    <w:rsid w:val="00804C4F"/>
    <w:rsid w:val="00825A30"/>
    <w:rsid w:val="00825C2B"/>
    <w:rsid w:val="008406AC"/>
    <w:rsid w:val="00872159"/>
    <w:rsid w:val="00925A8C"/>
    <w:rsid w:val="009441F1"/>
    <w:rsid w:val="009A544F"/>
    <w:rsid w:val="009B5AFE"/>
    <w:rsid w:val="009C5D24"/>
    <w:rsid w:val="009C62EF"/>
    <w:rsid w:val="009D4D42"/>
    <w:rsid w:val="009E7B4A"/>
    <w:rsid w:val="00A17D56"/>
    <w:rsid w:val="00A41D9D"/>
    <w:rsid w:val="00A82605"/>
    <w:rsid w:val="00A9665D"/>
    <w:rsid w:val="00AF2362"/>
    <w:rsid w:val="00B10105"/>
    <w:rsid w:val="00B15F45"/>
    <w:rsid w:val="00B403EA"/>
    <w:rsid w:val="00B673B1"/>
    <w:rsid w:val="00BB4306"/>
    <w:rsid w:val="00BC18F4"/>
    <w:rsid w:val="00BD012A"/>
    <w:rsid w:val="00BE2960"/>
    <w:rsid w:val="00BE7624"/>
    <w:rsid w:val="00BF2273"/>
    <w:rsid w:val="00C024D7"/>
    <w:rsid w:val="00C3494B"/>
    <w:rsid w:val="00CA4E62"/>
    <w:rsid w:val="00CB0C1F"/>
    <w:rsid w:val="00CC74DC"/>
    <w:rsid w:val="00D133AF"/>
    <w:rsid w:val="00D447F9"/>
    <w:rsid w:val="00D645CA"/>
    <w:rsid w:val="00D80029"/>
    <w:rsid w:val="00DA3AEB"/>
    <w:rsid w:val="00DA5341"/>
    <w:rsid w:val="00DB07DE"/>
    <w:rsid w:val="00DD2BB7"/>
    <w:rsid w:val="00E508ED"/>
    <w:rsid w:val="00E774D2"/>
    <w:rsid w:val="00F039DF"/>
    <w:rsid w:val="00F124E6"/>
    <w:rsid w:val="00F1282A"/>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3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taku.com/5935328/medal-of-honor-website-ends-tomahawk-promo-and-pulls-links-to-weapons--gear-manufactur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urogamer.net/articles/2012-08-16-ea-pulls-medal-of-honor-tomahawk"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arch.proquest.com/docview/208731622" TargetMode="External"/><Relationship Id="rId11" Type="http://schemas.openxmlformats.org/officeDocument/2006/relationships/hyperlink" Target="http://gameological.com/2012/08/partners-in-arms/" TargetMode="External"/><Relationship Id="rId5" Type="http://schemas.openxmlformats.org/officeDocument/2006/relationships/comments" Target="comments.xml"/><Relationship Id="rId15" Type="http://schemas.microsoft.com/office/2011/relationships/commentsExtended" Target="commentsExtended.xml"/><Relationship Id="rId10" Type="http://schemas.openxmlformats.org/officeDocument/2006/relationships/hyperlink" Target="http://www.eurogamer.net/articles/2013-02-01-shooters-how-video-games-fund-arms-manufacturers" TargetMode="External"/><Relationship Id="rId4" Type="http://schemas.openxmlformats.org/officeDocument/2006/relationships/webSettings" Target="webSettings.xml"/><Relationship Id="rId9" Type="http://schemas.openxmlformats.org/officeDocument/2006/relationships/hyperlink" Target="http://www.nytimes.com/2012/12/25/business/real-and-virtual-firearms-nurture-marketing-link.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2875</TotalTime>
  <Pages>18</Pages>
  <Words>4623</Words>
  <Characters>26353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14</cp:revision>
  <dcterms:created xsi:type="dcterms:W3CDTF">2015-11-26T19:26:00Z</dcterms:created>
  <dcterms:modified xsi:type="dcterms:W3CDTF">2016-01-18T19:12:00Z</dcterms:modified>
</cp:coreProperties>
</file>