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7DE91" w14:textId="77777777" w:rsidR="00A1027F" w:rsidRDefault="00A10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745"/>
      </w:tblGrid>
      <w:tr w:rsidR="00A1027F" w14:paraId="4EE3D55A" w14:textId="77777777">
        <w:trPr>
          <w:trHeight w:val="500"/>
        </w:trPr>
        <w:tc>
          <w:tcPr>
            <w:tcW w:w="9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4289" w14:textId="77777777" w:rsidR="00A1027F" w:rsidRDefault="00C254C5">
            <w:pPr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30AEAA5" wp14:editId="74D87329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311923</wp:posOffset>
                  </wp:positionV>
                  <wp:extent cx="1577030" cy="1287907"/>
                  <wp:effectExtent l="0" t="0" r="0" b="0"/>
                  <wp:wrapSquare wrapText="bothSides" distT="0" distB="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30" cy="12879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D1F3DF1" w14:textId="77777777" w:rsidR="00A1027F" w:rsidRDefault="00C254C5">
            <w:pPr>
              <w:jc w:val="right"/>
              <w:rPr>
                <w:rFonts w:ascii="Libre Baskerville" w:eastAsia="Libre Baskerville" w:hAnsi="Libre Baskerville" w:cs="Libre Baskerville"/>
                <w:b/>
                <w:sz w:val="48"/>
                <w:szCs w:val="48"/>
              </w:rPr>
            </w:pPr>
            <w:r>
              <w:rPr>
                <w:rFonts w:ascii="Libre Baskerville" w:eastAsia="Libre Baskerville" w:hAnsi="Libre Baskerville" w:cs="Libre Baskerville"/>
                <w:b/>
                <w:sz w:val="48"/>
                <w:szCs w:val="48"/>
              </w:rPr>
              <w:t xml:space="preserve">Università degli Studi      </w:t>
            </w:r>
          </w:p>
          <w:p w14:paraId="0297F490" w14:textId="77777777" w:rsidR="00A1027F" w:rsidRDefault="00C254C5">
            <w:pPr>
              <w:jc w:val="right"/>
              <w:rPr>
                <w:rFonts w:ascii="Libre Baskerville" w:eastAsia="Libre Baskerville" w:hAnsi="Libre Baskerville" w:cs="Libre Baskerville"/>
                <w:b/>
                <w:sz w:val="32"/>
                <w:szCs w:val="32"/>
              </w:rPr>
            </w:pPr>
            <w:r>
              <w:rPr>
                <w:rFonts w:ascii="Libre Baskerville" w:eastAsia="Libre Baskerville" w:hAnsi="Libre Baskerville" w:cs="Libre Baskerville"/>
                <w:b/>
                <w:sz w:val="48"/>
                <w:szCs w:val="48"/>
              </w:rPr>
              <w:t xml:space="preserve">di Salerno      </w:t>
            </w:r>
            <w:r>
              <w:rPr>
                <w:rFonts w:ascii="Libre Baskerville" w:eastAsia="Libre Baskerville" w:hAnsi="Libre Baskerville" w:cs="Libre Baskerville"/>
                <w:b/>
                <w:sz w:val="48"/>
                <w:szCs w:val="48"/>
              </w:rPr>
              <w:br/>
            </w:r>
            <w:r>
              <w:rPr>
                <w:rFonts w:ascii="Libre Baskerville" w:eastAsia="Libre Baskerville" w:hAnsi="Libre Baskerville" w:cs="Libre Baskerville"/>
                <w:b/>
                <w:sz w:val="28"/>
                <w:szCs w:val="28"/>
              </w:rPr>
              <w:t xml:space="preserve">Corso di Ingegneria del Software     </w:t>
            </w:r>
          </w:p>
          <w:p w14:paraId="1A8DD9A9" w14:textId="77777777" w:rsidR="00A1027F" w:rsidRDefault="00A1027F">
            <w:pPr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</w:p>
        </w:tc>
      </w:tr>
    </w:tbl>
    <w:p w14:paraId="157CCDF1" w14:textId="77777777" w:rsidR="00A1027F" w:rsidRPr="00EF5854" w:rsidRDefault="00C254C5">
      <w:pPr>
        <w:rPr>
          <w:rFonts w:ascii="Perpetua Titling MT" w:eastAsia="Cambria" w:hAnsi="Perpetua Titling MT" w:cs="Cambria"/>
          <w:color w:val="002060"/>
          <w:sz w:val="112"/>
          <w:szCs w:val="112"/>
          <w:lang w:val="en-US"/>
        </w:rPr>
      </w:pPr>
      <w:r w:rsidRPr="00EF5854">
        <w:rPr>
          <w:rFonts w:ascii="Perpetua Titling MT" w:eastAsia="Libre Baskerville" w:hAnsi="Perpetua Titling MT" w:cs="Libre Baskerville"/>
          <w:color w:val="002060"/>
          <w:sz w:val="112"/>
          <w:szCs w:val="112"/>
          <w:lang w:val="en-US"/>
        </w:rPr>
        <w:t>Problem statement</w:t>
      </w:r>
      <w:r w:rsidRPr="00EF5854">
        <w:rPr>
          <w:rFonts w:ascii="Perpetua Titling MT" w:eastAsia="Cambria" w:hAnsi="Perpetua Titling MT" w:cs="Cambria"/>
          <w:color w:val="002060"/>
          <w:sz w:val="112"/>
          <w:szCs w:val="112"/>
          <w:lang w:val="en-US"/>
        </w:rPr>
        <w:t xml:space="preserve"> </w:t>
      </w:r>
    </w:p>
    <w:p w14:paraId="5A9E0114" w14:textId="7A9C41B7" w:rsidR="00771D0E" w:rsidRPr="00EF5854" w:rsidRDefault="00C254C5">
      <w:pPr>
        <w:rPr>
          <w:rFonts w:ascii="Perpetua Titling MT" w:eastAsia="Libre Baskerville" w:hAnsi="Perpetua Titling MT" w:cs="Libre Baskerville"/>
          <w:color w:val="002060"/>
          <w:sz w:val="96"/>
          <w:szCs w:val="96"/>
          <w:lang w:val="en-US"/>
        </w:rPr>
      </w:pPr>
      <w:r w:rsidRPr="00EF5854">
        <w:rPr>
          <w:rFonts w:ascii="Perpetua Titling MT" w:eastAsia="Libre Baskerville" w:hAnsi="Perpetua Titling MT" w:cs="Libre Baskerville"/>
          <w:color w:val="002060"/>
          <w:sz w:val="96"/>
          <w:szCs w:val="96"/>
          <w:lang w:val="en-US"/>
        </w:rPr>
        <w:t>Movie Desk</w:t>
      </w:r>
    </w:p>
    <w:p w14:paraId="30B579C0" w14:textId="2755C505" w:rsidR="00A1027F" w:rsidRPr="00EF5854" w:rsidRDefault="00C254C5">
      <w:pPr>
        <w:rPr>
          <w:rFonts w:ascii="Cambria" w:eastAsia="Cambria" w:hAnsi="Cambria" w:cs="Cambria"/>
          <w:color w:val="002060"/>
          <w:sz w:val="24"/>
          <w:szCs w:val="24"/>
          <w:lang w:val="en-US"/>
        </w:rPr>
      </w:pPr>
      <w:proofErr w:type="spellStart"/>
      <w:r w:rsidRPr="00EF5854">
        <w:rPr>
          <w:rFonts w:ascii="Cambria" w:eastAsia="Cambria" w:hAnsi="Cambria" w:cs="Cambria"/>
          <w:color w:val="002060"/>
          <w:sz w:val="24"/>
          <w:szCs w:val="24"/>
          <w:lang w:val="en-US"/>
        </w:rPr>
        <w:t>Versione</w:t>
      </w:r>
      <w:proofErr w:type="spellEnd"/>
      <w:r w:rsidRPr="00EF5854">
        <w:rPr>
          <w:rFonts w:ascii="Cambria" w:eastAsia="Cambria" w:hAnsi="Cambria" w:cs="Cambria"/>
          <w:color w:val="002060"/>
          <w:sz w:val="24"/>
          <w:szCs w:val="24"/>
          <w:lang w:val="en-US"/>
        </w:rPr>
        <w:t>: 2.</w:t>
      </w:r>
      <w:r w:rsidR="00EF5854">
        <w:rPr>
          <w:rFonts w:ascii="Cambria" w:eastAsia="Cambria" w:hAnsi="Cambria" w:cs="Cambria"/>
          <w:color w:val="002060"/>
          <w:sz w:val="24"/>
          <w:szCs w:val="24"/>
          <w:lang w:val="en-US"/>
        </w:rPr>
        <w:t>7</w:t>
      </w:r>
    </w:p>
    <w:p w14:paraId="18341434" w14:textId="20F7D16E" w:rsidR="00771D0E" w:rsidRPr="00EF5854" w:rsidRDefault="00771D0E">
      <w:pPr>
        <w:rPr>
          <w:rFonts w:ascii="Cambria" w:eastAsia="Cambria" w:hAnsi="Cambria" w:cs="Cambria"/>
          <w:color w:val="002060"/>
          <w:sz w:val="24"/>
          <w:szCs w:val="24"/>
          <w:lang w:val="en-US"/>
        </w:rPr>
      </w:pPr>
    </w:p>
    <w:p w14:paraId="5E2A27D3" w14:textId="1246B2B4" w:rsidR="00771D0E" w:rsidRPr="00EF5854" w:rsidRDefault="00771D0E">
      <w:pPr>
        <w:rPr>
          <w:rFonts w:ascii="Cambria" w:eastAsia="Cambria" w:hAnsi="Cambria" w:cs="Cambria"/>
          <w:color w:val="002060"/>
          <w:sz w:val="24"/>
          <w:szCs w:val="24"/>
          <w:lang w:val="en-US"/>
        </w:rPr>
      </w:pPr>
    </w:p>
    <w:p w14:paraId="3D427031" w14:textId="77777777" w:rsidR="00771D0E" w:rsidRPr="00EF5854" w:rsidRDefault="00771D0E">
      <w:pPr>
        <w:rPr>
          <w:rFonts w:ascii="Cambria" w:eastAsia="Cambria" w:hAnsi="Cambria" w:cs="Cambria"/>
          <w:color w:val="002060"/>
          <w:sz w:val="24"/>
          <w:szCs w:val="24"/>
          <w:lang w:val="en-US"/>
        </w:rPr>
      </w:pPr>
    </w:p>
    <w:p w14:paraId="3D0C85E7" w14:textId="4673305C" w:rsidR="00A1027F" w:rsidRDefault="00771D0E">
      <w:pPr>
        <w:rPr>
          <w:rFonts w:ascii="Cambria" w:eastAsia="Cambria" w:hAnsi="Cambria" w:cs="Cambria"/>
          <w:color w:val="002060"/>
          <w:sz w:val="24"/>
          <w:szCs w:val="24"/>
        </w:rPr>
      </w:pPr>
      <w:r>
        <w:rPr>
          <w:rFonts w:ascii="Cambria" w:eastAsia="Cambria" w:hAnsi="Cambria" w:cs="Cambria"/>
          <w:noProof/>
          <w:color w:val="002060"/>
          <w:sz w:val="24"/>
          <w:szCs w:val="24"/>
        </w:rPr>
        <w:drawing>
          <wp:inline distT="0" distB="0" distL="0" distR="0" wp14:anchorId="4C131728" wp14:editId="2D07ED8B">
            <wp:extent cx="6168777" cy="1607820"/>
            <wp:effectExtent l="0" t="0" r="381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917" cy="1610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18722" w14:textId="564EDD96" w:rsidR="00EF5854" w:rsidRDefault="00EF5854" w:rsidP="00EF5854">
      <w:pPr>
        <w:rPr>
          <w:rFonts w:ascii="Cambria" w:eastAsia="Cambria" w:hAnsi="Cambria" w:cs="Cambria"/>
          <w:color w:val="002060"/>
          <w:sz w:val="24"/>
          <w:szCs w:val="24"/>
        </w:rPr>
      </w:pPr>
    </w:p>
    <w:p w14:paraId="2A97ADD1" w14:textId="77777777" w:rsidR="00EF5854" w:rsidRDefault="00EF5854" w:rsidP="00EF5854">
      <w:pPr>
        <w:rPr>
          <w:rFonts w:ascii="Cambria" w:eastAsia="Cambria" w:hAnsi="Cambria" w:cs="Cambria"/>
          <w:color w:val="002060"/>
          <w:sz w:val="24"/>
          <w:szCs w:val="24"/>
        </w:rPr>
      </w:pPr>
    </w:p>
    <w:p w14:paraId="70289FDC" w14:textId="77777777" w:rsidR="00A1027F" w:rsidRDefault="00C254C5">
      <w:pPr>
        <w:rPr>
          <w:rFonts w:ascii="Cambria" w:eastAsia="Cambria" w:hAnsi="Cambria" w:cs="Cambria"/>
          <w:color w:val="002060"/>
          <w:sz w:val="24"/>
          <w:szCs w:val="24"/>
        </w:rPr>
      </w:pPr>
      <w:r>
        <w:rPr>
          <w:b/>
        </w:rPr>
        <w:lastRenderedPageBreak/>
        <w:t>Coordinatore del progetto:</w:t>
      </w:r>
    </w:p>
    <w:tbl>
      <w:tblPr>
        <w:tblStyle w:val="a0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745"/>
        <w:gridCol w:w="2892"/>
      </w:tblGrid>
      <w:tr w:rsidR="00A1027F" w14:paraId="06772F24" w14:textId="77777777">
        <w:trPr>
          <w:trHeight w:val="23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89B2CE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9D7AA6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Matricola</w:t>
            </w:r>
          </w:p>
        </w:tc>
      </w:tr>
      <w:tr w:rsidR="00A1027F" w14:paraId="173F82CD" w14:textId="77777777">
        <w:trPr>
          <w:trHeight w:val="230"/>
        </w:trPr>
        <w:tc>
          <w:tcPr>
            <w:tcW w:w="67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581CDF" w14:textId="77777777" w:rsidR="00A1027F" w:rsidRDefault="00A1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519B" w14:textId="77777777" w:rsidR="00A1027F" w:rsidRDefault="00A1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1027F" w14:paraId="6A3155E0" w14:textId="77777777">
        <w:trPr>
          <w:trHeight w:val="230"/>
        </w:trPr>
        <w:tc>
          <w:tcPr>
            <w:tcW w:w="67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899DA1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1B4F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none</w:t>
            </w:r>
          </w:p>
        </w:tc>
      </w:tr>
    </w:tbl>
    <w:p w14:paraId="01B86AB7" w14:textId="77777777" w:rsidR="00A1027F" w:rsidRDefault="00A1027F">
      <w:pPr>
        <w:rPr>
          <w:b/>
          <w:sz w:val="24"/>
          <w:szCs w:val="24"/>
        </w:rPr>
      </w:pPr>
    </w:p>
    <w:p w14:paraId="1AE29705" w14:textId="77777777" w:rsidR="00A1027F" w:rsidRDefault="00C254C5">
      <w:pPr>
        <w:rPr>
          <w:b/>
          <w:sz w:val="20"/>
          <w:szCs w:val="20"/>
        </w:rPr>
      </w:pPr>
      <w:r>
        <w:rPr>
          <w:b/>
          <w:sz w:val="20"/>
          <w:szCs w:val="20"/>
        </w:rPr>
        <w:t>Partecipanti:</w:t>
      </w:r>
    </w:p>
    <w:tbl>
      <w:tblPr>
        <w:tblStyle w:val="a1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745"/>
        <w:gridCol w:w="2892"/>
      </w:tblGrid>
      <w:tr w:rsidR="00A1027F" w14:paraId="05FD8816" w14:textId="77777777">
        <w:trPr>
          <w:trHeight w:val="23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C85890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FA4A33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Matricola</w:t>
            </w:r>
          </w:p>
        </w:tc>
      </w:tr>
      <w:tr w:rsidR="00A1027F" w14:paraId="4F529556" w14:textId="77777777">
        <w:trPr>
          <w:trHeight w:val="230"/>
        </w:trPr>
        <w:tc>
          <w:tcPr>
            <w:tcW w:w="67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5A5A47" w14:textId="77777777" w:rsidR="00A1027F" w:rsidRDefault="00A1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4F07" w14:textId="77777777" w:rsidR="00A1027F" w:rsidRDefault="00A1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027F" w14:paraId="3C4BDF91" w14:textId="77777777">
        <w:trPr>
          <w:trHeight w:val="230"/>
        </w:trPr>
        <w:tc>
          <w:tcPr>
            <w:tcW w:w="67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37DD42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Caliendo Gioacchino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FEBA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05706</w:t>
            </w:r>
          </w:p>
        </w:tc>
      </w:tr>
      <w:tr w:rsidR="00A1027F" w14:paraId="590D1A79" w14:textId="77777777">
        <w:trPr>
          <w:trHeight w:val="230"/>
        </w:trPr>
        <w:tc>
          <w:tcPr>
            <w:tcW w:w="67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CC87C8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Puglia Chiara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CFC8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06018</w:t>
            </w:r>
          </w:p>
        </w:tc>
      </w:tr>
      <w:tr w:rsidR="00A1027F" w14:paraId="56DE47DB" w14:textId="77777777">
        <w:trPr>
          <w:trHeight w:val="230"/>
        </w:trPr>
        <w:tc>
          <w:tcPr>
            <w:tcW w:w="67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BD8698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Vitillo Ilaria</w:t>
            </w:r>
          </w:p>
        </w:tc>
        <w:tc>
          <w:tcPr>
            <w:tcW w:w="2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71FA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05918</w:t>
            </w:r>
          </w:p>
        </w:tc>
      </w:tr>
    </w:tbl>
    <w:p w14:paraId="287773B4" w14:textId="77777777" w:rsidR="00A1027F" w:rsidRDefault="00A1027F">
      <w:pPr>
        <w:rPr>
          <w:b/>
          <w:sz w:val="20"/>
          <w:szCs w:val="20"/>
        </w:rPr>
      </w:pPr>
    </w:p>
    <w:tbl>
      <w:tblPr>
        <w:tblStyle w:val="a2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91"/>
        <w:gridCol w:w="6746"/>
      </w:tblGrid>
      <w:tr w:rsidR="00A1027F" w14:paraId="5C58F44B" w14:textId="77777777">
        <w:trPr>
          <w:trHeight w:val="23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9E7D63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ECE6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Caliendo Gioacchino, Puglia Chiara, Vitillo Ilaria</w:t>
            </w:r>
          </w:p>
        </w:tc>
      </w:tr>
    </w:tbl>
    <w:p w14:paraId="5BA0B8B0" w14:textId="77777777" w:rsidR="00A1027F" w:rsidRDefault="00C254C5">
      <w:pPr>
        <w:jc w:val="center"/>
        <w:rPr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Revision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History</w:t>
      </w:r>
    </w:p>
    <w:tbl>
      <w:tblPr>
        <w:tblStyle w:val="a3"/>
        <w:tblW w:w="97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48"/>
        <w:gridCol w:w="973"/>
        <w:gridCol w:w="4386"/>
        <w:gridCol w:w="2437"/>
      </w:tblGrid>
      <w:tr w:rsidR="00A1027F" w14:paraId="6CB8F35D" w14:textId="77777777">
        <w:trPr>
          <w:trHeight w:val="398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DA10CE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C372A6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Versione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120C8C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77F9DA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Autore</w:t>
            </w:r>
          </w:p>
        </w:tc>
      </w:tr>
      <w:tr w:rsidR="00A1027F" w14:paraId="6F1718DD" w14:textId="77777777">
        <w:trPr>
          <w:trHeight w:val="398"/>
        </w:trPr>
        <w:tc>
          <w:tcPr>
            <w:tcW w:w="19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5D2874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13/10/2020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E5B2BF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38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072399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 bozza del documento</w:t>
            </w:r>
          </w:p>
        </w:tc>
        <w:tc>
          <w:tcPr>
            <w:tcW w:w="2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D9919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Gioacchino Caliendo</w:t>
            </w:r>
          </w:p>
        </w:tc>
      </w:tr>
      <w:tr w:rsidR="00A1027F" w14:paraId="68FFA7FB" w14:textId="77777777">
        <w:trPr>
          <w:trHeight w:val="398"/>
        </w:trPr>
        <w:tc>
          <w:tcPr>
            <w:tcW w:w="19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21CCBF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14/10/2020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89BF7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438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44581A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 stesura del documento con aggiunta di dettagli</w:t>
            </w:r>
          </w:p>
        </w:tc>
        <w:tc>
          <w:tcPr>
            <w:tcW w:w="2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F4C393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Gioacchino Caliendo</w:t>
            </w:r>
          </w:p>
        </w:tc>
      </w:tr>
      <w:tr w:rsidR="00A1027F" w14:paraId="76DC57B4" w14:textId="77777777">
        <w:trPr>
          <w:trHeight w:val="398"/>
        </w:trPr>
        <w:tc>
          <w:tcPr>
            <w:tcW w:w="19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DC3043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15/10/2020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343948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438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8648D0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Accorgimenti vari al documento</w:t>
            </w:r>
          </w:p>
        </w:tc>
        <w:tc>
          <w:tcPr>
            <w:tcW w:w="2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A41C3F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Ilaria Vitillo</w:t>
            </w:r>
          </w:p>
        </w:tc>
      </w:tr>
      <w:tr w:rsidR="00A1027F" w14:paraId="13F8ADD4" w14:textId="77777777">
        <w:trPr>
          <w:trHeight w:val="398"/>
        </w:trPr>
        <w:tc>
          <w:tcPr>
            <w:tcW w:w="19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1D84C8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15/10/2020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7BD82E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438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21295D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Completamento dei punti mancanti (Target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Problem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domain)</w:t>
            </w:r>
          </w:p>
        </w:tc>
        <w:tc>
          <w:tcPr>
            <w:tcW w:w="2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CA7A8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Gioacchino Caliendo</w:t>
            </w:r>
          </w:p>
        </w:tc>
      </w:tr>
      <w:tr w:rsidR="00A1027F" w14:paraId="3C3E073F" w14:textId="77777777">
        <w:trPr>
          <w:trHeight w:val="398"/>
        </w:trPr>
        <w:tc>
          <w:tcPr>
            <w:tcW w:w="19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3150AB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16/10/2020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F081DE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438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B30201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Aggiunta logo</w:t>
            </w:r>
          </w:p>
        </w:tc>
        <w:tc>
          <w:tcPr>
            <w:tcW w:w="2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60D0FB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Chiara Puglia</w:t>
            </w:r>
          </w:p>
        </w:tc>
      </w:tr>
      <w:tr w:rsidR="00A1027F" w14:paraId="52F2D84B" w14:textId="77777777">
        <w:trPr>
          <w:trHeight w:val="398"/>
        </w:trPr>
        <w:tc>
          <w:tcPr>
            <w:tcW w:w="19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A8E277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23/10/2020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04BC42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438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B6FF54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Modifica requisiti non funzionali</w:t>
            </w:r>
          </w:p>
        </w:tc>
        <w:tc>
          <w:tcPr>
            <w:tcW w:w="2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6DFAB4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Chiara Puglia</w:t>
            </w:r>
          </w:p>
          <w:p w14:paraId="5537A647" w14:textId="77777777" w:rsidR="00A1027F" w:rsidRDefault="00A1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027F" w14:paraId="49CE36E2" w14:textId="77777777">
        <w:trPr>
          <w:trHeight w:val="398"/>
        </w:trPr>
        <w:tc>
          <w:tcPr>
            <w:tcW w:w="19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60A1AB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17/11/2020</w:t>
            </w:r>
          </w:p>
          <w:p w14:paraId="1B26F098" w14:textId="77777777" w:rsidR="00A1027F" w:rsidRDefault="00A1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4B95C30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26/11/2020</w:t>
            </w:r>
          </w:p>
          <w:p w14:paraId="3C1DBFFC" w14:textId="77777777" w:rsidR="00B416CE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97E2F66" w14:textId="6A6723F0" w:rsidR="00B416CE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15/01/2021</w:t>
            </w:r>
          </w:p>
          <w:p w14:paraId="3FE8B808" w14:textId="5C5AFBE4" w:rsidR="00B416CE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E8E950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  <w:p w14:paraId="4B4B9D2B" w14:textId="77777777" w:rsidR="00A1027F" w:rsidRDefault="00A1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109C81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  <w:p w14:paraId="43A1B996" w14:textId="77777777" w:rsidR="00B416CE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ED9652C" w14:textId="2CCB8EF6" w:rsidR="00B416CE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43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0B07B3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Modifica scenari</w:t>
            </w:r>
          </w:p>
          <w:p w14:paraId="73333923" w14:textId="77777777" w:rsidR="00A1027F" w:rsidRDefault="00A1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2FF5B8A" w14:textId="77777777" w:rsidR="00A1027F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Modifica</w:t>
            </w:r>
            <w:r w:rsidR="00C254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del logo</w:t>
            </w:r>
          </w:p>
          <w:p w14:paraId="742C163E" w14:textId="77777777" w:rsidR="00B416CE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F23EF20" w14:textId="38FE8F42" w:rsidR="00B416CE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Revisione documento</w:t>
            </w:r>
          </w:p>
        </w:tc>
        <w:tc>
          <w:tcPr>
            <w:tcW w:w="2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5864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Ilaria Vitillo</w:t>
            </w:r>
          </w:p>
          <w:p w14:paraId="45E0F641" w14:textId="77777777" w:rsidR="00A1027F" w:rsidRDefault="00A10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3EB0838" w14:textId="77777777" w:rsidR="00A1027F" w:rsidRDefault="00C25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Ilaria Vitillo</w:t>
            </w:r>
          </w:p>
          <w:p w14:paraId="56C48986" w14:textId="77777777" w:rsidR="00B416CE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253F440" w14:textId="358886E6" w:rsidR="00B416CE" w:rsidRDefault="00B41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Chiara Puglia</w:t>
            </w:r>
          </w:p>
        </w:tc>
      </w:tr>
    </w:tbl>
    <w:p w14:paraId="05F4D590" w14:textId="77777777" w:rsidR="00EF5854" w:rsidRDefault="00EF58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b/>
          <w:color w:val="2F5496"/>
          <w:sz w:val="28"/>
          <w:szCs w:val="28"/>
        </w:rPr>
      </w:pPr>
    </w:p>
    <w:p w14:paraId="486B0A63" w14:textId="77777777" w:rsidR="00EF5854" w:rsidRDefault="00EF58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hAnsi="Cambria"/>
          <w:b/>
          <w:color w:val="2F5496"/>
          <w:sz w:val="28"/>
          <w:szCs w:val="28"/>
        </w:rPr>
      </w:pPr>
    </w:p>
    <w:p w14:paraId="636AA39F" w14:textId="6368D973" w:rsidR="00A1027F" w:rsidRPr="00771D0E" w:rsidRDefault="00C254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hAnsi="Cambria"/>
          <w:b/>
          <w:color w:val="2F5496"/>
          <w:sz w:val="28"/>
          <w:szCs w:val="28"/>
        </w:rPr>
      </w:pPr>
      <w:r w:rsidRPr="00771D0E">
        <w:rPr>
          <w:rFonts w:ascii="Cambria" w:hAnsi="Cambria"/>
          <w:b/>
          <w:color w:val="2F5496"/>
          <w:sz w:val="28"/>
          <w:szCs w:val="28"/>
        </w:rPr>
        <w:t>Sommario</w:t>
      </w:r>
    </w:p>
    <w:sdt>
      <w:sdtPr>
        <w:rPr>
          <w:rFonts w:ascii="Cambria" w:hAnsi="Cambria"/>
          <w:sz w:val="28"/>
          <w:szCs w:val="28"/>
        </w:rPr>
        <w:id w:val="2077619349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i w:val="0"/>
          <w:iCs w:val="0"/>
          <w:sz w:val="22"/>
          <w:szCs w:val="22"/>
        </w:rPr>
      </w:sdtEndPr>
      <w:sdtContent>
        <w:p w14:paraId="39D01831" w14:textId="11AF5BE9" w:rsidR="00EF5854" w:rsidRPr="00EF5854" w:rsidRDefault="00C254C5">
          <w:pPr>
            <w:pStyle w:val="Sommario1"/>
            <w:tabs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EF5854">
            <w:rPr>
              <w:rFonts w:ascii="Cambria" w:hAnsi="Cambria"/>
              <w:sz w:val="28"/>
              <w:szCs w:val="28"/>
            </w:rPr>
            <w:fldChar w:fldCharType="begin"/>
          </w:r>
          <w:r w:rsidRPr="00EF5854">
            <w:rPr>
              <w:rFonts w:ascii="Cambria" w:hAnsi="Cambria"/>
              <w:sz w:val="28"/>
              <w:szCs w:val="28"/>
            </w:rPr>
            <w:instrText xml:space="preserve"> TOC \h \u \z </w:instrText>
          </w:r>
          <w:r w:rsidRPr="00EF5854">
            <w:rPr>
              <w:rFonts w:ascii="Cambria" w:hAnsi="Cambria"/>
              <w:sz w:val="28"/>
              <w:szCs w:val="28"/>
            </w:rPr>
            <w:fldChar w:fldCharType="separate"/>
          </w:r>
          <w:hyperlink w:anchor="_Toc62142556" w:history="1">
            <w:r w:rsidR="00EF5854" w:rsidRPr="00EF5854">
              <w:rPr>
                <w:rStyle w:val="Collegamentoipertestuale"/>
                <w:rFonts w:ascii="Libre Baskerville" w:eastAsia="Libre Baskerville" w:hAnsi="Libre Baskerville" w:cs="Libre Baskerville"/>
                <w:noProof/>
                <w:sz w:val="28"/>
                <w:szCs w:val="28"/>
              </w:rPr>
              <w:t>1.</w:t>
            </w:r>
            <w:r w:rsidR="00EF5854"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 xml:space="preserve"> Problem Do</w:t>
            </w:r>
            <w:r w:rsidR="00EF5854"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m</w:t>
            </w:r>
            <w:r w:rsidR="00EF5854"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ain</w:t>
            </w:r>
            <w:r w:rsidR="00EF5854" w:rsidRPr="00EF5854">
              <w:rPr>
                <w:noProof/>
                <w:webHidden/>
                <w:sz w:val="28"/>
                <w:szCs w:val="28"/>
              </w:rPr>
              <w:tab/>
            </w:r>
            <w:r w:rsidR="00EF5854" w:rsidRPr="00EF585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854" w:rsidRPr="00EF5854">
              <w:rPr>
                <w:noProof/>
                <w:webHidden/>
                <w:sz w:val="28"/>
                <w:szCs w:val="28"/>
              </w:rPr>
              <w:instrText xml:space="preserve"> PAGEREF _Toc62142556 \h </w:instrText>
            </w:r>
            <w:r w:rsidR="00EF5854" w:rsidRPr="00EF5854">
              <w:rPr>
                <w:noProof/>
                <w:webHidden/>
                <w:sz w:val="28"/>
                <w:szCs w:val="28"/>
              </w:rPr>
            </w:r>
            <w:r w:rsidR="00EF5854" w:rsidRPr="00EF58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854" w:rsidRPr="00EF5854">
              <w:rPr>
                <w:noProof/>
                <w:webHidden/>
                <w:sz w:val="28"/>
                <w:szCs w:val="28"/>
              </w:rPr>
              <w:t>4</w:t>
            </w:r>
            <w:r w:rsidR="00EF5854" w:rsidRPr="00EF58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CE032" w14:textId="62433232" w:rsidR="00EF5854" w:rsidRPr="00EF5854" w:rsidRDefault="00EF5854">
          <w:pPr>
            <w:pStyle w:val="Sommario1"/>
            <w:tabs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2142557" w:history="1">
            <w:r w:rsidRPr="00EF5854">
              <w:rPr>
                <w:rStyle w:val="Collegamentoipertestuale"/>
                <w:rFonts w:ascii="Libre Baskerville" w:eastAsia="Libre Baskerville" w:hAnsi="Libre Baskerville" w:cs="Libre Baskerville"/>
                <w:noProof/>
                <w:sz w:val="28"/>
                <w:szCs w:val="28"/>
              </w:rPr>
              <w:t>2.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 xml:space="preserve"> Scenari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o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s</w:t>
            </w:r>
            <w:r w:rsidRPr="00EF5854">
              <w:rPr>
                <w:noProof/>
                <w:webHidden/>
                <w:sz w:val="28"/>
                <w:szCs w:val="28"/>
              </w:rPr>
              <w:tab/>
            </w:r>
            <w:r w:rsidRPr="00EF58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854">
              <w:rPr>
                <w:noProof/>
                <w:webHidden/>
                <w:sz w:val="28"/>
                <w:szCs w:val="28"/>
              </w:rPr>
              <w:instrText xml:space="preserve"> PAGEREF _Toc62142557 \h </w:instrText>
            </w:r>
            <w:r w:rsidRPr="00EF5854">
              <w:rPr>
                <w:noProof/>
                <w:webHidden/>
                <w:sz w:val="28"/>
                <w:szCs w:val="28"/>
              </w:rPr>
            </w:r>
            <w:r w:rsidRPr="00EF58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854">
              <w:rPr>
                <w:noProof/>
                <w:webHidden/>
                <w:sz w:val="28"/>
                <w:szCs w:val="28"/>
              </w:rPr>
              <w:t>4</w:t>
            </w:r>
            <w:r w:rsidRPr="00EF58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1DA8B" w14:textId="44A9B599" w:rsidR="00EF5854" w:rsidRPr="00EF5854" w:rsidRDefault="00EF5854">
          <w:pPr>
            <w:pStyle w:val="Sommario1"/>
            <w:tabs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2142558" w:history="1"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2.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1</w:t>
            </w:r>
            <w:r w:rsidRPr="00EF5854">
              <w:rPr>
                <w:noProof/>
                <w:webHidden/>
                <w:sz w:val="28"/>
                <w:szCs w:val="28"/>
              </w:rPr>
              <w:tab/>
            </w:r>
            <w:r w:rsidRPr="00EF58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854">
              <w:rPr>
                <w:noProof/>
                <w:webHidden/>
                <w:sz w:val="28"/>
                <w:szCs w:val="28"/>
              </w:rPr>
              <w:instrText xml:space="preserve"> PAGEREF _Toc62142558 \h </w:instrText>
            </w:r>
            <w:r w:rsidRPr="00EF5854">
              <w:rPr>
                <w:noProof/>
                <w:webHidden/>
                <w:sz w:val="28"/>
                <w:szCs w:val="28"/>
              </w:rPr>
            </w:r>
            <w:r w:rsidRPr="00EF58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854">
              <w:rPr>
                <w:noProof/>
                <w:webHidden/>
                <w:sz w:val="28"/>
                <w:szCs w:val="28"/>
              </w:rPr>
              <w:t>4</w:t>
            </w:r>
            <w:r w:rsidRPr="00EF58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9F46A" w14:textId="034D4444" w:rsidR="00EF5854" w:rsidRPr="00EF5854" w:rsidRDefault="00EF5854">
          <w:pPr>
            <w:pStyle w:val="Sommario1"/>
            <w:tabs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2142559" w:history="1"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2.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2</w:t>
            </w:r>
            <w:r w:rsidRPr="00EF5854">
              <w:rPr>
                <w:noProof/>
                <w:webHidden/>
                <w:sz w:val="28"/>
                <w:szCs w:val="28"/>
              </w:rPr>
              <w:tab/>
            </w:r>
            <w:r w:rsidRPr="00EF58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854">
              <w:rPr>
                <w:noProof/>
                <w:webHidden/>
                <w:sz w:val="28"/>
                <w:szCs w:val="28"/>
              </w:rPr>
              <w:instrText xml:space="preserve"> PAGEREF _Toc62142559 \h </w:instrText>
            </w:r>
            <w:r w:rsidRPr="00EF5854">
              <w:rPr>
                <w:noProof/>
                <w:webHidden/>
                <w:sz w:val="28"/>
                <w:szCs w:val="28"/>
              </w:rPr>
            </w:r>
            <w:r w:rsidRPr="00EF58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854">
              <w:rPr>
                <w:noProof/>
                <w:webHidden/>
                <w:sz w:val="28"/>
                <w:szCs w:val="28"/>
              </w:rPr>
              <w:t>5</w:t>
            </w:r>
            <w:r w:rsidRPr="00EF58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27242" w14:textId="7A889149" w:rsidR="00EF5854" w:rsidRPr="00EF5854" w:rsidRDefault="00EF5854">
          <w:pPr>
            <w:pStyle w:val="Sommario1"/>
            <w:tabs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2142560" w:history="1"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2.3</w:t>
            </w:r>
            <w:r w:rsidRPr="00EF5854">
              <w:rPr>
                <w:noProof/>
                <w:webHidden/>
                <w:sz w:val="28"/>
                <w:szCs w:val="28"/>
              </w:rPr>
              <w:tab/>
            </w:r>
            <w:r w:rsidRPr="00EF58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854">
              <w:rPr>
                <w:noProof/>
                <w:webHidden/>
                <w:sz w:val="28"/>
                <w:szCs w:val="28"/>
              </w:rPr>
              <w:instrText xml:space="preserve"> PAGEREF _Toc62142560 \h </w:instrText>
            </w:r>
            <w:r w:rsidRPr="00EF5854">
              <w:rPr>
                <w:noProof/>
                <w:webHidden/>
                <w:sz w:val="28"/>
                <w:szCs w:val="28"/>
              </w:rPr>
            </w:r>
            <w:r w:rsidRPr="00EF58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854">
              <w:rPr>
                <w:noProof/>
                <w:webHidden/>
                <w:sz w:val="28"/>
                <w:szCs w:val="28"/>
              </w:rPr>
              <w:t>5</w:t>
            </w:r>
            <w:r w:rsidRPr="00EF58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6093F" w14:textId="5FF9836D" w:rsidR="00EF5854" w:rsidRPr="00EF5854" w:rsidRDefault="00EF5854">
          <w:pPr>
            <w:pStyle w:val="Sommario1"/>
            <w:tabs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2142561" w:history="1">
            <w:r w:rsidRPr="00EF5854">
              <w:rPr>
                <w:rStyle w:val="Collegamentoipertestuale"/>
                <w:rFonts w:ascii="Libre Baskerville" w:eastAsia="Libre Baskerville" w:hAnsi="Libre Baskerville" w:cs="Libre Baskerville"/>
                <w:noProof/>
                <w:sz w:val="28"/>
                <w:szCs w:val="28"/>
              </w:rPr>
              <w:t>3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. Func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t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ional Requirements</w:t>
            </w:r>
            <w:r w:rsidRPr="00EF5854">
              <w:rPr>
                <w:noProof/>
                <w:webHidden/>
                <w:sz w:val="28"/>
                <w:szCs w:val="28"/>
              </w:rPr>
              <w:tab/>
            </w:r>
            <w:r w:rsidRPr="00EF58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854">
              <w:rPr>
                <w:noProof/>
                <w:webHidden/>
                <w:sz w:val="28"/>
                <w:szCs w:val="28"/>
              </w:rPr>
              <w:instrText xml:space="preserve"> PAGEREF _Toc62142561 \h </w:instrText>
            </w:r>
            <w:r w:rsidRPr="00EF5854">
              <w:rPr>
                <w:noProof/>
                <w:webHidden/>
                <w:sz w:val="28"/>
                <w:szCs w:val="28"/>
              </w:rPr>
            </w:r>
            <w:r w:rsidRPr="00EF58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854">
              <w:rPr>
                <w:noProof/>
                <w:webHidden/>
                <w:sz w:val="28"/>
                <w:szCs w:val="28"/>
              </w:rPr>
              <w:t>6</w:t>
            </w:r>
            <w:r w:rsidRPr="00EF58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D835D" w14:textId="49D86044" w:rsidR="00EF5854" w:rsidRPr="00EF5854" w:rsidRDefault="00EF5854">
          <w:pPr>
            <w:pStyle w:val="Sommario1"/>
            <w:tabs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2142562" w:history="1">
            <w:r w:rsidRPr="00EF5854">
              <w:rPr>
                <w:rStyle w:val="Collegamentoipertestuale"/>
                <w:rFonts w:ascii="Libre Baskerville" w:eastAsia="Libre Baskerville" w:hAnsi="Libre Baskerville" w:cs="Libre Baskerville"/>
                <w:noProof/>
                <w:sz w:val="28"/>
                <w:szCs w:val="28"/>
              </w:rPr>
              <w:t xml:space="preserve">4. 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Non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 xml:space="preserve"> 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functional requirements</w:t>
            </w:r>
            <w:r w:rsidRPr="00EF5854">
              <w:rPr>
                <w:noProof/>
                <w:webHidden/>
                <w:sz w:val="28"/>
                <w:szCs w:val="28"/>
              </w:rPr>
              <w:tab/>
            </w:r>
            <w:r w:rsidRPr="00EF58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854">
              <w:rPr>
                <w:noProof/>
                <w:webHidden/>
                <w:sz w:val="28"/>
                <w:szCs w:val="28"/>
              </w:rPr>
              <w:instrText xml:space="preserve"> PAGEREF _Toc62142562 \h </w:instrText>
            </w:r>
            <w:r w:rsidRPr="00EF5854">
              <w:rPr>
                <w:noProof/>
                <w:webHidden/>
                <w:sz w:val="28"/>
                <w:szCs w:val="28"/>
              </w:rPr>
            </w:r>
            <w:r w:rsidRPr="00EF58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854">
              <w:rPr>
                <w:noProof/>
                <w:webHidden/>
                <w:sz w:val="28"/>
                <w:szCs w:val="28"/>
              </w:rPr>
              <w:t>7</w:t>
            </w:r>
            <w:r w:rsidRPr="00EF58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55994" w14:textId="1521CBDE" w:rsidR="00EF5854" w:rsidRPr="00EF5854" w:rsidRDefault="00EF5854">
          <w:pPr>
            <w:pStyle w:val="Sommario1"/>
            <w:tabs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2142563" w:history="1">
            <w:r w:rsidRPr="00EF5854">
              <w:rPr>
                <w:rStyle w:val="Collegamentoipertestuale"/>
                <w:rFonts w:ascii="Libre Baskerville" w:eastAsia="Libre Baskerville" w:hAnsi="Libre Baskerville" w:cs="Libre Baskerville"/>
                <w:noProof/>
                <w:sz w:val="28"/>
                <w:szCs w:val="28"/>
              </w:rPr>
              <w:t xml:space="preserve">5. 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Target environment</w:t>
            </w:r>
            <w:r w:rsidRPr="00EF5854">
              <w:rPr>
                <w:noProof/>
                <w:webHidden/>
                <w:sz w:val="28"/>
                <w:szCs w:val="28"/>
              </w:rPr>
              <w:tab/>
            </w:r>
            <w:r w:rsidRPr="00EF58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854">
              <w:rPr>
                <w:noProof/>
                <w:webHidden/>
                <w:sz w:val="28"/>
                <w:szCs w:val="28"/>
              </w:rPr>
              <w:instrText xml:space="preserve"> PAGEREF _Toc62142563 \h </w:instrText>
            </w:r>
            <w:r w:rsidRPr="00EF5854">
              <w:rPr>
                <w:noProof/>
                <w:webHidden/>
                <w:sz w:val="28"/>
                <w:szCs w:val="28"/>
              </w:rPr>
            </w:r>
            <w:r w:rsidRPr="00EF58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854">
              <w:rPr>
                <w:noProof/>
                <w:webHidden/>
                <w:sz w:val="28"/>
                <w:szCs w:val="28"/>
              </w:rPr>
              <w:t>7</w:t>
            </w:r>
            <w:r w:rsidRPr="00EF58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A77F4" w14:textId="3D6E773C" w:rsidR="00EF5854" w:rsidRPr="00EF5854" w:rsidRDefault="00EF5854">
          <w:pPr>
            <w:pStyle w:val="Sommario1"/>
            <w:tabs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2142564" w:history="1">
            <w:r w:rsidRPr="00EF5854">
              <w:rPr>
                <w:rStyle w:val="Collegamentoipertestuale"/>
                <w:rFonts w:ascii="Libre Baskerville" w:eastAsia="Libre Baskerville" w:hAnsi="Libre Baskerville" w:cs="Libre Baskerville"/>
                <w:noProof/>
                <w:sz w:val="28"/>
                <w:szCs w:val="28"/>
              </w:rPr>
              <w:t xml:space="preserve">6. </w:t>
            </w:r>
            <w:r w:rsidRPr="00EF5854">
              <w:rPr>
                <w:rStyle w:val="Collegamentoipertestuale"/>
                <w:rFonts w:ascii="Cambria" w:eastAsia="Cambria" w:hAnsi="Cambria" w:cs="Cambria"/>
                <w:noProof/>
                <w:sz w:val="28"/>
                <w:szCs w:val="28"/>
              </w:rPr>
              <w:t>Deliverable and deadline</w:t>
            </w:r>
            <w:r w:rsidRPr="00EF5854">
              <w:rPr>
                <w:noProof/>
                <w:webHidden/>
                <w:sz w:val="28"/>
                <w:szCs w:val="28"/>
              </w:rPr>
              <w:tab/>
            </w:r>
            <w:r w:rsidRPr="00EF58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854">
              <w:rPr>
                <w:noProof/>
                <w:webHidden/>
                <w:sz w:val="28"/>
                <w:szCs w:val="28"/>
              </w:rPr>
              <w:instrText xml:space="preserve"> PAGEREF _Toc62142564 \h </w:instrText>
            </w:r>
            <w:r w:rsidRPr="00EF5854">
              <w:rPr>
                <w:noProof/>
                <w:webHidden/>
                <w:sz w:val="28"/>
                <w:szCs w:val="28"/>
              </w:rPr>
            </w:r>
            <w:r w:rsidRPr="00EF58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854">
              <w:rPr>
                <w:noProof/>
                <w:webHidden/>
                <w:sz w:val="28"/>
                <w:szCs w:val="28"/>
              </w:rPr>
              <w:t>7</w:t>
            </w:r>
            <w:r w:rsidRPr="00EF58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1142A" w14:textId="7E08A8C6" w:rsidR="00A1027F" w:rsidRDefault="00C254C5">
          <w:r w:rsidRPr="00EF5854">
            <w:rPr>
              <w:rFonts w:ascii="Cambria" w:hAnsi="Cambria"/>
              <w:sz w:val="28"/>
              <w:szCs w:val="28"/>
            </w:rPr>
            <w:fldChar w:fldCharType="end"/>
          </w:r>
        </w:p>
      </w:sdtContent>
    </w:sdt>
    <w:p w14:paraId="0E99332C" w14:textId="77777777" w:rsidR="00A1027F" w:rsidRDefault="00A1027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32"/>
          <w:szCs w:val="32"/>
        </w:rPr>
        <w:sectPr w:rsidR="00A1027F">
          <w:footerReference w:type="default" r:id="rId10"/>
          <w:type w:val="continuous"/>
          <w:pgSz w:w="11905" w:h="16837"/>
          <w:pgMar w:top="1560" w:right="1134" w:bottom="1798" w:left="1134" w:header="1134" w:footer="1134" w:gutter="0"/>
          <w:cols w:space="720"/>
        </w:sectPr>
      </w:pPr>
    </w:p>
    <w:p w14:paraId="264CCC51" w14:textId="77777777" w:rsidR="00A1027F" w:rsidRPr="00771D0E" w:rsidRDefault="00C254C5">
      <w:pPr>
        <w:pStyle w:val="Titolo1"/>
        <w:rPr>
          <w:rFonts w:ascii="Cambria" w:eastAsia="Cambria" w:hAnsi="Cambria" w:cs="Cambria"/>
          <w:b/>
          <w:color w:val="auto"/>
          <w:sz w:val="28"/>
          <w:szCs w:val="28"/>
        </w:rPr>
      </w:pPr>
      <w:bookmarkStart w:id="0" w:name="bookmark=id.gjdgxs" w:colFirst="0" w:colLast="0"/>
      <w:bookmarkStart w:id="1" w:name="_Toc62142556"/>
      <w:bookmarkEnd w:id="0"/>
      <w:r w:rsidRPr="00771D0E">
        <w:rPr>
          <w:rFonts w:ascii="Libre Baskerville" w:eastAsia="Libre Baskerville" w:hAnsi="Libre Baskerville" w:cs="Libre Baskerville"/>
          <w:b/>
          <w:color w:val="auto"/>
          <w:sz w:val="28"/>
          <w:szCs w:val="28"/>
        </w:rPr>
        <w:lastRenderedPageBreak/>
        <w:t>1.</w:t>
      </w:r>
      <w:r w:rsidRPr="00771D0E">
        <w:rPr>
          <w:rFonts w:ascii="Cambria" w:eastAsia="Cambria" w:hAnsi="Cambria" w:cs="Cambria"/>
          <w:b/>
          <w:color w:val="auto"/>
          <w:sz w:val="28"/>
          <w:szCs w:val="28"/>
        </w:rPr>
        <w:t xml:space="preserve"> </w:t>
      </w:r>
      <w:proofErr w:type="spellStart"/>
      <w:r w:rsidRPr="00771D0E">
        <w:rPr>
          <w:rFonts w:ascii="Cambria" w:eastAsia="Cambria" w:hAnsi="Cambria" w:cs="Cambria"/>
          <w:b/>
          <w:color w:val="auto"/>
          <w:sz w:val="28"/>
          <w:szCs w:val="28"/>
        </w:rPr>
        <w:t>Problem</w:t>
      </w:r>
      <w:proofErr w:type="spellEnd"/>
      <w:r w:rsidRPr="00771D0E">
        <w:rPr>
          <w:rFonts w:ascii="Cambria" w:eastAsia="Cambria" w:hAnsi="Cambria" w:cs="Cambria"/>
          <w:b/>
          <w:color w:val="auto"/>
          <w:sz w:val="28"/>
          <w:szCs w:val="28"/>
        </w:rPr>
        <w:t xml:space="preserve"> Domain</w:t>
      </w:r>
      <w:bookmarkEnd w:id="1"/>
    </w:p>
    <w:p w14:paraId="6B471524" w14:textId="77777777" w:rsidR="00A1027F" w:rsidRDefault="00C254C5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MovieDesk è un’applicazione web che racchiude la risposta a tutti i cineamatori. Il sito web non fornirà un servizio di streaming, ma offrirà un’interfaccia intuitiva che, attraverso una richiesta, è in grado di fornire informazioni riguardanti le piattaforme che offrono la visione della serie o film preferito, come ad esempio indirizzo Internet o app della piattaforma, modalità di abbonamento e informazioni riguardanti la serie stessa, come durata, numero episodi e stagioni, anno di produzione, etc.</w:t>
      </w:r>
    </w:p>
    <w:p w14:paraId="2102FE7D" w14:textId="77777777" w:rsidR="00A1027F" w:rsidRDefault="00C254C5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 aggiunta sarà possibile, come anche altre piattaforme offrono, visualizzare film e serie tv affini ai gusti dell’utente.</w:t>
      </w:r>
    </w:p>
    <w:p w14:paraId="0AE9D75B" w14:textId="77777777" w:rsidR="00A1027F" w:rsidRPr="00771D0E" w:rsidRDefault="00C254C5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Tutto questo nasce per andare in contro alle necessità degli appassionati di cinema che vogliono trovare rapidamente la piattaforma che offre loro il servizio migliore</w:t>
      </w:r>
    </w:p>
    <w:p w14:paraId="47F77EA6" w14:textId="77777777" w:rsidR="00A1027F" w:rsidRPr="00771D0E" w:rsidRDefault="00A1027F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7CC26FCE" w14:textId="77777777" w:rsidR="00A1027F" w:rsidRPr="00771D0E" w:rsidRDefault="00C254C5">
      <w:pPr>
        <w:pStyle w:val="Titolo1"/>
        <w:rPr>
          <w:rFonts w:ascii="Cambria" w:eastAsia="Cambria" w:hAnsi="Cambria" w:cs="Cambria"/>
          <w:b/>
          <w:color w:val="auto"/>
          <w:sz w:val="28"/>
          <w:szCs w:val="28"/>
        </w:rPr>
      </w:pPr>
      <w:bookmarkStart w:id="2" w:name="bookmark=id.1fob9te" w:colFirst="0" w:colLast="0"/>
      <w:bookmarkStart w:id="3" w:name="_Toc62142557"/>
      <w:bookmarkEnd w:id="2"/>
      <w:r w:rsidRPr="00771D0E">
        <w:rPr>
          <w:rFonts w:ascii="Libre Baskerville" w:eastAsia="Libre Baskerville" w:hAnsi="Libre Baskerville" w:cs="Libre Baskerville"/>
          <w:b/>
          <w:color w:val="auto"/>
          <w:sz w:val="28"/>
          <w:szCs w:val="28"/>
        </w:rPr>
        <w:t>2.</w:t>
      </w:r>
      <w:r w:rsidRPr="00771D0E">
        <w:rPr>
          <w:rFonts w:ascii="Cambria" w:eastAsia="Cambria" w:hAnsi="Cambria" w:cs="Cambria"/>
          <w:b/>
          <w:color w:val="auto"/>
          <w:sz w:val="28"/>
          <w:szCs w:val="28"/>
        </w:rPr>
        <w:t xml:space="preserve"> </w:t>
      </w:r>
      <w:proofErr w:type="spellStart"/>
      <w:r w:rsidRPr="00771D0E">
        <w:rPr>
          <w:rFonts w:ascii="Cambria" w:eastAsia="Cambria" w:hAnsi="Cambria" w:cs="Cambria"/>
          <w:b/>
          <w:color w:val="auto"/>
          <w:sz w:val="28"/>
          <w:szCs w:val="28"/>
        </w:rPr>
        <w:t>Scenarios</w:t>
      </w:r>
      <w:bookmarkEnd w:id="3"/>
      <w:proofErr w:type="spellEnd"/>
    </w:p>
    <w:p w14:paraId="4A48394E" w14:textId="77777777" w:rsidR="00A1027F" w:rsidRPr="00771D0E" w:rsidRDefault="00C254C5">
      <w:pPr>
        <w:pStyle w:val="Titolo1"/>
        <w:rPr>
          <w:rFonts w:ascii="Cambria" w:eastAsia="Cambria" w:hAnsi="Cambria" w:cs="Cambria"/>
          <w:color w:val="auto"/>
          <w:sz w:val="24"/>
          <w:szCs w:val="24"/>
        </w:rPr>
      </w:pPr>
      <w:bookmarkStart w:id="4" w:name="_Toc62142558"/>
      <w:r w:rsidRPr="00771D0E">
        <w:rPr>
          <w:rFonts w:ascii="Cambria" w:eastAsia="Cambria" w:hAnsi="Cambria" w:cs="Cambria"/>
          <w:color w:val="auto"/>
          <w:sz w:val="24"/>
          <w:szCs w:val="24"/>
        </w:rPr>
        <w:t>2.1</w:t>
      </w:r>
      <w:bookmarkEnd w:id="4"/>
    </w:p>
    <w:p w14:paraId="4FCB4EC2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bookmarkStart w:id="5" w:name="bookmark=id.tyjcwt" w:colFirst="0" w:colLast="0"/>
      <w:bookmarkEnd w:id="5"/>
      <w:r>
        <w:rPr>
          <w:rFonts w:ascii="Cambria" w:eastAsia="Cambria" w:hAnsi="Cambria" w:cs="Cambria"/>
          <w:sz w:val="24"/>
          <w:szCs w:val="24"/>
        </w:rPr>
        <w:t>Laura è un’appassionata di film e serie tv. Da sempre desidera trovare nuove serie da aggiungere alle sue preferite ma passa la maggior parte del tempo a fare ricerche su quest’ultime, prendendo in considerazione sondaggi, recensioni e quant’altro. Laura decide di cominciare ad usare l’applicazione web MovieDesk dove aveva già effettuato il login. Dopo aver aperto l’applicazione web, si reca nell’area utente in alto a destra, clicca sul tasto “Accedi” e viene reindirizzata in una nuova pagina con i seguenti campi da compilare:</w:t>
      </w:r>
    </w:p>
    <w:p w14:paraId="4599581F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E-mail: laura80@gmail.com;</w:t>
      </w:r>
    </w:p>
    <w:p w14:paraId="26D66977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Password: Lamiapassword80;</w:t>
      </w:r>
    </w:p>
    <w:p w14:paraId="0A98C9A8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Una volta compilati i campi, Laura viene reindirizzata alla sua area personale.  Adesso Laura può procedere col ricercare la sua serie preferita, ovvero “Lucifer”. Dopo aver inserito il nome della serie nella barra di ricerca e averla trovata, vi clicca sopra e successivamente viene reindirizzata ad una nuova pagina con le seguenti informazioni:</w:t>
      </w:r>
    </w:p>
    <w:p w14:paraId="227CFA30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Immagine di copertina della serie;</w:t>
      </w:r>
    </w:p>
    <w:p w14:paraId="2F96DA35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Titolo della serie: Lucifer;</w:t>
      </w:r>
    </w:p>
    <w:p w14:paraId="493DE3C4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Piattaforme sulle quali la serie è disponibile: Amazon Prime Video, Netflix;</w:t>
      </w:r>
    </w:p>
    <w:p w14:paraId="6657BF1A" w14:textId="77777777" w:rsidR="00A1027F" w:rsidRPr="00771D0E" w:rsidRDefault="00C254C5" w:rsidP="00771D0E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771D0E">
        <w:rPr>
          <w:rFonts w:ascii="Cambria" w:eastAsia="Cambria" w:hAnsi="Cambria" w:cs="Cambria"/>
          <w:sz w:val="24"/>
          <w:szCs w:val="24"/>
          <w:lang w:val="en-US"/>
        </w:rPr>
        <w:t>Cast:</w:t>
      </w:r>
    </w:p>
    <w:p w14:paraId="4F4B2DAC" w14:textId="61708E6A" w:rsidR="00A1027F" w:rsidRPr="00771D0E" w:rsidRDefault="00C254C5" w:rsidP="00771D0E">
      <w:pPr>
        <w:pStyle w:val="Paragrafoelenco"/>
        <w:numPr>
          <w:ilvl w:val="0"/>
          <w:numId w:val="4"/>
        </w:num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771D0E">
        <w:rPr>
          <w:rFonts w:ascii="Cambria" w:eastAsia="Cambria" w:hAnsi="Cambria" w:cs="Cambria"/>
          <w:sz w:val="24"/>
          <w:szCs w:val="24"/>
          <w:lang w:val="en-US"/>
        </w:rPr>
        <w:t xml:space="preserve">Tom Ellis: </w:t>
      </w:r>
      <w:proofErr w:type="gramStart"/>
      <w:r w:rsidRPr="00771D0E">
        <w:rPr>
          <w:rFonts w:ascii="Cambria" w:eastAsia="Cambria" w:hAnsi="Cambria" w:cs="Cambria"/>
          <w:sz w:val="24"/>
          <w:szCs w:val="24"/>
          <w:lang w:val="en-US"/>
        </w:rPr>
        <w:t>Lucifer;</w:t>
      </w:r>
      <w:proofErr w:type="gramEnd"/>
    </w:p>
    <w:p w14:paraId="12240889" w14:textId="3909765B" w:rsidR="00A1027F" w:rsidRPr="00771D0E" w:rsidRDefault="00C254C5" w:rsidP="00771D0E">
      <w:pPr>
        <w:pStyle w:val="Paragrafoelenco"/>
        <w:numPr>
          <w:ilvl w:val="0"/>
          <w:numId w:val="4"/>
        </w:num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771D0E">
        <w:rPr>
          <w:rFonts w:ascii="Cambria" w:eastAsia="Cambria" w:hAnsi="Cambria" w:cs="Cambria"/>
          <w:sz w:val="24"/>
          <w:szCs w:val="24"/>
          <w:lang w:val="en-US"/>
        </w:rPr>
        <w:t xml:space="preserve">Lauren German: </w:t>
      </w:r>
      <w:proofErr w:type="gramStart"/>
      <w:r w:rsidRPr="00771D0E">
        <w:rPr>
          <w:rFonts w:ascii="Cambria" w:eastAsia="Cambria" w:hAnsi="Cambria" w:cs="Cambria"/>
          <w:sz w:val="24"/>
          <w:szCs w:val="24"/>
          <w:lang w:val="en-US"/>
        </w:rPr>
        <w:t>Chloe;</w:t>
      </w:r>
      <w:proofErr w:type="gramEnd"/>
    </w:p>
    <w:p w14:paraId="0B683C93" w14:textId="40CF1E80" w:rsidR="00A1027F" w:rsidRPr="00771D0E" w:rsidRDefault="00C254C5" w:rsidP="00771D0E">
      <w:pPr>
        <w:pStyle w:val="Paragrafoelenco"/>
        <w:numPr>
          <w:ilvl w:val="0"/>
          <w:numId w:val="4"/>
        </w:num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 w:rsidRPr="00771D0E">
        <w:rPr>
          <w:rFonts w:ascii="Cambria" w:eastAsia="Cambria" w:hAnsi="Cambria" w:cs="Cambria"/>
          <w:sz w:val="24"/>
          <w:szCs w:val="24"/>
        </w:rPr>
        <w:t>Lesley-Ann Brandt: Mazikeen;</w:t>
      </w:r>
    </w:p>
    <w:p w14:paraId="38E88DD9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Il trailer di tale serie. </w:t>
      </w:r>
    </w:p>
    <w:p w14:paraId="4C968B62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La trama della serie: Stanco di vivere negli inferi dove è costretto a punire le anime dei peccatori, si trasferisce a Los Angeles insieme al demone Mazikeen, da sempre il suo braccio destro. Qui apre un locale, il Lux, un locale dove la festa non si ferma mai.</w:t>
      </w:r>
    </w:p>
    <w:p w14:paraId="466E085E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Laura clicca su trailer per visualizzare quest’ultimo e rimane estasiata, per questo decide di aggiungere la serie tra i preferiti. Dopo aver controllato su quali piattaforme è disponibile la serie e scoperto che quest’ultima è disponibile per intero su Netflix e su Prime Video solo per le prime 3 stagioni, Laura chiude l’applicazione web soddisfatta.</w:t>
      </w:r>
    </w:p>
    <w:p w14:paraId="0643C8DB" w14:textId="77777777" w:rsidR="00A1027F" w:rsidRPr="00771D0E" w:rsidRDefault="00C254C5">
      <w:pPr>
        <w:pStyle w:val="Titolo1"/>
        <w:rPr>
          <w:rFonts w:ascii="Cambria" w:eastAsia="Cambria" w:hAnsi="Cambria" w:cs="Cambria"/>
          <w:color w:val="auto"/>
          <w:sz w:val="24"/>
          <w:szCs w:val="24"/>
        </w:rPr>
      </w:pPr>
      <w:bookmarkStart w:id="6" w:name="bookmark=id.3dy6vkm" w:colFirst="0" w:colLast="0"/>
      <w:bookmarkStart w:id="7" w:name="_Toc62142559"/>
      <w:bookmarkEnd w:id="6"/>
      <w:r w:rsidRPr="00771D0E">
        <w:rPr>
          <w:rFonts w:ascii="Cambria" w:eastAsia="Cambria" w:hAnsi="Cambria" w:cs="Cambria"/>
          <w:color w:val="auto"/>
          <w:sz w:val="24"/>
          <w:szCs w:val="24"/>
        </w:rPr>
        <w:t>2.2</w:t>
      </w:r>
      <w:bookmarkEnd w:id="7"/>
    </w:p>
    <w:p w14:paraId="717D30B4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Marco lavora come game designer, passa molte ore a lavoro e alla sera vuole solamente stappare una birra e mangiare </w:t>
      </w:r>
      <w:proofErr w:type="gramStart"/>
      <w:r>
        <w:rPr>
          <w:rFonts w:ascii="Cambria" w:eastAsia="Cambria" w:hAnsi="Cambria" w:cs="Cambria"/>
          <w:sz w:val="24"/>
          <w:szCs w:val="24"/>
        </w:rPr>
        <w:t>snack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mentre guarda un film; Marco però è stanco di passare ore intere a fare zapping tra le varie piattaforme di streaming alla ricerca del film che vuole guardare.</w:t>
      </w:r>
    </w:p>
    <w:p w14:paraId="6AC25D9A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Luca, collega di Marco gli ha consigliato di provare MovieDesk e gli mostra quanto sia semplice aprire l’applicazione web, digitare il titolo del film “Point break” sulla barra di ricerca e visualizzare subito le piattaforme di streaming con tanto di nome, prezzi, link al sito web o all’applicazione, che gli permettono di godersi un meritato riposo sul divano mentre si gode i suoi titoli preferiti.</w:t>
      </w:r>
    </w:p>
    <w:p w14:paraId="3D8DD2A8" w14:textId="77777777" w:rsidR="00A1027F" w:rsidRPr="00771D0E" w:rsidRDefault="00C254C5">
      <w:pPr>
        <w:pStyle w:val="Titolo1"/>
        <w:rPr>
          <w:rFonts w:ascii="Cambria" w:eastAsia="Cambria" w:hAnsi="Cambria" w:cs="Cambria"/>
          <w:color w:val="auto"/>
          <w:sz w:val="24"/>
          <w:szCs w:val="24"/>
        </w:rPr>
      </w:pPr>
      <w:bookmarkStart w:id="8" w:name="bookmark=id.4d34og8" w:colFirst="0" w:colLast="0"/>
      <w:bookmarkStart w:id="9" w:name="_Toc62142560"/>
      <w:bookmarkEnd w:id="8"/>
      <w:r w:rsidRPr="00771D0E">
        <w:rPr>
          <w:rFonts w:ascii="Cambria" w:eastAsia="Cambria" w:hAnsi="Cambria" w:cs="Cambria"/>
          <w:color w:val="auto"/>
          <w:sz w:val="24"/>
          <w:szCs w:val="24"/>
        </w:rPr>
        <w:t>2.3</w:t>
      </w:r>
      <w:bookmarkEnd w:id="9"/>
    </w:p>
    <w:p w14:paraId="04D75E96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Armando è un ragazzo di 27 anni che è molto stressato a causa del suo lavoro. È continuamente in cerca di nuovi stimoli, che lo aiutino anche a rilassarsi dopo una dura giornata di lavoro. Grazie al suo amico, Paolo, diventa il Media Manager dell’applicazione web “MovieDesk”. Ora Armando è felice di dedicarsi ad una attività più stimolante e molto facile da gestire da casa. Come Media Manager ha la possibilità di aggiungere o rimuovere nuovi contenuti e piattaforme a suo piacimento. Facendo varie ricerche ha pensato bene di puntare sui giovani amanti del cinema e delle serie tv e di aggiungere contenuti indirizzati alla fascia d’età dei 16-20 anni. Decide di aggiungere la serie tv del momento: “</w:t>
      </w:r>
      <w:proofErr w:type="spellStart"/>
      <w:r>
        <w:rPr>
          <w:rFonts w:ascii="Cambria" w:eastAsia="Cambria" w:hAnsi="Cambria" w:cs="Cambria"/>
          <w:sz w:val="24"/>
          <w:szCs w:val="24"/>
        </w:rPr>
        <w:t>Stranger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Things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”. </w:t>
      </w:r>
    </w:p>
    <w:p w14:paraId="55545504" w14:textId="77777777" w:rsidR="00A1027F" w:rsidRDefault="00C254C5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Dopo aver effettuato l’accesso come Media Manager si reca nel menu degli aggiornamenti e clicca su “Aggiungi contenuto”. Il sistema mostrerà una </w:t>
      </w:r>
      <w:proofErr w:type="spellStart"/>
      <w:r>
        <w:rPr>
          <w:rFonts w:ascii="Cambria" w:eastAsia="Cambria" w:hAnsi="Cambria" w:cs="Cambria"/>
          <w:sz w:val="24"/>
          <w:szCs w:val="24"/>
        </w:rPr>
        <w:t>form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dove Armando dovrà inserire: il titolo: “</w:t>
      </w:r>
      <w:proofErr w:type="spellStart"/>
      <w:r>
        <w:rPr>
          <w:rFonts w:ascii="Cambria" w:eastAsia="Cambria" w:hAnsi="Cambria" w:cs="Cambria"/>
          <w:sz w:val="24"/>
          <w:szCs w:val="24"/>
        </w:rPr>
        <w:t>Stranger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Things</w:t>
      </w:r>
      <w:proofErr w:type="spellEnd"/>
      <w:r>
        <w:rPr>
          <w:rFonts w:ascii="Cambria" w:eastAsia="Cambria" w:hAnsi="Cambria" w:cs="Cambria"/>
          <w:sz w:val="24"/>
          <w:szCs w:val="24"/>
        </w:rPr>
        <w:t>”, la piattaforma su cui è presente la serie: Netflix, l’immagine di copertina, il link che porterà al trailer, i nomi dei membri del cast principale, il genere: Drammatico, Fantascienza, Orrore, Thriller e Mistero, la sinossi e l’anno di produzione: 2016- in corso. Successivamente salva le modifiche apportate al sistema e la serie “</w:t>
      </w:r>
      <w:proofErr w:type="spellStart"/>
      <w:r>
        <w:rPr>
          <w:rFonts w:ascii="Cambria" w:eastAsia="Cambria" w:hAnsi="Cambria" w:cs="Cambria"/>
          <w:sz w:val="24"/>
          <w:szCs w:val="24"/>
        </w:rPr>
        <w:t>Stranger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Things</w:t>
      </w:r>
      <w:proofErr w:type="spellEnd"/>
      <w:r>
        <w:rPr>
          <w:rFonts w:ascii="Cambria" w:eastAsia="Cambria" w:hAnsi="Cambria" w:cs="Cambria"/>
          <w:sz w:val="24"/>
          <w:szCs w:val="24"/>
        </w:rPr>
        <w:t>” viene aggiunta con successo.</w:t>
      </w:r>
      <w:bookmarkStart w:id="10" w:name="bookmark=id.17dp8vu" w:colFirst="0" w:colLast="0"/>
      <w:bookmarkEnd w:id="10"/>
    </w:p>
    <w:p w14:paraId="1F4E60F5" w14:textId="0BAD0838" w:rsidR="00A1027F" w:rsidRDefault="00A1027F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</w:p>
    <w:p w14:paraId="0820FBED" w14:textId="746D73AF" w:rsidR="00771D0E" w:rsidRDefault="00771D0E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</w:p>
    <w:p w14:paraId="25FBF072" w14:textId="4D44003B" w:rsidR="00771D0E" w:rsidRDefault="00771D0E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</w:p>
    <w:p w14:paraId="44C9C7D3" w14:textId="77777777" w:rsidR="00771D0E" w:rsidRDefault="00771D0E">
      <w:pPr>
        <w:tabs>
          <w:tab w:val="left" w:pos="1092"/>
        </w:tabs>
        <w:jc w:val="both"/>
        <w:rPr>
          <w:rFonts w:ascii="Cambria" w:eastAsia="Cambria" w:hAnsi="Cambria" w:cs="Cambria"/>
          <w:sz w:val="24"/>
          <w:szCs w:val="24"/>
        </w:rPr>
      </w:pPr>
    </w:p>
    <w:p w14:paraId="1CEA5D10" w14:textId="77777777" w:rsidR="00A1027F" w:rsidRPr="00771D0E" w:rsidRDefault="00C254C5">
      <w:pPr>
        <w:pStyle w:val="Titolo1"/>
        <w:rPr>
          <w:rFonts w:ascii="Cambria" w:eastAsia="Cambria" w:hAnsi="Cambria" w:cs="Cambria"/>
          <w:b/>
          <w:color w:val="auto"/>
          <w:sz w:val="28"/>
          <w:szCs w:val="28"/>
        </w:rPr>
      </w:pPr>
      <w:bookmarkStart w:id="11" w:name="_Toc62142561"/>
      <w:r w:rsidRPr="00771D0E">
        <w:rPr>
          <w:rFonts w:ascii="Libre Baskerville" w:eastAsia="Libre Baskerville" w:hAnsi="Libre Baskerville" w:cs="Libre Baskerville"/>
          <w:b/>
          <w:color w:val="auto"/>
          <w:sz w:val="28"/>
          <w:szCs w:val="28"/>
        </w:rPr>
        <w:lastRenderedPageBreak/>
        <w:t>3</w:t>
      </w:r>
      <w:r w:rsidRPr="00771D0E">
        <w:rPr>
          <w:rFonts w:ascii="Cambria" w:eastAsia="Cambria" w:hAnsi="Cambria" w:cs="Cambria"/>
          <w:b/>
          <w:color w:val="auto"/>
          <w:sz w:val="28"/>
          <w:szCs w:val="28"/>
        </w:rPr>
        <w:t xml:space="preserve">. </w:t>
      </w:r>
      <w:proofErr w:type="spellStart"/>
      <w:r w:rsidRPr="00771D0E">
        <w:rPr>
          <w:rFonts w:ascii="Cambria" w:eastAsia="Cambria" w:hAnsi="Cambria" w:cs="Cambria"/>
          <w:b/>
          <w:color w:val="auto"/>
          <w:sz w:val="28"/>
          <w:szCs w:val="28"/>
        </w:rPr>
        <w:t>Functional</w:t>
      </w:r>
      <w:proofErr w:type="spellEnd"/>
      <w:r w:rsidRPr="00771D0E">
        <w:rPr>
          <w:rFonts w:ascii="Cambria" w:eastAsia="Cambria" w:hAnsi="Cambria" w:cs="Cambria"/>
          <w:b/>
          <w:color w:val="auto"/>
          <w:sz w:val="28"/>
          <w:szCs w:val="28"/>
        </w:rPr>
        <w:t xml:space="preserve"> Requirements</w:t>
      </w:r>
      <w:bookmarkEnd w:id="11"/>
    </w:p>
    <w:p w14:paraId="66010248" w14:textId="77777777" w:rsidR="00A1027F" w:rsidRDefault="00C254C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111111"/>
          <w:sz w:val="24"/>
          <w:szCs w:val="24"/>
        </w:rPr>
      </w:pPr>
      <w:bookmarkStart w:id="12" w:name="bookmark=id.26in1rg" w:colFirst="0" w:colLast="0"/>
      <w:bookmarkEnd w:id="12"/>
      <w:r>
        <w:rPr>
          <w:rFonts w:ascii="Cambria" w:eastAsia="Cambria" w:hAnsi="Cambria" w:cs="Cambria"/>
          <w:color w:val="111111"/>
          <w:sz w:val="24"/>
          <w:szCs w:val="24"/>
        </w:rPr>
        <w:t>Lato utente non registrato:</w:t>
      </w:r>
    </w:p>
    <w:p w14:paraId="4FC16B55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[01] L’Utente ha la possibilità di effettuare la ricerca di un contenuto all’interno del sistema.</w:t>
      </w:r>
    </w:p>
    <w:p w14:paraId="4A3F7A4A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[02] Possibilità da parte dell’Utente di filtrare i contenuti.</w:t>
      </w:r>
    </w:p>
    <w:p w14:paraId="00433DA2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[03] L’Utente ha la possibilità di effettuare la registrazione di un account.</w:t>
      </w:r>
    </w:p>
    <w:p w14:paraId="2EA00DAD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[04] L’Utente ha la possibilità, una volta effettuata la ricerca di un contenuto, di visualizzarne le informazioni.</w:t>
      </w:r>
    </w:p>
    <w:p w14:paraId="4D396490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Lato utente standard:</w:t>
      </w:r>
    </w:p>
    <w:p w14:paraId="2DD3D1D0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[05] L’Utente ha la possibilità di accedere alla propria area personale.</w:t>
      </w:r>
    </w:p>
    <w:p w14:paraId="3224E8D0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[06] L’Utente ha la possibilità di uscire dalla propria area personale.</w:t>
      </w:r>
    </w:p>
    <w:p w14:paraId="4D043BA5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[07] L’Utente ha la possibilità di marcare un contenuto come “Già visto”, “Mi piace”, “Preferito”.</w:t>
      </w:r>
    </w:p>
    <w:p w14:paraId="3670F8BE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[08] L’Utente ha la possibilità di accedere alle impostazioni del proprio account.</w:t>
      </w:r>
    </w:p>
    <w:p w14:paraId="270355A9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[09] L’Utente ha la possibilità di effettuare delle segnalazioni.</w:t>
      </w:r>
    </w:p>
    <w:p w14:paraId="45F9F68E" w14:textId="77777777" w:rsidR="00A1027F" w:rsidRDefault="00C254C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Lato Media Manager</w:t>
      </w:r>
    </w:p>
    <w:p w14:paraId="21748E56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[10] Il Media Manager ha la possibilità di aggiungere un contenuto di tipo film.</w:t>
      </w:r>
    </w:p>
    <w:p w14:paraId="0F855089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[11] Il Media Manager ha la possibilità di aggiungere un contenuto di tipo serie tv.</w:t>
      </w:r>
    </w:p>
    <w:p w14:paraId="086F62B4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 xml:space="preserve">FR [12] Il Media Manager ha la possibilità di rimuovere un contenuto. </w:t>
      </w:r>
    </w:p>
    <w:p w14:paraId="342A3915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[13] Possibilità da parte del Media Manager di aggiungere una piattaforma.</w:t>
      </w:r>
    </w:p>
    <w:p w14:paraId="52DC9C1E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[14] Possibilità da parte del Media Manager di rimuovere una piattaforma.</w:t>
      </w:r>
    </w:p>
    <w:p w14:paraId="745DFB4B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[15] Il Media Manager ha la possibilità di aggiungere una piattaforma ad un contenuto.</w:t>
      </w:r>
    </w:p>
    <w:p w14:paraId="547E68A0" w14:textId="77777777" w:rsidR="00A1027F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[16] Possibilità da parte del Media Manager di rimuovere una piattaforma da un contenuto.</w:t>
      </w:r>
    </w:p>
    <w:p w14:paraId="4C46F101" w14:textId="58988136" w:rsidR="00771D0E" w:rsidRDefault="00C254C5" w:rsidP="00771D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111111"/>
          <w:sz w:val="24"/>
          <w:szCs w:val="24"/>
        </w:rPr>
      </w:pPr>
      <w:r>
        <w:rPr>
          <w:rFonts w:ascii="Cambria" w:eastAsia="Cambria" w:hAnsi="Cambria" w:cs="Cambria"/>
          <w:color w:val="111111"/>
          <w:sz w:val="24"/>
          <w:szCs w:val="24"/>
        </w:rPr>
        <w:t>FR [17] Il Media Manager ha la possibilità di prendere in carico una segnalazione da parte dell’Utente.</w:t>
      </w:r>
    </w:p>
    <w:p w14:paraId="33EE81BE" w14:textId="0C03D52E" w:rsidR="00A1027F" w:rsidRDefault="00A1027F">
      <w:pPr>
        <w:rPr>
          <w:rFonts w:ascii="Cambria" w:eastAsia="Cambria" w:hAnsi="Cambria" w:cs="Cambria"/>
          <w:sz w:val="24"/>
          <w:szCs w:val="24"/>
        </w:rPr>
      </w:pPr>
    </w:p>
    <w:p w14:paraId="0A15EBEE" w14:textId="0608AF01" w:rsidR="00771D0E" w:rsidRDefault="00771D0E">
      <w:pPr>
        <w:rPr>
          <w:rFonts w:ascii="Cambria" w:eastAsia="Cambria" w:hAnsi="Cambria" w:cs="Cambria"/>
          <w:sz w:val="24"/>
          <w:szCs w:val="24"/>
        </w:rPr>
      </w:pPr>
    </w:p>
    <w:p w14:paraId="162E6CEB" w14:textId="0E1525A7" w:rsidR="00771D0E" w:rsidRDefault="00771D0E">
      <w:pPr>
        <w:rPr>
          <w:rFonts w:ascii="Cambria" w:eastAsia="Cambria" w:hAnsi="Cambria" w:cs="Cambria"/>
          <w:sz w:val="24"/>
          <w:szCs w:val="24"/>
        </w:rPr>
      </w:pPr>
    </w:p>
    <w:p w14:paraId="5C522692" w14:textId="77777777" w:rsidR="00771D0E" w:rsidRDefault="00771D0E">
      <w:pPr>
        <w:rPr>
          <w:rFonts w:ascii="Cambria" w:eastAsia="Cambria" w:hAnsi="Cambria" w:cs="Cambria"/>
          <w:sz w:val="24"/>
          <w:szCs w:val="24"/>
        </w:rPr>
      </w:pPr>
    </w:p>
    <w:p w14:paraId="5FF43781" w14:textId="77777777" w:rsidR="00A1027F" w:rsidRDefault="00A1027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00000"/>
          <w:sz w:val="24"/>
          <w:szCs w:val="24"/>
        </w:rPr>
      </w:pPr>
    </w:p>
    <w:p w14:paraId="370235C4" w14:textId="77777777" w:rsidR="00A1027F" w:rsidRPr="00771D0E" w:rsidRDefault="00C254C5">
      <w:pPr>
        <w:pStyle w:val="Titolo1"/>
        <w:rPr>
          <w:rFonts w:ascii="Cambria" w:eastAsia="Cambria" w:hAnsi="Cambria" w:cs="Cambria"/>
          <w:b/>
          <w:bCs/>
          <w:color w:val="auto"/>
          <w:sz w:val="28"/>
          <w:szCs w:val="28"/>
        </w:rPr>
      </w:pPr>
      <w:bookmarkStart w:id="13" w:name="_Toc62142562"/>
      <w:r w:rsidRPr="00771D0E">
        <w:rPr>
          <w:rFonts w:ascii="Libre Baskerville" w:eastAsia="Libre Baskerville" w:hAnsi="Libre Baskerville" w:cs="Libre Baskerville"/>
          <w:b/>
          <w:bCs/>
          <w:color w:val="auto"/>
          <w:sz w:val="28"/>
          <w:szCs w:val="28"/>
        </w:rPr>
        <w:lastRenderedPageBreak/>
        <w:t xml:space="preserve">4. </w:t>
      </w:r>
      <w:r w:rsidRPr="00771D0E">
        <w:rPr>
          <w:rFonts w:ascii="Cambria" w:eastAsia="Cambria" w:hAnsi="Cambria" w:cs="Cambria"/>
          <w:b/>
          <w:bCs/>
          <w:color w:val="auto"/>
          <w:sz w:val="28"/>
          <w:szCs w:val="28"/>
        </w:rPr>
        <w:t xml:space="preserve">Non </w:t>
      </w:r>
      <w:proofErr w:type="spellStart"/>
      <w:r w:rsidRPr="00771D0E">
        <w:rPr>
          <w:rFonts w:ascii="Cambria" w:eastAsia="Cambria" w:hAnsi="Cambria" w:cs="Cambria"/>
          <w:b/>
          <w:bCs/>
          <w:color w:val="auto"/>
          <w:sz w:val="28"/>
          <w:szCs w:val="28"/>
        </w:rPr>
        <w:t>functional</w:t>
      </w:r>
      <w:proofErr w:type="spellEnd"/>
      <w:r w:rsidRPr="00771D0E">
        <w:rPr>
          <w:rFonts w:ascii="Cambria" w:eastAsia="Cambria" w:hAnsi="Cambria" w:cs="Cambria"/>
          <w:b/>
          <w:bCs/>
          <w:color w:val="auto"/>
          <w:sz w:val="28"/>
          <w:szCs w:val="28"/>
        </w:rPr>
        <w:t xml:space="preserve"> </w:t>
      </w:r>
      <w:proofErr w:type="spellStart"/>
      <w:r w:rsidRPr="00771D0E">
        <w:rPr>
          <w:rFonts w:ascii="Cambria" w:eastAsia="Cambria" w:hAnsi="Cambria" w:cs="Cambria"/>
          <w:b/>
          <w:bCs/>
          <w:color w:val="auto"/>
          <w:sz w:val="28"/>
          <w:szCs w:val="28"/>
        </w:rPr>
        <w:t>requirements</w:t>
      </w:r>
      <w:bookmarkEnd w:id="13"/>
      <w:proofErr w:type="spellEnd"/>
    </w:p>
    <w:p w14:paraId="6AD57B3D" w14:textId="77777777" w:rsidR="00A1027F" w:rsidRDefault="00C254C5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essere di facile comprensione e di utilizzo;</w:t>
      </w:r>
    </w:p>
    <w:p w14:paraId="1AE5C79A" w14:textId="77777777" w:rsidR="00A1027F" w:rsidRDefault="00C254C5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garantire un’interfaccia user-friendly;</w:t>
      </w:r>
    </w:p>
    <w:p w14:paraId="7C271CE8" w14:textId="77777777" w:rsidR="00A1027F" w:rsidRDefault="00C254C5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garantire la consistenza delle informazioni;</w:t>
      </w:r>
    </w:p>
    <w:p w14:paraId="038CF8CE" w14:textId="77777777" w:rsidR="00A1027F" w:rsidRDefault="00C254C5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avere una documentazione chiara ed esaustiva;</w:t>
      </w:r>
    </w:p>
    <w:p w14:paraId="5231A883" w14:textId="77777777" w:rsidR="00A1027F" w:rsidRDefault="00C254C5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garantire l’usabilità delle funzionalità all’utente finale senza dover consultare la documentazione;</w:t>
      </w:r>
    </w:p>
    <w:p w14:paraId="561A93D6" w14:textId="77777777" w:rsidR="00A1027F" w:rsidRDefault="00C254C5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il prodotto software deve consentire una navigazione rapida ai vari utenti, quindi, tempi di risposta minimi nello svolgimento delle funzionalità da esso offerte, trasmettendo all’utente una sensazione di fluidità e immediatezza per i dati richiesti ed immessi;</w:t>
      </w:r>
    </w:p>
    <w:p w14:paraId="54A6684F" w14:textId="77777777" w:rsidR="00A1027F" w:rsidRDefault="00C254C5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il sistema deve essere di facile manutenzione, in modo tale da permettere la correzione degli errori in tempi brevi;</w:t>
      </w:r>
    </w:p>
    <w:p w14:paraId="0EFC8A4D" w14:textId="77777777" w:rsidR="00A1027F" w:rsidRDefault="00C254C5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il sistema è stato concepito come un’applicazione mobile che fornisce agli utenti interfacce per permettere di visualizzare le informazioni dei contenuti ricercati;</w:t>
      </w:r>
    </w:p>
    <w:p w14:paraId="09525928" w14:textId="77777777" w:rsidR="00A1027F" w:rsidRDefault="00C254C5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Il sistema verrà installato attraverso il software del sistema Android;</w:t>
      </w:r>
    </w:p>
    <w:p w14:paraId="77A4A031" w14:textId="7B142D93" w:rsidR="00771D0E" w:rsidRDefault="00C254C5" w:rsidP="00771D0E">
      <w:pPr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Visualizzazione delle sole informazioni riguardante piattaforme legali;</w:t>
      </w:r>
      <w:bookmarkStart w:id="14" w:name="bookmark=id.35nkun2" w:colFirst="0" w:colLast="0"/>
      <w:bookmarkEnd w:id="14"/>
    </w:p>
    <w:p w14:paraId="50255524" w14:textId="77777777" w:rsidR="00771D0E" w:rsidRPr="00771D0E" w:rsidRDefault="00771D0E" w:rsidP="00771D0E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3EABA65A" w14:textId="77777777" w:rsidR="00A1027F" w:rsidRPr="00771D0E" w:rsidRDefault="00C254C5">
      <w:pPr>
        <w:pStyle w:val="Titolo1"/>
        <w:rPr>
          <w:rFonts w:ascii="Libre Baskerville" w:eastAsia="Libre Baskerville" w:hAnsi="Libre Baskerville" w:cs="Libre Baskerville"/>
          <w:b/>
          <w:bCs/>
          <w:color w:val="auto"/>
          <w:sz w:val="28"/>
          <w:szCs w:val="28"/>
        </w:rPr>
      </w:pPr>
      <w:bookmarkStart w:id="15" w:name="_Toc62142563"/>
      <w:r w:rsidRPr="00771D0E">
        <w:rPr>
          <w:rFonts w:ascii="Libre Baskerville" w:eastAsia="Libre Baskerville" w:hAnsi="Libre Baskerville" w:cs="Libre Baskerville"/>
          <w:b/>
          <w:bCs/>
          <w:color w:val="auto"/>
          <w:sz w:val="28"/>
          <w:szCs w:val="28"/>
        </w:rPr>
        <w:t xml:space="preserve">5. </w:t>
      </w:r>
      <w:r w:rsidRPr="00771D0E">
        <w:rPr>
          <w:rFonts w:ascii="Cambria" w:eastAsia="Cambria" w:hAnsi="Cambria" w:cs="Cambria"/>
          <w:b/>
          <w:bCs/>
          <w:color w:val="auto"/>
          <w:sz w:val="28"/>
          <w:szCs w:val="28"/>
        </w:rPr>
        <w:t xml:space="preserve">Target </w:t>
      </w:r>
      <w:proofErr w:type="spellStart"/>
      <w:r w:rsidRPr="00771D0E">
        <w:rPr>
          <w:rFonts w:ascii="Cambria" w:eastAsia="Cambria" w:hAnsi="Cambria" w:cs="Cambria"/>
          <w:b/>
          <w:bCs/>
          <w:color w:val="auto"/>
          <w:sz w:val="28"/>
          <w:szCs w:val="28"/>
        </w:rPr>
        <w:t>environment</w:t>
      </w:r>
      <w:bookmarkEnd w:id="15"/>
      <w:proofErr w:type="spellEnd"/>
    </w:p>
    <w:p w14:paraId="5A199FD0" w14:textId="455D16C7" w:rsidR="00A1027F" w:rsidRDefault="00C254C5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L’ambiente di destinazione dell’applicazione web sarà qualsiasi dispositivo dotato di un browser</w:t>
      </w:r>
      <w:r w:rsidR="00771D0E">
        <w:rPr>
          <w:rFonts w:ascii="Cambria" w:eastAsia="Cambria" w:hAnsi="Cambria" w:cs="Cambria"/>
          <w:sz w:val="24"/>
          <w:szCs w:val="24"/>
        </w:rPr>
        <w:t xml:space="preserve"> in grado di supportare </w:t>
      </w:r>
      <w:proofErr w:type="spellStart"/>
      <w:r w:rsidR="00771D0E">
        <w:rPr>
          <w:rFonts w:ascii="Cambria" w:eastAsia="Cambria" w:hAnsi="Cambria" w:cs="Cambria"/>
          <w:sz w:val="24"/>
          <w:szCs w:val="24"/>
        </w:rPr>
        <w:t>javascript</w:t>
      </w:r>
      <w:proofErr w:type="spellEnd"/>
      <w:r>
        <w:rPr>
          <w:rFonts w:ascii="Cambria" w:eastAsia="Cambria" w:hAnsi="Cambria" w:cs="Cambria"/>
          <w:sz w:val="24"/>
          <w:szCs w:val="24"/>
        </w:rPr>
        <w:t>. L’interfaccia dovrà essere adattiva al tipo di dispositivo su cui è in esecuzione.</w:t>
      </w:r>
    </w:p>
    <w:p w14:paraId="2414D597" w14:textId="77777777" w:rsidR="00A1027F" w:rsidRPr="00771D0E" w:rsidRDefault="00A1027F">
      <w:pPr>
        <w:jc w:val="both"/>
        <w:rPr>
          <w:rFonts w:ascii="Libre Baskerville" w:eastAsia="Libre Baskerville" w:hAnsi="Libre Baskerville" w:cs="Libre Baskerville"/>
          <w:sz w:val="28"/>
          <w:szCs w:val="28"/>
        </w:rPr>
      </w:pPr>
    </w:p>
    <w:p w14:paraId="4E52D254" w14:textId="77777777" w:rsidR="00A1027F" w:rsidRPr="00771D0E" w:rsidRDefault="00C254C5">
      <w:pPr>
        <w:pStyle w:val="Titolo1"/>
        <w:rPr>
          <w:rFonts w:ascii="Libre Baskerville" w:eastAsia="Libre Baskerville" w:hAnsi="Libre Baskerville" w:cs="Libre Baskerville"/>
          <w:b/>
          <w:bCs/>
          <w:color w:val="auto"/>
          <w:sz w:val="28"/>
          <w:szCs w:val="28"/>
        </w:rPr>
      </w:pPr>
      <w:bookmarkStart w:id="16" w:name="bookmark=id.44sinio" w:colFirst="0" w:colLast="0"/>
      <w:bookmarkStart w:id="17" w:name="_Toc62142564"/>
      <w:bookmarkEnd w:id="16"/>
      <w:r w:rsidRPr="00771D0E">
        <w:rPr>
          <w:rFonts w:ascii="Libre Baskerville" w:eastAsia="Libre Baskerville" w:hAnsi="Libre Baskerville" w:cs="Libre Baskerville"/>
          <w:b/>
          <w:bCs/>
          <w:color w:val="auto"/>
          <w:sz w:val="28"/>
          <w:szCs w:val="28"/>
        </w:rPr>
        <w:t xml:space="preserve">6. </w:t>
      </w:r>
      <w:r w:rsidRPr="00771D0E">
        <w:rPr>
          <w:rFonts w:ascii="Cambria" w:eastAsia="Cambria" w:hAnsi="Cambria" w:cs="Cambria"/>
          <w:b/>
          <w:bCs/>
          <w:color w:val="auto"/>
          <w:sz w:val="28"/>
          <w:szCs w:val="28"/>
        </w:rPr>
        <w:t>Deliverable and deadline</w:t>
      </w:r>
      <w:bookmarkEnd w:id="17"/>
    </w:p>
    <w:p w14:paraId="5A5BBD80" w14:textId="77777777" w:rsidR="00A1027F" w:rsidRDefault="00C25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Problem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Statement: 16 ottobre 2020 </w:t>
      </w:r>
    </w:p>
    <w:p w14:paraId="0C81C14D" w14:textId="77777777" w:rsidR="00A1027F" w:rsidRDefault="00C25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Requisiti e casi d’uso: 30 ottobre 2020</w:t>
      </w:r>
    </w:p>
    <w:p w14:paraId="68E16CBB" w14:textId="77777777" w:rsidR="00A1027F" w:rsidRDefault="00C25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Requirements Analysis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Document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: 13 novembre 2020 </w:t>
      </w:r>
    </w:p>
    <w:p w14:paraId="2B151FE5" w14:textId="77777777" w:rsidR="00A1027F" w:rsidRDefault="00C25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System Design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Document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: 27 novembre 2020 </w:t>
      </w:r>
    </w:p>
    <w:p w14:paraId="6475657D" w14:textId="77777777" w:rsidR="00A1027F" w:rsidRDefault="00C25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Specifica delle interfacce dei moduli del sottosistema da implementare: 18 dicembre 2020 </w:t>
      </w:r>
    </w:p>
    <w:p w14:paraId="06C34953" w14:textId="77777777" w:rsidR="00A1027F" w:rsidRDefault="00C25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Piano di test di sistema e specifica dei casi di test per il sottosistema da implementare: 18 dicembre 2020</w:t>
      </w:r>
    </w:p>
    <w:p w14:paraId="0CE0B19F" w14:textId="77777777" w:rsidR="00A1027F" w:rsidRDefault="00A1027F">
      <w:pPr>
        <w:tabs>
          <w:tab w:val="left" w:pos="1092"/>
        </w:tabs>
      </w:pPr>
    </w:p>
    <w:sectPr w:rsidR="00A1027F">
      <w:pgSz w:w="11905" w:h="16837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41C14" w14:textId="77777777" w:rsidR="00654358" w:rsidRDefault="00654358">
      <w:pPr>
        <w:spacing w:after="0" w:line="240" w:lineRule="auto"/>
      </w:pPr>
      <w:r>
        <w:separator/>
      </w:r>
    </w:p>
  </w:endnote>
  <w:endnote w:type="continuationSeparator" w:id="0">
    <w:p w14:paraId="6CFD9AC4" w14:textId="77777777" w:rsidR="00654358" w:rsidRDefault="0065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altName w:val="Calibri"/>
    <w:charset w:val="00"/>
    <w:family w:val="auto"/>
    <w:pitch w:val="default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90C1" w14:textId="77777777" w:rsidR="00A1027F" w:rsidRDefault="00C254C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71D0E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68671593" w14:textId="77777777" w:rsidR="00A1027F" w:rsidRDefault="00A1027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295D7" w14:textId="77777777" w:rsidR="00654358" w:rsidRDefault="00654358">
      <w:pPr>
        <w:spacing w:after="0" w:line="240" w:lineRule="auto"/>
      </w:pPr>
      <w:r>
        <w:separator/>
      </w:r>
    </w:p>
  </w:footnote>
  <w:footnote w:type="continuationSeparator" w:id="0">
    <w:p w14:paraId="113BC74B" w14:textId="77777777" w:rsidR="00654358" w:rsidRDefault="00654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264"/>
    <w:multiLevelType w:val="hybridMultilevel"/>
    <w:tmpl w:val="6CC2B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68D3"/>
    <w:multiLevelType w:val="hybridMultilevel"/>
    <w:tmpl w:val="6C26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0ECD4">
      <w:numFmt w:val="bullet"/>
      <w:lvlText w:val="•"/>
      <w:lvlJc w:val="left"/>
      <w:pPr>
        <w:ind w:left="2172" w:hanging="1092"/>
      </w:pPr>
      <w:rPr>
        <w:rFonts w:ascii="Cambria" w:eastAsia="Cambria" w:hAnsi="Cambria" w:cs="Cambria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2274F"/>
    <w:multiLevelType w:val="multilevel"/>
    <w:tmpl w:val="8BEEB65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decimal"/>
      <w:lvlText w:val="-.%2."/>
      <w:lvlJc w:val="left"/>
      <w:pPr>
        <w:ind w:left="1440" w:hanging="720"/>
      </w:pPr>
    </w:lvl>
    <w:lvl w:ilvl="2">
      <w:start w:val="1"/>
      <w:numFmt w:val="decimal"/>
      <w:lvlText w:val="-.%2.%3."/>
      <w:lvlJc w:val="left"/>
      <w:pPr>
        <w:ind w:left="1800" w:hanging="720"/>
      </w:pPr>
    </w:lvl>
    <w:lvl w:ilvl="3">
      <w:start w:val="1"/>
      <w:numFmt w:val="decimal"/>
      <w:lvlText w:val="-.%2.%3.%4."/>
      <w:lvlJc w:val="left"/>
      <w:pPr>
        <w:ind w:left="2520" w:hanging="1080"/>
      </w:pPr>
    </w:lvl>
    <w:lvl w:ilvl="4">
      <w:start w:val="1"/>
      <w:numFmt w:val="decimal"/>
      <w:lvlText w:val="-.%2.%3.%4.%5."/>
      <w:lvlJc w:val="left"/>
      <w:pPr>
        <w:ind w:left="3240" w:hanging="1440"/>
      </w:pPr>
    </w:lvl>
    <w:lvl w:ilvl="5">
      <w:start w:val="1"/>
      <w:numFmt w:val="decimal"/>
      <w:lvlText w:val="-.%2.%3.%4.%5.%6."/>
      <w:lvlJc w:val="left"/>
      <w:pPr>
        <w:ind w:left="3600" w:hanging="1440"/>
      </w:pPr>
    </w:lvl>
    <w:lvl w:ilvl="6">
      <w:start w:val="1"/>
      <w:numFmt w:val="decimal"/>
      <w:lvlText w:val="-.%2.%3.%4.%5.%6.%7."/>
      <w:lvlJc w:val="left"/>
      <w:pPr>
        <w:ind w:left="4320" w:hanging="1800"/>
      </w:pPr>
    </w:lvl>
    <w:lvl w:ilvl="7">
      <w:start w:val="1"/>
      <w:numFmt w:val="decimal"/>
      <w:lvlText w:val="-.%2.%3.%4.%5.%6.%7.%8."/>
      <w:lvlJc w:val="left"/>
      <w:pPr>
        <w:ind w:left="5040" w:hanging="2160"/>
      </w:pPr>
    </w:lvl>
    <w:lvl w:ilvl="8">
      <w:start w:val="1"/>
      <w:numFmt w:val="decimal"/>
      <w:lvlText w:val="-.%2.%3.%4.%5.%6.%7.%8.%9."/>
      <w:lvlJc w:val="left"/>
      <w:pPr>
        <w:ind w:left="5400" w:hanging="2160"/>
      </w:pPr>
    </w:lvl>
  </w:abstractNum>
  <w:abstractNum w:abstractNumId="3" w15:restartNumberingAfterBreak="0">
    <w:nsid w:val="5AD15E4B"/>
    <w:multiLevelType w:val="multilevel"/>
    <w:tmpl w:val="3CFC12D8"/>
    <w:lvl w:ilvl="0">
      <w:start w:val="1"/>
      <w:numFmt w:val="decimalZero"/>
      <w:lvlText w:val="[NFR%1]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27F"/>
    <w:rsid w:val="00654358"/>
    <w:rsid w:val="00771D0E"/>
    <w:rsid w:val="00A1027F"/>
    <w:rsid w:val="00B416CE"/>
    <w:rsid w:val="00C254C5"/>
    <w:rsid w:val="00E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320E"/>
  <w15:docId w15:val="{0AB0737F-F027-4ABA-99FD-0D391676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2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82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2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26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26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26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26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qFormat/>
    <w:rsid w:val="008111B0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F29F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F29F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F29F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29F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29FF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BF29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29F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80082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29FF"/>
    <w:pPr>
      <w:spacing w:after="0" w:line="240" w:lineRule="auto"/>
      <w:ind w:left="220" w:hanging="220"/>
    </w:pPr>
  </w:style>
  <w:style w:type="paragraph" w:customStyle="1" w:styleId="Contenutotabella">
    <w:name w:val="Contenuto tabella"/>
    <w:basedOn w:val="Normale"/>
    <w:rsid w:val="00163C2C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163C2C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163C2C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2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F6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5D8"/>
  </w:style>
  <w:style w:type="paragraph" w:styleId="Pidipagina">
    <w:name w:val="footer"/>
    <w:basedOn w:val="Normale"/>
    <w:link w:val="PidipaginaCarattere"/>
    <w:uiPriority w:val="99"/>
    <w:unhideWhenUsed/>
    <w:rsid w:val="005F6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5D8"/>
  </w:style>
  <w:style w:type="character" w:customStyle="1" w:styleId="Titolo1Carattere">
    <w:name w:val="Titolo 1 Carattere"/>
    <w:basedOn w:val="Carpredefinitoparagrafo"/>
    <w:link w:val="Titolo1"/>
    <w:uiPriority w:val="9"/>
    <w:rsid w:val="0058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82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2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26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26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26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26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5826E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5826E2"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826E2"/>
    <w:pPr>
      <w:spacing w:before="120" w:after="0"/>
      <w:ind w:left="220"/>
    </w:pPr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5826E2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5826E2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5826E2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5826E2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5826E2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5826E2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5826E2"/>
    <w:pPr>
      <w:spacing w:after="0"/>
      <w:ind w:left="1760"/>
    </w:pPr>
    <w:rPr>
      <w:sz w:val="20"/>
      <w:szCs w:val="20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r/pIpR2w/aQ+Z9DABPYK8t36g==">AMUW2mUCAz/EGM5ZuU8N53EmYA+ZjFlS8691EJIpu6Q1L/L8HbnV/euW4WDoL+hwP07KLuBvBvN01Z9GjPYy6ZXs6bOUKWmNqAI8GFbbQX+mwp2I0rIOQTsvA6GNNY+/Spe1lYZaKBJ8UqZHlRc/BvTKAmNQZ5wGlW2iuTbqL8OC9/dMX+cw/CDxyCXOsrH2277PgZ9RfYVwL8hBLMQizKPTEfHSEov2QmlPkkRb7RwrHVQmT0iQ6svhKg89pZNdATAOwtHKfyKmwsTKvjUEsmxLJJ524WCn3gGn7/J/meoVs7FrcDfbsZLVyDAWbvyeAwCuVS4e6hBP+LcjkvZzv8Dt9GSRtN1UUhD4zqnlnyo18zGCNWXesOsFxR3pzrJ6Sqzvg4y9MO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1431</Words>
  <Characters>8161</Characters>
  <Application>Microsoft Office Word</Application>
  <DocSecurity>0</DocSecurity>
  <Lines>68</Lines>
  <Paragraphs>19</Paragraphs>
  <ScaleCrop>false</ScaleCrop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GIOACCHINO CALIENDO</dc:creator>
  <cp:lastModifiedBy>Gioacchino Caliendo</cp:lastModifiedBy>
  <cp:revision>4</cp:revision>
  <dcterms:created xsi:type="dcterms:W3CDTF">2020-10-16T15:50:00Z</dcterms:created>
  <dcterms:modified xsi:type="dcterms:W3CDTF">2021-01-21T16:31:00Z</dcterms:modified>
</cp:coreProperties>
</file>