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Spectral" w:cs="Spectral" w:eastAsia="Spectral" w:hAnsi="Spectral"/>
          <w:b w:val="1"/>
          <w:sz w:val="32"/>
          <w:szCs w:val="32"/>
        </w:rPr>
      </w:pPr>
      <w:r w:rsidDel="00000000" w:rsidR="00000000" w:rsidRPr="00000000">
        <w:rPr>
          <w:rtl w:val="0"/>
        </w:rPr>
        <w:tab/>
        <w:tab/>
        <w:tab/>
        <w:tab/>
      </w:r>
      <w:r w:rsidDel="00000000" w:rsidR="00000000" w:rsidRPr="00000000">
        <w:rPr>
          <w:rFonts w:ascii="Pacifico" w:cs="Pacifico" w:eastAsia="Pacifico" w:hAnsi="Pacifico"/>
          <w:rtl w:val="0"/>
        </w:rPr>
        <w:tab/>
      </w:r>
      <w:r w:rsidDel="00000000" w:rsidR="00000000" w:rsidRPr="00000000">
        <w:rPr>
          <w:rFonts w:ascii="Spectral" w:cs="Spectral" w:eastAsia="Spectral" w:hAnsi="Spectral"/>
          <w:b w:val="1"/>
          <w:sz w:val="32"/>
          <w:szCs w:val="32"/>
          <w:rtl w:val="0"/>
        </w:rPr>
        <w:t xml:space="preserve">TESLA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ELECTRIC CAR USAGE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DATA REPORT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Business Understanding.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Business Overview.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Tesla Company is a company that deals with electric vehicles.These vehicles are shared amongst users. The vehicles are three in number: bluecar counter, utilib counter, utilib 1.4 counter. </w:t>
      </w:r>
      <w:r w:rsidDel="00000000" w:rsidR="00000000" w:rsidRPr="00000000">
        <w:rPr>
          <w:rtl w:val="0"/>
        </w:rPr>
        <w:t xml:space="preserve">The electric</w:t>
      </w:r>
      <w:r w:rsidDel="00000000" w:rsidR="00000000" w:rsidRPr="00000000">
        <w:rPr>
          <w:rtl w:val="0"/>
        </w:rPr>
        <w:t xml:space="preserve"> vehicles have charging slots at different stations. After use, these electric The stations these vehicles are parked at are of different addresses and some are visited more frequently than others; the same applies to the vehicles.{some vehicles are used more than others}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Business Objective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The primary objective of this report is to identify the most popular hour of the day for picking up a shared electric car (bluecar) in the city of Paris over the month of April 2018.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Secondary objectives are: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What is the most popular hour for returning cars?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What station is the most popular?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Overall?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At the most popular picking hour?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What postal code is the most popular for picking up Blue cars? Does the most popular station belong to that postal code?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Overall?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At the most popular picking hour?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Do the results change if you consider Utilib and </w:t>
      </w:r>
      <w:r w:rsidDel="00000000" w:rsidR="00000000" w:rsidRPr="00000000">
        <w:rPr>
          <w:rtl w:val="0"/>
        </w:rPr>
        <w:t xml:space="preserve">Utilib</w:t>
      </w:r>
      <w:r w:rsidDel="00000000" w:rsidR="00000000" w:rsidRPr="00000000">
        <w:rPr>
          <w:rtl w:val="0"/>
        </w:rPr>
        <w:t xml:space="preserve"> 1.4 instead of Blue cars?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Business Success Criteria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To identify the most popular hour of day for picking up a </w:t>
      </w:r>
      <w:r w:rsidDel="00000000" w:rsidR="00000000" w:rsidRPr="00000000">
        <w:rPr>
          <w:rtl w:val="0"/>
        </w:rPr>
        <w:t xml:space="preserve">bluecar</w:t>
      </w:r>
      <w:r w:rsidDel="00000000" w:rsidR="00000000" w:rsidRPr="00000000">
        <w:rPr>
          <w:rtl w:val="0"/>
        </w:rPr>
        <w:t xml:space="preserve"> from any station.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Assessing the situation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Resource inventory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The dataset (Autolib) is our resource inventory.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Software(Github, Google Collab, SQL)</w:t>
      </w:r>
    </w:p>
    <w:p w:rsidR="00000000" w:rsidDel="00000000" w:rsidP="00000000" w:rsidRDefault="00000000" w:rsidRPr="00000000" w14:paraId="0000002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Assumptions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The data provided is correct and up to date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Constraints</w:t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There are no constraints.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Data Mining Goals</w:t>
      </w:r>
    </w:p>
    <w:p w:rsidR="00000000" w:rsidDel="00000000" w:rsidP="00000000" w:rsidRDefault="00000000" w:rsidRPr="00000000" w14:paraId="00000029">
      <w:pPr>
        <w:numPr>
          <w:ilvl w:val="0"/>
          <w:numId w:val="10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Target most popular picking stations</w:t>
      </w:r>
    </w:p>
    <w:p w:rsidR="00000000" w:rsidDel="00000000" w:rsidP="00000000" w:rsidRDefault="00000000" w:rsidRPr="00000000" w14:paraId="0000002A">
      <w:pPr>
        <w:numPr>
          <w:ilvl w:val="0"/>
          <w:numId w:val="10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Identify most popular  hour of day for returning bluecar</w:t>
      </w:r>
    </w:p>
    <w:p w:rsidR="00000000" w:rsidDel="00000000" w:rsidP="00000000" w:rsidRDefault="00000000" w:rsidRPr="00000000" w14:paraId="0000002B">
      <w:pPr>
        <w:numPr>
          <w:ilvl w:val="0"/>
          <w:numId w:val="10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Identify most popular  postal code for picking up blue cars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Data Mining Success Criteria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Our success criteria will be measured by the following criteria: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We target the most popular hour of the day for returning bluecar.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2.Data Understanding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Data Understanding Overview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For this project, we are using the availed dataset by the company. The dataset is:</w:t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Autolib dataset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Data Description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We have one dataset available for this project. A detailed description of the dataset is provided as follows: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</w:t>
        <w:tab/>
        <w:tab/>
        <w:t xml:space="preserve">The dataset has 25 columns containing addresses of the pickup stations,types of electric cars,name of the stations,year,month and day etc.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Verifying Data Quality</w:t>
      </w:r>
    </w:p>
    <w:p w:rsidR="00000000" w:rsidDel="00000000" w:rsidP="00000000" w:rsidRDefault="00000000" w:rsidRPr="00000000" w14:paraId="0000003E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dataset had missing values in two columns: Sceduled_at and Displayed_comment. </w:t>
      </w:r>
    </w:p>
    <w:p w:rsidR="00000000" w:rsidDel="00000000" w:rsidP="00000000" w:rsidRDefault="00000000" w:rsidRPr="00000000" w14:paraId="0000003F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 duplicate values existed in our dataset.</w:t>
      </w:r>
    </w:p>
    <w:p w:rsidR="00000000" w:rsidDel="00000000" w:rsidP="00000000" w:rsidRDefault="00000000" w:rsidRPr="00000000" w14:paraId="00000040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dataset had two similar columns: cars and bluecar </w:t>
      </w:r>
      <w:r w:rsidDel="00000000" w:rsidR="00000000" w:rsidRPr="00000000">
        <w:rPr>
          <w:rtl w:val="0"/>
        </w:rPr>
        <w:t xml:space="preserve">counter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1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dataset consisted of columns not named in an appropriate manner.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Data Preparation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These are the steps followed in preparing the data </w:t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a.</w:t>
        <w:tab/>
        <w:t xml:space="preserve">Loading Data </w:t>
      </w:r>
    </w:p>
    <w:p w:rsidR="00000000" w:rsidDel="00000000" w:rsidP="00000000" w:rsidRDefault="00000000" w:rsidRPr="00000000" w14:paraId="00000047">
      <w:pPr>
        <w:ind w:firstLine="720"/>
        <w:rPr/>
      </w:pPr>
      <w:r w:rsidDel="00000000" w:rsidR="00000000" w:rsidRPr="00000000">
        <w:rPr>
          <w:rtl w:val="0"/>
        </w:rPr>
        <w:t xml:space="preserve">Loaded the datasets from the CSV onto the google collaboratory</w:t>
      </w:r>
    </w:p>
    <w:p w:rsidR="00000000" w:rsidDel="00000000" w:rsidP="00000000" w:rsidRDefault="00000000" w:rsidRPr="00000000" w14:paraId="00000048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b.</w:t>
        <w:tab/>
        <w:t xml:space="preserve">Cleaning Data</w:t>
      </w:r>
    </w:p>
    <w:p w:rsidR="00000000" w:rsidDel="00000000" w:rsidP="00000000" w:rsidRDefault="00000000" w:rsidRPr="00000000" w14:paraId="0000004B">
      <w:pPr>
        <w:ind w:left="720" w:firstLine="720"/>
        <w:rPr/>
      </w:pPr>
      <w:r w:rsidDel="00000000" w:rsidR="00000000" w:rsidRPr="00000000">
        <w:rPr>
          <w:rtl w:val="0"/>
        </w:rPr>
        <w:t xml:space="preserve">While doing data exploration, we noticed that in the columns cars and bluecar </w:t>
      </w:r>
      <w:r w:rsidDel="00000000" w:rsidR="00000000" w:rsidRPr="00000000">
        <w:rPr>
          <w:rtl w:val="0"/>
        </w:rPr>
        <w:t xml:space="preserve">counter</w:t>
      </w:r>
      <w:r w:rsidDel="00000000" w:rsidR="00000000" w:rsidRPr="00000000">
        <w:rPr>
          <w:rtl w:val="0"/>
        </w:rPr>
        <w:t xml:space="preserve"> were similar therefore we decided to drop  the column cars.</w:t>
      </w:r>
    </w:p>
    <w:p w:rsidR="00000000" w:rsidDel="00000000" w:rsidP="00000000" w:rsidRDefault="00000000" w:rsidRPr="00000000" w14:paraId="0000004C">
      <w:pPr>
        <w:ind w:left="720" w:firstLine="720"/>
        <w:rPr/>
      </w:pPr>
      <w:r w:rsidDel="00000000" w:rsidR="00000000" w:rsidRPr="00000000">
        <w:rPr>
          <w:rtl w:val="0"/>
        </w:rPr>
        <w:t xml:space="preserve">We also observed that two columns(displayed_comment, scheduled at) consisted of mostly empty values and thus we dropped them as they were irrelevant.</w:t>
      </w:r>
    </w:p>
    <w:p w:rsidR="00000000" w:rsidDel="00000000" w:rsidP="00000000" w:rsidRDefault="00000000" w:rsidRPr="00000000" w14:paraId="0000004D">
      <w:pPr>
        <w:ind w:left="720" w:firstLine="720"/>
        <w:rPr/>
      </w:pPr>
      <w:r w:rsidDel="00000000" w:rsidR="00000000" w:rsidRPr="00000000">
        <w:rPr>
          <w:rtl w:val="0"/>
        </w:rPr>
        <w:t xml:space="preserve">The days of the week were named in numerical order; we changed them to represent the actual days of the week.</w:t>
      </w:r>
    </w:p>
    <w:p w:rsidR="00000000" w:rsidDel="00000000" w:rsidP="00000000" w:rsidRDefault="00000000" w:rsidRPr="00000000" w14:paraId="0000004E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4. Data Analysis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 xml:space="preserve">From the analysis, we can see that the most popular hour for picking up bluecar counter was the 3rd hour of the day at a frequency of 7 times. The most popular hour of the day for returning a </w:t>
      </w:r>
      <w:r w:rsidDel="00000000" w:rsidR="00000000" w:rsidRPr="00000000">
        <w:rPr>
          <w:rtl w:val="0"/>
        </w:rPr>
        <w:t xml:space="preserve">bluecar</w:t>
      </w:r>
      <w:r w:rsidDel="00000000" w:rsidR="00000000" w:rsidRPr="00000000">
        <w:rPr>
          <w:rtl w:val="0"/>
        </w:rPr>
        <w:t xml:space="preserve"> was the 0th hour at a frequency of 6 times.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 xml:space="preserve">It was observed that the most popular station was </w:t>
      </w:r>
      <w:r w:rsidDel="00000000" w:rsidR="00000000" w:rsidRPr="00000000">
        <w:rPr>
          <w:rtl w:val="0"/>
        </w:rPr>
        <w:t xml:space="preserve">Apinay-sur</w:t>
      </w:r>
      <w:r w:rsidDel="00000000" w:rsidR="00000000" w:rsidRPr="00000000">
        <w:rPr>
          <w:rtl w:val="0"/>
        </w:rPr>
        <w:t xml:space="preserve"> Seine/Foch/53.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The above analysis was done using Python. The full analysis can be found in the following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acifico">
    <w:embedRegular w:fontKey="{00000000-0000-0000-0000-000000000000}" r:id="rId1" w:subsetted="0"/>
  </w:font>
  <w:font w:name="Spectral">
    <w:embedRegular w:fontKey="{00000000-0000-0000-0000-000000000000}" r:id="rId2" w:subsetted="0"/>
    <w:embedBold w:fontKey="{00000000-0000-0000-0000-000000000000}" r:id="rId3" w:subsetted="0"/>
    <w:embedItalic w:fontKey="{00000000-0000-0000-0000-000000000000}" r:id="rId4" w:subsetted="0"/>
    <w:embedBoldItalic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d3b4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2d3b45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lab.research.google.com/drive/1DX8tBAKHS4RoYVqWxtLqQuhaFMHFJepH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acifico-regular.ttf"/><Relationship Id="rId2" Type="http://schemas.openxmlformats.org/officeDocument/2006/relationships/font" Target="fonts/Spectral-regular.ttf"/><Relationship Id="rId3" Type="http://schemas.openxmlformats.org/officeDocument/2006/relationships/font" Target="fonts/Spectral-bold.ttf"/><Relationship Id="rId4" Type="http://schemas.openxmlformats.org/officeDocument/2006/relationships/font" Target="fonts/Spectral-italic.ttf"/><Relationship Id="rId5" Type="http://schemas.openxmlformats.org/officeDocument/2006/relationships/font" Target="fonts/Spectral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