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B7FA" w14:textId="1CDDE4E7" w:rsidR="00633AF7" w:rsidRDefault="00E607C4" w:rsidP="00F22A8D">
      <w:pPr>
        <w:spacing w:beforeLines="100" w:before="312" w:afterLines="100" w:after="312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 w:rsidR="00633AF7" w:rsidRPr="00F22A8D">
        <w:rPr>
          <w:rFonts w:eastAsiaTheme="minorHAnsi" w:hint="eastAsia"/>
          <w:sz w:val="44"/>
          <w:szCs w:val="44"/>
        </w:rPr>
        <w:t>第一</w:t>
      </w:r>
      <w:r w:rsidR="007A3E58">
        <w:rPr>
          <w:rFonts w:hint="eastAsia"/>
          <w:sz w:val="44"/>
          <w:szCs w:val="44"/>
        </w:rPr>
        <w:t>次</w:t>
      </w:r>
      <w:r w:rsidR="00633AF7" w:rsidRPr="00F22A8D">
        <w:rPr>
          <w:rFonts w:eastAsiaTheme="minorHAnsi" w:hint="eastAsia"/>
          <w:sz w:val="44"/>
          <w:szCs w:val="44"/>
        </w:rPr>
        <w:t>作业</w:t>
      </w:r>
    </w:p>
    <w:p w14:paraId="4C81E86E" w14:textId="08A76475" w:rsidR="00801C99" w:rsidRDefault="00801C99" w:rsidP="00801C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作业在</w:t>
      </w:r>
      <w:proofErr w:type="spellStart"/>
      <w:r w:rsidR="00C923DF">
        <w:rPr>
          <w:rFonts w:hint="eastAsia"/>
          <w:sz w:val="28"/>
          <w:szCs w:val="28"/>
        </w:rPr>
        <w:t>q</w:t>
      </w:r>
      <w:r w:rsidR="00C923DF">
        <w:rPr>
          <w:sz w:val="28"/>
          <w:szCs w:val="28"/>
        </w:rPr>
        <w:t>q</w:t>
      </w:r>
      <w:proofErr w:type="spellEnd"/>
      <w:r w:rsidR="00C923DF">
        <w:rPr>
          <w:rFonts w:hint="eastAsia"/>
          <w:sz w:val="28"/>
          <w:szCs w:val="28"/>
        </w:rPr>
        <w:t>群中的作业</w:t>
      </w:r>
      <w:r w:rsidR="004F570C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提交电子版，可以是</w:t>
      </w:r>
      <w:r>
        <w:rPr>
          <w:rFonts w:hint="eastAsia"/>
          <w:sz w:val="28"/>
          <w:szCs w:val="28"/>
        </w:rPr>
        <w:t>word</w:t>
      </w:r>
      <w:r w:rsidR="007C54A6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pdf</w:t>
      </w:r>
      <w:r w:rsidR="007C54A6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或图像文件（手写后拍照），注意在作业上写出姓名和学号。</w:t>
      </w:r>
    </w:p>
    <w:p w14:paraId="18C5977A" w14:textId="2FD120E9" w:rsidR="00167E91" w:rsidRDefault="00167E91" w:rsidP="00801C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姓名：乔翱</w:t>
      </w:r>
    </w:p>
    <w:p w14:paraId="04E8677C" w14:textId="00E1C205" w:rsidR="00167E91" w:rsidRPr="00167E91" w:rsidRDefault="00167E91" w:rsidP="00801C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02222080625</w:t>
      </w:r>
    </w:p>
    <w:p w14:paraId="2EBEB268" w14:textId="276BF4C9" w:rsidR="00633AF7" w:rsidRDefault="00633AF7" w:rsidP="009E249E">
      <w:pPr>
        <w:pStyle w:val="a7"/>
        <w:numPr>
          <w:ilvl w:val="0"/>
          <w:numId w:val="2"/>
        </w:numPr>
        <w:spacing w:beforeLines="100" w:before="312" w:afterLines="100" w:after="312" w:line="360" w:lineRule="auto"/>
        <w:ind w:left="357" w:firstLineChars="0" w:hanging="357"/>
        <w:rPr>
          <w:sz w:val="28"/>
          <w:szCs w:val="28"/>
        </w:rPr>
      </w:pPr>
      <w:r w:rsidRPr="009E249E">
        <w:rPr>
          <w:rFonts w:hint="eastAsia"/>
          <w:sz w:val="28"/>
          <w:szCs w:val="28"/>
        </w:rPr>
        <w:t>什么是机器学习？请查找资料给出一个你觉得满意的定义或解释。</w:t>
      </w:r>
    </w:p>
    <w:p w14:paraId="739A81BB" w14:textId="0A2FBD6C" w:rsidR="00A10DFA" w:rsidRPr="003340B9" w:rsidRDefault="00A10DFA" w:rsidP="00A10DFA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以性能度量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进行衡量，如果一个计算机程序在某类任务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上的性能，随着经验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而提升，那么我们称这个计算机程序从经验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中学习。</w:t>
      </w:r>
    </w:p>
    <w:p w14:paraId="64CF0F94" w14:textId="64829872" w:rsidR="003340B9" w:rsidRDefault="003340B9" w:rsidP="00286018">
      <w:pPr>
        <w:pStyle w:val="a7"/>
        <w:numPr>
          <w:ilvl w:val="0"/>
          <w:numId w:val="2"/>
        </w:numPr>
        <w:spacing w:beforeLines="100" w:before="312" w:afterLines="100" w:after="312" w:line="360" w:lineRule="auto"/>
        <w:ind w:left="357" w:firstLineChars="0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机器学习按任务可以分为哪些主要类型？并分别描述其定义。</w:t>
      </w:r>
    </w:p>
    <w:p w14:paraId="011F40CF" w14:textId="7CFA60F2" w:rsidR="00A10DFA" w:rsidRDefault="00A10DFA" w:rsidP="00A10DFA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监督学习：通过让机器学习大量</w:t>
      </w:r>
      <w:r w:rsidR="00167E91">
        <w:rPr>
          <w:rFonts w:hint="eastAsia"/>
          <w:sz w:val="28"/>
          <w:szCs w:val="28"/>
        </w:rPr>
        <w:t>带</w:t>
      </w:r>
      <w:r>
        <w:rPr>
          <w:rFonts w:hint="eastAsia"/>
          <w:sz w:val="28"/>
          <w:szCs w:val="28"/>
        </w:rPr>
        <w:t>有标签的样本数据，训练</w:t>
      </w:r>
      <w:r w:rsidR="00167E91">
        <w:rPr>
          <w:rFonts w:hint="eastAsia"/>
          <w:sz w:val="28"/>
          <w:szCs w:val="28"/>
        </w:rPr>
        <w:t>出</w:t>
      </w:r>
      <w:r>
        <w:rPr>
          <w:rFonts w:hint="eastAsia"/>
          <w:sz w:val="28"/>
          <w:szCs w:val="28"/>
        </w:rPr>
        <w:t>一个模型，并使该模型可以根据输入预测相应输出的过程。</w:t>
      </w:r>
    </w:p>
    <w:p w14:paraId="0A269EBE" w14:textId="2C661A01" w:rsidR="00A10DFA" w:rsidRDefault="00A10DFA" w:rsidP="00A10DFA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无监督学习：直接对输入数据进行建模，提取数据有效信息</w:t>
      </w:r>
      <w:r w:rsidR="00167E9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探索数据的整体结构。</w:t>
      </w:r>
    </w:p>
    <w:p w14:paraId="4491239A" w14:textId="6A45E567" w:rsidR="00A10DFA" w:rsidRPr="003340B9" w:rsidRDefault="00A10DFA" w:rsidP="00A10DFA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强化学习：通过一个智能体在与复杂而不确定的环境</w:t>
      </w:r>
      <w:proofErr w:type="gramStart"/>
      <w:r>
        <w:rPr>
          <w:rFonts w:hint="eastAsia"/>
          <w:sz w:val="28"/>
          <w:szCs w:val="28"/>
        </w:rPr>
        <w:t>交互中最大化总回报</w:t>
      </w:r>
      <w:proofErr w:type="gramEnd"/>
      <w:r>
        <w:rPr>
          <w:rFonts w:hint="eastAsia"/>
          <w:sz w:val="28"/>
          <w:szCs w:val="28"/>
        </w:rPr>
        <w:t>来学习的一种计算方法。</w:t>
      </w:r>
    </w:p>
    <w:p w14:paraId="76958BC3" w14:textId="167E91B6" w:rsidR="003340B9" w:rsidRDefault="003340B9" w:rsidP="00286018">
      <w:pPr>
        <w:pStyle w:val="a7"/>
        <w:numPr>
          <w:ilvl w:val="0"/>
          <w:numId w:val="2"/>
        </w:numPr>
        <w:spacing w:beforeLines="100" w:before="312" w:afterLines="100" w:after="312" w:line="360" w:lineRule="auto"/>
        <w:ind w:left="357" w:firstLineChars="0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请说明在机器学习任务中，训练集、验证集和测试集的作用。</w:t>
      </w:r>
    </w:p>
    <w:p w14:paraId="10A8BF2C" w14:textId="542D6532" w:rsidR="00A10DFA" w:rsidRDefault="00A10DFA" w:rsidP="00A10DFA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训练集：用于训练模型，找出模型参数。</w:t>
      </w:r>
    </w:p>
    <w:p w14:paraId="6C90130B" w14:textId="109AE475" w:rsidR="00A10DFA" w:rsidRDefault="00A10DFA" w:rsidP="00A10DFA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验证集：用于确定</w:t>
      </w:r>
      <w:proofErr w:type="gramStart"/>
      <w:r>
        <w:rPr>
          <w:rFonts w:hint="eastAsia"/>
          <w:sz w:val="28"/>
          <w:szCs w:val="28"/>
        </w:rPr>
        <w:t>模型超</w:t>
      </w:r>
      <w:proofErr w:type="gramEnd"/>
      <w:r>
        <w:rPr>
          <w:rFonts w:hint="eastAsia"/>
          <w:sz w:val="28"/>
          <w:szCs w:val="28"/>
        </w:rPr>
        <w:t>参数，选出最优模型。</w:t>
      </w:r>
    </w:p>
    <w:p w14:paraId="213B1035" w14:textId="634A7F14" w:rsidR="00A10DFA" w:rsidRPr="003340B9" w:rsidRDefault="00A10DFA" w:rsidP="00A10DFA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测试集：用于评估最终模型的泛化能力。</w:t>
      </w:r>
    </w:p>
    <w:p w14:paraId="621FA05D" w14:textId="3BFA1E0C" w:rsidR="00633AF7" w:rsidRDefault="00633AF7" w:rsidP="00EB124A">
      <w:pPr>
        <w:pStyle w:val="a7"/>
        <w:numPr>
          <w:ilvl w:val="0"/>
          <w:numId w:val="2"/>
        </w:numPr>
        <w:spacing w:beforeLines="100" w:before="312" w:afterLines="100" w:after="312" w:line="360" w:lineRule="auto"/>
        <w:ind w:left="357" w:firstLineChars="0" w:hanging="357"/>
        <w:rPr>
          <w:sz w:val="28"/>
          <w:szCs w:val="28"/>
        </w:rPr>
      </w:pPr>
      <w:r w:rsidRPr="00EB124A">
        <w:rPr>
          <w:sz w:val="28"/>
          <w:szCs w:val="28"/>
        </w:rPr>
        <w:t>什么是过学习？有哪些避免过学习的方法？</w:t>
      </w:r>
    </w:p>
    <w:p w14:paraId="055F8EE6" w14:textId="4B6D3689" w:rsidR="00A10DFA" w:rsidRDefault="00A10DFA" w:rsidP="00A10DFA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过拟合：模型在训练集上误差很低，但是在测试数据上误差很高。</w:t>
      </w:r>
    </w:p>
    <w:p w14:paraId="37D1FC16" w14:textId="0B94A59A" w:rsidR="00B92ED8" w:rsidRPr="00B92ED8" w:rsidRDefault="00B92ED8" w:rsidP="00A10DFA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过拟合解决方法：扩大训练集</w:t>
      </w:r>
      <w:r w:rsidR="0067691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正则化，通过验证集来评估选择模型。</w:t>
      </w:r>
    </w:p>
    <w:p w14:paraId="7257F89B" w14:textId="43016344" w:rsidR="00633AF7" w:rsidRDefault="00633AF7" w:rsidP="00EB124A">
      <w:pPr>
        <w:pStyle w:val="a7"/>
        <w:numPr>
          <w:ilvl w:val="0"/>
          <w:numId w:val="2"/>
        </w:numPr>
        <w:spacing w:beforeLines="100" w:before="312" w:afterLines="100" w:after="312" w:line="360" w:lineRule="auto"/>
        <w:ind w:left="357" w:firstLineChars="0" w:hanging="357"/>
        <w:rPr>
          <w:sz w:val="28"/>
          <w:szCs w:val="28"/>
        </w:rPr>
      </w:pPr>
      <w:r w:rsidRPr="00EB124A">
        <w:rPr>
          <w:sz w:val="28"/>
          <w:szCs w:val="28"/>
        </w:rPr>
        <w:t>什么是交叉验证？它有哪些具体做法？</w:t>
      </w:r>
    </w:p>
    <w:p w14:paraId="2AE354DC" w14:textId="0CA13E6B" w:rsidR="00B92ED8" w:rsidRDefault="00B92ED8" w:rsidP="00B92ED8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折交叉验证：将数据集分层采样划分为</w:t>
      </w:r>
      <w:r>
        <w:rPr>
          <w:rFonts w:hint="eastAsia"/>
          <w:sz w:val="28"/>
          <w:szCs w:val="28"/>
        </w:rPr>
        <w:t>k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大小相似的互斥子集，每次用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个子集的并集作为训练集，余下的子集作为验证集，最终返回</w:t>
      </w:r>
      <w:r>
        <w:rPr>
          <w:rFonts w:hint="eastAsia"/>
          <w:sz w:val="28"/>
          <w:szCs w:val="28"/>
        </w:rPr>
        <w:t>k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测试结构的均值，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最常用的取值是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 w:rsidR="00D670AB">
        <w:rPr>
          <w:rFonts w:hint="eastAsia"/>
          <w:sz w:val="28"/>
          <w:szCs w:val="28"/>
        </w:rPr>
        <w:t>。</w:t>
      </w:r>
    </w:p>
    <w:p w14:paraId="7C72B67F" w14:textId="20E43683" w:rsidR="00B92ED8" w:rsidRDefault="00B92ED8" w:rsidP="00B92ED8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留一法：考虑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=N</w:t>
      </w:r>
      <w:r>
        <w:rPr>
          <w:rFonts w:hint="eastAsia"/>
          <w:sz w:val="28"/>
          <w:szCs w:val="28"/>
        </w:rPr>
        <w:t>的情况很合适，其中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是数据点的总数，这种技术叫做留一法，不受随机样本划分方式的影响，结果往往比较准确，当数据</w:t>
      </w:r>
      <w:proofErr w:type="gramStart"/>
      <w:r>
        <w:rPr>
          <w:rFonts w:hint="eastAsia"/>
          <w:sz w:val="28"/>
          <w:szCs w:val="28"/>
        </w:rPr>
        <w:t>集比较</w:t>
      </w:r>
      <w:proofErr w:type="gramEnd"/>
      <w:r>
        <w:rPr>
          <w:rFonts w:hint="eastAsia"/>
          <w:sz w:val="28"/>
          <w:szCs w:val="28"/>
        </w:rPr>
        <w:t>大时，计算开销难以忍受。</w:t>
      </w:r>
    </w:p>
    <w:p w14:paraId="6E0BF66F" w14:textId="7E493DE5" w:rsidR="00D670AB" w:rsidRPr="00D670AB" w:rsidRDefault="00D670AB" w:rsidP="00B92ED8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留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交叉验证：哪个模型</w:t>
      </w:r>
      <w:r>
        <w:rPr>
          <w:rFonts w:hint="eastAsia"/>
          <w:sz w:val="28"/>
          <w:szCs w:val="28"/>
        </w:rPr>
        <w:t>E</w:t>
      </w:r>
      <w:proofErr w:type="gramStart"/>
      <w:r>
        <w:rPr>
          <w:rFonts w:hint="eastAsia"/>
          <w:sz w:val="28"/>
          <w:szCs w:val="28"/>
        </w:rPr>
        <w:t>小选哪个</w:t>
      </w:r>
      <w:proofErr w:type="gramEnd"/>
      <w:r>
        <w:rPr>
          <w:rFonts w:hint="eastAsia"/>
          <w:sz w:val="28"/>
          <w:szCs w:val="28"/>
        </w:rPr>
        <w:t>。</w:t>
      </w:r>
    </w:p>
    <w:p w14:paraId="33E956EF" w14:textId="0811D8FB" w:rsidR="00633AF7" w:rsidRDefault="00633AF7" w:rsidP="00EB124A">
      <w:pPr>
        <w:pStyle w:val="a7"/>
        <w:numPr>
          <w:ilvl w:val="0"/>
          <w:numId w:val="2"/>
        </w:numPr>
        <w:spacing w:beforeLines="100" w:before="312" w:afterLines="100" w:after="312" w:line="360" w:lineRule="auto"/>
        <w:ind w:left="357" w:firstLineChars="0" w:hanging="357"/>
        <w:rPr>
          <w:sz w:val="28"/>
          <w:szCs w:val="28"/>
        </w:rPr>
      </w:pPr>
      <w:r w:rsidRPr="00EB124A">
        <w:rPr>
          <w:sz w:val="28"/>
          <w:szCs w:val="28"/>
        </w:rPr>
        <w:t>请查找资料给出一个正则化方法的文字定义。</w:t>
      </w:r>
    </w:p>
    <w:p w14:paraId="2FBDBC99" w14:textId="27D73A36" w:rsidR="00B92ED8" w:rsidRPr="00F22A8D" w:rsidRDefault="00B92ED8" w:rsidP="00B92ED8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正则化：通过修改目标函数来惩罚模型的复杂度</w:t>
      </w:r>
      <w:r w:rsidR="00D670AB">
        <w:rPr>
          <w:rFonts w:hint="eastAsia"/>
          <w:sz w:val="28"/>
          <w:szCs w:val="28"/>
        </w:rPr>
        <w:t>。通过系数λ控</w:t>
      </w:r>
      <w:r w:rsidR="00D670AB">
        <w:rPr>
          <w:rFonts w:hint="eastAsia"/>
          <w:sz w:val="28"/>
          <w:szCs w:val="28"/>
        </w:rPr>
        <w:lastRenderedPageBreak/>
        <w:t>制正则</w:t>
      </w:r>
      <w:proofErr w:type="gramStart"/>
      <w:r w:rsidR="00D670AB">
        <w:rPr>
          <w:rFonts w:hint="eastAsia"/>
          <w:sz w:val="28"/>
          <w:szCs w:val="28"/>
        </w:rPr>
        <w:t>化项相对</w:t>
      </w:r>
      <w:proofErr w:type="gramEnd"/>
      <w:r w:rsidR="00D670AB">
        <w:rPr>
          <w:rFonts w:hint="eastAsia"/>
          <w:sz w:val="28"/>
          <w:szCs w:val="28"/>
        </w:rPr>
        <w:t>于平方和误差项的重要性。</w:t>
      </w:r>
    </w:p>
    <w:p w14:paraId="19B8D5C9" w14:textId="565062D8" w:rsidR="00633AF7" w:rsidRDefault="005A5793" w:rsidP="00EB124A">
      <w:pPr>
        <w:pStyle w:val="a7"/>
        <w:numPr>
          <w:ilvl w:val="0"/>
          <w:numId w:val="2"/>
        </w:numPr>
        <w:spacing w:beforeLines="100" w:before="312" w:afterLines="100" w:after="312" w:line="360" w:lineRule="auto"/>
        <w:ind w:left="357" w:firstLineChars="0" w:hanging="357"/>
        <w:rPr>
          <w:sz w:val="28"/>
          <w:szCs w:val="28"/>
        </w:rPr>
      </w:pPr>
      <w:r w:rsidRPr="00F22A8D">
        <w:rPr>
          <w:rFonts w:hint="eastAsia"/>
          <w:sz w:val="28"/>
          <w:szCs w:val="28"/>
        </w:rPr>
        <w:t>请给出</w:t>
      </w:r>
      <w:r w:rsidRPr="00EB124A">
        <w:rPr>
          <w:rFonts w:hint="eastAsia"/>
          <w:sz w:val="28"/>
          <w:szCs w:val="28"/>
        </w:rPr>
        <w:t>三种决策方法</w:t>
      </w:r>
      <w:r w:rsidR="00935753" w:rsidRPr="00EB124A">
        <w:rPr>
          <w:rFonts w:hint="eastAsia"/>
          <w:sz w:val="28"/>
          <w:szCs w:val="28"/>
        </w:rPr>
        <w:t>。</w:t>
      </w:r>
    </w:p>
    <w:p w14:paraId="64ECE5A3" w14:textId="316EB91B" w:rsidR="00B92ED8" w:rsidRPr="00F22A8D" w:rsidRDefault="00B92ED8" w:rsidP="00B92ED8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生成式模型、判别式模型、判别函数</w:t>
      </w:r>
    </w:p>
    <w:p w14:paraId="62EE3405" w14:textId="4208FEDC" w:rsidR="00633AF7" w:rsidRDefault="00633AF7" w:rsidP="00EB124A">
      <w:pPr>
        <w:pStyle w:val="a7"/>
        <w:numPr>
          <w:ilvl w:val="0"/>
          <w:numId w:val="2"/>
        </w:numPr>
        <w:spacing w:beforeLines="100" w:before="312" w:afterLines="100" w:after="312" w:line="360" w:lineRule="auto"/>
        <w:ind w:left="357" w:firstLineChars="0" w:hanging="357"/>
        <w:rPr>
          <w:sz w:val="28"/>
          <w:szCs w:val="28"/>
        </w:rPr>
      </w:pPr>
      <w:proofErr w:type="gramStart"/>
      <w:r w:rsidRPr="00EB124A">
        <w:rPr>
          <w:rFonts w:hint="eastAsia"/>
          <w:sz w:val="28"/>
          <w:szCs w:val="28"/>
        </w:rPr>
        <w:t>简述极</w:t>
      </w:r>
      <w:proofErr w:type="gramEnd"/>
      <w:r w:rsidRPr="00EB124A">
        <w:rPr>
          <w:rFonts w:hint="eastAsia"/>
          <w:sz w:val="28"/>
          <w:szCs w:val="28"/>
        </w:rPr>
        <w:t>大似然估计和最大后验参数估计的区别和联系</w:t>
      </w:r>
    </w:p>
    <w:p w14:paraId="6E261D28" w14:textId="63BECA13" w:rsidR="00CA6843" w:rsidRDefault="00483C8C" w:rsidP="00CA6843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极大似然估计：极大似然估计是在模型已知，参数未知的情况下，利用采样得到的数据，类似对现实中的一些数据进行人工记录下来，得到一组已知的观测数据，在假设的模型中训练，将使似然函数取得最大值时的参数θ，即为所取得的</w:t>
      </w:r>
      <w:proofErr w:type="gramStart"/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参数。</w:t>
      </w:r>
    </w:p>
    <w:p w14:paraId="5913B951" w14:textId="2091FBD0" w:rsidR="00483C8C" w:rsidRDefault="00483C8C" w:rsidP="00CA6843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最大后验参数估计：最大后验概率则是在规则化极大似然估计，由于贝叶斯学派认为参数不能直接从观测数据中得到，因为参数具有许多的不确定性，不能因为仅有的数据就认为参数是由这些观测数据得到的，因此在这个前提下要加上一个先验概率。</w:t>
      </w:r>
    </w:p>
    <w:p w14:paraId="3D53B869" w14:textId="64955E7B" w:rsidR="00CA6843" w:rsidRPr="00F22A8D" w:rsidRDefault="00483C8C" w:rsidP="00CA6843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当先验概率是分布均匀的情况下，则相当于没有给参数提供任何有用的信息，例如每种情况都是等概率的事件，那次此时的极大似然估计就等于最大后验估计。因此，可以把极大似然估计</w:t>
      </w:r>
      <w:proofErr w:type="gramStart"/>
      <w:r>
        <w:rPr>
          <w:rFonts w:hint="eastAsia"/>
          <w:sz w:val="28"/>
          <w:szCs w:val="28"/>
        </w:rPr>
        <w:t>看做</w:t>
      </w:r>
      <w:proofErr w:type="gramEnd"/>
      <w:r>
        <w:rPr>
          <w:rFonts w:hint="eastAsia"/>
          <w:sz w:val="28"/>
          <w:szCs w:val="28"/>
        </w:rPr>
        <w:t>一种特殊的先验概率为均匀分布的最大后验估计，也可以把最大后验估计看出是必须考虑先验概率的极大似然估计，最大后验估计是规则化的极大似然估计。</w:t>
      </w:r>
    </w:p>
    <w:p w14:paraId="674E7FE7" w14:textId="5578963E" w:rsidR="007A3E58" w:rsidRDefault="00633AF7" w:rsidP="007A3E58">
      <w:pPr>
        <w:pStyle w:val="a7"/>
        <w:numPr>
          <w:ilvl w:val="0"/>
          <w:numId w:val="2"/>
        </w:numPr>
        <w:spacing w:beforeLines="100" w:before="312" w:afterLines="100" w:after="312" w:line="360" w:lineRule="auto"/>
        <w:ind w:left="357" w:firstLineChars="0" w:hanging="357"/>
        <w:rPr>
          <w:sz w:val="28"/>
          <w:szCs w:val="28"/>
        </w:rPr>
      </w:pPr>
      <w:r w:rsidRPr="00EB124A">
        <w:rPr>
          <w:rFonts w:hint="eastAsia"/>
          <w:sz w:val="28"/>
          <w:szCs w:val="28"/>
        </w:rPr>
        <w:t>一种癌症，得了这个癌症的人被检测出为阳性的几率为</w:t>
      </w:r>
      <w:r w:rsidRPr="00EB124A">
        <w:rPr>
          <w:sz w:val="28"/>
          <w:szCs w:val="28"/>
        </w:rPr>
        <w:t>90%</w:t>
      </w:r>
      <w:r w:rsidRPr="00EB124A">
        <w:rPr>
          <w:sz w:val="28"/>
          <w:szCs w:val="28"/>
        </w:rPr>
        <w:t>，未</w:t>
      </w:r>
      <w:r w:rsidRPr="00EB124A">
        <w:rPr>
          <w:sz w:val="28"/>
          <w:szCs w:val="28"/>
        </w:rPr>
        <w:lastRenderedPageBreak/>
        <w:t>得这种癌症的人被检测出阴性的几率为</w:t>
      </w:r>
      <w:r w:rsidRPr="00EB124A">
        <w:rPr>
          <w:sz w:val="28"/>
          <w:szCs w:val="28"/>
        </w:rPr>
        <w:t>90%</w:t>
      </w:r>
      <w:r w:rsidRPr="00EB124A">
        <w:rPr>
          <w:sz w:val="28"/>
          <w:szCs w:val="28"/>
        </w:rPr>
        <w:t>，而人群中得这种癌症的几率为</w:t>
      </w:r>
      <w:r w:rsidRPr="00EB124A">
        <w:rPr>
          <w:sz w:val="28"/>
          <w:szCs w:val="28"/>
        </w:rPr>
        <w:t>1%</w:t>
      </w:r>
      <w:r w:rsidR="000F4F9F" w:rsidRPr="00EB124A">
        <w:rPr>
          <w:rFonts w:hint="eastAsia"/>
          <w:sz w:val="28"/>
          <w:szCs w:val="28"/>
        </w:rPr>
        <w:t>。</w:t>
      </w:r>
      <w:r w:rsidRPr="00EB124A">
        <w:rPr>
          <w:sz w:val="28"/>
          <w:szCs w:val="28"/>
        </w:rPr>
        <w:t>一个人被检测出阳性，问这个人得癌症的几率为多少？</w:t>
      </w:r>
    </w:p>
    <w:p w14:paraId="5A6E5D76" w14:textId="5C115CB6" w:rsidR="00B71C15" w:rsidRPr="00B71C15" w:rsidRDefault="00B71C15" w:rsidP="00B71C15">
      <w:pPr>
        <w:pStyle w:val="a7"/>
        <w:spacing w:beforeLines="100" w:before="312" w:afterLines="100" w:after="312" w:line="360" w:lineRule="auto"/>
        <w:ind w:left="360" w:firstLineChars="0" w:firstLine="0"/>
        <w:rPr>
          <w:sz w:val="28"/>
          <w:szCs w:val="28"/>
        </w:rPr>
      </w:pPr>
      <w:r w:rsidRPr="00B71C15">
        <w:rPr>
          <w:rFonts w:hint="eastAsia"/>
          <w:sz w:val="28"/>
          <w:szCs w:val="28"/>
        </w:rPr>
        <w:t>事件</w:t>
      </w:r>
      <w:r w:rsidRPr="00B71C15">
        <w:rPr>
          <w:rFonts w:hint="eastAsia"/>
          <w:sz w:val="28"/>
          <w:szCs w:val="28"/>
        </w:rPr>
        <w:t>A</w:t>
      </w:r>
      <w:r w:rsidRPr="00B71C15">
        <w:rPr>
          <w:rFonts w:hint="eastAsia"/>
          <w:sz w:val="28"/>
          <w:szCs w:val="28"/>
        </w:rPr>
        <w:t>表示测出为阳性</w:t>
      </w:r>
      <w:r>
        <w:rPr>
          <w:rFonts w:hint="eastAsia"/>
          <w:sz w:val="28"/>
          <w:szCs w:val="28"/>
        </w:rPr>
        <w:t>，</w:t>
      </w:r>
      <w:r w:rsidRPr="00B71C15">
        <w:rPr>
          <w:rFonts w:hint="eastAsia"/>
          <w:sz w:val="28"/>
          <w:szCs w:val="28"/>
        </w:rPr>
        <w:t>用事件</w:t>
      </w:r>
      <w:r w:rsidRPr="00B71C15">
        <w:rPr>
          <w:rFonts w:hint="eastAsia"/>
          <w:sz w:val="28"/>
          <w:szCs w:val="28"/>
        </w:rPr>
        <w:t>B_1</w:t>
      </w:r>
      <w:r w:rsidRPr="00B71C15">
        <w:rPr>
          <w:rFonts w:hint="eastAsia"/>
          <w:sz w:val="28"/>
          <w:szCs w:val="28"/>
        </w:rPr>
        <w:t>表示得癌症</w:t>
      </w:r>
      <w:r w:rsidRPr="00B71C15">
        <w:rPr>
          <w:rFonts w:hint="eastAsia"/>
          <w:sz w:val="28"/>
          <w:szCs w:val="28"/>
        </w:rPr>
        <w:t>,B_2</w:t>
      </w:r>
      <w:r w:rsidRPr="00B71C15">
        <w:rPr>
          <w:rFonts w:hint="eastAsia"/>
          <w:sz w:val="28"/>
          <w:szCs w:val="28"/>
        </w:rPr>
        <w:t>表示未得癌症。根据题目</w:t>
      </w:r>
      <w:r>
        <w:rPr>
          <w:rFonts w:hint="eastAsia"/>
          <w:sz w:val="28"/>
          <w:szCs w:val="28"/>
        </w:rPr>
        <w:t>，</w:t>
      </w:r>
      <w:r w:rsidRPr="00B71C15">
        <w:rPr>
          <w:sz w:val="28"/>
          <w:szCs w:val="28"/>
        </w:rPr>
        <w:t>P(A|B_1)=0.9,P(A|B_2)=0.1,P(B_1)=0.01, P(B_2)=0.99</w:t>
      </w:r>
      <w:r>
        <w:rPr>
          <w:rFonts w:hint="eastAsia"/>
          <w:sz w:val="28"/>
          <w:szCs w:val="28"/>
        </w:rPr>
        <w:t>，则</w:t>
      </w:r>
      <w:r w:rsidRPr="00B71C15">
        <w:rPr>
          <w:rFonts w:hint="eastAsia"/>
          <w:sz w:val="28"/>
          <w:szCs w:val="28"/>
        </w:rPr>
        <w:t>已知为阳性的情况下，得癌症的几率</w:t>
      </w:r>
      <w:r w:rsidRPr="00B71C15">
        <w:rPr>
          <w:rFonts w:hint="eastAsia"/>
          <w:sz w:val="28"/>
          <w:szCs w:val="28"/>
        </w:rPr>
        <w:t xml:space="preserve"> P(B_1|A)</w:t>
      </w:r>
      <w:r w:rsidRPr="00B71C15">
        <w:rPr>
          <w:sz w:val="28"/>
          <w:szCs w:val="28"/>
        </w:rPr>
        <w:t xml:space="preserve"> = 0.01*0.9 = 0.009</w:t>
      </w:r>
      <w:r>
        <w:rPr>
          <w:rFonts w:hint="eastAsia"/>
          <w:sz w:val="28"/>
          <w:szCs w:val="28"/>
        </w:rPr>
        <w:t>。</w:t>
      </w:r>
    </w:p>
    <w:p w14:paraId="498DA3D3" w14:textId="77777777" w:rsidR="007A3E58" w:rsidRPr="00BA2EFA" w:rsidRDefault="007A3E58" w:rsidP="00EB124A">
      <w:pPr>
        <w:pStyle w:val="a7"/>
        <w:numPr>
          <w:ilvl w:val="0"/>
          <w:numId w:val="2"/>
        </w:numPr>
        <w:spacing w:beforeLines="100" w:before="312" w:afterLines="100" w:after="312" w:line="360" w:lineRule="auto"/>
        <w:ind w:left="357" w:firstLineChars="0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Bishop</w:t>
      </w:r>
      <w:r>
        <w:rPr>
          <w:rFonts w:hint="eastAsia"/>
          <w:sz w:val="28"/>
          <w:szCs w:val="28"/>
        </w:rPr>
        <w:t>书第一章习题</w:t>
      </w: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39</w:t>
      </w:r>
      <w:r>
        <w:rPr>
          <w:rFonts w:hint="eastAsia"/>
          <w:sz w:val="28"/>
          <w:szCs w:val="28"/>
        </w:rPr>
        <w:t>（信息论）</w:t>
      </w:r>
      <w:r w:rsidRPr="00BA2EFA">
        <w:rPr>
          <w:rFonts w:hint="eastAsia"/>
          <w:sz w:val="28"/>
          <w:szCs w:val="28"/>
        </w:rPr>
        <w:t>考虑两个变量</w:t>
      </w:r>
      <w:r w:rsidRPr="00BA2EFA">
        <w:rPr>
          <w:rFonts w:hint="eastAsia"/>
          <w:sz w:val="28"/>
          <w:szCs w:val="28"/>
        </w:rPr>
        <w:t>x</w:t>
      </w:r>
      <w:r w:rsidRPr="00BA2EFA">
        <w:rPr>
          <w:rFonts w:hint="eastAsia"/>
          <w:sz w:val="28"/>
          <w:szCs w:val="28"/>
        </w:rPr>
        <w:t>和</w:t>
      </w:r>
      <w:r w:rsidRPr="00BA2EFA">
        <w:rPr>
          <w:rFonts w:hint="eastAsia"/>
          <w:sz w:val="28"/>
          <w:szCs w:val="28"/>
        </w:rPr>
        <w:t>y</w:t>
      </w:r>
      <w:r w:rsidRPr="00BA2EFA">
        <w:rPr>
          <w:rFonts w:hint="eastAsia"/>
          <w:sz w:val="28"/>
          <w:szCs w:val="28"/>
        </w:rPr>
        <w:t>，每个变量只有两个可能的取值。它们的联合概率分布在表中给出。计算下</w:t>
      </w:r>
      <w:r w:rsidRPr="00BA2EFA">
        <w:rPr>
          <w:rFonts w:ascii="Microsoft JhengHei UI Light" w:eastAsia="Microsoft JhengHei UI Light" w:hAnsi="Microsoft JhengHei UI Light" w:cs="Microsoft JhengHei UI Light" w:hint="eastAsia"/>
          <w:sz w:val="28"/>
          <w:szCs w:val="28"/>
        </w:rPr>
        <w:t>⾯</w:t>
      </w:r>
      <w:r w:rsidRPr="00BA2EFA">
        <w:rPr>
          <w:rFonts w:ascii="宋体" w:eastAsia="宋体" w:hAnsi="宋体" w:cs="宋体" w:hint="eastAsia"/>
          <w:sz w:val="28"/>
          <w:szCs w:val="28"/>
        </w:rPr>
        <w:t>各式的值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59D2A680" w14:textId="77777777" w:rsidR="007A3E58" w:rsidRPr="00BA2EFA" w:rsidRDefault="007A3E58" w:rsidP="007A3E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641A49" wp14:editId="62515E7D">
            <wp:extent cx="1371600" cy="79526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4046" cy="82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55F8" w14:textId="7927D05F" w:rsidR="007A3E58" w:rsidRDefault="007A3E58" w:rsidP="007A3E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A2D339" wp14:editId="0F8E2E8A">
            <wp:extent cx="4902759" cy="5034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737" cy="5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D0B0" w14:textId="55870289" w:rsidR="00FE3FEB" w:rsidRPr="00BA2EFA" w:rsidRDefault="00B65B8D" w:rsidP="007A3E58">
      <w:pPr>
        <w:rPr>
          <w:sz w:val="28"/>
          <w:szCs w:val="28"/>
        </w:rPr>
      </w:pPr>
      <w:r w:rsidRPr="00B65B8D">
        <w:rPr>
          <w:noProof/>
          <w:sz w:val="28"/>
          <w:szCs w:val="28"/>
        </w:rPr>
        <w:lastRenderedPageBreak/>
        <w:drawing>
          <wp:inline distT="0" distB="0" distL="0" distR="0" wp14:anchorId="72BEFCAA" wp14:editId="6CED9DD7">
            <wp:extent cx="5274310" cy="39566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B9ED" w14:textId="152F7234" w:rsidR="007A3E58" w:rsidRDefault="000D2A59" w:rsidP="00EB124A">
      <w:pPr>
        <w:pStyle w:val="a7"/>
        <w:numPr>
          <w:ilvl w:val="0"/>
          <w:numId w:val="2"/>
        </w:numPr>
        <w:spacing w:beforeLines="100" w:before="312" w:afterLines="100" w:after="312" w:line="360" w:lineRule="auto"/>
        <w:ind w:left="357" w:firstLineChars="0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7A3E58">
        <w:rPr>
          <w:rFonts w:hint="eastAsia"/>
          <w:sz w:val="28"/>
          <w:szCs w:val="28"/>
        </w:rPr>
        <w:t>什么是共轭先验，它有什么好处，试举出几种分布参数的共轭先验。</w:t>
      </w:r>
    </w:p>
    <w:p w14:paraId="583CE0F3" w14:textId="28D3E5F5" w:rsidR="00935D21" w:rsidRDefault="00935D21" w:rsidP="00935D21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在贝叶斯统计理论中，如果某个随机变量θ的后验概率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θ</w:t>
      </w:r>
      <w:r>
        <w:rPr>
          <w:sz w:val="28"/>
          <w:szCs w:val="28"/>
        </w:rPr>
        <w:t>|x)</w:t>
      </w:r>
      <w:r>
        <w:rPr>
          <w:rFonts w:hint="eastAsia"/>
          <w:sz w:val="28"/>
          <w:szCs w:val="28"/>
        </w:rPr>
        <w:t>与先验概率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θ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属于同一个分布簇（同类分布），那么称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θ</w:t>
      </w:r>
      <w:r>
        <w:rPr>
          <w:sz w:val="28"/>
          <w:szCs w:val="28"/>
        </w:rPr>
        <w:t>|x)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θ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为共轭分布，这种性质叫做共轭性。同时，也称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θ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为似然函数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θ</w:t>
      </w:r>
      <w:r>
        <w:rPr>
          <w:sz w:val="28"/>
          <w:szCs w:val="28"/>
        </w:rPr>
        <w:t>|x)</w:t>
      </w:r>
      <w:r>
        <w:rPr>
          <w:rFonts w:hint="eastAsia"/>
          <w:sz w:val="28"/>
          <w:szCs w:val="28"/>
        </w:rPr>
        <w:t>的共轭先验。</w:t>
      </w:r>
    </w:p>
    <w:p w14:paraId="6429AA17" w14:textId="45B3622E" w:rsidR="00F2533E" w:rsidRDefault="00F2533E" w:rsidP="00935D21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共轭先验，对于某些似然函数，</w:t>
      </w:r>
      <w:r w:rsidR="00B71C15">
        <w:rPr>
          <w:rFonts w:hint="eastAsia"/>
          <w:sz w:val="28"/>
          <w:szCs w:val="28"/>
        </w:rPr>
        <w:t>如果选择了某个先验，使得后验和先验具有相同的分布，则将该先验称为共轭先验。共轭先验的好处主要是在于代数上的方便性，可以直接给出后验分布的封闭形式，否则的话只能数值计算。共轭先验也有助于获得关于似然函数如何更新先验分布的直观印象。</w:t>
      </w:r>
    </w:p>
    <w:p w14:paraId="218394AC" w14:textId="7C781AE6" w:rsidR="00935D21" w:rsidRDefault="00483C8C" w:rsidP="00935D21">
      <w:pPr>
        <w:pStyle w:val="a7"/>
        <w:spacing w:beforeLines="100" w:before="312" w:afterLines="100" w:after="312"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正态分布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正态分布，二项分布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贝塔分布，多项式分布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狄利克雷分布，泊松分布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伽玛分布。</w:t>
      </w:r>
    </w:p>
    <w:p w14:paraId="317980BB" w14:textId="77777777" w:rsidR="007A3E58" w:rsidRDefault="000D2A59" w:rsidP="00EB124A">
      <w:pPr>
        <w:pStyle w:val="a7"/>
        <w:numPr>
          <w:ilvl w:val="0"/>
          <w:numId w:val="2"/>
        </w:numPr>
        <w:spacing w:beforeLines="100" w:before="312" w:afterLines="100" w:after="312" w:line="360" w:lineRule="auto"/>
        <w:ind w:left="357" w:firstLineChars="0" w:hanging="35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A3E58">
        <w:rPr>
          <w:rFonts w:hint="eastAsia"/>
          <w:sz w:val="28"/>
          <w:szCs w:val="28"/>
        </w:rPr>
        <w:t>Bishop</w:t>
      </w:r>
      <w:r w:rsidR="007A3E58">
        <w:rPr>
          <w:rFonts w:hint="eastAsia"/>
          <w:sz w:val="28"/>
          <w:szCs w:val="28"/>
        </w:rPr>
        <w:t>书第一章习题</w:t>
      </w:r>
      <w:r w:rsidR="007A3E58">
        <w:rPr>
          <w:rFonts w:hint="eastAsia"/>
          <w:sz w:val="28"/>
          <w:szCs w:val="28"/>
        </w:rPr>
        <w:t>1.11</w:t>
      </w:r>
      <w:r w:rsidR="007A3E58">
        <w:rPr>
          <w:rFonts w:hint="eastAsia"/>
          <w:sz w:val="28"/>
          <w:szCs w:val="28"/>
        </w:rPr>
        <w:t>（极大似然）</w:t>
      </w:r>
    </w:p>
    <w:p w14:paraId="1D4C5DCA" w14:textId="77777777" w:rsidR="007A3E58" w:rsidRDefault="007A3E58" w:rsidP="007A3E58">
      <w:pPr>
        <w:ind w:leftChars="-400" w:left="-840"/>
      </w:pPr>
      <w:r>
        <w:rPr>
          <w:noProof/>
        </w:rPr>
        <w:drawing>
          <wp:inline distT="0" distB="0" distL="114300" distR="114300" wp14:anchorId="5C9C2F22" wp14:editId="6EC924BC">
            <wp:extent cx="6640195" cy="4572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B6D408" w14:textId="77777777" w:rsidR="007A3E58" w:rsidRDefault="007A3E58" w:rsidP="007A3E58">
      <w:r>
        <w:rPr>
          <w:noProof/>
        </w:rPr>
        <w:drawing>
          <wp:inline distT="0" distB="0" distL="114300" distR="114300" wp14:anchorId="35932407" wp14:editId="68D9F163">
            <wp:extent cx="4554638" cy="52742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600" cy="55961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F0F73C" w14:textId="77777777" w:rsidR="007A3E58" w:rsidRDefault="007A3E58" w:rsidP="007A3E58">
      <w:r>
        <w:rPr>
          <w:noProof/>
        </w:rPr>
        <w:drawing>
          <wp:inline distT="0" distB="0" distL="114300" distR="114300" wp14:anchorId="0C0E62CC" wp14:editId="1EF0DAF1">
            <wp:extent cx="3211974" cy="543644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3490" cy="56928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497D18" w14:textId="77777777" w:rsidR="007A3E58" w:rsidRDefault="007A3E58" w:rsidP="007A3E58">
      <w:r>
        <w:rPr>
          <w:noProof/>
        </w:rPr>
        <w:drawing>
          <wp:inline distT="0" distB="0" distL="114300" distR="114300" wp14:anchorId="190C172F" wp14:editId="7FE2326C">
            <wp:extent cx="3230746" cy="509286"/>
            <wp:effectExtent l="0" t="0" r="825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640" cy="5135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50DE12" w14:textId="09AE1F72" w:rsidR="00390EB3" w:rsidRPr="00935753" w:rsidRDefault="00B65B8D" w:rsidP="00935753">
      <w:pPr>
        <w:spacing w:line="360" w:lineRule="auto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7842CBEB" wp14:editId="4879578D">
            <wp:extent cx="5274310" cy="39566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EB3" w:rsidRPr="00935753" w:rsidSect="00760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23C9E" w14:textId="77777777" w:rsidR="00265959" w:rsidRDefault="00265959" w:rsidP="007A3E58">
      <w:r>
        <w:separator/>
      </w:r>
    </w:p>
  </w:endnote>
  <w:endnote w:type="continuationSeparator" w:id="0">
    <w:p w14:paraId="6459A8BA" w14:textId="77777777" w:rsidR="00265959" w:rsidRDefault="00265959" w:rsidP="007A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480D4" w14:textId="77777777" w:rsidR="00265959" w:rsidRDefault="00265959" w:rsidP="007A3E58">
      <w:r>
        <w:separator/>
      </w:r>
    </w:p>
  </w:footnote>
  <w:footnote w:type="continuationSeparator" w:id="0">
    <w:p w14:paraId="3C5708E7" w14:textId="77777777" w:rsidR="00265959" w:rsidRDefault="00265959" w:rsidP="007A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3138"/>
    <w:multiLevelType w:val="hybridMultilevel"/>
    <w:tmpl w:val="4606CEB4"/>
    <w:lvl w:ilvl="0" w:tplc="90721328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ABB205"/>
    <w:multiLevelType w:val="singleLevel"/>
    <w:tmpl w:val="5AABB205"/>
    <w:lvl w:ilvl="0">
      <w:start w:val="1"/>
      <w:numFmt w:val="decimal"/>
      <w:suff w:val="space"/>
      <w:lvlText w:val="%1."/>
      <w:lvlJc w:val="left"/>
    </w:lvl>
  </w:abstractNum>
  <w:num w:numId="1" w16cid:durableId="199636561">
    <w:abstractNumId w:val="1"/>
  </w:num>
  <w:num w:numId="2" w16cid:durableId="211015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AF7"/>
    <w:rsid w:val="000D2A59"/>
    <w:rsid w:val="000F4F9F"/>
    <w:rsid w:val="00156B48"/>
    <w:rsid w:val="00167E91"/>
    <w:rsid w:val="00265959"/>
    <w:rsid w:val="00286018"/>
    <w:rsid w:val="003340B9"/>
    <w:rsid w:val="00390EB3"/>
    <w:rsid w:val="003D26A2"/>
    <w:rsid w:val="00483C8C"/>
    <w:rsid w:val="00483D8F"/>
    <w:rsid w:val="004F570C"/>
    <w:rsid w:val="0055295B"/>
    <w:rsid w:val="005A5793"/>
    <w:rsid w:val="00633AF7"/>
    <w:rsid w:val="006543BE"/>
    <w:rsid w:val="00676918"/>
    <w:rsid w:val="007540AA"/>
    <w:rsid w:val="00760967"/>
    <w:rsid w:val="007A3E58"/>
    <w:rsid w:val="007C54A6"/>
    <w:rsid w:val="00801C99"/>
    <w:rsid w:val="00935753"/>
    <w:rsid w:val="00935D21"/>
    <w:rsid w:val="009E249E"/>
    <w:rsid w:val="00A10DFA"/>
    <w:rsid w:val="00B55E81"/>
    <w:rsid w:val="00B65B8D"/>
    <w:rsid w:val="00B71C15"/>
    <w:rsid w:val="00B92ED8"/>
    <w:rsid w:val="00BF6449"/>
    <w:rsid w:val="00C923DF"/>
    <w:rsid w:val="00CA6843"/>
    <w:rsid w:val="00CC40F9"/>
    <w:rsid w:val="00D31496"/>
    <w:rsid w:val="00D37547"/>
    <w:rsid w:val="00D47656"/>
    <w:rsid w:val="00D539DA"/>
    <w:rsid w:val="00D6502C"/>
    <w:rsid w:val="00D670AB"/>
    <w:rsid w:val="00E607C4"/>
    <w:rsid w:val="00E75A19"/>
    <w:rsid w:val="00EB124A"/>
    <w:rsid w:val="00F22A8D"/>
    <w:rsid w:val="00F2533E"/>
    <w:rsid w:val="00F45BA9"/>
    <w:rsid w:val="00FE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35403"/>
  <w15:docId w15:val="{36E54918-8780-406C-B9E5-336B61FC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9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E58"/>
    <w:rPr>
      <w:sz w:val="18"/>
      <w:szCs w:val="18"/>
    </w:rPr>
  </w:style>
  <w:style w:type="paragraph" w:styleId="a7">
    <w:name w:val="List Paragraph"/>
    <w:basedOn w:val="a"/>
    <w:uiPriority w:val="34"/>
    <w:qFormat/>
    <w:rsid w:val="00334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乔 翱</cp:lastModifiedBy>
  <cp:revision>4</cp:revision>
  <dcterms:created xsi:type="dcterms:W3CDTF">2022-02-23T09:20:00Z</dcterms:created>
  <dcterms:modified xsi:type="dcterms:W3CDTF">2023-03-09T14:30:00Z</dcterms:modified>
</cp:coreProperties>
</file>