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A23A0" w14:textId="77777777" w:rsidR="000A387E" w:rsidRDefault="007B6DCA">
      <w:pPr>
        <w:spacing w:before="200" w:after="300"/>
        <w:jc w:val="center"/>
      </w:pPr>
      <w:r>
        <w:rPr>
          <w:noProof/>
        </w:rPr>
        <w:drawing>
          <wp:inline distT="0" distB="0" distL="0" distR="0" wp14:anchorId="4B96FC64" wp14:editId="7A5D64F0">
            <wp:extent cx="1619250" cy="1619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74A3" w14:textId="77777777" w:rsidR="000A387E" w:rsidRDefault="007B6DCA">
      <w:pPr>
        <w:spacing w:after="80"/>
        <w:jc w:val="center"/>
      </w:pPr>
      <w:r>
        <w:rPr>
          <w:b/>
          <w:bCs/>
          <w:sz w:val="28"/>
          <w:szCs w:val="28"/>
        </w:rPr>
        <w:t>Universidad de San Carlos de Guatemala</w:t>
      </w:r>
    </w:p>
    <w:p w14:paraId="3D785DF1" w14:textId="77777777" w:rsidR="000A387E" w:rsidRDefault="007B6DCA">
      <w:pPr>
        <w:spacing w:after="80"/>
        <w:jc w:val="center"/>
      </w:pPr>
      <w:r>
        <w:rPr>
          <w:sz w:val="24"/>
          <w:szCs w:val="24"/>
        </w:rPr>
        <w:t>Facultad de Ingeniería</w:t>
      </w:r>
    </w:p>
    <w:p w14:paraId="4DB8C064" w14:textId="77777777" w:rsidR="000A387E" w:rsidRDefault="007B6DCA">
      <w:pPr>
        <w:spacing w:after="80"/>
        <w:jc w:val="center"/>
      </w:pPr>
      <w:r>
        <w:rPr>
          <w:sz w:val="24"/>
          <w:szCs w:val="24"/>
        </w:rPr>
        <w:t>Escuela de Ciencias y Sistemas</w:t>
      </w:r>
    </w:p>
    <w:p w14:paraId="43B98E00" w14:textId="16ABF509" w:rsidR="000A387E" w:rsidRDefault="007B6DCA">
      <w:pPr>
        <w:spacing w:after="80"/>
        <w:jc w:val="center"/>
      </w:pPr>
      <w:r>
        <w:rPr>
          <w:sz w:val="24"/>
          <w:szCs w:val="24"/>
        </w:rPr>
        <w:t>Sistemas Organizacionales y Gerenciales 2</w:t>
      </w:r>
    </w:p>
    <w:p w14:paraId="40896F64" w14:textId="77777777" w:rsidR="000A387E" w:rsidRDefault="000A387E">
      <w:pPr>
        <w:spacing w:after="700"/>
      </w:pPr>
    </w:p>
    <w:p w14:paraId="73831D8D" w14:textId="77777777" w:rsidR="000A387E" w:rsidRDefault="007B6DCA">
      <w:pPr>
        <w:spacing w:after="80"/>
        <w:jc w:val="center"/>
      </w:pPr>
      <w:r>
        <w:rPr>
          <w:b/>
          <w:bCs/>
          <w:sz w:val="32"/>
          <w:szCs w:val="32"/>
        </w:rPr>
        <w:t>Manual 1</w:t>
      </w:r>
    </w:p>
    <w:p w14:paraId="08119C58" w14:textId="77777777" w:rsidR="000A387E" w:rsidRDefault="007B6DCA">
      <w:pPr>
        <w:spacing w:after="80"/>
        <w:jc w:val="center"/>
      </w:pPr>
      <w:r>
        <w:rPr>
          <w:sz w:val="28"/>
          <w:szCs w:val="28"/>
        </w:rPr>
        <w:t>Instalación, funcionamiento y carga de información</w:t>
      </w:r>
    </w:p>
    <w:p w14:paraId="26A781A9" w14:textId="10DFF589" w:rsidR="000A387E" w:rsidRDefault="007B6DCA">
      <w:pPr>
        <w:spacing w:after="80"/>
        <w:jc w:val="center"/>
      </w:pPr>
      <w:r>
        <w:rPr>
          <w:sz w:val="24"/>
          <w:szCs w:val="24"/>
        </w:rPr>
        <w:t>QuetzalMart</w:t>
      </w:r>
    </w:p>
    <w:p w14:paraId="0325F1E3" w14:textId="77777777" w:rsidR="000A387E" w:rsidRDefault="000A387E">
      <w:pPr>
        <w:spacing w:after="500"/>
      </w:pPr>
    </w:p>
    <w:p w14:paraId="61BD3B7F" w14:textId="77777777" w:rsidR="000A387E" w:rsidRDefault="007B6DCA">
      <w:pPr>
        <w:spacing w:after="80"/>
        <w:jc w:val="center"/>
      </w:pPr>
      <w:r>
        <w:rPr>
          <w:b/>
          <w:bCs/>
          <w:sz w:val="24"/>
          <w:szCs w:val="24"/>
        </w:rPr>
        <w:t>Grupo 11</w:t>
      </w:r>
    </w:p>
    <w:p w14:paraId="33A07385" w14:textId="10E83567" w:rsidR="000A387E" w:rsidRDefault="000A387E">
      <w:pPr>
        <w:spacing w:after="120"/>
      </w:pPr>
    </w:p>
    <w:p w14:paraId="62A54105" w14:textId="77777777" w:rsidR="00674CE5" w:rsidRDefault="00674CE5" w:rsidP="00674CE5">
      <w:pPr>
        <w:spacing w:after="120"/>
      </w:pPr>
    </w:p>
    <w:p w14:paraId="69A8E442" w14:textId="77777777" w:rsidR="00674CE5" w:rsidRDefault="00674CE5" w:rsidP="00674CE5">
      <w:pPr>
        <w:spacing w:after="120"/>
      </w:pPr>
    </w:p>
    <w:p w14:paraId="738DFEF2" w14:textId="78BC44D0" w:rsidR="00674CE5" w:rsidRDefault="00674CE5" w:rsidP="00674CE5">
      <w:pPr>
        <w:spacing w:after="120"/>
        <w:jc w:val="center"/>
      </w:pPr>
      <w:r>
        <w:t>Integrantes</w:t>
      </w:r>
      <w:r>
        <w:br/>
      </w:r>
    </w:p>
    <w:p w14:paraId="2292A092" w14:textId="0F49AC32" w:rsidR="00674CE5" w:rsidRDefault="00674CE5" w:rsidP="00674CE5">
      <w:pPr>
        <w:pStyle w:val="Sinespaciado"/>
        <w:jc w:val="center"/>
      </w:pPr>
      <w:r w:rsidRPr="00674CE5">
        <w:t>Sergio Joel Rodas Valdez</w:t>
      </w:r>
      <w:r w:rsidRPr="00674CE5">
        <w:tab/>
      </w:r>
      <w:r w:rsidRPr="00674CE5">
        <w:tab/>
      </w:r>
      <w:r>
        <w:tab/>
      </w:r>
      <w:r w:rsidRPr="00674CE5">
        <w:t>202200271</w:t>
      </w:r>
    </w:p>
    <w:p w14:paraId="08FE8894" w14:textId="185FA314" w:rsidR="00674CE5" w:rsidRPr="00674CE5" w:rsidRDefault="00674CE5" w:rsidP="00674CE5">
      <w:pPr>
        <w:pStyle w:val="Sinespaciado"/>
        <w:jc w:val="center"/>
      </w:pPr>
      <w:r w:rsidRPr="00674CE5">
        <w:t>Joel Alexander Guzaro Tzunun</w:t>
      </w:r>
      <w:r w:rsidRPr="00674CE5">
        <w:t xml:space="preserve"> </w:t>
      </w:r>
      <w:r w:rsidRPr="00674CE5">
        <w:tab/>
      </w:r>
      <w:r>
        <w:tab/>
      </w:r>
      <w:r w:rsidRPr="00674CE5">
        <w:t>202201395</w:t>
      </w:r>
    </w:p>
    <w:p w14:paraId="5E5258D7" w14:textId="6606677B" w:rsidR="00674CE5" w:rsidRDefault="00674CE5" w:rsidP="00674CE5">
      <w:pPr>
        <w:pStyle w:val="Sinespaciado"/>
        <w:jc w:val="center"/>
      </w:pPr>
      <w:r w:rsidRPr="00674CE5">
        <w:t>Ariel Josue Lopez Galvez</w:t>
      </w:r>
      <w:r w:rsidRPr="00674CE5">
        <w:tab/>
      </w:r>
      <w:r w:rsidRPr="00674CE5">
        <w:tab/>
      </w:r>
      <w:r>
        <w:tab/>
      </w:r>
      <w:r w:rsidRPr="00674CE5">
        <w:t>202200185</w:t>
      </w:r>
    </w:p>
    <w:p w14:paraId="2CCC598E" w14:textId="1EBCC9B4" w:rsidR="00674CE5" w:rsidRDefault="00674CE5" w:rsidP="00674CE5">
      <w:pPr>
        <w:pStyle w:val="Sinespaciado"/>
        <w:jc w:val="center"/>
      </w:pPr>
      <w:r w:rsidRPr="00674CE5">
        <w:t>Elian Angel Fernando Reyes Yac</w:t>
      </w:r>
      <w:r w:rsidRPr="00674CE5">
        <w:tab/>
      </w:r>
      <w:r>
        <w:tab/>
      </w:r>
      <w:r w:rsidRPr="00674CE5">
        <w:rPr>
          <w:sz w:val="20"/>
          <w:szCs w:val="20"/>
        </w:rPr>
        <w:t>2020044192</w:t>
      </w:r>
    </w:p>
    <w:p w14:paraId="5F7C302B" w14:textId="4B92C712" w:rsidR="00674CE5" w:rsidRPr="00674CE5" w:rsidRDefault="00674CE5" w:rsidP="00674CE5">
      <w:pPr>
        <w:pStyle w:val="Sinespaciado"/>
        <w:jc w:val="center"/>
      </w:pPr>
      <w:r w:rsidRPr="00674CE5">
        <w:t>Katherin Alejandra Gálvez Chiroy</w:t>
      </w:r>
      <w:r w:rsidRPr="00674CE5">
        <w:tab/>
      </w:r>
      <w:r>
        <w:tab/>
      </w:r>
      <w:r w:rsidRPr="00674CE5">
        <w:t>202006633</w:t>
      </w:r>
    </w:p>
    <w:p w14:paraId="05872CA4" w14:textId="245AB762" w:rsidR="00674CE5" w:rsidRPr="00674CE5" w:rsidRDefault="00674CE5" w:rsidP="00674CE5">
      <w:pPr>
        <w:rPr>
          <w:sz w:val="24"/>
          <w:szCs w:val="24"/>
        </w:rPr>
      </w:pPr>
    </w:p>
    <w:p w14:paraId="1C19F72D" w14:textId="77777777" w:rsidR="00674CE5" w:rsidRDefault="00674CE5">
      <w:pPr>
        <w:spacing w:after="120"/>
      </w:pPr>
    </w:p>
    <w:p w14:paraId="3927BC68" w14:textId="77777777" w:rsidR="000A387E" w:rsidRDefault="000A387E">
      <w:pPr>
        <w:spacing w:after="900"/>
      </w:pPr>
    </w:p>
    <w:p w14:paraId="4473AA29" w14:textId="77777777" w:rsidR="000A387E" w:rsidRDefault="007B6DCA">
      <w:pPr>
        <w:spacing w:after="80"/>
        <w:jc w:val="center"/>
      </w:pPr>
      <w:r>
        <w:t>Guatemala, octubre de 2026</w:t>
      </w:r>
    </w:p>
    <w:p w14:paraId="2453D292" w14:textId="58EBDEB8" w:rsidR="000A387E" w:rsidRDefault="000A387E"/>
    <w:p w14:paraId="3EC1DF31" w14:textId="77777777" w:rsidR="000A387E" w:rsidRDefault="007B6DCA">
      <w:pPr>
        <w:spacing w:after="200"/>
      </w:pPr>
      <w:r>
        <w:rPr>
          <w:b/>
          <w:bCs/>
          <w:sz w:val="28"/>
          <w:szCs w:val="28"/>
        </w:rPr>
        <w:t>Índice</w:t>
      </w:r>
    </w:p>
    <w:sdt>
      <w:sdtPr>
        <w:alias w:val="Índice"/>
        <w:id w:val="-1541817101"/>
      </w:sdtPr>
      <w:sdtEndPr/>
      <w:sdtContent>
        <w:p w14:paraId="440B817D" w14:textId="5486698D" w:rsidR="00C65D5A" w:rsidRDefault="007B6DC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116177" w:history="1">
            <w:r w:rsidR="00C65D5A" w:rsidRPr="00257DDC">
              <w:rPr>
                <w:rStyle w:val="Hipervnculo"/>
                <w:noProof/>
              </w:rPr>
              <w:t>Introducción</w:t>
            </w:r>
            <w:r w:rsidR="00C65D5A">
              <w:rPr>
                <w:noProof/>
              </w:rPr>
              <w:tab/>
            </w:r>
            <w:r w:rsidR="00C65D5A">
              <w:rPr>
                <w:noProof/>
              </w:rPr>
              <w:fldChar w:fldCharType="begin"/>
            </w:r>
            <w:r w:rsidR="00C65D5A">
              <w:rPr>
                <w:noProof/>
              </w:rPr>
              <w:instrText xml:space="preserve"> PAGEREF _Toc242116177 \h </w:instrText>
            </w:r>
            <w:r w:rsidR="00C65D5A">
              <w:rPr>
                <w:noProof/>
              </w:rPr>
            </w:r>
            <w:r w:rsidR="00C65D5A"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 w:rsidR="00C65D5A">
              <w:rPr>
                <w:noProof/>
              </w:rPr>
              <w:fldChar w:fldCharType="end"/>
            </w:r>
          </w:hyperlink>
        </w:p>
        <w:p w14:paraId="087373D4" w14:textId="46E6CDEF" w:rsidR="00C65D5A" w:rsidRDefault="00801D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16178" w:history="1">
            <w:r w:rsidR="00C65D5A" w:rsidRPr="00257DDC">
              <w:rPr>
                <w:rStyle w:val="Hipervnculo"/>
                <w:noProof/>
              </w:rPr>
              <w:t>Datos generales del sistema</w:t>
            </w:r>
            <w:r w:rsidR="00C65D5A">
              <w:rPr>
                <w:noProof/>
              </w:rPr>
              <w:tab/>
            </w:r>
            <w:r w:rsidR="00C65D5A">
              <w:rPr>
                <w:noProof/>
              </w:rPr>
              <w:fldChar w:fldCharType="begin"/>
            </w:r>
            <w:r w:rsidR="00C65D5A">
              <w:rPr>
                <w:noProof/>
              </w:rPr>
              <w:instrText xml:space="preserve"> PAGEREF _Toc242116178 \h </w:instrText>
            </w:r>
            <w:r w:rsidR="00C65D5A">
              <w:rPr>
                <w:noProof/>
              </w:rPr>
            </w:r>
            <w:r w:rsidR="00C65D5A">
              <w:rPr>
                <w:noProof/>
              </w:rPr>
              <w:fldChar w:fldCharType="separate"/>
            </w:r>
            <w:r w:rsidR="007B6DCA">
              <w:rPr>
                <w:noProof/>
              </w:rPr>
              <w:t>3</w:t>
            </w:r>
            <w:r w:rsidR="00C65D5A">
              <w:rPr>
                <w:noProof/>
              </w:rPr>
              <w:fldChar w:fldCharType="end"/>
            </w:r>
          </w:hyperlink>
        </w:p>
        <w:p w14:paraId="502F3035" w14:textId="388EC335" w:rsidR="00C65D5A" w:rsidRDefault="00801DE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16179" w:history="1">
            <w:r w:rsidR="00C65D5A" w:rsidRPr="00257DDC">
              <w:rPr>
                <w:rStyle w:val="Hipervnculo"/>
                <w:noProof/>
              </w:rPr>
              <w:t>1. Instalación del sistema</w:t>
            </w:r>
            <w:r w:rsidR="00C65D5A">
              <w:rPr>
                <w:noProof/>
              </w:rPr>
              <w:tab/>
            </w:r>
            <w:r w:rsidR="00C65D5A">
              <w:rPr>
                <w:noProof/>
              </w:rPr>
              <w:fldChar w:fldCharType="begin"/>
            </w:r>
            <w:r w:rsidR="00C65D5A">
              <w:rPr>
                <w:noProof/>
              </w:rPr>
              <w:instrText xml:space="preserve"> PAGEREF _Toc242116179 \h </w:instrText>
            </w:r>
            <w:r w:rsidR="00C65D5A">
              <w:rPr>
                <w:noProof/>
              </w:rPr>
            </w:r>
            <w:r w:rsidR="00C65D5A">
              <w:rPr>
                <w:noProof/>
              </w:rPr>
              <w:fldChar w:fldCharType="separate"/>
            </w:r>
            <w:r w:rsidR="007B6DCA">
              <w:rPr>
                <w:noProof/>
              </w:rPr>
              <w:t>4</w:t>
            </w:r>
            <w:r w:rsidR="00C65D5A">
              <w:rPr>
                <w:noProof/>
              </w:rPr>
              <w:fldChar w:fldCharType="end"/>
            </w:r>
          </w:hyperlink>
        </w:p>
        <w:p w14:paraId="3D5930D4" w14:textId="50B1DCB4" w:rsidR="00C65D5A" w:rsidRDefault="00801D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16180" w:history="1">
            <w:r w:rsidR="00C65D5A" w:rsidRPr="00257DDC">
              <w:rPr>
                <w:rStyle w:val="Hipervnculo"/>
                <w:noProof/>
              </w:rPr>
              <w:t>1.1 Proyecto y facturación en Google Cloud</w:t>
            </w:r>
            <w:r w:rsidR="00C65D5A">
              <w:rPr>
                <w:noProof/>
              </w:rPr>
              <w:tab/>
            </w:r>
            <w:r w:rsidR="00C65D5A">
              <w:rPr>
                <w:noProof/>
              </w:rPr>
              <w:fldChar w:fldCharType="begin"/>
            </w:r>
            <w:r w:rsidR="00C65D5A">
              <w:rPr>
                <w:noProof/>
              </w:rPr>
              <w:instrText xml:space="preserve"> PAGEREF _Toc242116180 \h </w:instrText>
            </w:r>
            <w:r w:rsidR="00C65D5A">
              <w:rPr>
                <w:noProof/>
              </w:rPr>
            </w:r>
            <w:r w:rsidR="00C65D5A">
              <w:rPr>
                <w:noProof/>
              </w:rPr>
              <w:fldChar w:fldCharType="separate"/>
            </w:r>
            <w:r w:rsidR="007B6DCA">
              <w:rPr>
                <w:noProof/>
              </w:rPr>
              <w:t>4</w:t>
            </w:r>
            <w:r w:rsidR="00C65D5A">
              <w:rPr>
                <w:noProof/>
              </w:rPr>
              <w:fldChar w:fldCharType="end"/>
            </w:r>
          </w:hyperlink>
        </w:p>
        <w:p w14:paraId="21B30B1C" w14:textId="31FF3FF3" w:rsidR="00C65D5A" w:rsidRDefault="00801D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16181" w:history="1">
            <w:r w:rsidR="00C65D5A" w:rsidRPr="00257DDC">
              <w:rPr>
                <w:rStyle w:val="Hipervnculo"/>
                <w:noProof/>
              </w:rPr>
              <w:t>1.2 IP fija y firewall</w:t>
            </w:r>
            <w:r w:rsidR="00C65D5A">
              <w:rPr>
                <w:noProof/>
              </w:rPr>
              <w:tab/>
            </w:r>
            <w:r w:rsidR="00C65D5A">
              <w:rPr>
                <w:noProof/>
              </w:rPr>
              <w:fldChar w:fldCharType="begin"/>
            </w:r>
            <w:r w:rsidR="00C65D5A">
              <w:rPr>
                <w:noProof/>
              </w:rPr>
              <w:instrText xml:space="preserve"> PAGEREF _Toc242116181 \h </w:instrText>
            </w:r>
            <w:r w:rsidR="00C65D5A">
              <w:rPr>
                <w:noProof/>
              </w:rPr>
            </w:r>
            <w:r w:rsidR="00C65D5A">
              <w:rPr>
                <w:noProof/>
              </w:rPr>
              <w:fldChar w:fldCharType="separate"/>
            </w:r>
            <w:r w:rsidR="007B6DCA">
              <w:rPr>
                <w:noProof/>
              </w:rPr>
              <w:t>5</w:t>
            </w:r>
            <w:r w:rsidR="00C65D5A">
              <w:rPr>
                <w:noProof/>
              </w:rPr>
              <w:fldChar w:fldCharType="end"/>
            </w:r>
          </w:hyperlink>
        </w:p>
        <w:p w14:paraId="6CBDFFB2" w14:textId="7F5982CF" w:rsidR="00C65D5A" w:rsidRDefault="00801D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16182" w:history="1">
            <w:r w:rsidR="00C65D5A" w:rsidRPr="00257DDC">
              <w:rPr>
                <w:rStyle w:val="Hipervnculo"/>
                <w:noProof/>
              </w:rPr>
              <w:t>1.3 Dominio con DuckDNS</w:t>
            </w:r>
            <w:r w:rsidR="00C65D5A">
              <w:rPr>
                <w:noProof/>
              </w:rPr>
              <w:tab/>
            </w:r>
            <w:r w:rsidR="00C65D5A">
              <w:rPr>
                <w:noProof/>
              </w:rPr>
              <w:fldChar w:fldCharType="begin"/>
            </w:r>
            <w:r w:rsidR="00C65D5A">
              <w:rPr>
                <w:noProof/>
              </w:rPr>
              <w:instrText xml:space="preserve"> PAGEREF _Toc242116182 \h </w:instrText>
            </w:r>
            <w:r w:rsidR="00C65D5A">
              <w:rPr>
                <w:noProof/>
              </w:rPr>
            </w:r>
            <w:r w:rsidR="00C65D5A">
              <w:rPr>
                <w:noProof/>
              </w:rPr>
              <w:fldChar w:fldCharType="separate"/>
            </w:r>
            <w:r w:rsidR="007B6DCA">
              <w:rPr>
                <w:noProof/>
              </w:rPr>
              <w:t>6</w:t>
            </w:r>
            <w:r w:rsidR="00C65D5A">
              <w:rPr>
                <w:noProof/>
              </w:rPr>
              <w:fldChar w:fldCharType="end"/>
            </w:r>
          </w:hyperlink>
        </w:p>
        <w:p w14:paraId="5007374A" w14:textId="131EE3E9" w:rsidR="00C65D5A" w:rsidRDefault="00801D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16183" w:history="1">
            <w:r w:rsidR="00C65D5A" w:rsidRPr="00257DDC">
              <w:rPr>
                <w:rStyle w:val="Hipervnculo"/>
                <w:noProof/>
              </w:rPr>
              <w:t>1.4 Base de datos en Cloud SQL</w:t>
            </w:r>
            <w:r w:rsidR="00C65D5A">
              <w:rPr>
                <w:noProof/>
              </w:rPr>
              <w:tab/>
            </w:r>
            <w:r w:rsidR="00C65D5A">
              <w:rPr>
                <w:noProof/>
              </w:rPr>
              <w:fldChar w:fldCharType="begin"/>
            </w:r>
            <w:r w:rsidR="00C65D5A">
              <w:rPr>
                <w:noProof/>
              </w:rPr>
              <w:instrText xml:space="preserve"> PAGEREF _Toc242116183 \h </w:instrText>
            </w:r>
            <w:r w:rsidR="00C65D5A">
              <w:rPr>
                <w:noProof/>
              </w:rPr>
            </w:r>
            <w:r w:rsidR="00C65D5A">
              <w:rPr>
                <w:noProof/>
              </w:rPr>
              <w:fldChar w:fldCharType="separate"/>
            </w:r>
            <w:r w:rsidR="007B6DCA">
              <w:rPr>
                <w:noProof/>
              </w:rPr>
              <w:t>7</w:t>
            </w:r>
            <w:r w:rsidR="00C65D5A">
              <w:rPr>
                <w:noProof/>
              </w:rPr>
              <w:fldChar w:fldCharType="end"/>
            </w:r>
          </w:hyperlink>
        </w:p>
        <w:p w14:paraId="3FE0F3D0" w14:textId="3A66FAE9" w:rsidR="00C65D5A" w:rsidRDefault="00801D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16184" w:history="1">
            <w:r w:rsidR="00C65D5A" w:rsidRPr="00257DDC">
              <w:rPr>
                <w:rStyle w:val="Hipervnculo"/>
                <w:noProof/>
              </w:rPr>
              <w:t>1.5 Máquina virtual</w:t>
            </w:r>
            <w:r w:rsidR="00C65D5A">
              <w:rPr>
                <w:noProof/>
              </w:rPr>
              <w:tab/>
            </w:r>
            <w:r w:rsidR="00C65D5A">
              <w:rPr>
                <w:noProof/>
              </w:rPr>
              <w:fldChar w:fldCharType="begin"/>
            </w:r>
            <w:r w:rsidR="00C65D5A">
              <w:rPr>
                <w:noProof/>
              </w:rPr>
              <w:instrText xml:space="preserve"> PAGEREF _Toc242116184 \h </w:instrText>
            </w:r>
            <w:r w:rsidR="00C65D5A">
              <w:rPr>
                <w:noProof/>
              </w:rPr>
            </w:r>
            <w:r w:rsidR="00C65D5A">
              <w:rPr>
                <w:noProof/>
              </w:rPr>
              <w:fldChar w:fldCharType="separate"/>
            </w:r>
            <w:r w:rsidR="007B6DCA">
              <w:rPr>
                <w:noProof/>
              </w:rPr>
              <w:t>14</w:t>
            </w:r>
            <w:r w:rsidR="00C65D5A">
              <w:rPr>
                <w:noProof/>
              </w:rPr>
              <w:fldChar w:fldCharType="end"/>
            </w:r>
          </w:hyperlink>
        </w:p>
        <w:p w14:paraId="33F65BEA" w14:textId="76E1A88A" w:rsidR="00C65D5A" w:rsidRDefault="00801D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16185" w:history="1">
            <w:r w:rsidR="00C65D5A" w:rsidRPr="00257DDC">
              <w:rPr>
                <w:rStyle w:val="Hipervnculo"/>
                <w:noProof/>
              </w:rPr>
              <w:t>1.6 Odoo, Caddy y el gestor documental con Docker</w:t>
            </w:r>
            <w:r w:rsidR="00C65D5A">
              <w:rPr>
                <w:noProof/>
              </w:rPr>
              <w:tab/>
            </w:r>
            <w:r w:rsidR="00C65D5A">
              <w:rPr>
                <w:noProof/>
              </w:rPr>
              <w:fldChar w:fldCharType="begin"/>
            </w:r>
            <w:r w:rsidR="00C65D5A">
              <w:rPr>
                <w:noProof/>
              </w:rPr>
              <w:instrText xml:space="preserve"> PAGEREF _Toc242116185 \h </w:instrText>
            </w:r>
            <w:r w:rsidR="00C65D5A">
              <w:rPr>
                <w:noProof/>
              </w:rPr>
            </w:r>
            <w:r w:rsidR="00C65D5A">
              <w:rPr>
                <w:noProof/>
              </w:rPr>
              <w:fldChar w:fldCharType="separate"/>
            </w:r>
            <w:r w:rsidR="007B6DCA">
              <w:rPr>
                <w:noProof/>
              </w:rPr>
              <w:t>20</w:t>
            </w:r>
            <w:r w:rsidR="00C65D5A">
              <w:rPr>
                <w:noProof/>
              </w:rPr>
              <w:fldChar w:fldCharType="end"/>
            </w:r>
          </w:hyperlink>
        </w:p>
        <w:p w14:paraId="0D30E253" w14:textId="3CE643DB" w:rsidR="00C65D5A" w:rsidRDefault="00801D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16186" w:history="1">
            <w:r w:rsidR="00C65D5A" w:rsidRPr="00257DDC">
              <w:rPr>
                <w:rStyle w:val="Hipervnculo"/>
                <w:noProof/>
              </w:rPr>
              <w:t>1.7 Base de datos quetzalmart y módulos</w:t>
            </w:r>
            <w:r w:rsidR="00C65D5A">
              <w:rPr>
                <w:noProof/>
              </w:rPr>
              <w:tab/>
            </w:r>
            <w:r w:rsidR="00C65D5A">
              <w:rPr>
                <w:noProof/>
              </w:rPr>
              <w:fldChar w:fldCharType="begin"/>
            </w:r>
            <w:r w:rsidR="00C65D5A">
              <w:rPr>
                <w:noProof/>
              </w:rPr>
              <w:instrText xml:space="preserve"> PAGEREF _Toc242116186 \h </w:instrText>
            </w:r>
            <w:r w:rsidR="00C65D5A">
              <w:rPr>
                <w:noProof/>
              </w:rPr>
            </w:r>
            <w:r w:rsidR="00C65D5A">
              <w:rPr>
                <w:noProof/>
              </w:rPr>
              <w:fldChar w:fldCharType="separate"/>
            </w:r>
            <w:r w:rsidR="007B6DCA">
              <w:rPr>
                <w:noProof/>
              </w:rPr>
              <w:t>22</w:t>
            </w:r>
            <w:r w:rsidR="00C65D5A">
              <w:rPr>
                <w:noProof/>
              </w:rPr>
              <w:fldChar w:fldCharType="end"/>
            </w:r>
          </w:hyperlink>
        </w:p>
        <w:p w14:paraId="2767341D" w14:textId="0FAFF0B8" w:rsidR="00C65D5A" w:rsidRDefault="00801D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16187" w:history="1">
            <w:r w:rsidR="00C65D5A" w:rsidRPr="00257DDC">
              <w:rPr>
                <w:rStyle w:val="Hipervnculo"/>
                <w:noProof/>
              </w:rPr>
              <w:t>1.8 Configuración base</w:t>
            </w:r>
            <w:r w:rsidR="00C65D5A">
              <w:rPr>
                <w:noProof/>
              </w:rPr>
              <w:tab/>
            </w:r>
            <w:r w:rsidR="00C65D5A">
              <w:rPr>
                <w:noProof/>
              </w:rPr>
              <w:fldChar w:fldCharType="begin"/>
            </w:r>
            <w:r w:rsidR="00C65D5A">
              <w:rPr>
                <w:noProof/>
              </w:rPr>
              <w:instrText xml:space="preserve"> PAGEREF _Toc242116187 \h </w:instrText>
            </w:r>
            <w:r w:rsidR="00C65D5A">
              <w:rPr>
                <w:noProof/>
              </w:rPr>
            </w:r>
            <w:r w:rsidR="00C65D5A">
              <w:rPr>
                <w:noProof/>
              </w:rPr>
              <w:fldChar w:fldCharType="separate"/>
            </w:r>
            <w:r w:rsidR="007B6DCA">
              <w:rPr>
                <w:noProof/>
              </w:rPr>
              <w:t>24</w:t>
            </w:r>
            <w:r w:rsidR="00C65D5A">
              <w:rPr>
                <w:noProof/>
              </w:rPr>
              <w:fldChar w:fldCharType="end"/>
            </w:r>
          </w:hyperlink>
        </w:p>
        <w:p w14:paraId="3D470B96" w14:textId="3C3AADE1" w:rsidR="00C65D5A" w:rsidRDefault="00801D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16188" w:history="1">
            <w:r w:rsidR="00C65D5A" w:rsidRPr="00257DDC">
              <w:rPr>
                <w:rStyle w:val="Hipervnculo"/>
                <w:noProof/>
              </w:rPr>
              <w:t>1.9 Usuarios y accesos</w:t>
            </w:r>
            <w:r w:rsidR="00C65D5A">
              <w:rPr>
                <w:noProof/>
              </w:rPr>
              <w:tab/>
            </w:r>
            <w:r w:rsidR="00C65D5A">
              <w:rPr>
                <w:noProof/>
              </w:rPr>
              <w:fldChar w:fldCharType="begin"/>
            </w:r>
            <w:r w:rsidR="00C65D5A">
              <w:rPr>
                <w:noProof/>
              </w:rPr>
              <w:instrText xml:space="preserve"> PAGEREF _Toc242116188 \h </w:instrText>
            </w:r>
            <w:r w:rsidR="00C65D5A">
              <w:rPr>
                <w:noProof/>
              </w:rPr>
            </w:r>
            <w:r w:rsidR="00C65D5A">
              <w:rPr>
                <w:noProof/>
              </w:rPr>
              <w:fldChar w:fldCharType="separate"/>
            </w:r>
            <w:r w:rsidR="007B6DCA">
              <w:rPr>
                <w:noProof/>
              </w:rPr>
              <w:t>26</w:t>
            </w:r>
            <w:r w:rsidR="00C65D5A">
              <w:rPr>
                <w:noProof/>
              </w:rPr>
              <w:fldChar w:fldCharType="end"/>
            </w:r>
          </w:hyperlink>
        </w:p>
        <w:p w14:paraId="6994452B" w14:textId="12280F68" w:rsidR="00C65D5A" w:rsidRDefault="00801D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16189" w:history="1">
            <w:r w:rsidR="00C65D5A" w:rsidRPr="00257DDC">
              <w:rPr>
                <w:rStyle w:val="Hipervnculo"/>
                <w:noProof/>
              </w:rPr>
              <w:t>1.10 Respaldos</w:t>
            </w:r>
            <w:r w:rsidR="00C65D5A">
              <w:rPr>
                <w:noProof/>
              </w:rPr>
              <w:tab/>
            </w:r>
            <w:r w:rsidR="00C65D5A">
              <w:rPr>
                <w:noProof/>
              </w:rPr>
              <w:fldChar w:fldCharType="begin"/>
            </w:r>
            <w:r w:rsidR="00C65D5A">
              <w:rPr>
                <w:noProof/>
              </w:rPr>
              <w:instrText xml:space="preserve"> PAGEREF _Toc242116189 \h </w:instrText>
            </w:r>
            <w:r w:rsidR="00C65D5A">
              <w:rPr>
                <w:noProof/>
              </w:rPr>
            </w:r>
            <w:r w:rsidR="00C65D5A">
              <w:rPr>
                <w:noProof/>
              </w:rPr>
              <w:fldChar w:fldCharType="separate"/>
            </w:r>
            <w:r w:rsidR="007B6DCA">
              <w:rPr>
                <w:noProof/>
              </w:rPr>
              <w:t>27</w:t>
            </w:r>
            <w:r w:rsidR="00C65D5A">
              <w:rPr>
                <w:noProof/>
              </w:rPr>
              <w:fldChar w:fldCharType="end"/>
            </w:r>
          </w:hyperlink>
        </w:p>
        <w:p w14:paraId="782E6DFD" w14:textId="301E1A98" w:rsidR="00C65D5A" w:rsidRDefault="00801D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16190" w:history="1">
            <w:r w:rsidR="00C65D5A" w:rsidRPr="00257DDC">
              <w:rPr>
                <w:rStyle w:val="Hipervnculo"/>
                <w:noProof/>
              </w:rPr>
              <w:t>1.11 Verificación desde la base de datos</w:t>
            </w:r>
            <w:r w:rsidR="00C65D5A">
              <w:rPr>
                <w:noProof/>
              </w:rPr>
              <w:tab/>
            </w:r>
            <w:r w:rsidR="00C65D5A">
              <w:rPr>
                <w:noProof/>
              </w:rPr>
              <w:fldChar w:fldCharType="begin"/>
            </w:r>
            <w:r w:rsidR="00C65D5A">
              <w:rPr>
                <w:noProof/>
              </w:rPr>
              <w:instrText xml:space="preserve"> PAGEREF _Toc242116190 \h </w:instrText>
            </w:r>
            <w:r w:rsidR="00C65D5A">
              <w:rPr>
                <w:noProof/>
              </w:rPr>
            </w:r>
            <w:r w:rsidR="00C65D5A">
              <w:rPr>
                <w:noProof/>
              </w:rPr>
              <w:fldChar w:fldCharType="separate"/>
            </w:r>
            <w:r w:rsidR="007B6DCA">
              <w:rPr>
                <w:noProof/>
              </w:rPr>
              <w:t>28</w:t>
            </w:r>
            <w:r w:rsidR="00C65D5A">
              <w:rPr>
                <w:noProof/>
              </w:rPr>
              <w:fldChar w:fldCharType="end"/>
            </w:r>
          </w:hyperlink>
        </w:p>
        <w:p w14:paraId="283E8E47" w14:textId="25201620" w:rsidR="00C65D5A" w:rsidRDefault="00801DE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16191" w:history="1">
            <w:r w:rsidR="00C65D5A" w:rsidRPr="00257DDC">
              <w:rPr>
                <w:rStyle w:val="Hipervnculo"/>
                <w:noProof/>
              </w:rPr>
              <w:t>2. Funcionamiento de cada módulo</w:t>
            </w:r>
            <w:r w:rsidR="00C65D5A">
              <w:rPr>
                <w:noProof/>
              </w:rPr>
              <w:tab/>
            </w:r>
            <w:r w:rsidR="00C65D5A">
              <w:rPr>
                <w:noProof/>
              </w:rPr>
              <w:fldChar w:fldCharType="begin"/>
            </w:r>
            <w:r w:rsidR="00C65D5A">
              <w:rPr>
                <w:noProof/>
              </w:rPr>
              <w:instrText xml:space="preserve"> PAGEREF _Toc242116191 \h </w:instrText>
            </w:r>
            <w:r w:rsidR="00C65D5A">
              <w:rPr>
                <w:noProof/>
              </w:rPr>
            </w:r>
            <w:r w:rsidR="00C65D5A">
              <w:rPr>
                <w:noProof/>
              </w:rPr>
              <w:fldChar w:fldCharType="separate"/>
            </w:r>
            <w:r w:rsidR="007B6DCA">
              <w:rPr>
                <w:noProof/>
              </w:rPr>
              <w:t>32</w:t>
            </w:r>
            <w:r w:rsidR="00C65D5A">
              <w:rPr>
                <w:noProof/>
              </w:rPr>
              <w:fldChar w:fldCharType="end"/>
            </w:r>
          </w:hyperlink>
        </w:p>
        <w:p w14:paraId="02E50DF1" w14:textId="4EF0A3DA" w:rsidR="00C65D5A" w:rsidRDefault="00801D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16192" w:history="1">
            <w:r w:rsidR="00C65D5A" w:rsidRPr="00257DDC">
              <w:rPr>
                <w:rStyle w:val="Hipervnculo"/>
                <w:noProof/>
              </w:rPr>
              <w:t>2.1 Gestor documental</w:t>
            </w:r>
            <w:r w:rsidR="00C65D5A">
              <w:rPr>
                <w:noProof/>
              </w:rPr>
              <w:tab/>
            </w:r>
            <w:r w:rsidR="00C65D5A">
              <w:rPr>
                <w:noProof/>
              </w:rPr>
              <w:fldChar w:fldCharType="begin"/>
            </w:r>
            <w:r w:rsidR="00C65D5A">
              <w:rPr>
                <w:noProof/>
              </w:rPr>
              <w:instrText xml:space="preserve"> PAGEREF _Toc242116192 \h </w:instrText>
            </w:r>
            <w:r w:rsidR="00C65D5A">
              <w:rPr>
                <w:noProof/>
              </w:rPr>
            </w:r>
            <w:r w:rsidR="00C65D5A">
              <w:rPr>
                <w:noProof/>
              </w:rPr>
              <w:fldChar w:fldCharType="separate"/>
            </w:r>
            <w:r w:rsidR="007B6DCA">
              <w:rPr>
                <w:noProof/>
              </w:rPr>
              <w:t>32</w:t>
            </w:r>
            <w:r w:rsidR="00C65D5A">
              <w:rPr>
                <w:noProof/>
              </w:rPr>
              <w:fldChar w:fldCharType="end"/>
            </w:r>
          </w:hyperlink>
        </w:p>
        <w:p w14:paraId="2854895B" w14:textId="7C34FB98" w:rsidR="00C65D5A" w:rsidRDefault="00801D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16193" w:history="1">
            <w:r w:rsidR="00C65D5A" w:rsidRPr="00257DDC">
              <w:rPr>
                <w:rStyle w:val="Hipervnculo"/>
                <w:noProof/>
              </w:rPr>
              <w:t>2.2 Sitio web y tienda en línea</w:t>
            </w:r>
            <w:r w:rsidR="00C65D5A">
              <w:rPr>
                <w:noProof/>
              </w:rPr>
              <w:tab/>
            </w:r>
            <w:r w:rsidR="00C65D5A">
              <w:rPr>
                <w:noProof/>
              </w:rPr>
              <w:fldChar w:fldCharType="begin"/>
            </w:r>
            <w:r w:rsidR="00C65D5A">
              <w:rPr>
                <w:noProof/>
              </w:rPr>
              <w:instrText xml:space="preserve"> PAGEREF _Toc242116193 \h </w:instrText>
            </w:r>
            <w:r w:rsidR="00C65D5A">
              <w:rPr>
                <w:noProof/>
              </w:rPr>
            </w:r>
            <w:r w:rsidR="00C65D5A">
              <w:rPr>
                <w:noProof/>
              </w:rPr>
              <w:fldChar w:fldCharType="separate"/>
            </w:r>
            <w:r w:rsidR="007B6DCA">
              <w:rPr>
                <w:noProof/>
              </w:rPr>
              <w:t>34</w:t>
            </w:r>
            <w:r w:rsidR="00C65D5A">
              <w:rPr>
                <w:noProof/>
              </w:rPr>
              <w:fldChar w:fldCharType="end"/>
            </w:r>
          </w:hyperlink>
        </w:p>
        <w:p w14:paraId="4E262161" w14:textId="2DB9B417" w:rsidR="00C65D5A" w:rsidRDefault="00801D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16194" w:history="1">
            <w:r w:rsidR="00C65D5A" w:rsidRPr="00257DDC">
              <w:rPr>
                <w:rStyle w:val="Hipervnculo"/>
                <w:noProof/>
              </w:rPr>
              <w:t>2.3 Compras</w:t>
            </w:r>
            <w:r w:rsidR="00C65D5A">
              <w:rPr>
                <w:noProof/>
              </w:rPr>
              <w:tab/>
            </w:r>
            <w:r w:rsidR="00C65D5A">
              <w:rPr>
                <w:noProof/>
              </w:rPr>
              <w:fldChar w:fldCharType="begin"/>
            </w:r>
            <w:r w:rsidR="00C65D5A">
              <w:rPr>
                <w:noProof/>
              </w:rPr>
              <w:instrText xml:space="preserve"> PAGEREF _Toc242116194 \h </w:instrText>
            </w:r>
            <w:r w:rsidR="00C65D5A">
              <w:rPr>
                <w:noProof/>
              </w:rPr>
            </w:r>
            <w:r w:rsidR="00C65D5A">
              <w:rPr>
                <w:noProof/>
              </w:rPr>
              <w:fldChar w:fldCharType="separate"/>
            </w:r>
            <w:r w:rsidR="007B6DCA">
              <w:rPr>
                <w:noProof/>
              </w:rPr>
              <w:t>34</w:t>
            </w:r>
            <w:r w:rsidR="00C65D5A">
              <w:rPr>
                <w:noProof/>
              </w:rPr>
              <w:fldChar w:fldCharType="end"/>
            </w:r>
          </w:hyperlink>
        </w:p>
        <w:p w14:paraId="27DB755C" w14:textId="288159C2" w:rsidR="00C65D5A" w:rsidRDefault="00801D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16195" w:history="1">
            <w:r w:rsidR="00C65D5A" w:rsidRPr="00257DDC">
              <w:rPr>
                <w:rStyle w:val="Hipervnculo"/>
                <w:noProof/>
              </w:rPr>
              <w:t>2.4 Ventas, facturación, CRM y marketing</w:t>
            </w:r>
            <w:r w:rsidR="00C65D5A">
              <w:rPr>
                <w:noProof/>
              </w:rPr>
              <w:tab/>
            </w:r>
            <w:r w:rsidR="00C65D5A">
              <w:rPr>
                <w:noProof/>
              </w:rPr>
              <w:fldChar w:fldCharType="begin"/>
            </w:r>
            <w:r w:rsidR="00C65D5A">
              <w:rPr>
                <w:noProof/>
              </w:rPr>
              <w:instrText xml:space="preserve"> PAGEREF _Toc242116195 \h </w:instrText>
            </w:r>
            <w:r w:rsidR="00C65D5A">
              <w:rPr>
                <w:noProof/>
              </w:rPr>
            </w:r>
            <w:r w:rsidR="00C65D5A">
              <w:rPr>
                <w:noProof/>
              </w:rPr>
              <w:fldChar w:fldCharType="separate"/>
            </w:r>
            <w:r w:rsidR="007B6DCA">
              <w:rPr>
                <w:noProof/>
              </w:rPr>
              <w:t>35</w:t>
            </w:r>
            <w:r w:rsidR="00C65D5A">
              <w:rPr>
                <w:noProof/>
              </w:rPr>
              <w:fldChar w:fldCharType="end"/>
            </w:r>
          </w:hyperlink>
        </w:p>
        <w:p w14:paraId="29320C36" w14:textId="6546761B" w:rsidR="00C65D5A" w:rsidRDefault="00801D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16196" w:history="1">
            <w:r w:rsidR="00C65D5A" w:rsidRPr="00257DDC">
              <w:rPr>
                <w:rStyle w:val="Hipervnculo"/>
                <w:noProof/>
              </w:rPr>
              <w:t>2.5 Empleados</w:t>
            </w:r>
            <w:r w:rsidR="00C65D5A">
              <w:rPr>
                <w:noProof/>
              </w:rPr>
              <w:tab/>
            </w:r>
            <w:r w:rsidR="00C65D5A">
              <w:rPr>
                <w:noProof/>
              </w:rPr>
              <w:fldChar w:fldCharType="begin"/>
            </w:r>
            <w:r w:rsidR="00C65D5A">
              <w:rPr>
                <w:noProof/>
              </w:rPr>
              <w:instrText xml:space="preserve"> PAGEREF _Toc242116196 \h </w:instrText>
            </w:r>
            <w:r w:rsidR="00C65D5A">
              <w:rPr>
                <w:noProof/>
              </w:rPr>
            </w:r>
            <w:r w:rsidR="00C65D5A">
              <w:rPr>
                <w:noProof/>
              </w:rPr>
              <w:fldChar w:fldCharType="separate"/>
            </w:r>
            <w:r w:rsidR="007B6DCA">
              <w:rPr>
                <w:noProof/>
              </w:rPr>
              <w:t>35</w:t>
            </w:r>
            <w:r w:rsidR="00C65D5A">
              <w:rPr>
                <w:noProof/>
              </w:rPr>
              <w:fldChar w:fldCharType="end"/>
            </w:r>
          </w:hyperlink>
        </w:p>
        <w:p w14:paraId="000B3988" w14:textId="078C13E6" w:rsidR="00C65D5A" w:rsidRDefault="00801DE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16197" w:history="1">
            <w:r w:rsidR="00C65D5A" w:rsidRPr="00257DDC">
              <w:rPr>
                <w:rStyle w:val="Hipervnculo"/>
                <w:noProof/>
              </w:rPr>
              <w:t>3. Carga masiva de información</w:t>
            </w:r>
            <w:r w:rsidR="00C65D5A">
              <w:rPr>
                <w:noProof/>
              </w:rPr>
              <w:tab/>
            </w:r>
            <w:r w:rsidR="00C65D5A">
              <w:rPr>
                <w:noProof/>
              </w:rPr>
              <w:fldChar w:fldCharType="begin"/>
            </w:r>
            <w:r w:rsidR="00C65D5A">
              <w:rPr>
                <w:noProof/>
              </w:rPr>
              <w:instrText xml:space="preserve"> PAGEREF _Toc242116197 \h </w:instrText>
            </w:r>
            <w:r w:rsidR="00C65D5A">
              <w:rPr>
                <w:noProof/>
              </w:rPr>
            </w:r>
            <w:r w:rsidR="00C65D5A">
              <w:rPr>
                <w:noProof/>
              </w:rPr>
              <w:fldChar w:fldCharType="separate"/>
            </w:r>
            <w:r w:rsidR="007B6DCA">
              <w:rPr>
                <w:noProof/>
              </w:rPr>
              <w:t>36</w:t>
            </w:r>
            <w:r w:rsidR="00C65D5A">
              <w:rPr>
                <w:noProof/>
              </w:rPr>
              <w:fldChar w:fldCharType="end"/>
            </w:r>
          </w:hyperlink>
        </w:p>
        <w:p w14:paraId="49AAB593" w14:textId="0254CEE6" w:rsidR="00C65D5A" w:rsidRDefault="00801D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16198" w:history="1">
            <w:r w:rsidR="00C65D5A" w:rsidRPr="00257DDC">
              <w:rPr>
                <w:rStyle w:val="Hipervnculo"/>
                <w:noProof/>
              </w:rPr>
              <w:t>3.1 Documentos del gestor documental</w:t>
            </w:r>
            <w:r w:rsidR="00C65D5A">
              <w:rPr>
                <w:noProof/>
              </w:rPr>
              <w:tab/>
            </w:r>
            <w:r w:rsidR="00C65D5A">
              <w:rPr>
                <w:noProof/>
              </w:rPr>
              <w:fldChar w:fldCharType="begin"/>
            </w:r>
            <w:r w:rsidR="00C65D5A">
              <w:rPr>
                <w:noProof/>
              </w:rPr>
              <w:instrText xml:space="preserve"> PAGEREF _Toc242116198 \h </w:instrText>
            </w:r>
            <w:r w:rsidR="00C65D5A">
              <w:rPr>
                <w:noProof/>
              </w:rPr>
            </w:r>
            <w:r w:rsidR="00C65D5A">
              <w:rPr>
                <w:noProof/>
              </w:rPr>
              <w:fldChar w:fldCharType="separate"/>
            </w:r>
            <w:r w:rsidR="007B6DCA">
              <w:rPr>
                <w:noProof/>
              </w:rPr>
              <w:t>36</w:t>
            </w:r>
            <w:r w:rsidR="00C65D5A">
              <w:rPr>
                <w:noProof/>
              </w:rPr>
              <w:fldChar w:fldCharType="end"/>
            </w:r>
          </w:hyperlink>
        </w:p>
        <w:p w14:paraId="3504B7D3" w14:textId="1C589770" w:rsidR="00C65D5A" w:rsidRDefault="00801D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16199" w:history="1">
            <w:r w:rsidR="00C65D5A" w:rsidRPr="00257DDC">
              <w:rPr>
                <w:rStyle w:val="Hipervnculo"/>
                <w:noProof/>
              </w:rPr>
              <w:t>3.2 Catálogo de productos</w:t>
            </w:r>
            <w:r w:rsidR="00C65D5A">
              <w:rPr>
                <w:noProof/>
              </w:rPr>
              <w:tab/>
            </w:r>
            <w:r w:rsidR="00C65D5A">
              <w:rPr>
                <w:noProof/>
              </w:rPr>
              <w:fldChar w:fldCharType="begin"/>
            </w:r>
            <w:r w:rsidR="00C65D5A">
              <w:rPr>
                <w:noProof/>
              </w:rPr>
              <w:instrText xml:space="preserve"> PAGEREF _Toc242116199 \h </w:instrText>
            </w:r>
            <w:r w:rsidR="00C65D5A">
              <w:rPr>
                <w:noProof/>
              </w:rPr>
            </w:r>
            <w:r w:rsidR="00C65D5A">
              <w:rPr>
                <w:noProof/>
              </w:rPr>
              <w:fldChar w:fldCharType="separate"/>
            </w:r>
            <w:r w:rsidR="007B6DCA">
              <w:rPr>
                <w:noProof/>
              </w:rPr>
              <w:t>39</w:t>
            </w:r>
            <w:r w:rsidR="00C65D5A">
              <w:rPr>
                <w:noProof/>
              </w:rPr>
              <w:fldChar w:fldCharType="end"/>
            </w:r>
          </w:hyperlink>
        </w:p>
        <w:p w14:paraId="110CDE97" w14:textId="2B7EAAD0" w:rsidR="00C65D5A" w:rsidRDefault="00801D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16200" w:history="1">
            <w:r w:rsidR="00C65D5A" w:rsidRPr="00257DDC">
              <w:rPr>
                <w:rStyle w:val="Hipervnculo"/>
                <w:noProof/>
              </w:rPr>
              <w:t>3.3 Proveedores, materiales y compras</w:t>
            </w:r>
            <w:r w:rsidR="00C65D5A">
              <w:rPr>
                <w:noProof/>
              </w:rPr>
              <w:tab/>
            </w:r>
            <w:r w:rsidR="00C65D5A">
              <w:rPr>
                <w:noProof/>
              </w:rPr>
              <w:fldChar w:fldCharType="begin"/>
            </w:r>
            <w:r w:rsidR="00C65D5A">
              <w:rPr>
                <w:noProof/>
              </w:rPr>
              <w:instrText xml:space="preserve"> PAGEREF _Toc242116200 \h </w:instrText>
            </w:r>
            <w:r w:rsidR="00C65D5A">
              <w:rPr>
                <w:noProof/>
              </w:rPr>
            </w:r>
            <w:r w:rsidR="00C65D5A">
              <w:rPr>
                <w:noProof/>
              </w:rPr>
              <w:fldChar w:fldCharType="separate"/>
            </w:r>
            <w:r w:rsidR="007B6DCA">
              <w:rPr>
                <w:noProof/>
              </w:rPr>
              <w:t>39</w:t>
            </w:r>
            <w:r w:rsidR="00C65D5A">
              <w:rPr>
                <w:noProof/>
              </w:rPr>
              <w:fldChar w:fldCharType="end"/>
            </w:r>
          </w:hyperlink>
        </w:p>
        <w:p w14:paraId="35C3FE87" w14:textId="011A0FB0" w:rsidR="00C65D5A" w:rsidRDefault="00801D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16201" w:history="1">
            <w:r w:rsidR="00C65D5A" w:rsidRPr="00257DDC">
              <w:rPr>
                <w:rStyle w:val="Hipervnculo"/>
                <w:noProof/>
              </w:rPr>
              <w:t>3.4 Clientes, CRM, ventas y facturas</w:t>
            </w:r>
            <w:r w:rsidR="00C65D5A">
              <w:rPr>
                <w:noProof/>
              </w:rPr>
              <w:tab/>
            </w:r>
            <w:r w:rsidR="00C65D5A">
              <w:rPr>
                <w:noProof/>
              </w:rPr>
              <w:fldChar w:fldCharType="begin"/>
            </w:r>
            <w:r w:rsidR="00C65D5A">
              <w:rPr>
                <w:noProof/>
              </w:rPr>
              <w:instrText xml:space="preserve"> PAGEREF _Toc242116201 \h </w:instrText>
            </w:r>
            <w:r w:rsidR="00C65D5A">
              <w:rPr>
                <w:noProof/>
              </w:rPr>
            </w:r>
            <w:r w:rsidR="00C65D5A">
              <w:rPr>
                <w:noProof/>
              </w:rPr>
              <w:fldChar w:fldCharType="separate"/>
            </w:r>
            <w:r w:rsidR="007B6DCA">
              <w:rPr>
                <w:noProof/>
              </w:rPr>
              <w:t>39</w:t>
            </w:r>
            <w:r w:rsidR="00C65D5A">
              <w:rPr>
                <w:noProof/>
              </w:rPr>
              <w:fldChar w:fldCharType="end"/>
            </w:r>
          </w:hyperlink>
        </w:p>
        <w:p w14:paraId="3B08594F" w14:textId="0F4D91D5" w:rsidR="00C65D5A" w:rsidRDefault="00801D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16202" w:history="1">
            <w:r w:rsidR="00C65D5A" w:rsidRPr="00257DDC">
              <w:rPr>
                <w:rStyle w:val="Hipervnculo"/>
                <w:noProof/>
              </w:rPr>
              <w:t>3.5 Empleados</w:t>
            </w:r>
            <w:r w:rsidR="00C65D5A">
              <w:rPr>
                <w:noProof/>
              </w:rPr>
              <w:tab/>
            </w:r>
            <w:r w:rsidR="00C65D5A">
              <w:rPr>
                <w:noProof/>
              </w:rPr>
              <w:fldChar w:fldCharType="begin"/>
            </w:r>
            <w:r w:rsidR="00C65D5A">
              <w:rPr>
                <w:noProof/>
              </w:rPr>
              <w:instrText xml:space="preserve"> PAGEREF _Toc242116202 \h </w:instrText>
            </w:r>
            <w:r w:rsidR="00C65D5A">
              <w:rPr>
                <w:noProof/>
              </w:rPr>
            </w:r>
            <w:r w:rsidR="00C65D5A">
              <w:rPr>
                <w:noProof/>
              </w:rPr>
              <w:fldChar w:fldCharType="separate"/>
            </w:r>
            <w:r w:rsidR="007B6DCA">
              <w:rPr>
                <w:noProof/>
              </w:rPr>
              <w:t>39</w:t>
            </w:r>
            <w:r w:rsidR="00C65D5A">
              <w:rPr>
                <w:noProof/>
              </w:rPr>
              <w:fldChar w:fldCharType="end"/>
            </w:r>
          </w:hyperlink>
        </w:p>
        <w:p w14:paraId="4A57047D" w14:textId="126E8F5A" w:rsidR="00C65D5A" w:rsidRDefault="00801DE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16203" w:history="1">
            <w:r w:rsidR="00C65D5A" w:rsidRPr="00257DDC">
              <w:rPr>
                <w:rStyle w:val="Hipervnculo"/>
                <w:noProof/>
              </w:rPr>
              <w:t>4. Automatización con UiPath (RPA)</w:t>
            </w:r>
            <w:r w:rsidR="00C65D5A">
              <w:rPr>
                <w:noProof/>
              </w:rPr>
              <w:tab/>
            </w:r>
            <w:r w:rsidR="00C65D5A">
              <w:rPr>
                <w:noProof/>
              </w:rPr>
              <w:fldChar w:fldCharType="begin"/>
            </w:r>
            <w:r w:rsidR="00C65D5A">
              <w:rPr>
                <w:noProof/>
              </w:rPr>
              <w:instrText xml:space="preserve"> PAGEREF _Toc242116203 \h </w:instrText>
            </w:r>
            <w:r w:rsidR="00C65D5A">
              <w:rPr>
                <w:noProof/>
              </w:rPr>
            </w:r>
            <w:r w:rsidR="00C65D5A">
              <w:rPr>
                <w:noProof/>
              </w:rPr>
              <w:fldChar w:fldCharType="separate"/>
            </w:r>
            <w:r w:rsidR="007B6DCA">
              <w:rPr>
                <w:noProof/>
              </w:rPr>
              <w:t>40</w:t>
            </w:r>
            <w:r w:rsidR="00C65D5A">
              <w:rPr>
                <w:noProof/>
              </w:rPr>
              <w:fldChar w:fldCharType="end"/>
            </w:r>
          </w:hyperlink>
        </w:p>
        <w:p w14:paraId="6FFD41C5" w14:textId="0754129E" w:rsidR="000A387E" w:rsidRDefault="007B6DCA">
          <w:r>
            <w:fldChar w:fldCharType="end"/>
          </w:r>
        </w:p>
      </w:sdtContent>
    </w:sdt>
    <w:p w14:paraId="61D12218" w14:textId="77777777" w:rsidR="000A387E" w:rsidRDefault="007B6DCA">
      <w:pPr>
        <w:pStyle w:val="Ttulo1"/>
        <w:pageBreakBefore/>
      </w:pPr>
      <w:bookmarkStart w:id="0" w:name="_Toc242116177"/>
      <w:r>
        <w:lastRenderedPageBreak/>
        <w:t>Introducción</w:t>
      </w:r>
      <w:bookmarkEnd w:id="0"/>
    </w:p>
    <w:p w14:paraId="2F15D28E" w14:textId="6BCC293C" w:rsidR="000A387E" w:rsidRDefault="007B6DCA">
      <w:pPr>
        <w:spacing w:after="120" w:line="276" w:lineRule="auto"/>
        <w:jc w:val="both"/>
      </w:pPr>
      <w:r>
        <w:t>Este manual explica cómo instalamos el ERP de QuetzalMart, cómo funciona cada módulo y cómo cargamos la información. Todo vive en Google Cloud: Odoo 18 Community corre en una máquina virtual y la base de datos está aparte, en Cloud SQL. Si alguien tiene acceso al proyecto de GCP y sigue la sección 1 en orden, puede levantar el sistema completo desde cero.</w:t>
      </w:r>
    </w:p>
    <w:p w14:paraId="1256CE52" w14:textId="0C379C88" w:rsidR="00674CE5" w:rsidRDefault="00674CE5">
      <w:pPr>
        <w:spacing w:after="120" w:line="276" w:lineRule="auto"/>
        <w:jc w:val="both"/>
      </w:pPr>
    </w:p>
    <w:p w14:paraId="4C7CC00F" w14:textId="77777777" w:rsidR="00674CE5" w:rsidRDefault="00674CE5">
      <w:pPr>
        <w:spacing w:after="120" w:line="276" w:lineRule="auto"/>
        <w:jc w:val="both"/>
      </w:pPr>
    </w:p>
    <w:p w14:paraId="45A9D367" w14:textId="77777777" w:rsidR="000A387E" w:rsidRDefault="007B6DCA">
      <w:pPr>
        <w:pStyle w:val="Ttulo2"/>
      </w:pPr>
      <w:bookmarkStart w:id="1" w:name="_Toc242116178"/>
      <w:r>
        <w:t>Datos generales del sistema</w:t>
      </w:r>
      <w:bookmarkEnd w:id="1"/>
    </w:p>
    <w:tbl>
      <w:tblPr>
        <w:tblW w:w="9000" w:type="dxa"/>
        <w:jc w:val="center"/>
        <w:tblBorders>
          <w:top w:val="single" w:sz="4" w:space="0" w:color="9CA3AF"/>
          <w:left w:val="none" w:sz="0" w:space="0" w:color="FFFFFF"/>
          <w:bottom w:val="single" w:sz="4" w:space="0" w:color="9CA3AF"/>
          <w:right w:val="none" w:sz="0" w:space="0" w:color="FFFFFF"/>
          <w:insideH w:val="single" w:sz="4" w:space="0" w:color="9CA3AF"/>
          <w:insideV w:val="single" w:sz="4" w:space="0" w:color="9CA3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100"/>
      </w:tblGrid>
      <w:tr w:rsidR="000A387E" w14:paraId="5D30ABCC" w14:textId="77777777">
        <w:trPr>
          <w:tblHeader/>
          <w:jc w:val="center"/>
        </w:trPr>
        <w:tc>
          <w:tcPr>
            <w:tcW w:w="2900" w:type="dxa"/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002B1" w14:textId="77777777" w:rsidR="000A387E" w:rsidRDefault="007B6DCA"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100" w:type="dxa"/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405D6" w14:textId="77777777" w:rsidR="000A387E" w:rsidRDefault="007B6DCA">
            <w:r>
              <w:rPr>
                <w:b/>
                <w:bCs/>
                <w:sz w:val="20"/>
                <w:szCs w:val="20"/>
              </w:rPr>
              <w:t>Valor</w:t>
            </w:r>
          </w:p>
        </w:tc>
      </w:tr>
      <w:tr w:rsidR="000A387E" w14:paraId="437E2517" w14:textId="77777777">
        <w:trPr>
          <w:jc w:val="center"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B8EC5" w14:textId="77777777" w:rsidR="000A387E" w:rsidRDefault="007B6DCA">
            <w:r>
              <w:rPr>
                <w:sz w:val="20"/>
                <w:szCs w:val="20"/>
              </w:rPr>
              <w:t>URL del sistema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0F75B" w14:textId="77777777" w:rsidR="000A387E" w:rsidRDefault="007B6DCA">
            <w:r>
              <w:rPr>
                <w:rFonts w:ascii="Consolas" w:eastAsia="Consolas" w:hAnsi="Consolas" w:cs="Consolas"/>
                <w:sz w:val="20"/>
                <w:szCs w:val="20"/>
              </w:rPr>
              <w:t>https://quetzalmart-g11.duckdns.org</w:t>
            </w:r>
          </w:p>
        </w:tc>
      </w:tr>
      <w:tr w:rsidR="000A387E" w14:paraId="620F6032" w14:textId="77777777">
        <w:trPr>
          <w:jc w:val="center"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1C4B0" w14:textId="77777777" w:rsidR="000A387E" w:rsidRDefault="007B6DCA">
            <w:r>
              <w:rPr>
                <w:sz w:val="20"/>
                <w:szCs w:val="20"/>
              </w:rPr>
              <w:t>Proyecto de Google Cloud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36BE8" w14:textId="77777777" w:rsidR="000A387E" w:rsidRDefault="007B6DCA">
            <w:r>
              <w:rPr>
                <w:sz w:val="20"/>
                <w:szCs w:val="20"/>
              </w:rPr>
              <w:t>Gerenciales2-G11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gerenciales2-g11</w:t>
            </w:r>
            <w:r>
              <w:rPr>
                <w:sz w:val="20"/>
                <w:szCs w:val="20"/>
              </w:rPr>
              <w:t>)</w:t>
            </w:r>
          </w:p>
        </w:tc>
      </w:tr>
      <w:tr w:rsidR="000A387E" w14:paraId="75B6F6F0" w14:textId="77777777">
        <w:trPr>
          <w:jc w:val="center"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A51DB" w14:textId="77777777" w:rsidR="000A387E" w:rsidRDefault="007B6DCA">
            <w:r>
              <w:rPr>
                <w:sz w:val="20"/>
                <w:szCs w:val="20"/>
              </w:rPr>
              <w:t>Región y zona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3036A" w14:textId="77777777" w:rsidR="000A387E" w:rsidRDefault="007B6DCA">
            <w:r>
              <w:rPr>
                <w:rFonts w:ascii="Consolas" w:eastAsia="Consolas" w:hAnsi="Consolas" w:cs="Consolas"/>
                <w:sz w:val="20"/>
                <w:szCs w:val="20"/>
              </w:rPr>
              <w:t>us-central1</w:t>
            </w:r>
            <w:r>
              <w:rPr>
                <w:sz w:val="20"/>
                <w:szCs w:val="20"/>
              </w:rPr>
              <w:t xml:space="preserve"> (Iowa), zona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us-central1-a</w:t>
            </w:r>
          </w:p>
        </w:tc>
      </w:tr>
      <w:tr w:rsidR="000A387E" w14:paraId="218AFAD9" w14:textId="77777777">
        <w:trPr>
          <w:jc w:val="center"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C48A8" w14:textId="77777777" w:rsidR="000A387E" w:rsidRDefault="007B6DCA">
            <w:r>
              <w:rPr>
                <w:sz w:val="20"/>
                <w:szCs w:val="20"/>
              </w:rPr>
              <w:t>Máquina virtual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C050F" w14:textId="77777777" w:rsidR="000A387E" w:rsidRDefault="007B6DCA">
            <w:r>
              <w:rPr>
                <w:rFonts w:ascii="Consolas" w:eastAsia="Consolas" w:hAnsi="Consolas" w:cs="Consolas"/>
                <w:sz w:val="20"/>
                <w:szCs w:val="20"/>
              </w:rPr>
              <w:t>qm-odoo</w:t>
            </w:r>
            <w:r>
              <w:rPr>
                <w:sz w:val="20"/>
                <w:szCs w:val="20"/>
              </w:rPr>
              <w:t>: e2-medium, 2 vCPU, 4 GB de RAM, Ubuntu 24.04 LTS</w:t>
            </w:r>
          </w:p>
        </w:tc>
      </w:tr>
      <w:tr w:rsidR="000A387E" w14:paraId="70CCDC01" w14:textId="77777777">
        <w:trPr>
          <w:jc w:val="center"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62DF9" w14:textId="77777777" w:rsidR="000A387E" w:rsidRDefault="007B6DCA">
            <w:r>
              <w:rPr>
                <w:sz w:val="20"/>
                <w:szCs w:val="20"/>
              </w:rPr>
              <w:t>IP pública fija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E8CD0" w14:textId="77777777" w:rsidR="000A387E" w:rsidRDefault="007B6DCA">
            <w:r>
              <w:rPr>
                <w:rFonts w:ascii="Consolas" w:eastAsia="Consolas" w:hAnsi="Consolas" w:cs="Consolas"/>
                <w:sz w:val="20"/>
                <w:szCs w:val="20"/>
              </w:rPr>
              <w:t>34.44.131.232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qm-ip</w:t>
            </w:r>
            <w:r>
              <w:rPr>
                <w:sz w:val="20"/>
                <w:szCs w:val="20"/>
              </w:rPr>
              <w:t>)</w:t>
            </w:r>
          </w:p>
        </w:tc>
      </w:tr>
      <w:tr w:rsidR="000A387E" w14:paraId="48BA4BD4" w14:textId="77777777">
        <w:trPr>
          <w:jc w:val="center"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10766" w14:textId="77777777" w:rsidR="000A387E" w:rsidRDefault="007B6DCA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5C9C4" w14:textId="77777777" w:rsidR="000A387E" w:rsidRDefault="007B6DCA">
            <w:r>
              <w:rPr>
                <w:sz w:val="20"/>
                <w:szCs w:val="20"/>
              </w:rPr>
              <w:t xml:space="preserve">Cloud SQL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qm-db</w:t>
            </w:r>
            <w:r>
              <w:rPr>
                <w:sz w:val="20"/>
                <w:szCs w:val="20"/>
              </w:rPr>
              <w:t xml:space="preserve">: PostgreSQL 16, base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quetzalmart</w:t>
            </w:r>
          </w:p>
        </w:tc>
      </w:tr>
      <w:tr w:rsidR="000A387E" w14:paraId="4833AF20" w14:textId="77777777">
        <w:trPr>
          <w:jc w:val="center"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BE5E0" w14:textId="77777777" w:rsidR="000A387E" w:rsidRDefault="007B6DCA">
            <w:r>
              <w:rPr>
                <w:sz w:val="20"/>
                <w:szCs w:val="20"/>
              </w:rPr>
              <w:t>ERP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E7E65" w14:textId="77777777" w:rsidR="000A387E" w:rsidRDefault="007B6DCA">
            <w:r>
              <w:rPr>
                <w:sz w:val="20"/>
                <w:szCs w:val="20"/>
              </w:rPr>
              <w:t>Odoo 18 Community, en español, moneda GTQ</w:t>
            </w:r>
          </w:p>
        </w:tc>
      </w:tr>
      <w:tr w:rsidR="000A387E" w14:paraId="0F0D23BF" w14:textId="77777777">
        <w:trPr>
          <w:jc w:val="center"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22E94" w14:textId="77777777" w:rsidR="000A387E" w:rsidRDefault="007B6DCA">
            <w:r>
              <w:rPr>
                <w:sz w:val="20"/>
                <w:szCs w:val="20"/>
              </w:rPr>
              <w:t>Gestor documental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18FF8" w14:textId="77777777" w:rsidR="000A387E" w:rsidRDefault="007B6DCA">
            <w:r>
              <w:rPr>
                <w:sz w:val="20"/>
                <w:szCs w:val="20"/>
              </w:rPr>
              <w:t xml:space="preserve">Módulo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dms</w:t>
            </w:r>
            <w:r>
              <w:rPr>
                <w:sz w:val="20"/>
                <w:szCs w:val="20"/>
              </w:rPr>
              <w:t xml:space="preserve"> de OCA, rama 18.0</w:t>
            </w:r>
          </w:p>
        </w:tc>
      </w:tr>
    </w:tbl>
    <w:p w14:paraId="06210A2B" w14:textId="77777777" w:rsidR="000A387E" w:rsidRDefault="000A387E">
      <w:pPr>
        <w:spacing w:after="120"/>
      </w:pPr>
    </w:p>
    <w:p w14:paraId="700A1BF4" w14:textId="77777777" w:rsidR="000A387E" w:rsidRDefault="007B6DCA">
      <w:pPr>
        <w:pStyle w:val="Ttulo1"/>
        <w:pageBreakBefore/>
      </w:pPr>
      <w:bookmarkStart w:id="2" w:name="_Toc242116179"/>
      <w:r>
        <w:lastRenderedPageBreak/>
        <w:t>1. Instalación del sistema</w:t>
      </w:r>
      <w:bookmarkEnd w:id="2"/>
    </w:p>
    <w:p w14:paraId="4EDF55BA" w14:textId="394C1DC9" w:rsidR="000A387E" w:rsidRDefault="007B6DCA">
      <w:pPr>
        <w:spacing w:after="120" w:line="276" w:lineRule="auto"/>
        <w:jc w:val="both"/>
      </w:pPr>
      <w:r>
        <w:t>El orden importa: primero reservamos la IP fija, porque la necesitan el dominio, el firewall y la base de datos; después la base y al final la máquina virtual con Odoo.</w:t>
      </w:r>
    </w:p>
    <w:p w14:paraId="68E8A499" w14:textId="77777777" w:rsidR="000A387E" w:rsidRDefault="007B6DCA">
      <w:pPr>
        <w:spacing w:after="120" w:line="276" w:lineRule="auto"/>
        <w:jc w:val="both"/>
      </w:pPr>
      <w:r>
        <w:t>Así quedó la arquitectura:</w:t>
      </w:r>
    </w:p>
    <w:tbl>
      <w:tblPr>
        <w:tblW w:w="9000" w:type="dxa"/>
        <w:jc w:val="center"/>
        <w:tblBorders>
          <w:top w:val="single" w:sz="4" w:space="0" w:color="9CA3AF"/>
          <w:left w:val="none" w:sz="0" w:space="0" w:color="FFFFFF"/>
          <w:bottom w:val="single" w:sz="4" w:space="0" w:color="9CA3AF"/>
          <w:right w:val="none" w:sz="0" w:space="0" w:color="FFFFFF"/>
          <w:insideH w:val="single" w:sz="4" w:space="0" w:color="9CA3AF"/>
          <w:insideV w:val="single" w:sz="4" w:space="0" w:color="9CA3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5000"/>
        <w:gridCol w:w="2300"/>
      </w:tblGrid>
      <w:tr w:rsidR="000A387E" w14:paraId="3B6D079B" w14:textId="77777777">
        <w:trPr>
          <w:tblHeader/>
          <w:jc w:val="center"/>
        </w:trPr>
        <w:tc>
          <w:tcPr>
            <w:tcW w:w="1700" w:type="dxa"/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F6E3A" w14:textId="77777777" w:rsidR="000A387E" w:rsidRDefault="007B6DCA"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5000" w:type="dxa"/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48F72" w14:textId="77777777" w:rsidR="000A387E" w:rsidRDefault="007B6DCA">
            <w:r>
              <w:rPr>
                <w:b/>
                <w:bCs/>
                <w:sz w:val="20"/>
                <w:szCs w:val="20"/>
              </w:rPr>
              <w:t>Qué hace</w:t>
            </w:r>
          </w:p>
        </w:tc>
        <w:tc>
          <w:tcPr>
            <w:tcW w:w="2300" w:type="dxa"/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FE33B" w14:textId="77777777" w:rsidR="000A387E" w:rsidRDefault="007B6DCA">
            <w:r>
              <w:rPr>
                <w:b/>
                <w:bCs/>
                <w:sz w:val="20"/>
                <w:szCs w:val="20"/>
              </w:rPr>
              <w:t>Dónde está</w:t>
            </w:r>
          </w:p>
        </w:tc>
      </w:tr>
      <w:tr w:rsidR="000A387E" w14:paraId="01778CF8" w14:textId="77777777">
        <w:trPr>
          <w:jc w:val="center"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98F7C" w14:textId="77777777" w:rsidR="000A387E" w:rsidRDefault="007B6DCA">
            <w:r>
              <w:rPr>
                <w:sz w:val="20"/>
                <w:szCs w:val="20"/>
              </w:rPr>
              <w:t>Caddy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28182" w14:textId="77777777" w:rsidR="000A387E" w:rsidRDefault="007B6DCA">
            <w:r>
              <w:rPr>
                <w:sz w:val="20"/>
                <w:szCs w:val="20"/>
              </w:rPr>
              <w:t>Recibe las visitas por HTTPS y se las pasa a Odoo. Saca y renueva solo el certificado de seguridad.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F1C90" w14:textId="77777777" w:rsidR="000A387E" w:rsidRDefault="007B6DCA">
            <w:r>
              <w:rPr>
                <w:sz w:val="20"/>
                <w:szCs w:val="20"/>
              </w:rPr>
              <w:t>Contenedor en la VM</w:t>
            </w:r>
          </w:p>
        </w:tc>
      </w:tr>
      <w:tr w:rsidR="000A387E" w14:paraId="658294CE" w14:textId="77777777">
        <w:trPr>
          <w:jc w:val="center"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7B299" w14:textId="77777777" w:rsidR="000A387E" w:rsidRDefault="007B6DCA">
            <w:r>
              <w:rPr>
                <w:sz w:val="20"/>
                <w:szCs w:val="20"/>
              </w:rPr>
              <w:t>Odoo 18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B93BD" w14:textId="77777777" w:rsidR="000A387E" w:rsidRDefault="007B6DCA">
            <w:r>
              <w:rPr>
                <w:sz w:val="20"/>
                <w:szCs w:val="20"/>
              </w:rPr>
              <w:t>El ERP: ventas, compras, inventario, tienda, CRM, empleados y gestor documental.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F9E23" w14:textId="77777777" w:rsidR="000A387E" w:rsidRDefault="007B6DCA">
            <w:r>
              <w:rPr>
                <w:sz w:val="20"/>
                <w:szCs w:val="20"/>
              </w:rPr>
              <w:t>Contenedor en la VM</w:t>
            </w:r>
          </w:p>
        </w:tc>
      </w:tr>
      <w:tr w:rsidR="000A387E" w14:paraId="1A229F39" w14:textId="77777777">
        <w:trPr>
          <w:jc w:val="center"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398D9" w14:textId="77777777" w:rsidR="000A387E" w:rsidRDefault="007B6DCA">
            <w:r>
              <w:rPr>
                <w:sz w:val="20"/>
                <w:szCs w:val="20"/>
              </w:rPr>
              <w:t>PostgreSQL 16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B99E6" w14:textId="77777777" w:rsidR="000A387E" w:rsidRDefault="007B6DCA">
            <w:r>
              <w:rPr>
                <w:sz w:val="20"/>
                <w:szCs w:val="20"/>
              </w:rPr>
              <w:t>Guarda toda la información de Odoo, incluidos los PDF del gestor.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BB099" w14:textId="77777777" w:rsidR="000A387E" w:rsidRDefault="007B6DCA">
            <w:r>
              <w:rPr>
                <w:sz w:val="20"/>
                <w:szCs w:val="20"/>
              </w:rPr>
              <w:t>Cloud SQL (servicio aparte)</w:t>
            </w:r>
          </w:p>
        </w:tc>
      </w:tr>
      <w:tr w:rsidR="000A387E" w14:paraId="498CF3EF" w14:textId="77777777">
        <w:trPr>
          <w:jc w:val="center"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31CAF" w14:textId="77777777" w:rsidR="000A387E" w:rsidRDefault="007B6DCA">
            <w:r>
              <w:rPr>
                <w:sz w:val="20"/>
                <w:szCs w:val="20"/>
              </w:rPr>
              <w:t>DuckDNS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02A48" w14:textId="77777777" w:rsidR="000A387E" w:rsidRDefault="007B6DCA">
            <w:r>
              <w:rPr>
                <w:sz w:val="20"/>
                <w:szCs w:val="20"/>
              </w:rPr>
              <w:t xml:space="preserve">Traduce el nombre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quetzalmart-g11.duckdns.org</w:t>
            </w:r>
            <w:r>
              <w:rPr>
                <w:sz w:val="20"/>
                <w:szCs w:val="20"/>
              </w:rPr>
              <w:t xml:space="preserve"> a la IP fija.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2FBA6" w14:textId="77777777" w:rsidR="000A387E" w:rsidRDefault="007B6DCA">
            <w:r>
              <w:rPr>
                <w:sz w:val="20"/>
                <w:szCs w:val="20"/>
              </w:rPr>
              <w:t>Servicio externo gratuito</w:t>
            </w:r>
          </w:p>
        </w:tc>
      </w:tr>
    </w:tbl>
    <w:p w14:paraId="3F76EF7E" w14:textId="77777777" w:rsidR="000A387E" w:rsidRDefault="000A387E">
      <w:pPr>
        <w:spacing w:after="120"/>
      </w:pPr>
    </w:p>
    <w:p w14:paraId="50CE7C2E" w14:textId="77777777" w:rsidR="000A387E" w:rsidRDefault="007B6DCA">
      <w:pPr>
        <w:pStyle w:val="Ttulo2"/>
      </w:pPr>
      <w:bookmarkStart w:id="3" w:name="_Toc242116180"/>
      <w:r>
        <w:t>1.1 Proyecto y facturación en Google Cloud</w:t>
      </w:r>
      <w:bookmarkEnd w:id="3"/>
    </w:p>
    <w:p w14:paraId="1C7ECE86" w14:textId="77777777" w:rsidR="000A387E" w:rsidRDefault="007B6DCA">
      <w:pPr>
        <w:spacing w:after="120" w:line="276" w:lineRule="auto"/>
        <w:jc w:val="both"/>
      </w:pPr>
      <w:r>
        <w:t xml:space="preserve">Trabajamos en el proyecto </w:t>
      </w:r>
      <w:r>
        <w:rPr>
          <w:b/>
          <w:bCs/>
        </w:rPr>
        <w:t>Gerenciales2-G11</w:t>
      </w:r>
      <w:r>
        <w:t>. Un proyecto nuevo no deja crear máquinas ni bases de datos hasta que tiene una cuenta de facturación vinculada, así que fue lo primero.</w:t>
      </w:r>
    </w:p>
    <w:p w14:paraId="47C5AE0A" w14:textId="77777777" w:rsidR="000A387E" w:rsidRDefault="007B6DCA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En la consola de Google Cloud, entrar a </w:t>
      </w:r>
      <w:r>
        <w:rPr>
          <w:b/>
          <w:bCs/>
        </w:rPr>
        <w:t>Facturación → Administración de cuentas</w:t>
      </w:r>
      <w:r>
        <w:t>.</w:t>
      </w:r>
    </w:p>
    <w:p w14:paraId="05B29ACA" w14:textId="77777777" w:rsidR="000A387E" w:rsidRDefault="007B6DCA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En la lista de proyectos vinculados, abrir el menú de acciones del proyecto y elegir </w:t>
      </w:r>
      <w:r>
        <w:rPr>
          <w:b/>
          <w:bCs/>
        </w:rPr>
        <w:t>Cambiar facturación</w:t>
      </w:r>
      <w:r>
        <w:t>. Seleccionar la cuenta y confirmar.</w:t>
      </w:r>
    </w:p>
    <w:p w14:paraId="2FE8F31A" w14:textId="77777777" w:rsidR="000A387E" w:rsidRDefault="007B6DCA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Ir a </w:t>
      </w:r>
      <w:r>
        <w:rPr>
          <w:b/>
          <w:bCs/>
        </w:rPr>
        <w:t>Facturación → Presupuestos y alertas → Crear presupuesto</w:t>
      </w:r>
      <w:r>
        <w:t>. Lo dejamos en US$40 para el proyecto, con avisos por correo al 50 %, 90 % y 100 %. Si algo empieza a gastar de más, nos enteramos antes de que sea un problema.</w:t>
      </w:r>
    </w:p>
    <w:p w14:paraId="16C2FD5F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BF63881" wp14:editId="5FE2ADAA">
            <wp:extent cx="5715000" cy="18192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DF95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1. Proyecto Gerenciales2-G11 vinculado a la cuenta de facturación.</w:t>
      </w:r>
    </w:p>
    <w:p w14:paraId="0B542834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62D35E4" wp14:editId="5F792B37">
            <wp:extent cx="5715000" cy="12001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1AE6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2. Presupuesto de US$40 con alertas para el proyecto.</w:t>
      </w:r>
    </w:p>
    <w:p w14:paraId="5DEFB262" w14:textId="77777777" w:rsidR="000A387E" w:rsidRDefault="007B6DCA">
      <w:pPr>
        <w:spacing w:after="120" w:line="276" w:lineRule="auto"/>
        <w:jc w:val="both"/>
      </w:pPr>
      <w:r>
        <w:t>La cuenta de facturación solo admitía tres proyectos vinculados. Para hacer espacio le quitamos la facturación a "My First Project", que estaba vacío. Los créditos de prueba pertenecen a la cuenta y no al proyecto, así que no se perdió nada.</w:t>
      </w:r>
    </w:p>
    <w:p w14:paraId="4F9B48B8" w14:textId="77777777" w:rsidR="000A387E" w:rsidRDefault="007B6DCA">
      <w:pPr>
        <w:pStyle w:val="Ttulo2"/>
      </w:pPr>
      <w:bookmarkStart w:id="4" w:name="_Toc242116181"/>
      <w:r>
        <w:t>1.2 IP fija y firewall</w:t>
      </w:r>
      <w:bookmarkEnd w:id="4"/>
    </w:p>
    <w:p w14:paraId="1341A2FF" w14:textId="77777777" w:rsidR="000A387E" w:rsidRDefault="007B6DCA">
      <w:pPr>
        <w:spacing w:after="120" w:line="276" w:lineRule="auto"/>
        <w:jc w:val="both"/>
      </w:pPr>
      <w:r>
        <w:t>Una máquina virtual recibe por defecto una IP efímera, es decir, una dirección que cambia cada vez que la apagas y la vuelves a encender. Con eso el dominio dejaría de funcionar en cada reinicio. Por eso reservamos una IP estática.</w:t>
      </w:r>
    </w:p>
    <w:p w14:paraId="5816D68B" w14:textId="77777777" w:rsidR="000A387E" w:rsidRDefault="007B6DCA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Ir a </w:t>
      </w:r>
      <w:r>
        <w:rPr>
          <w:b/>
          <w:bCs/>
        </w:rPr>
        <w:t>Red de VPC → Direcciones IP → Reservar dirección IP externa estática</w:t>
      </w:r>
      <w:r>
        <w:t>.</w:t>
      </w:r>
    </w:p>
    <w:p w14:paraId="7F317E64" w14:textId="77777777" w:rsidR="000A387E" w:rsidRDefault="007B6DCA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Nombre </w:t>
      </w:r>
      <w:r>
        <w:rPr>
          <w:rFonts w:ascii="Consolas" w:eastAsia="Consolas" w:hAnsi="Consolas" w:cs="Consolas"/>
          <w:sz w:val="20"/>
          <w:szCs w:val="20"/>
        </w:rPr>
        <w:t>qm-ip</w:t>
      </w:r>
      <w:r>
        <w:t xml:space="preserve">, nivel de servicio </w:t>
      </w:r>
      <w:r>
        <w:rPr>
          <w:b/>
          <w:bCs/>
        </w:rPr>
        <w:t>Premium</w:t>
      </w:r>
      <w:r>
        <w:t xml:space="preserve">, tipo </w:t>
      </w:r>
      <w:r>
        <w:rPr>
          <w:b/>
          <w:bCs/>
        </w:rPr>
        <w:t>Regional</w:t>
      </w:r>
      <w:r>
        <w:t xml:space="preserve">, región </w:t>
      </w:r>
      <w:r>
        <w:rPr>
          <w:rFonts w:ascii="Consolas" w:eastAsia="Consolas" w:hAnsi="Consolas" w:cs="Consolas"/>
          <w:sz w:val="20"/>
          <w:szCs w:val="20"/>
        </w:rPr>
        <w:t>us-central1</w:t>
      </w:r>
      <w:r>
        <w:t>. Reservar.</w:t>
      </w:r>
    </w:p>
    <w:p w14:paraId="28CAB1C0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67BD072" wp14:editId="16F87BBC">
            <wp:extent cx="5715000" cy="17145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CA20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3. IP estática qm-ip (34.44.131.232), ya asignada a la VM qm-odoo.</w:t>
      </w:r>
    </w:p>
    <w:p w14:paraId="5C83EA04" w14:textId="77777777" w:rsidR="000A387E" w:rsidRDefault="007B6DCA">
      <w:pPr>
        <w:spacing w:after="120" w:line="276" w:lineRule="auto"/>
        <w:jc w:val="both"/>
      </w:pPr>
      <w:r>
        <w:t>El firewall decide qué tráfico entra a la máquina. Creamos una sola regla para la web y dejamos SSH, que ya viene en las reglas por defecto. La regla de RDP (puerto 3389) es para escritorio remoto de Windows y no nos sirve, así que la borramos.</w:t>
      </w:r>
    </w:p>
    <w:p w14:paraId="4BB584BB" w14:textId="77777777" w:rsidR="000A387E" w:rsidRDefault="007B6DCA">
      <w:pPr>
        <w:pStyle w:val="Prrafodelista"/>
        <w:numPr>
          <w:ilvl w:val="0"/>
          <w:numId w:val="4"/>
        </w:numPr>
        <w:spacing w:after="80" w:line="276" w:lineRule="auto"/>
      </w:pPr>
      <w:r>
        <w:t xml:space="preserve">Ir a </w:t>
      </w:r>
      <w:r>
        <w:rPr>
          <w:b/>
          <w:bCs/>
        </w:rPr>
        <w:t>Red de VPC → Firewall → Crear regla de firewall</w:t>
      </w:r>
      <w:r>
        <w:t>.</w:t>
      </w:r>
    </w:p>
    <w:p w14:paraId="0DB1CC48" w14:textId="77777777" w:rsidR="000A387E" w:rsidRDefault="007B6DCA">
      <w:pPr>
        <w:pStyle w:val="Prrafodelista"/>
        <w:numPr>
          <w:ilvl w:val="0"/>
          <w:numId w:val="4"/>
        </w:numPr>
        <w:spacing w:after="80" w:line="276" w:lineRule="auto"/>
      </w:pPr>
      <w:r>
        <w:t xml:space="preserve">Nombre </w:t>
      </w:r>
      <w:r>
        <w:rPr>
          <w:rFonts w:ascii="Consolas" w:eastAsia="Consolas" w:hAnsi="Consolas" w:cs="Consolas"/>
          <w:sz w:val="20"/>
          <w:szCs w:val="20"/>
        </w:rPr>
        <w:t>qm-allow-web</w:t>
      </w:r>
      <w:r>
        <w:t xml:space="preserve">, red </w:t>
      </w:r>
      <w:r>
        <w:rPr>
          <w:rFonts w:ascii="Consolas" w:eastAsia="Consolas" w:hAnsi="Consolas" w:cs="Consolas"/>
          <w:sz w:val="20"/>
          <w:szCs w:val="20"/>
        </w:rPr>
        <w:t>default</w:t>
      </w:r>
      <w:r>
        <w:t xml:space="preserve">, dirección </w:t>
      </w:r>
      <w:r>
        <w:rPr>
          <w:b/>
          <w:bCs/>
        </w:rPr>
        <w:t>Entrada</w:t>
      </w:r>
      <w:r>
        <w:t xml:space="preserve">, acción </w:t>
      </w:r>
      <w:r>
        <w:rPr>
          <w:b/>
          <w:bCs/>
        </w:rPr>
        <w:t>Permitir</w:t>
      </w:r>
      <w:r>
        <w:t>.</w:t>
      </w:r>
    </w:p>
    <w:p w14:paraId="78F6B188" w14:textId="77777777" w:rsidR="000A387E" w:rsidRDefault="007B6DCA">
      <w:pPr>
        <w:pStyle w:val="Prrafodelista"/>
        <w:numPr>
          <w:ilvl w:val="0"/>
          <w:numId w:val="4"/>
        </w:numPr>
        <w:spacing w:after="80" w:line="276" w:lineRule="auto"/>
      </w:pPr>
      <w:r>
        <w:t xml:space="preserve">Destinos: </w:t>
      </w:r>
      <w:r>
        <w:rPr>
          <w:b/>
          <w:bCs/>
        </w:rPr>
        <w:t>Etiquetas de destino especificadas</w:t>
      </w:r>
      <w:r>
        <w:t xml:space="preserve">, etiqueta </w:t>
      </w:r>
      <w:r>
        <w:rPr>
          <w:rFonts w:ascii="Consolas" w:eastAsia="Consolas" w:hAnsi="Consolas" w:cs="Consolas"/>
          <w:sz w:val="20"/>
          <w:szCs w:val="20"/>
        </w:rPr>
        <w:t>qm-web</w:t>
      </w:r>
      <w:r>
        <w:t>. Solo las máquinas con esa etiqueta reciben esta regla.</w:t>
      </w:r>
    </w:p>
    <w:p w14:paraId="2B05A445" w14:textId="77777777" w:rsidR="000A387E" w:rsidRDefault="007B6DCA">
      <w:pPr>
        <w:pStyle w:val="Prrafodelista"/>
        <w:numPr>
          <w:ilvl w:val="0"/>
          <w:numId w:val="4"/>
        </w:numPr>
        <w:spacing w:after="80" w:line="276" w:lineRule="auto"/>
      </w:pPr>
      <w:r>
        <w:t xml:space="preserve">Rangos de origen </w:t>
      </w:r>
      <w:r>
        <w:rPr>
          <w:rFonts w:ascii="Consolas" w:eastAsia="Consolas" w:hAnsi="Consolas" w:cs="Consolas"/>
          <w:sz w:val="20"/>
          <w:szCs w:val="20"/>
        </w:rPr>
        <w:t>0.0.0.0/0</w:t>
      </w:r>
      <w:r>
        <w:t xml:space="preserve"> (cualquier persona en internet) y puertos TCP </w:t>
      </w:r>
      <w:r>
        <w:rPr>
          <w:rFonts w:ascii="Consolas" w:eastAsia="Consolas" w:hAnsi="Consolas" w:cs="Consolas"/>
          <w:sz w:val="20"/>
          <w:szCs w:val="20"/>
        </w:rPr>
        <w:t>80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443</w:t>
      </w:r>
      <w:r>
        <w:t>.</w:t>
      </w:r>
    </w:p>
    <w:p w14:paraId="127BBA45" w14:textId="77777777" w:rsidR="000A387E" w:rsidRDefault="007B6DCA">
      <w:pPr>
        <w:pStyle w:val="Prrafodelista"/>
        <w:numPr>
          <w:ilvl w:val="0"/>
          <w:numId w:val="4"/>
        </w:numPr>
        <w:spacing w:after="80" w:line="276" w:lineRule="auto"/>
      </w:pPr>
      <w:r>
        <w:t xml:space="preserve">Borrar la regla </w:t>
      </w:r>
      <w:r>
        <w:rPr>
          <w:rFonts w:ascii="Consolas" w:eastAsia="Consolas" w:hAnsi="Consolas" w:cs="Consolas"/>
          <w:sz w:val="20"/>
          <w:szCs w:val="20"/>
        </w:rPr>
        <w:t>default-allow-rdp</w:t>
      </w:r>
      <w:r>
        <w:t>.</w:t>
      </w:r>
    </w:p>
    <w:p w14:paraId="2FA59C52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5AF985D" wp14:editId="4C75030C">
            <wp:extent cx="5715000" cy="33051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B28D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4. Reglas de firewall del proyecto con qm-allow-web para los puertos 80 y 443.</w:t>
      </w:r>
    </w:p>
    <w:p w14:paraId="3B50D757" w14:textId="77777777" w:rsidR="000A387E" w:rsidRDefault="007B6DCA">
      <w:pPr>
        <w:spacing w:after="120" w:line="276" w:lineRule="auto"/>
        <w:jc w:val="both"/>
      </w:pPr>
      <w:r>
        <w:t>El puerto 5432 de PostgreSQL no está abierto en ninguna regla. La base no vive en esta máquina y nadie de afuera debe hablarle directamente.</w:t>
      </w:r>
    </w:p>
    <w:p w14:paraId="2761F1DC" w14:textId="77777777" w:rsidR="000A387E" w:rsidRDefault="007B6DCA">
      <w:pPr>
        <w:pStyle w:val="Ttulo2"/>
      </w:pPr>
      <w:bookmarkStart w:id="5" w:name="_Toc242116182"/>
      <w:r>
        <w:t>1.3 Dominio con DuckDNS</w:t>
      </w:r>
      <w:bookmarkEnd w:id="5"/>
    </w:p>
    <w:p w14:paraId="738842CF" w14:textId="77777777" w:rsidR="000A387E" w:rsidRDefault="007B6DCA">
      <w:pPr>
        <w:spacing w:after="120" w:line="276" w:lineRule="auto"/>
        <w:jc w:val="both"/>
      </w:pPr>
      <w:r>
        <w:t>El certificado HTTPS se emite para un nombre de dominio, no para una IP suelta. DuckDNS da subdominios gratis y no pide más que una cuenta de Google.</w:t>
      </w:r>
    </w:p>
    <w:p w14:paraId="4D7800C0" w14:textId="77777777" w:rsidR="000A387E" w:rsidRDefault="007B6DCA">
      <w:pPr>
        <w:pStyle w:val="Prrafodelista"/>
        <w:numPr>
          <w:ilvl w:val="0"/>
          <w:numId w:val="5"/>
        </w:numPr>
        <w:spacing w:after="80" w:line="276" w:lineRule="auto"/>
      </w:pPr>
      <w:r>
        <w:t>Entrar a duckdns.org e iniciar sesión.</w:t>
      </w:r>
    </w:p>
    <w:p w14:paraId="0FC1A1D7" w14:textId="77777777" w:rsidR="000A387E" w:rsidRDefault="007B6DCA">
      <w:pPr>
        <w:pStyle w:val="Prrafodelista"/>
        <w:numPr>
          <w:ilvl w:val="0"/>
          <w:numId w:val="5"/>
        </w:numPr>
        <w:spacing w:after="80" w:line="276" w:lineRule="auto"/>
      </w:pPr>
      <w:r>
        <w:t xml:space="preserve">Crear el subdominio </w:t>
      </w:r>
      <w:r>
        <w:rPr>
          <w:rFonts w:ascii="Consolas" w:eastAsia="Consolas" w:hAnsi="Consolas" w:cs="Consolas"/>
          <w:sz w:val="20"/>
          <w:szCs w:val="20"/>
        </w:rPr>
        <w:t>quetzalmart-g11</w:t>
      </w:r>
      <w:r>
        <w:t>.</w:t>
      </w:r>
    </w:p>
    <w:p w14:paraId="126A71A7" w14:textId="77777777" w:rsidR="000A387E" w:rsidRDefault="007B6DCA">
      <w:pPr>
        <w:pStyle w:val="Prrafodelista"/>
        <w:numPr>
          <w:ilvl w:val="0"/>
          <w:numId w:val="5"/>
        </w:numPr>
        <w:spacing w:after="80" w:line="276" w:lineRule="auto"/>
      </w:pPr>
      <w:r>
        <w:t xml:space="preserve">En </w:t>
      </w:r>
      <w:r>
        <w:rPr>
          <w:b/>
          <w:bCs/>
        </w:rPr>
        <w:t>current ip</w:t>
      </w:r>
      <w:r>
        <w:t xml:space="preserve"> escribir </w:t>
      </w:r>
      <w:r>
        <w:rPr>
          <w:rFonts w:ascii="Consolas" w:eastAsia="Consolas" w:hAnsi="Consolas" w:cs="Consolas"/>
          <w:sz w:val="20"/>
          <w:szCs w:val="20"/>
        </w:rPr>
        <w:t>34.44.131.232</w:t>
      </w:r>
      <w:r>
        <w:t xml:space="preserve"> y presionar </w:t>
      </w:r>
      <w:r>
        <w:rPr>
          <w:b/>
          <w:bCs/>
        </w:rPr>
        <w:t>update ip</w:t>
      </w:r>
      <w:r>
        <w:t>.</w:t>
      </w:r>
    </w:p>
    <w:p w14:paraId="1896BE28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02C657" wp14:editId="457FCF6C">
            <wp:extent cx="5715000" cy="11620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B7A1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5. Subdominio quetzalmart-g11.duckdns.org apuntando a la IP fija.</w:t>
      </w:r>
    </w:p>
    <w:p w14:paraId="11D6970C" w14:textId="77777777" w:rsidR="000A387E" w:rsidRDefault="007B6DCA">
      <w:pPr>
        <w:spacing w:after="120" w:line="276" w:lineRule="auto"/>
        <w:jc w:val="both"/>
      </w:pPr>
      <w:r>
        <w:t>Como la IP ya no cambia, no hace falta instalar el programa de actualización de DuckDNS en la máquina.</w:t>
      </w:r>
    </w:p>
    <w:p w14:paraId="706D6EFD" w14:textId="77777777" w:rsidR="000A387E" w:rsidRDefault="007B6DCA">
      <w:pPr>
        <w:pStyle w:val="Ttulo2"/>
      </w:pPr>
      <w:bookmarkStart w:id="6" w:name="_Toc242116183"/>
      <w:r>
        <w:lastRenderedPageBreak/>
        <w:t>1.4 Base de datos en Cloud SQL</w:t>
      </w:r>
      <w:bookmarkEnd w:id="6"/>
    </w:p>
    <w:p w14:paraId="3147D2A0" w14:textId="77777777" w:rsidR="000A387E" w:rsidRDefault="007B6DCA">
      <w:pPr>
        <w:spacing w:after="120" w:line="276" w:lineRule="auto"/>
        <w:jc w:val="both"/>
      </w:pPr>
      <w:r>
        <w:t>Cloud SQL es el servicio de Google que administra PostgreSQL por nosotros: se encarga de los respaldos, las actualizaciones y la disponibilidad. Tener la base separada de la VM también deja claro que la base de datos está en la nube, que es uno de los requisitos del proyecto.</w:t>
      </w:r>
    </w:p>
    <w:p w14:paraId="2B682190" w14:textId="77777777" w:rsidR="000A387E" w:rsidRDefault="007B6DCA">
      <w:pPr>
        <w:pStyle w:val="Prrafodelista"/>
        <w:numPr>
          <w:ilvl w:val="0"/>
          <w:numId w:val="6"/>
        </w:numPr>
        <w:spacing w:after="80" w:line="276" w:lineRule="auto"/>
      </w:pPr>
      <w:r>
        <w:t xml:space="preserve">Ir a </w:t>
      </w:r>
      <w:r>
        <w:rPr>
          <w:b/>
          <w:bCs/>
        </w:rPr>
        <w:t>SQL → Crear instancia</w:t>
      </w:r>
      <w:r>
        <w:t xml:space="preserve"> y elegir </w:t>
      </w:r>
      <w:r>
        <w:rPr>
          <w:b/>
          <w:bCs/>
        </w:rPr>
        <w:t>PostgreSQL</w:t>
      </w:r>
      <w:r>
        <w:t>.</w:t>
      </w:r>
    </w:p>
    <w:p w14:paraId="54DC5832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3453794" wp14:editId="2171FE56">
            <wp:extent cx="5715000" cy="22764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4990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6. Elección del motor PostgreSQL en Cloud SQL.</w:t>
      </w:r>
    </w:p>
    <w:p w14:paraId="6B82D328" w14:textId="77777777" w:rsidR="000A387E" w:rsidRDefault="007B6DCA">
      <w:pPr>
        <w:pStyle w:val="Prrafodelista"/>
        <w:numPr>
          <w:ilvl w:val="0"/>
          <w:numId w:val="6"/>
        </w:numPr>
        <w:spacing w:after="80" w:line="276" w:lineRule="auto"/>
      </w:pPr>
      <w:r>
        <w:t xml:space="preserve">Edición </w:t>
      </w:r>
      <w:r>
        <w:rPr>
          <w:b/>
          <w:bCs/>
        </w:rPr>
        <w:t>Enterprise</w:t>
      </w:r>
      <w:r>
        <w:t xml:space="preserve"> con el ajuste </w:t>
      </w:r>
      <w:r>
        <w:rPr>
          <w:b/>
          <w:bCs/>
        </w:rPr>
        <w:t>Desarrollo</w:t>
      </w:r>
      <w:r>
        <w:t>. Enterprise Plus está pensado para cargas mucho más grandes y cuesta varias veces más.</w:t>
      </w:r>
    </w:p>
    <w:p w14:paraId="14EB8811" w14:textId="77777777" w:rsidR="000A387E" w:rsidRDefault="007B6DCA">
      <w:pPr>
        <w:pStyle w:val="Prrafodelista"/>
        <w:numPr>
          <w:ilvl w:val="0"/>
          <w:numId w:val="6"/>
        </w:numPr>
        <w:spacing w:after="80" w:line="276" w:lineRule="auto"/>
      </w:pPr>
      <w:r>
        <w:t xml:space="preserve">Versión </w:t>
      </w:r>
      <w:r>
        <w:rPr>
          <w:b/>
          <w:bCs/>
        </w:rPr>
        <w:t>PostgreSQL 16</w:t>
      </w:r>
      <w:r>
        <w:t xml:space="preserve">, ID de instancia </w:t>
      </w:r>
      <w:r>
        <w:rPr>
          <w:rFonts w:ascii="Consolas" w:eastAsia="Consolas" w:hAnsi="Consolas" w:cs="Consolas"/>
          <w:sz w:val="20"/>
          <w:szCs w:val="20"/>
        </w:rPr>
        <w:t>qm-db</w:t>
      </w:r>
      <w:r>
        <w:t xml:space="preserve"> y una contraseña segura para el usuario administrador </w:t>
      </w:r>
      <w:r>
        <w:rPr>
          <w:rFonts w:ascii="Consolas" w:eastAsia="Consolas" w:hAnsi="Consolas" w:cs="Consolas"/>
          <w:sz w:val="20"/>
          <w:szCs w:val="20"/>
        </w:rPr>
        <w:t>postgres</w:t>
      </w:r>
      <w:r>
        <w:t>.</w:t>
      </w:r>
    </w:p>
    <w:p w14:paraId="2ACFA242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D36ED5A" wp14:editId="2F3C73CE">
            <wp:extent cx="4743450" cy="49530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8CA6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7. Edición, versión e identificador de la instancia.</w:t>
      </w:r>
    </w:p>
    <w:p w14:paraId="1670B1DF" w14:textId="77777777" w:rsidR="000A387E" w:rsidRDefault="007B6DCA">
      <w:pPr>
        <w:pStyle w:val="Prrafodelista"/>
        <w:numPr>
          <w:ilvl w:val="0"/>
          <w:numId w:val="6"/>
        </w:numPr>
        <w:spacing w:after="80" w:line="276" w:lineRule="auto"/>
      </w:pPr>
      <w:r>
        <w:t xml:space="preserve">Región </w:t>
      </w:r>
      <w:r>
        <w:rPr>
          <w:rFonts w:ascii="Consolas" w:eastAsia="Consolas" w:hAnsi="Consolas" w:cs="Consolas"/>
          <w:sz w:val="20"/>
          <w:szCs w:val="20"/>
        </w:rPr>
        <w:t>us-central1</w:t>
      </w:r>
      <w:r>
        <w:t xml:space="preserve"> y disponibilidad </w:t>
      </w:r>
      <w:r>
        <w:rPr>
          <w:b/>
          <w:bCs/>
        </w:rPr>
        <w:t>Una sola zona</w:t>
      </w:r>
      <w:r>
        <w:t>. Alta disponibilidad duplica el costo y para el proyecto no hace falta.</w:t>
      </w:r>
    </w:p>
    <w:p w14:paraId="7C646B56" w14:textId="77777777" w:rsidR="000A387E" w:rsidRDefault="007B6DCA">
      <w:pPr>
        <w:pStyle w:val="Prrafodelista"/>
        <w:numPr>
          <w:ilvl w:val="0"/>
          <w:numId w:val="6"/>
        </w:numPr>
        <w:spacing w:after="80" w:line="276" w:lineRule="auto"/>
      </w:pPr>
      <w:r>
        <w:t xml:space="preserve">En </w:t>
      </w:r>
      <w:r>
        <w:rPr>
          <w:b/>
          <w:bCs/>
        </w:rPr>
        <w:t>Configuración de la máquina</w:t>
      </w:r>
      <w:r>
        <w:t xml:space="preserve"> elegir </w:t>
      </w:r>
      <w:r>
        <w:rPr>
          <w:b/>
          <w:bCs/>
        </w:rPr>
        <w:t>Núcleo compartido → 1 vCPU, 1.7 GB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db-g1-small</w:t>
      </w:r>
      <w:r>
        <w:t>). Con cinco usuarios trabajando a la vez sobra, y cuesta alrededor de US$26 al mes.</w:t>
      </w:r>
    </w:p>
    <w:p w14:paraId="3376AC57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D338512" wp14:editId="7C84D834">
            <wp:extent cx="3895725" cy="23622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673C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8. Máquina db-g1-small de núcleo compartido.</w:t>
      </w:r>
    </w:p>
    <w:p w14:paraId="258B5CA3" w14:textId="77777777" w:rsidR="000A387E" w:rsidRDefault="007B6DCA">
      <w:pPr>
        <w:pStyle w:val="Prrafodelista"/>
        <w:numPr>
          <w:ilvl w:val="0"/>
          <w:numId w:val="6"/>
        </w:numPr>
        <w:spacing w:after="80" w:line="276" w:lineRule="auto"/>
      </w:pPr>
      <w:r>
        <w:t xml:space="preserve">Almacenamiento </w:t>
      </w:r>
      <w:r>
        <w:rPr>
          <w:b/>
          <w:bCs/>
        </w:rPr>
        <w:t>SSD</w:t>
      </w:r>
      <w:r>
        <w:t xml:space="preserve"> de </w:t>
      </w:r>
      <w:r>
        <w:rPr>
          <w:b/>
          <w:bCs/>
        </w:rPr>
        <w:t>10 GB</w:t>
      </w:r>
      <w:r>
        <w:t xml:space="preserve"> con aumento automático. Si la base se acerca al límite, Google le suma espacio sola.</w:t>
      </w:r>
    </w:p>
    <w:p w14:paraId="6E6DAC02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F674CD6" wp14:editId="08FB70A8">
            <wp:extent cx="3943350" cy="33337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BDEB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9. Almacenamiento SSD de 10 GB con aumento automático.</w:t>
      </w:r>
    </w:p>
    <w:p w14:paraId="66BE9724" w14:textId="77777777" w:rsidR="000A387E" w:rsidRDefault="007B6DCA">
      <w:pPr>
        <w:pStyle w:val="Prrafodelista"/>
        <w:numPr>
          <w:ilvl w:val="0"/>
          <w:numId w:val="6"/>
        </w:numPr>
        <w:spacing w:after="80" w:line="276" w:lineRule="auto"/>
      </w:pPr>
      <w:r>
        <w:t xml:space="preserve">En </w:t>
      </w:r>
      <w:r>
        <w:rPr>
          <w:b/>
          <w:bCs/>
        </w:rPr>
        <w:t>Conexiones</w:t>
      </w:r>
      <w:r>
        <w:t xml:space="preserve"> dejar solo </w:t>
      </w:r>
      <w:r>
        <w:rPr>
          <w:b/>
          <w:bCs/>
        </w:rPr>
        <w:t>IP pública</w:t>
      </w:r>
      <w:r>
        <w:t xml:space="preserve"> y en </w:t>
      </w:r>
      <w:r>
        <w:rPr>
          <w:b/>
          <w:bCs/>
        </w:rPr>
        <w:t>Redes autorizadas</w:t>
      </w:r>
      <w:r>
        <w:t xml:space="preserve"> agregar </w:t>
      </w:r>
      <w:r>
        <w:rPr>
          <w:rFonts w:ascii="Consolas" w:eastAsia="Consolas" w:hAnsi="Consolas" w:cs="Consolas"/>
          <w:sz w:val="20"/>
          <w:szCs w:val="20"/>
        </w:rPr>
        <w:t>qm-odoo</w:t>
      </w:r>
      <w:r>
        <w:t xml:space="preserve"> con el rango </w:t>
      </w:r>
      <w:r>
        <w:rPr>
          <w:rFonts w:ascii="Consolas" w:eastAsia="Consolas" w:hAnsi="Consolas" w:cs="Consolas"/>
          <w:sz w:val="20"/>
          <w:szCs w:val="20"/>
        </w:rPr>
        <w:t>34.44.131.232/32</w:t>
      </w:r>
      <w:r>
        <w:t xml:space="preserve">. El </w:t>
      </w:r>
      <w:r>
        <w:rPr>
          <w:rFonts w:ascii="Consolas" w:eastAsia="Consolas" w:hAnsi="Consolas" w:cs="Consolas"/>
          <w:sz w:val="20"/>
          <w:szCs w:val="20"/>
        </w:rPr>
        <w:t>/32</w:t>
      </w:r>
      <w:r>
        <w:t xml:space="preserve"> significa "exactamente esta IP": solo la VM de Odoo puede conectarse.</w:t>
      </w:r>
    </w:p>
    <w:p w14:paraId="38B937D1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11D9860" wp14:editId="576B6F51">
            <wp:extent cx="3638550" cy="49530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15E8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10. Red autorizada: únicamente la IP de la VM.</w:t>
      </w:r>
    </w:p>
    <w:p w14:paraId="56183BF9" w14:textId="77777777" w:rsidR="000A387E" w:rsidRDefault="007B6DCA">
      <w:pPr>
        <w:pStyle w:val="Prrafodelista"/>
        <w:numPr>
          <w:ilvl w:val="0"/>
          <w:numId w:val="6"/>
        </w:numPr>
        <w:spacing w:after="80" w:line="276" w:lineRule="auto"/>
      </w:pPr>
      <w:r>
        <w:t xml:space="preserve">En </w:t>
      </w:r>
      <w:r>
        <w:rPr>
          <w:b/>
          <w:bCs/>
        </w:rPr>
        <w:t>Seguridad</w:t>
      </w:r>
      <w:r>
        <w:t xml:space="preserve">, modo SSL </w:t>
      </w:r>
      <w:r>
        <w:rPr>
          <w:b/>
          <w:bCs/>
        </w:rPr>
        <w:t>Solo permitir conexiones SSL</w:t>
      </w:r>
      <w:r>
        <w:t>. Así todo lo que viaja entre Odoo y la base va cifrado.</w:t>
      </w:r>
    </w:p>
    <w:p w14:paraId="7AC19F5D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F9A6B77" wp14:editId="7219836D">
            <wp:extent cx="3657600" cy="22288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9FCE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11. Solo se aceptan conexiones cifradas con SSL.</w:t>
      </w:r>
    </w:p>
    <w:p w14:paraId="65FE86C3" w14:textId="77777777" w:rsidR="000A387E" w:rsidRDefault="007B6DCA">
      <w:pPr>
        <w:pStyle w:val="Prrafodelista"/>
        <w:numPr>
          <w:ilvl w:val="0"/>
          <w:numId w:val="6"/>
        </w:numPr>
        <w:spacing w:after="80" w:line="276" w:lineRule="auto"/>
      </w:pPr>
      <w:r>
        <w:lastRenderedPageBreak/>
        <w:t xml:space="preserve">En </w:t>
      </w:r>
      <w:r>
        <w:rPr>
          <w:b/>
          <w:bCs/>
        </w:rPr>
        <w:t>Protección de datos</w:t>
      </w:r>
      <w:r>
        <w:t xml:space="preserve">: copias de seguridad diarias de </w:t>
      </w:r>
      <w:r>
        <w:rPr>
          <w:b/>
          <w:bCs/>
        </w:rPr>
        <w:t>2:00 a 6:00 a.m.</w:t>
      </w:r>
      <w:r>
        <w:t xml:space="preserve"> (hora de Guatemala), conservar </w:t>
      </w:r>
      <w:r>
        <w:rPr>
          <w:b/>
          <w:bCs/>
        </w:rPr>
        <w:t>7</w:t>
      </w:r>
      <w:r>
        <w:t xml:space="preserve"> y dejar apagada la recuperación de un momento determinado. Marcar también </w:t>
      </w:r>
      <w:r>
        <w:rPr>
          <w:b/>
          <w:bCs/>
        </w:rPr>
        <w:t>Protección contra la eliminación</w:t>
      </w:r>
      <w:r>
        <w:t>, para que nadie borre la instancia por accidente.</w:t>
      </w:r>
    </w:p>
    <w:p w14:paraId="7084DA74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7D3EC93" wp14:editId="7827A688">
            <wp:extent cx="3905250" cy="490537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7865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12. Copias de seguridad diarias en la madrugada.</w:t>
      </w:r>
    </w:p>
    <w:p w14:paraId="06C09608" w14:textId="77777777" w:rsidR="000A387E" w:rsidRDefault="007B6DCA">
      <w:pPr>
        <w:pStyle w:val="Prrafodelista"/>
        <w:numPr>
          <w:ilvl w:val="0"/>
          <w:numId w:val="6"/>
        </w:numPr>
        <w:spacing w:after="80" w:line="276" w:lineRule="auto"/>
      </w:pPr>
      <w:r>
        <w:t xml:space="preserve">En </w:t>
      </w:r>
      <w:r>
        <w:rPr>
          <w:b/>
          <w:bCs/>
        </w:rPr>
        <w:t>Marcas y parámetros</w:t>
      </w:r>
      <w:r>
        <w:t xml:space="preserve"> agregar </w:t>
      </w:r>
      <w:r>
        <w:rPr>
          <w:rFonts w:ascii="Consolas" w:eastAsia="Consolas" w:hAnsi="Consolas" w:cs="Consolas"/>
          <w:sz w:val="20"/>
          <w:szCs w:val="20"/>
        </w:rPr>
        <w:t>max_connections</w:t>
      </w:r>
      <w:r>
        <w:t xml:space="preserve"> con valor </w:t>
      </w:r>
      <w:r>
        <w:rPr>
          <w:rFonts w:ascii="Consolas" w:eastAsia="Consolas" w:hAnsi="Consolas" w:cs="Consolas"/>
          <w:sz w:val="20"/>
          <w:szCs w:val="20"/>
        </w:rPr>
        <w:t>100</w:t>
      </w:r>
      <w:r>
        <w:t>. Odoo abre varias conexiones por cada proceso y el valor por defecto de esta máquina se queda corto.</w:t>
      </w:r>
    </w:p>
    <w:p w14:paraId="2548747E" w14:textId="77777777" w:rsidR="000A387E" w:rsidRDefault="007B6DCA">
      <w:pPr>
        <w:pStyle w:val="Prrafodelista"/>
        <w:numPr>
          <w:ilvl w:val="0"/>
          <w:numId w:val="6"/>
        </w:numPr>
        <w:spacing w:after="80" w:line="276" w:lineRule="auto"/>
      </w:pPr>
      <w:r>
        <w:t xml:space="preserve">Presionar </w:t>
      </w:r>
      <w:r>
        <w:rPr>
          <w:b/>
          <w:bCs/>
        </w:rPr>
        <w:t>Crear instancia</w:t>
      </w:r>
      <w:r>
        <w:t>. Tarda unos diez minutos.</w:t>
      </w:r>
    </w:p>
    <w:p w14:paraId="67A9D977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42C9529" wp14:editId="5D631325">
            <wp:extent cx="3676650" cy="28384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A64F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13. Parámetro max_connections en 100.</w:t>
      </w:r>
    </w:p>
    <w:p w14:paraId="38E11D1C" w14:textId="77777777" w:rsidR="000A387E" w:rsidRDefault="007B6DCA">
      <w:pPr>
        <w:spacing w:after="120" w:line="276" w:lineRule="auto"/>
        <w:jc w:val="both"/>
      </w:pPr>
      <w:r>
        <w:t>Con la instancia lista revisamos que todo quedara como lo pedimos:</w:t>
      </w:r>
    </w:p>
    <w:p w14:paraId="2F26911E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CE256B2" wp14:editId="5224C5DA">
            <wp:extent cx="5715000" cy="10287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EC7C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14. Instancia qm-db en ejecución: PostgreSQL 16.15, Enterprise, us-central1.</w:t>
      </w:r>
    </w:p>
    <w:p w14:paraId="2D1240EB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7C71835" wp14:editId="5BF88531">
            <wp:extent cx="4953000" cy="458152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3231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15. Conexiones de qm-db: IP pública, red autorizada y SSL obligatorio.</w:t>
      </w:r>
    </w:p>
    <w:p w14:paraId="35FF4BD5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81A7DC4" wp14:editId="5B57C7A8">
            <wp:extent cx="3905250" cy="305752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EF8A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16. Protección de datos: respaldos diarios y protección contra eliminación habilitada.</w:t>
      </w:r>
    </w:p>
    <w:p w14:paraId="714E4DB5" w14:textId="77777777" w:rsidR="000A387E" w:rsidRDefault="007B6DCA">
      <w:pPr>
        <w:spacing w:after="120" w:line="276" w:lineRule="auto"/>
        <w:jc w:val="both"/>
      </w:pPr>
      <w:r>
        <w:lastRenderedPageBreak/>
        <w:t xml:space="preserve">Odoo no deja conectarse con el usuario </w:t>
      </w:r>
      <w:r>
        <w:rPr>
          <w:rFonts w:ascii="Consolas" w:eastAsia="Consolas" w:hAnsi="Consolas" w:cs="Consolas"/>
          <w:sz w:val="20"/>
          <w:szCs w:val="20"/>
        </w:rPr>
        <w:t>postgres</w:t>
      </w:r>
      <w:r>
        <w:t xml:space="preserve">, así que creamos uno propio. En </w:t>
      </w:r>
      <w:r>
        <w:rPr>
          <w:b/>
          <w:bCs/>
        </w:rPr>
        <w:t>SQL → qm-db → Usuarios → Agregar cuenta de usuario</w:t>
      </w:r>
      <w:r>
        <w:t xml:space="preserve">, con autenticación integrada, nombre </w:t>
      </w:r>
      <w:r>
        <w:rPr>
          <w:rFonts w:ascii="Consolas" w:eastAsia="Consolas" w:hAnsi="Consolas" w:cs="Consolas"/>
          <w:sz w:val="20"/>
          <w:szCs w:val="20"/>
        </w:rPr>
        <w:t>odoo</w:t>
      </w:r>
      <w:r>
        <w:t xml:space="preserve"> y su contraseña. Ese usuario puede crear bases de datos, que es lo que Odoo necesita.</w:t>
      </w:r>
    </w:p>
    <w:p w14:paraId="64080B05" w14:textId="77777777" w:rsidR="000A387E" w:rsidRDefault="007B6DCA">
      <w:pPr>
        <w:spacing w:after="120" w:line="276" w:lineRule="auto"/>
        <w:jc w:val="both"/>
      </w:pPr>
      <w:r>
        <w:t xml:space="preserve">Para las consultas de la calificación también hay un usuario de solo lectura, </w:t>
      </w:r>
      <w:r>
        <w:rPr>
          <w:rFonts w:ascii="Consolas" w:eastAsia="Consolas" w:hAnsi="Consolas" w:cs="Consolas"/>
          <w:sz w:val="20"/>
          <w:szCs w:val="20"/>
        </w:rPr>
        <w:t>consulta</w:t>
      </w:r>
      <w:r>
        <w:t xml:space="preserve">. Lo creamos con SQL, conectados como </w:t>
      </w:r>
      <w:r>
        <w:rPr>
          <w:rFonts w:ascii="Consolas" w:eastAsia="Consolas" w:hAnsi="Consolas" w:cs="Consolas"/>
          <w:sz w:val="20"/>
          <w:szCs w:val="20"/>
        </w:rPr>
        <w:t>odoo</w:t>
      </w:r>
      <w:r>
        <w:t>, después de crear la base del paso 1.7:</w:t>
      </w:r>
    </w:p>
    <w:p w14:paraId="239B98CF" w14:textId="77777777" w:rsidR="000A387E" w:rsidRPr="00674CE5" w:rsidRDefault="007B6DCA">
      <w:pPr>
        <w:keepLines/>
        <w:shd w:val="clear" w:color="auto" w:fill="F3F4F6"/>
        <w:spacing w:before="120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CREATE ROLE consulta LOGIN PASSWORD '********';</w:t>
      </w:r>
    </w:p>
    <w:p w14:paraId="2341F672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GRANT CONNECT ON DATABASE quetzalmart TO consulta;</w:t>
      </w:r>
    </w:p>
    <w:p w14:paraId="34984490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GRANT USAGE ON SCHEMA public TO consulta;</w:t>
      </w:r>
    </w:p>
    <w:p w14:paraId="508B1749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GRANT SELECT ON ALL TABLES IN SCHEMA public TO consulta;</w:t>
      </w:r>
    </w:p>
    <w:p w14:paraId="03093699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ALTER DEFAULT PRIVILEGES FOR ROLE odoo IN SCHEMA public</w:t>
      </w:r>
    </w:p>
    <w:p w14:paraId="13802E5A" w14:textId="77777777" w:rsidR="000A387E" w:rsidRPr="00674CE5" w:rsidRDefault="007B6DCA">
      <w:pPr>
        <w:keepLines/>
        <w:shd w:val="clear" w:color="auto" w:fill="F3F4F6"/>
        <w:spacing w:after="160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GRANT SELECT ON TABLES TO consulta;</w:t>
      </w:r>
    </w:p>
    <w:p w14:paraId="377EF0F7" w14:textId="77777777" w:rsidR="000A387E" w:rsidRDefault="007B6DCA">
      <w:pPr>
        <w:spacing w:after="120" w:line="276" w:lineRule="auto"/>
        <w:jc w:val="both"/>
      </w:pPr>
      <w:r>
        <w:t xml:space="preserve">La última línea hace que las tablas que Odoo cree más adelante, al instalar módulos nuevos, también se puedan consultar. Si alguien intenta un </w:t>
      </w:r>
      <w:r>
        <w:rPr>
          <w:rFonts w:ascii="Consolas" w:eastAsia="Consolas" w:hAnsi="Consolas" w:cs="Consolas"/>
          <w:sz w:val="20"/>
          <w:szCs w:val="20"/>
        </w:rPr>
        <w:t>UPDATE</w:t>
      </w:r>
      <w:r>
        <w:t xml:space="preserve"> o un </w:t>
      </w:r>
      <w:r>
        <w:rPr>
          <w:rFonts w:ascii="Consolas" w:eastAsia="Consolas" w:hAnsi="Consolas" w:cs="Consolas"/>
          <w:sz w:val="20"/>
          <w:szCs w:val="20"/>
        </w:rPr>
        <w:t>DELETE</w:t>
      </w:r>
      <w:r>
        <w:t xml:space="preserve"> con este usuario, PostgreSQL lo rechaza con "permission denied".</w:t>
      </w:r>
    </w:p>
    <w:p w14:paraId="1BEEFC0A" w14:textId="77777777" w:rsidR="000A387E" w:rsidRDefault="007B6DCA">
      <w:pPr>
        <w:pStyle w:val="Ttulo2"/>
      </w:pPr>
      <w:bookmarkStart w:id="7" w:name="_Toc242116184"/>
      <w:r>
        <w:t>1.5 Máquina virtual</w:t>
      </w:r>
      <w:bookmarkEnd w:id="7"/>
    </w:p>
    <w:p w14:paraId="3A47C9F9" w14:textId="77777777" w:rsidR="000A387E" w:rsidRDefault="007B6DCA">
      <w:pPr>
        <w:spacing w:after="120" w:line="276" w:lineRule="auto"/>
        <w:jc w:val="both"/>
      </w:pPr>
      <w:r>
        <w:t xml:space="preserve">Odoo con el sitio web y la tienda necesita memoria. Una e2-micro de 1 GB se arrastra apenas entran dos usuarios, así que elegimos una </w:t>
      </w:r>
      <w:r>
        <w:rPr>
          <w:b/>
          <w:bCs/>
        </w:rPr>
        <w:t>e2-medium</w:t>
      </w:r>
      <w:r>
        <w:t xml:space="preserve"> de 2 vCPU y 4 GB, que cuesta alrededor de US$27 al mes. Conviene crear antes la programación de respaldos del disco (paso 1.10), así aparece para elegirla en el formulario.</w:t>
      </w:r>
    </w:p>
    <w:p w14:paraId="6F1C3417" w14:textId="77777777" w:rsidR="000A387E" w:rsidRDefault="007B6DCA">
      <w:pPr>
        <w:pStyle w:val="Prrafodelista"/>
        <w:numPr>
          <w:ilvl w:val="0"/>
          <w:numId w:val="7"/>
        </w:numPr>
        <w:spacing w:after="80" w:line="276" w:lineRule="auto"/>
      </w:pPr>
      <w:r>
        <w:t xml:space="preserve">Ir a </w:t>
      </w:r>
      <w:r>
        <w:rPr>
          <w:b/>
          <w:bCs/>
        </w:rPr>
        <w:t>Compute Engine → Instancias de VM → Crear instancia</w:t>
      </w:r>
      <w:r>
        <w:t>.</w:t>
      </w:r>
    </w:p>
    <w:p w14:paraId="28074002" w14:textId="77777777" w:rsidR="000A387E" w:rsidRDefault="007B6DCA">
      <w:pPr>
        <w:pStyle w:val="Prrafodelista"/>
        <w:numPr>
          <w:ilvl w:val="0"/>
          <w:numId w:val="7"/>
        </w:numPr>
        <w:spacing w:after="80" w:line="276" w:lineRule="auto"/>
      </w:pPr>
      <w:r>
        <w:t xml:space="preserve">Nombre </w:t>
      </w:r>
      <w:r>
        <w:rPr>
          <w:rFonts w:ascii="Consolas" w:eastAsia="Consolas" w:hAnsi="Consolas" w:cs="Consolas"/>
          <w:sz w:val="20"/>
          <w:szCs w:val="20"/>
        </w:rPr>
        <w:t>qm-odoo</w:t>
      </w:r>
      <w:r>
        <w:t xml:space="preserve">, región </w:t>
      </w:r>
      <w:r>
        <w:rPr>
          <w:rFonts w:ascii="Consolas" w:eastAsia="Consolas" w:hAnsi="Consolas" w:cs="Consolas"/>
          <w:sz w:val="20"/>
          <w:szCs w:val="20"/>
        </w:rPr>
        <w:t>us-central1</w:t>
      </w:r>
      <w:r>
        <w:t xml:space="preserve">, zona </w:t>
      </w:r>
      <w:r>
        <w:rPr>
          <w:rFonts w:ascii="Consolas" w:eastAsia="Consolas" w:hAnsi="Consolas" w:cs="Consolas"/>
          <w:sz w:val="20"/>
          <w:szCs w:val="20"/>
        </w:rPr>
        <w:t>us-central1-a</w:t>
      </w:r>
      <w:r>
        <w:t xml:space="preserve">, serie </w:t>
      </w:r>
      <w:r>
        <w:rPr>
          <w:b/>
          <w:bCs/>
        </w:rPr>
        <w:t>E2</w:t>
      </w:r>
      <w:r>
        <w:t xml:space="preserve">, tipo </w:t>
      </w:r>
      <w:r>
        <w:rPr>
          <w:b/>
          <w:bCs/>
        </w:rPr>
        <w:t>e2-medium</w:t>
      </w:r>
      <w:r>
        <w:t>.</w:t>
      </w:r>
    </w:p>
    <w:p w14:paraId="392F44B3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19350BF" wp14:editId="1B8D8BA0">
            <wp:extent cx="4953000" cy="465772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54CD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17. Configuración de la máquina: e2-medium en us-central1-a.</w:t>
      </w:r>
    </w:p>
    <w:p w14:paraId="61A12B24" w14:textId="77777777" w:rsidR="000A387E" w:rsidRDefault="007B6DCA">
      <w:pPr>
        <w:pStyle w:val="Prrafodelista"/>
        <w:numPr>
          <w:ilvl w:val="0"/>
          <w:numId w:val="7"/>
        </w:numPr>
        <w:spacing w:after="80" w:line="276" w:lineRule="auto"/>
      </w:pPr>
      <w:r>
        <w:t xml:space="preserve">En </w:t>
      </w:r>
      <w:r>
        <w:rPr>
          <w:b/>
          <w:bCs/>
        </w:rPr>
        <w:t>SO y almacenamiento → Cambiar</w:t>
      </w:r>
      <w:r>
        <w:t xml:space="preserve">: </w:t>
      </w:r>
      <w:r>
        <w:rPr>
          <w:b/>
          <w:bCs/>
        </w:rPr>
        <w:t>Ubuntu 24.04 LTS</w:t>
      </w:r>
      <w:r>
        <w:t xml:space="preserve"> (x86/64), disco persistente balanceado de </w:t>
      </w:r>
      <w:r>
        <w:rPr>
          <w:b/>
          <w:bCs/>
        </w:rPr>
        <w:t>30 GB</w:t>
      </w:r>
      <w:r>
        <w:t>.</w:t>
      </w:r>
    </w:p>
    <w:p w14:paraId="7F00E8C7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032439B" wp14:editId="435859EA">
            <wp:extent cx="5715000" cy="221932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1F4A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18. Ubuntu 24.04 LTS con disco balanceado de 30 GB.</w:t>
      </w:r>
    </w:p>
    <w:p w14:paraId="5090439B" w14:textId="77777777" w:rsidR="000A387E" w:rsidRDefault="007B6DCA">
      <w:pPr>
        <w:pStyle w:val="Prrafodelista"/>
        <w:numPr>
          <w:ilvl w:val="0"/>
          <w:numId w:val="7"/>
        </w:numPr>
        <w:spacing w:after="80" w:line="276" w:lineRule="auto"/>
      </w:pPr>
      <w:r>
        <w:t xml:space="preserve">En </w:t>
      </w:r>
      <w:r>
        <w:rPr>
          <w:b/>
          <w:bCs/>
        </w:rPr>
        <w:t>Protección de datos</w:t>
      </w:r>
      <w:r>
        <w:t xml:space="preserve"> elegir la programación de instantáneas </w:t>
      </w:r>
      <w:r>
        <w:rPr>
          <w:rFonts w:ascii="Consolas" w:eastAsia="Consolas" w:hAnsi="Consolas" w:cs="Consolas"/>
          <w:sz w:val="20"/>
          <w:szCs w:val="20"/>
        </w:rPr>
        <w:t>qm-respaldo-diario</w:t>
      </w:r>
      <w:r>
        <w:t>.</w:t>
      </w:r>
    </w:p>
    <w:p w14:paraId="497E7676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F7E4039" wp14:editId="197298DC">
            <wp:extent cx="5715000" cy="289560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6EF4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19. Programación de instantáneas diaria para el disco.</w:t>
      </w:r>
    </w:p>
    <w:p w14:paraId="1A143134" w14:textId="77777777" w:rsidR="000A387E" w:rsidRDefault="007B6DCA">
      <w:pPr>
        <w:pStyle w:val="Prrafodelista"/>
        <w:numPr>
          <w:ilvl w:val="0"/>
          <w:numId w:val="7"/>
        </w:numPr>
        <w:spacing w:after="80" w:line="276" w:lineRule="auto"/>
      </w:pPr>
      <w:r>
        <w:t xml:space="preserve">En </w:t>
      </w:r>
      <w:r>
        <w:rPr>
          <w:b/>
          <w:bCs/>
        </w:rPr>
        <w:t>Redes</w:t>
      </w:r>
      <w:r>
        <w:t xml:space="preserve">: sin marcar las casillas HTTP y HTTPS (de eso se encarga nuestra regla), etiqueta de red </w:t>
      </w:r>
      <w:r>
        <w:rPr>
          <w:rFonts w:ascii="Consolas" w:eastAsia="Consolas" w:hAnsi="Consolas" w:cs="Consolas"/>
          <w:sz w:val="20"/>
          <w:szCs w:val="20"/>
        </w:rPr>
        <w:t>qm-web</w:t>
      </w:r>
      <w:r>
        <w:t xml:space="preserve">, red </w:t>
      </w:r>
      <w:r>
        <w:rPr>
          <w:rFonts w:ascii="Consolas" w:eastAsia="Consolas" w:hAnsi="Consolas" w:cs="Consolas"/>
          <w:sz w:val="20"/>
          <w:szCs w:val="20"/>
        </w:rPr>
        <w:t>default</w:t>
      </w:r>
      <w:r>
        <w:t xml:space="preserve">, IP externa </w:t>
      </w:r>
      <w:r>
        <w:rPr>
          <w:rFonts w:ascii="Consolas" w:eastAsia="Consolas" w:hAnsi="Consolas" w:cs="Consolas"/>
          <w:sz w:val="20"/>
          <w:szCs w:val="20"/>
        </w:rPr>
        <w:t>qm-ip</w:t>
      </w:r>
      <w:r>
        <w:t xml:space="preserve"> y nivel </w:t>
      </w:r>
      <w:r>
        <w:rPr>
          <w:b/>
          <w:bCs/>
        </w:rPr>
        <w:t>Premium</w:t>
      </w:r>
      <w:r>
        <w:t>.</w:t>
      </w:r>
    </w:p>
    <w:p w14:paraId="13B051F7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C5EF4B4" wp14:editId="41DE93DA">
            <wp:extent cx="5715000" cy="25717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1B70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20. Etiqueta de red qm-web para que aplique la regla de firewall.</w:t>
      </w:r>
    </w:p>
    <w:p w14:paraId="6C3A860E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2DAF2B5" wp14:editId="749DBB6E">
            <wp:extent cx="5715000" cy="355282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B65B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21. Interfaz de red: red default y dirección IPv4 externa.</w:t>
      </w:r>
    </w:p>
    <w:p w14:paraId="53A190DB" w14:textId="77777777" w:rsidR="000A387E" w:rsidRDefault="007B6DCA">
      <w:pPr>
        <w:pStyle w:val="Prrafodelista"/>
        <w:numPr>
          <w:ilvl w:val="0"/>
          <w:numId w:val="7"/>
        </w:numPr>
        <w:spacing w:after="80" w:line="276" w:lineRule="auto"/>
      </w:pPr>
      <w:r>
        <w:t xml:space="preserve">En </w:t>
      </w:r>
      <w:r>
        <w:rPr>
          <w:b/>
          <w:bCs/>
        </w:rPr>
        <w:t>Seguridad → Agregar elemento</w:t>
      </w:r>
      <w:r>
        <w:t xml:space="preserve"> pegar la llave SSH pública del administrador. Con ella entramos a la máquina desde la terminal sin contraseña.</w:t>
      </w:r>
    </w:p>
    <w:p w14:paraId="783F0C8E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22C5535" wp14:editId="59CDC1F9">
            <wp:extent cx="4572000" cy="340995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8C1D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22. Espacio para agregar la llave SSH del administrador.</w:t>
      </w:r>
    </w:p>
    <w:p w14:paraId="72F8F6FE" w14:textId="77777777" w:rsidR="000A387E" w:rsidRDefault="007B6DCA">
      <w:pPr>
        <w:pStyle w:val="Prrafodelista"/>
        <w:numPr>
          <w:ilvl w:val="0"/>
          <w:numId w:val="7"/>
        </w:numPr>
        <w:spacing w:after="80" w:line="276" w:lineRule="auto"/>
      </w:pPr>
      <w:r>
        <w:lastRenderedPageBreak/>
        <w:t xml:space="preserve">En </w:t>
      </w:r>
      <w:r>
        <w:rPr>
          <w:b/>
          <w:bCs/>
        </w:rPr>
        <w:t>Avanzado</w:t>
      </w:r>
      <w:r>
        <w:t xml:space="preserve">: activar </w:t>
      </w:r>
      <w:r>
        <w:rPr>
          <w:b/>
          <w:bCs/>
        </w:rPr>
        <w:t>Protección contra la eliminación</w:t>
      </w:r>
      <w:r>
        <w:t xml:space="preserve"> y, en </w:t>
      </w:r>
      <w:r>
        <w:rPr>
          <w:b/>
          <w:bCs/>
        </w:rPr>
        <w:t>Automatización</w:t>
      </w:r>
      <w:r>
        <w:t>, pegar la secuencia de comandos de inicio que aparece abajo.</w:t>
      </w:r>
    </w:p>
    <w:p w14:paraId="542872E5" w14:textId="77777777" w:rsidR="000A387E" w:rsidRDefault="007B6DCA">
      <w:pPr>
        <w:pStyle w:val="Prrafodelista"/>
        <w:numPr>
          <w:ilvl w:val="0"/>
          <w:numId w:val="7"/>
        </w:numPr>
        <w:spacing w:after="80" w:line="276" w:lineRule="auto"/>
      </w:pPr>
      <w:r>
        <w:t xml:space="preserve">Presionar </w:t>
      </w:r>
      <w:r>
        <w:rPr>
          <w:b/>
          <w:bCs/>
        </w:rPr>
        <w:t>Crear</w:t>
      </w:r>
      <w:r>
        <w:t>.</w:t>
      </w:r>
    </w:p>
    <w:p w14:paraId="2ECCA883" w14:textId="77777777" w:rsidR="000A387E" w:rsidRDefault="007B6DCA">
      <w:pPr>
        <w:spacing w:after="120" w:line="276" w:lineRule="auto"/>
        <w:jc w:val="both"/>
      </w:pPr>
      <w:r>
        <w:t>La secuencia de inicio corre cada vez que la máquina enciende. Pone la hora de Guatemala, crea 2 GB de memoria swap (memoria de respaldo en disco, por si Odoo tiene un pico) e instala Docker y el cliente de PostgreSQL. Si ya están instalados, no hace nada:</w:t>
      </w:r>
    </w:p>
    <w:p w14:paraId="7C6983F3" w14:textId="77777777" w:rsidR="000A387E" w:rsidRDefault="007B6DCA">
      <w:pPr>
        <w:keepLines/>
        <w:shd w:val="clear" w:color="auto" w:fill="F3F4F6"/>
        <w:spacing w:before="12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#!/bin/bash</w:t>
      </w:r>
    </w:p>
    <w:p w14:paraId="76F803B9" w14:textId="77777777" w:rsidR="000A387E" w:rsidRDefault="007B6DCA">
      <w:pPr>
        <w:keepLines/>
        <w:shd w:val="clear" w:color="auto" w:fill="F3F4F6"/>
        <w:ind w:left="200" w:right="200"/>
      </w:pPr>
      <w:r>
        <w:rPr>
          <w:rFonts w:ascii="Consolas" w:eastAsia="Consolas" w:hAnsi="Consolas" w:cs="Consolas"/>
          <w:sz w:val="18"/>
          <w:szCs w:val="18"/>
        </w:rPr>
        <w:t># Se ejecuta al encender la VM: zona horaria, swap de 2 GB y Docker</w:t>
      </w:r>
    </w:p>
    <w:p w14:paraId="23B3D98D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set -e</w:t>
      </w:r>
    </w:p>
    <w:p w14:paraId="45ADCE1D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timedatectl set-timezone America/Guatemala</w:t>
      </w:r>
    </w:p>
    <w:p w14:paraId="37C90AD9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if [ ! -f /swapfile ]; then</w:t>
      </w:r>
    </w:p>
    <w:p w14:paraId="36B1F848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fallocate -l 2G /swapfile &amp;&amp; chmod 600 /swapfile &amp;&amp; mkswap /swapfile &amp;&amp; swapon /swapfile</w:t>
      </w:r>
    </w:p>
    <w:p w14:paraId="648EA6A4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echo '/swapfile none swap sw 0 0' &gt;&gt; /etc/fstab</w:t>
      </w:r>
    </w:p>
    <w:p w14:paraId="4F9BBC2A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fi</w:t>
      </w:r>
    </w:p>
    <w:p w14:paraId="248E8840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if ! command -v docker &gt;/dev/null; then</w:t>
      </w:r>
    </w:p>
    <w:p w14:paraId="0B0DD5CC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apt-get update</w:t>
      </w:r>
    </w:p>
    <w:p w14:paraId="2CCF9EB8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apt-get install -y ca-certificates curl postgresql-client-16</w:t>
      </w:r>
    </w:p>
    <w:p w14:paraId="3408C7BF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install -m 0755 -d /etc/apt/keyrings</w:t>
      </w:r>
    </w:p>
    <w:p w14:paraId="4FE3A821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curl -fsSL https://download.docker.com/linux/ubuntu/gpg -o /etc/apt/keyrings/docker.asc</w:t>
      </w:r>
    </w:p>
    <w:p w14:paraId="6BB5C73D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echo "deb [arch=$(dpkg --print-architecture) signed-by=/etc/apt/keyrings/docker.asc] https://download.docker.com/linux/ubuntu $(. /etc/os-release &amp;&amp; echo $VERSION_CODENAME) stable" &gt; /etc/apt/sources.list.d/docker.list</w:t>
      </w:r>
    </w:p>
    <w:p w14:paraId="37A9536A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apt-get update</w:t>
      </w:r>
    </w:p>
    <w:p w14:paraId="75F1E4D8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apt-get install -y docker-ce docker-ce-cli containerd.io docker-compose-plugin git</w:t>
      </w:r>
    </w:p>
    <w:p w14:paraId="5BE51C6A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usermod -aG docker qmadmin || true</w:t>
      </w:r>
    </w:p>
    <w:p w14:paraId="7F8008B6" w14:textId="77777777" w:rsidR="000A387E" w:rsidRPr="00674CE5" w:rsidRDefault="007B6DCA">
      <w:pPr>
        <w:keepLines/>
        <w:shd w:val="clear" w:color="auto" w:fill="F3F4F6"/>
        <w:spacing w:after="160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fi</w:t>
      </w:r>
    </w:p>
    <w:p w14:paraId="6DDB3822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59740A1" wp14:editId="56972BCA">
            <wp:extent cx="5715000" cy="124777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60AC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23. VM qm-odoo en ejecución con la IP 34.44.131.232.</w:t>
      </w:r>
    </w:p>
    <w:p w14:paraId="7F5A64BF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077D348" wp14:editId="0FF11E0B">
            <wp:extent cx="4953000" cy="375285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F16A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24. Detalle de la VM con la protección contra la eliminación habilitada.</w:t>
      </w:r>
    </w:p>
    <w:p w14:paraId="7C555D6D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01A37E8" wp14:editId="78DF8F30">
            <wp:extent cx="4953000" cy="341947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0A58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25. La secuencia de inicio queda guardada en los metadatos de la VM.</w:t>
      </w:r>
    </w:p>
    <w:p w14:paraId="540FB399" w14:textId="77777777" w:rsidR="000A387E" w:rsidRDefault="007B6DCA">
      <w:pPr>
        <w:pStyle w:val="Ttulo2"/>
      </w:pPr>
      <w:bookmarkStart w:id="8" w:name="_Toc242116185"/>
      <w:r>
        <w:lastRenderedPageBreak/>
        <w:t>1.6 Odoo, Caddy y el gestor documental con Docker</w:t>
      </w:r>
      <w:bookmarkEnd w:id="8"/>
    </w:p>
    <w:p w14:paraId="7969E87E" w14:textId="77777777" w:rsidR="000A387E" w:rsidRDefault="007B6DCA">
      <w:pPr>
        <w:spacing w:after="120" w:line="276" w:lineRule="auto"/>
        <w:jc w:val="both"/>
      </w:pPr>
      <w:r>
        <w:t xml:space="preserve">Docker permite correr programas dentro de contenedores: paquetes aislados que traen todo lo que el programa necesita. Usamos la imagen oficial </w:t>
      </w:r>
      <w:r>
        <w:rPr>
          <w:rFonts w:ascii="Consolas" w:eastAsia="Consolas" w:hAnsi="Consolas" w:cs="Consolas"/>
          <w:sz w:val="20"/>
          <w:szCs w:val="20"/>
        </w:rPr>
        <w:t>odoo:18.0</w:t>
      </w:r>
      <w:r>
        <w:t xml:space="preserve"> y Caddy, un servidor web que funciona como proxy inverso. Un proxy inverso recibe las visitas de internet y se las pasa a Odoo; además, Caddy saca solo el certificado HTTPS de Let's Encrypt y lo renueva antes de que venza.</w:t>
      </w:r>
    </w:p>
    <w:p w14:paraId="6F0929E6" w14:textId="77777777" w:rsidR="000A387E" w:rsidRDefault="007B6DCA">
      <w:pPr>
        <w:spacing w:after="120" w:line="276" w:lineRule="auto"/>
        <w:jc w:val="both"/>
      </w:pPr>
      <w:r>
        <w:t xml:space="preserve">Entramos a la máquina con el botón </w:t>
      </w:r>
      <w:r>
        <w:rPr>
          <w:b/>
          <w:bCs/>
        </w:rPr>
        <w:t>SSH</w:t>
      </w:r>
      <w:r>
        <w:t xml:space="preserve"> de la consola o desde la terminal:</w:t>
      </w:r>
    </w:p>
    <w:p w14:paraId="4D994DC5" w14:textId="77777777" w:rsidR="000A387E" w:rsidRPr="00674CE5" w:rsidRDefault="007B6DCA">
      <w:pPr>
        <w:keepLines/>
        <w:shd w:val="clear" w:color="auto" w:fill="F3F4F6"/>
        <w:spacing w:before="120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ssh -i ~/.ssh/qm_gcp qmadmin@34.44.131.232</w:t>
      </w:r>
    </w:p>
    <w:p w14:paraId="0D496A18" w14:textId="77777777" w:rsidR="000A387E" w:rsidRDefault="007B6DCA">
      <w:pPr>
        <w:keepLines/>
        <w:shd w:val="clear" w:color="auto" w:fill="F3F4F6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docker --version</w:t>
      </w:r>
    </w:p>
    <w:p w14:paraId="5477C0EE" w14:textId="77777777" w:rsidR="000A387E" w:rsidRDefault="007B6DCA">
      <w:pPr>
        <w:spacing w:after="120" w:line="276" w:lineRule="auto"/>
        <w:jc w:val="both"/>
      </w:pPr>
      <w:r>
        <w:t xml:space="preserve">Después creamos la carpeta del proyecto y descargamos el módulo de gestión documental de OCA. OCA (Odoo Community Association) es la comunidad que mantiene módulos libres para Odoo Community. Usamos la rama 18.0 de su repositorio </w:t>
      </w:r>
      <w:r>
        <w:rPr>
          <w:rFonts w:ascii="Consolas" w:eastAsia="Consolas" w:hAnsi="Consolas" w:cs="Consolas"/>
          <w:sz w:val="20"/>
          <w:szCs w:val="20"/>
        </w:rPr>
        <w:t>dms</w:t>
      </w:r>
      <w:r>
        <w:t>:</w:t>
      </w:r>
    </w:p>
    <w:p w14:paraId="11315CBB" w14:textId="77777777" w:rsidR="000A387E" w:rsidRDefault="007B6DCA">
      <w:pPr>
        <w:keepLines/>
        <w:shd w:val="clear" w:color="auto" w:fill="F3F4F6"/>
        <w:spacing w:before="12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mkdir -p ~/quetzalmart/addons &amp;&amp; cd ~/quetzalmart</w:t>
      </w:r>
    </w:p>
    <w:p w14:paraId="2DBF257C" w14:textId="77777777" w:rsidR="000A387E" w:rsidRDefault="007B6DCA">
      <w:pPr>
        <w:keepLines/>
        <w:shd w:val="clear" w:color="auto" w:fill="F3F4F6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git clone --depth 1 -b 18.0 https://github.com/OCA/dms.git oca/dms</w:t>
      </w:r>
    </w:p>
    <w:p w14:paraId="190DDEB1" w14:textId="77777777" w:rsidR="000A387E" w:rsidRDefault="007B6DCA">
      <w:pPr>
        <w:spacing w:after="120" w:line="276" w:lineRule="auto"/>
        <w:jc w:val="both"/>
      </w:pPr>
      <w:r>
        <w:t xml:space="preserve">En esa carpeta van tres archivos. El primero, </w:t>
      </w:r>
      <w:r>
        <w:rPr>
          <w:rFonts w:ascii="Consolas" w:eastAsia="Consolas" w:hAnsi="Consolas" w:cs="Consolas"/>
          <w:sz w:val="20"/>
          <w:szCs w:val="20"/>
        </w:rPr>
        <w:t>docker-compose.yml</w:t>
      </w:r>
      <w:r>
        <w:t>, define los dos contenedores:</w:t>
      </w:r>
    </w:p>
    <w:p w14:paraId="4424DB35" w14:textId="77777777" w:rsidR="000A387E" w:rsidRDefault="007B6DCA">
      <w:pPr>
        <w:keepLines/>
        <w:shd w:val="clear" w:color="auto" w:fill="F3F4F6"/>
        <w:spacing w:before="12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# La base de datos esta en Cloud SQL (qm-db)</w:t>
      </w:r>
    </w:p>
    <w:p w14:paraId="54FA4EDA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services:</w:t>
      </w:r>
    </w:p>
    <w:p w14:paraId="21AFEFCB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odoo:</w:t>
      </w:r>
    </w:p>
    <w:p w14:paraId="758EF61D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  image: odoo:18.0</w:t>
      </w:r>
    </w:p>
    <w:p w14:paraId="0884BFA8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  container_name: qm-odoo</w:t>
      </w:r>
    </w:p>
    <w:p w14:paraId="67B95317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  restart: unless-stopped</w:t>
      </w:r>
    </w:p>
    <w:p w14:paraId="4BB58900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  environment:</w:t>
      </w:r>
    </w:p>
    <w:p w14:paraId="0E559135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    PGSSLMODE: require</w:t>
      </w:r>
    </w:p>
    <w:p w14:paraId="03B04752" w14:textId="77777777" w:rsidR="000A387E" w:rsidRDefault="007B6DCA">
      <w:pPr>
        <w:keepLines/>
        <w:shd w:val="clear" w:color="auto" w:fill="F3F4F6"/>
        <w:ind w:left="200" w:right="200"/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volumes:</w:t>
      </w:r>
    </w:p>
    <w:p w14:paraId="1CACB696" w14:textId="77777777" w:rsidR="000A387E" w:rsidRDefault="007B6DCA">
      <w:pPr>
        <w:keepLines/>
        <w:shd w:val="clear" w:color="auto" w:fill="F3F4F6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- odoo-data:/var/lib/odoo            # adjuntos y sesiones</w:t>
      </w:r>
    </w:p>
    <w:p w14:paraId="28E548E6" w14:textId="77777777" w:rsidR="000A387E" w:rsidRDefault="007B6DCA">
      <w:pPr>
        <w:keepLines/>
        <w:shd w:val="clear" w:color="auto" w:fill="F3F4F6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- ./odoo.conf:/etc/odoo/odoo.conf:ro</w:t>
      </w:r>
    </w:p>
    <w:p w14:paraId="7F2A6010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r w:rsidRPr="00674CE5">
        <w:rPr>
          <w:rFonts w:ascii="Consolas" w:eastAsia="Consolas" w:hAnsi="Consolas" w:cs="Consolas"/>
          <w:sz w:val="18"/>
          <w:szCs w:val="18"/>
          <w:lang w:val="en-US"/>
        </w:rPr>
        <w:t>- ./addons:/mnt/extra-addons         # modulos propios</w:t>
      </w:r>
    </w:p>
    <w:p w14:paraId="17B45514" w14:textId="77777777" w:rsidR="000A387E" w:rsidRDefault="007B6DCA">
      <w:pPr>
        <w:keepLines/>
        <w:shd w:val="clear" w:color="auto" w:fill="F3F4F6"/>
        <w:ind w:left="200" w:right="200"/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    </w:t>
      </w:r>
      <w:r>
        <w:rPr>
          <w:rFonts w:ascii="Consolas" w:eastAsia="Consolas" w:hAnsi="Consolas" w:cs="Consolas"/>
          <w:sz w:val="18"/>
          <w:szCs w:val="18"/>
        </w:rPr>
        <w:t>- ./oca/dms:/mnt/oca-dms:ro          # modulo dms de OCA (gestor documental)</w:t>
      </w:r>
    </w:p>
    <w:p w14:paraId="7C309F21" w14:textId="77777777" w:rsidR="000A387E" w:rsidRDefault="007B6DCA">
      <w:pPr>
        <w:keepLines/>
        <w:shd w:val="clear" w:color="auto" w:fill="F3F4F6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ports:</w:t>
      </w:r>
    </w:p>
    <w:p w14:paraId="70559E09" w14:textId="77777777" w:rsidR="000A387E" w:rsidRDefault="007B6DCA">
      <w:pPr>
        <w:keepLines/>
        <w:shd w:val="clear" w:color="auto" w:fill="F3F4F6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- "127.0.0.1:8069:8069"              # solo accesible desde la VM</w:t>
      </w:r>
    </w:p>
    <w:p w14:paraId="1F9CB296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674CE5">
        <w:rPr>
          <w:rFonts w:ascii="Consolas" w:eastAsia="Consolas" w:hAnsi="Consolas" w:cs="Consolas"/>
          <w:sz w:val="18"/>
          <w:szCs w:val="18"/>
          <w:lang w:val="en-US"/>
        </w:rPr>
        <w:t>networks: [qm]</w:t>
      </w:r>
    </w:p>
    <w:p w14:paraId="597BECF2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023DF28F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caddy:</w:t>
      </w:r>
    </w:p>
    <w:p w14:paraId="1D8F07FB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  image: caddy:2</w:t>
      </w:r>
    </w:p>
    <w:p w14:paraId="1331EC39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  container_name: qm-caddy</w:t>
      </w:r>
    </w:p>
    <w:p w14:paraId="7D400E7C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  restart: unless-stopped</w:t>
      </w:r>
    </w:p>
    <w:p w14:paraId="1D78ABB4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  depends_on: [odoo]</w:t>
      </w:r>
    </w:p>
    <w:p w14:paraId="395FC739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  ports:</w:t>
      </w:r>
    </w:p>
    <w:p w14:paraId="2A6A9D57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    - "80:80"</w:t>
      </w:r>
    </w:p>
    <w:p w14:paraId="5722DEF5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    - "443:443"</w:t>
      </w:r>
    </w:p>
    <w:p w14:paraId="6FD03A5D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    - "443:443/udp"</w:t>
      </w:r>
    </w:p>
    <w:p w14:paraId="225BE810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  volumes:</w:t>
      </w:r>
    </w:p>
    <w:p w14:paraId="3AE28568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    - ./Caddyfile:/etc/caddy/Caddyfile:ro</w:t>
      </w:r>
    </w:p>
    <w:p w14:paraId="1F24A739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    - caddy-data:/data                   # certificados HTTPS</w:t>
      </w:r>
    </w:p>
    <w:p w14:paraId="5C2FF146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    - caddy-config:/config</w:t>
      </w:r>
    </w:p>
    <w:p w14:paraId="3647F3C8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  networks: [qm]</w:t>
      </w:r>
    </w:p>
    <w:p w14:paraId="016001F9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B38576A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volumes:</w:t>
      </w:r>
    </w:p>
    <w:p w14:paraId="1B7E72ED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odoo-data:</w:t>
      </w:r>
    </w:p>
    <w:p w14:paraId="5D0B9EE0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caddy-data:</w:t>
      </w:r>
    </w:p>
    <w:p w14:paraId="21DADABB" w14:textId="77777777" w:rsidR="000A387E" w:rsidRDefault="007B6DCA">
      <w:pPr>
        <w:keepLines/>
        <w:shd w:val="clear" w:color="auto" w:fill="F3F4F6"/>
        <w:ind w:left="200" w:right="200"/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caddy-config:</w:t>
      </w:r>
    </w:p>
    <w:p w14:paraId="64060C3A" w14:textId="77777777" w:rsidR="000A387E" w:rsidRDefault="007B6DCA">
      <w:pPr>
        <w:keepLines/>
        <w:shd w:val="clear" w:color="auto" w:fill="F3F4F6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0FF42C" w14:textId="77777777" w:rsidR="000A387E" w:rsidRDefault="007B6DCA">
      <w:pPr>
        <w:keepLines/>
        <w:shd w:val="clear" w:color="auto" w:fill="F3F4F6"/>
        <w:ind w:left="200" w:right="200"/>
      </w:pPr>
      <w:r>
        <w:rPr>
          <w:rFonts w:ascii="Consolas" w:eastAsia="Consolas" w:hAnsi="Consolas" w:cs="Consolas"/>
          <w:sz w:val="18"/>
          <w:szCs w:val="18"/>
        </w:rPr>
        <w:t>networks:</w:t>
      </w:r>
    </w:p>
    <w:p w14:paraId="1A17136E" w14:textId="77777777" w:rsidR="000A387E" w:rsidRDefault="007B6DCA">
      <w:pPr>
        <w:keepLines/>
        <w:shd w:val="clear" w:color="auto" w:fill="F3F4F6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qm:</w:t>
      </w:r>
    </w:p>
    <w:p w14:paraId="02511577" w14:textId="77777777" w:rsidR="000A387E" w:rsidRDefault="007B6DCA">
      <w:pPr>
        <w:spacing w:after="120" w:line="276" w:lineRule="auto"/>
        <w:jc w:val="both"/>
      </w:pPr>
      <w:r>
        <w:t xml:space="preserve">El puerto 8069 de Odoo solo se publica en </w:t>
      </w:r>
      <w:r>
        <w:rPr>
          <w:rFonts w:ascii="Consolas" w:eastAsia="Consolas" w:hAnsi="Consolas" w:cs="Consolas"/>
          <w:sz w:val="20"/>
          <w:szCs w:val="20"/>
        </w:rPr>
        <w:t>127.0.0.1</w:t>
      </w:r>
      <w:r>
        <w:t>, o sea, dentro de la misma máquina. Desde internet nadie llega a Odoo sin pasar por Caddy y su HTTPS.</w:t>
      </w:r>
    </w:p>
    <w:p w14:paraId="7BB13A0A" w14:textId="77777777" w:rsidR="000A387E" w:rsidRDefault="007B6DCA">
      <w:pPr>
        <w:spacing w:after="120" w:line="276" w:lineRule="auto"/>
        <w:jc w:val="both"/>
      </w:pPr>
      <w:r>
        <w:t xml:space="preserve">El segundo es el </w:t>
      </w:r>
      <w:r>
        <w:rPr>
          <w:rFonts w:ascii="Consolas" w:eastAsia="Consolas" w:hAnsi="Consolas" w:cs="Consolas"/>
          <w:sz w:val="20"/>
          <w:szCs w:val="20"/>
        </w:rPr>
        <w:t>Caddyfile</w:t>
      </w:r>
      <w:r>
        <w:t xml:space="preserve">. Con estas pocas líneas Caddy sabe para qué dominio pedir el certificado y a dónde mandar el tráfico. La ruta </w:t>
      </w:r>
      <w:r>
        <w:rPr>
          <w:rFonts w:ascii="Consolas" w:eastAsia="Consolas" w:hAnsi="Consolas" w:cs="Consolas"/>
          <w:sz w:val="20"/>
          <w:szCs w:val="20"/>
        </w:rPr>
        <w:t>/websocket</w:t>
      </w:r>
      <w:r>
        <w:t xml:space="preserve"> es la que usa Odoo para el chat y las notificaciones en vivo:</w:t>
      </w:r>
    </w:p>
    <w:p w14:paraId="590C7A3C" w14:textId="77777777" w:rsidR="000A387E" w:rsidRDefault="007B6DCA">
      <w:pPr>
        <w:keepLines/>
        <w:shd w:val="clear" w:color="auto" w:fill="F3F4F6"/>
        <w:spacing w:before="12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quetzalmart-g11.duckdns.org {</w:t>
      </w:r>
    </w:p>
    <w:p w14:paraId="4EBA303B" w14:textId="77777777" w:rsidR="000A387E" w:rsidRDefault="007B6DCA">
      <w:pPr>
        <w:keepLines/>
        <w:shd w:val="clear" w:color="auto" w:fill="F3F4F6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encode gzip</w:t>
      </w:r>
    </w:p>
    <w:p w14:paraId="57D91881" w14:textId="77777777" w:rsidR="000A387E" w:rsidRDefault="007B6DCA">
      <w:pPr>
        <w:keepLines/>
        <w:shd w:val="clear" w:color="auto" w:fill="F3F4F6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E8DFB3C" w14:textId="77777777" w:rsidR="000A387E" w:rsidRDefault="007B6DCA">
      <w:pPr>
        <w:keepLines/>
        <w:shd w:val="clear" w:color="auto" w:fill="F3F4F6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# websocket de Odoo (chat y notificaciones)</w:t>
      </w:r>
    </w:p>
    <w:p w14:paraId="67EBF5A0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674CE5">
        <w:rPr>
          <w:rFonts w:ascii="Consolas" w:eastAsia="Consolas" w:hAnsi="Consolas" w:cs="Consolas"/>
          <w:sz w:val="18"/>
          <w:szCs w:val="18"/>
          <w:lang w:val="en-US"/>
        </w:rPr>
        <w:t>reverse_proxy /websocket* odoo:8072</w:t>
      </w:r>
    </w:p>
    <w:p w14:paraId="623AEA3E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093934AD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  reverse_proxy odoo:8069</w:t>
      </w:r>
    </w:p>
    <w:p w14:paraId="72A696C1" w14:textId="77777777" w:rsidR="000A387E" w:rsidRDefault="007B6DCA">
      <w:pPr>
        <w:keepLines/>
        <w:shd w:val="clear" w:color="auto" w:fill="F3F4F6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BF25602" w14:textId="77777777" w:rsidR="000A387E" w:rsidRDefault="007B6DCA">
      <w:pPr>
        <w:spacing w:after="120" w:line="276" w:lineRule="auto"/>
        <w:jc w:val="both"/>
      </w:pPr>
      <w:r>
        <w:t xml:space="preserve">El tercero es </w:t>
      </w:r>
      <w:r>
        <w:rPr>
          <w:rFonts w:ascii="Consolas" w:eastAsia="Consolas" w:hAnsi="Consolas" w:cs="Consolas"/>
          <w:sz w:val="20"/>
          <w:szCs w:val="20"/>
        </w:rPr>
        <w:t>odoo.conf</w:t>
      </w:r>
      <w:r>
        <w:t>, la configuración de Odoo. Aquí es donde Odoo se conecta a Cloud SQL, tal como indicó el auxiliar. Las contraseñas aparecen ocultas:</w:t>
      </w:r>
    </w:p>
    <w:p w14:paraId="1ADA7A26" w14:textId="77777777" w:rsidR="000A387E" w:rsidRDefault="007B6DCA">
      <w:pPr>
        <w:keepLines/>
        <w:shd w:val="clear" w:color="auto" w:fill="F3F4F6"/>
        <w:spacing w:before="12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[options]</w:t>
      </w:r>
    </w:p>
    <w:p w14:paraId="4A8CBB2D" w14:textId="77777777" w:rsidR="000A387E" w:rsidRDefault="007B6DCA">
      <w:pPr>
        <w:keepLines/>
        <w:shd w:val="clear" w:color="auto" w:fill="F3F4F6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admin_passwd = ********</w:t>
      </w:r>
    </w:p>
    <w:p w14:paraId="13F5901B" w14:textId="77777777" w:rsidR="000A387E" w:rsidRDefault="007B6DCA">
      <w:pPr>
        <w:keepLines/>
        <w:shd w:val="clear" w:color="auto" w:fill="F3F4F6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EA61EB8" w14:textId="77777777" w:rsidR="000A387E" w:rsidRDefault="007B6DCA">
      <w:pPr>
        <w:keepLines/>
        <w:shd w:val="clear" w:color="auto" w:fill="F3F4F6"/>
        <w:ind w:left="200" w:right="200"/>
      </w:pPr>
      <w:r>
        <w:rPr>
          <w:rFonts w:ascii="Consolas" w:eastAsia="Consolas" w:hAnsi="Consolas" w:cs="Consolas"/>
          <w:sz w:val="18"/>
          <w:szCs w:val="18"/>
        </w:rPr>
        <w:t>; conexion a Cloud SQL con SSL</w:t>
      </w:r>
    </w:p>
    <w:p w14:paraId="55F55A8D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db_host = 35.254.123.183</w:t>
      </w:r>
    </w:p>
    <w:p w14:paraId="409FA7AB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db_port = 5432</w:t>
      </w:r>
    </w:p>
    <w:p w14:paraId="47F019CC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db_user = odoo</w:t>
      </w:r>
    </w:p>
    <w:p w14:paraId="611A764F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db_password = ********</w:t>
      </w:r>
    </w:p>
    <w:p w14:paraId="4F398E50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db_sslmode = require</w:t>
      </w:r>
    </w:p>
    <w:p w14:paraId="6E157631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db_name = quetzalmart</w:t>
      </w:r>
    </w:p>
    <w:p w14:paraId="48641B8E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dbfilter = ^quetzalmart$</w:t>
      </w:r>
    </w:p>
    <w:p w14:paraId="4381E3D6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db_maxconn = 16</w:t>
      </w:r>
    </w:p>
    <w:p w14:paraId="690E6CFE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list_db = False</w:t>
      </w:r>
    </w:p>
    <w:p w14:paraId="69784DD2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474E73AA" w14:textId="77777777" w:rsidR="000A387E" w:rsidRDefault="007B6DCA">
      <w:pPr>
        <w:keepLines/>
        <w:shd w:val="clear" w:color="auto" w:fill="F3F4F6"/>
        <w:ind w:left="200" w:right="200"/>
      </w:pPr>
      <w:r>
        <w:rPr>
          <w:rFonts w:ascii="Consolas" w:eastAsia="Consolas" w:hAnsi="Consolas" w:cs="Consolas"/>
          <w:sz w:val="18"/>
          <w:szCs w:val="18"/>
        </w:rPr>
        <w:t>; Odoo va detras de Caddy</w:t>
      </w:r>
    </w:p>
    <w:p w14:paraId="27B81CB2" w14:textId="77777777" w:rsidR="000A387E" w:rsidRDefault="007B6DCA">
      <w:pPr>
        <w:keepLines/>
        <w:shd w:val="clear" w:color="auto" w:fill="F3F4F6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proxy_mode = True</w:t>
      </w:r>
    </w:p>
    <w:p w14:paraId="5D31ADA2" w14:textId="77777777" w:rsidR="000A387E" w:rsidRDefault="007B6DCA">
      <w:pPr>
        <w:keepLines/>
        <w:shd w:val="clear" w:color="auto" w:fill="F3F4F6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5DEF8F1" w14:textId="77777777" w:rsidR="000A387E" w:rsidRDefault="007B6DCA">
      <w:pPr>
        <w:keepLines/>
        <w:shd w:val="clear" w:color="auto" w:fill="F3F4F6"/>
        <w:ind w:left="200" w:right="200"/>
      </w:pPr>
      <w:r>
        <w:rPr>
          <w:rFonts w:ascii="Consolas" w:eastAsia="Consolas" w:hAnsi="Consolas" w:cs="Consolas"/>
          <w:sz w:val="18"/>
          <w:szCs w:val="18"/>
        </w:rPr>
        <w:t>; valores para una e2-medium (2 vCPU, 4 GB)</w:t>
      </w:r>
    </w:p>
    <w:p w14:paraId="66010E44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workers = 2</w:t>
      </w:r>
    </w:p>
    <w:p w14:paraId="518D22F0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max_cron_threads = 1</w:t>
      </w:r>
    </w:p>
    <w:p w14:paraId="2E824208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gevent_port = 8072</w:t>
      </w:r>
    </w:p>
    <w:p w14:paraId="562BF583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limit_memory_soft = 671088640</w:t>
      </w:r>
    </w:p>
    <w:p w14:paraId="6F767CCD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limit_memory_hard = 939524096</w:t>
      </w:r>
    </w:p>
    <w:p w14:paraId="2F9EB8FD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limit_time_cpu = 600</w:t>
      </w:r>
    </w:p>
    <w:p w14:paraId="772B86C4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limit_time_real = 1200</w:t>
      </w:r>
    </w:p>
    <w:p w14:paraId="5BDE0AA2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704AC563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addons_path = /mnt/extra-addons,/mnt/oca-dms,/usr/lib/python3/dist-packages/odoo/addons</w:t>
      </w:r>
    </w:p>
    <w:p w14:paraId="7F834D50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data_dir = /var/lib/odoo</w:t>
      </w:r>
    </w:p>
    <w:p w14:paraId="6B39FB0F" w14:textId="77777777" w:rsidR="000A387E" w:rsidRPr="00674CE5" w:rsidRDefault="007B6DCA">
      <w:pPr>
        <w:keepLines/>
        <w:shd w:val="clear" w:color="auto" w:fill="F3F4F6"/>
        <w:spacing w:after="160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without_demo = all</w:t>
      </w:r>
    </w:p>
    <w:p w14:paraId="2A61582D" w14:textId="77777777" w:rsidR="000A387E" w:rsidRDefault="007B6DCA">
      <w:pPr>
        <w:spacing w:after="120" w:line="276" w:lineRule="auto"/>
        <w:jc w:val="both"/>
      </w:pPr>
      <w:r>
        <w:t>Lo que más importa de este archivo:</w:t>
      </w:r>
    </w:p>
    <w:p w14:paraId="73807536" w14:textId="77777777" w:rsidR="000A387E" w:rsidRDefault="007B6DCA">
      <w:pPr>
        <w:pStyle w:val="Prrafodelista"/>
        <w:numPr>
          <w:ilvl w:val="0"/>
          <w:numId w:val="8"/>
        </w:numPr>
        <w:spacing w:after="60" w:line="276" w:lineRule="auto"/>
      </w:pPr>
      <w:r>
        <w:rPr>
          <w:rFonts w:ascii="Consolas" w:eastAsia="Consolas" w:hAnsi="Consolas" w:cs="Consolas"/>
          <w:sz w:val="20"/>
          <w:szCs w:val="20"/>
        </w:rPr>
        <w:t>db_host</w:t>
      </w:r>
      <w:r>
        <w:t xml:space="preserve"> apunta a la IP de Cloud SQL y </w:t>
      </w:r>
      <w:r>
        <w:rPr>
          <w:rFonts w:ascii="Consolas" w:eastAsia="Consolas" w:hAnsi="Consolas" w:cs="Consolas"/>
          <w:sz w:val="20"/>
          <w:szCs w:val="20"/>
        </w:rPr>
        <w:t>db_sslmode = require</w:t>
      </w:r>
      <w:r>
        <w:t xml:space="preserve"> obliga a que la conexión vaya cifrada.</w:t>
      </w:r>
    </w:p>
    <w:p w14:paraId="221D81AB" w14:textId="77777777" w:rsidR="000A387E" w:rsidRDefault="007B6DCA">
      <w:pPr>
        <w:pStyle w:val="Prrafodelista"/>
        <w:numPr>
          <w:ilvl w:val="0"/>
          <w:numId w:val="8"/>
        </w:numPr>
        <w:spacing w:after="60" w:line="276" w:lineRule="auto"/>
      </w:pPr>
      <w:r>
        <w:rPr>
          <w:rFonts w:ascii="Consolas" w:eastAsia="Consolas" w:hAnsi="Consolas" w:cs="Consolas"/>
          <w:sz w:val="20"/>
          <w:szCs w:val="20"/>
        </w:rPr>
        <w:t>list_db = False</w:t>
      </w:r>
      <w:r>
        <w:t xml:space="preserve"> esconde el administrador de bases de datos de Odoo. Así nadie puede borrar o descargar la base desde el navegador.</w:t>
      </w:r>
    </w:p>
    <w:p w14:paraId="61044A12" w14:textId="77777777" w:rsidR="000A387E" w:rsidRDefault="007B6DCA">
      <w:pPr>
        <w:pStyle w:val="Prrafodelista"/>
        <w:numPr>
          <w:ilvl w:val="0"/>
          <w:numId w:val="8"/>
        </w:numPr>
        <w:spacing w:after="60" w:line="276" w:lineRule="auto"/>
      </w:pPr>
      <w:r>
        <w:rPr>
          <w:rFonts w:ascii="Consolas" w:eastAsia="Consolas" w:hAnsi="Consolas" w:cs="Consolas"/>
          <w:sz w:val="20"/>
          <w:szCs w:val="20"/>
        </w:rPr>
        <w:lastRenderedPageBreak/>
        <w:t>proxy_mode = True</w:t>
      </w:r>
      <w:r>
        <w:t xml:space="preserve"> le avisa a Odoo que está detrás de Caddy, para que arme bien los enlaces con </w:t>
      </w:r>
      <w:r>
        <w:rPr>
          <w:rFonts w:ascii="Consolas" w:eastAsia="Consolas" w:hAnsi="Consolas" w:cs="Consolas"/>
          <w:sz w:val="20"/>
          <w:szCs w:val="20"/>
        </w:rPr>
        <w:t>https://</w:t>
      </w:r>
      <w:r>
        <w:t>.</w:t>
      </w:r>
    </w:p>
    <w:p w14:paraId="7C9A8348" w14:textId="77777777" w:rsidR="000A387E" w:rsidRDefault="007B6DCA">
      <w:pPr>
        <w:pStyle w:val="Prrafodelista"/>
        <w:numPr>
          <w:ilvl w:val="0"/>
          <w:numId w:val="8"/>
        </w:numPr>
        <w:spacing w:after="60" w:line="276" w:lineRule="auto"/>
      </w:pPr>
      <w:r>
        <w:rPr>
          <w:rFonts w:ascii="Consolas" w:eastAsia="Consolas" w:hAnsi="Consolas" w:cs="Consolas"/>
          <w:sz w:val="20"/>
          <w:szCs w:val="20"/>
        </w:rPr>
        <w:t>workers = 2</w:t>
      </w:r>
      <w:r>
        <w:t xml:space="preserve"> levanta dos procesos para atender visitas en paralelo. Es lo que aguanta una máquina de 4 GB.</w:t>
      </w:r>
    </w:p>
    <w:p w14:paraId="4EAB4CD4" w14:textId="77777777" w:rsidR="000A387E" w:rsidRDefault="007B6DCA">
      <w:pPr>
        <w:spacing w:after="120" w:line="276" w:lineRule="auto"/>
        <w:jc w:val="both"/>
      </w:pPr>
      <w:r>
        <w:t>Con los tres archivos listos levantamos todo:</w:t>
      </w:r>
    </w:p>
    <w:p w14:paraId="1CAF3B9B" w14:textId="77777777" w:rsidR="000A387E" w:rsidRPr="00674CE5" w:rsidRDefault="007B6DCA">
      <w:pPr>
        <w:keepLines/>
        <w:shd w:val="clear" w:color="auto" w:fill="F3F4F6"/>
        <w:spacing w:before="120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docker compose up -d</w:t>
      </w:r>
    </w:p>
    <w:p w14:paraId="098E73F1" w14:textId="77777777" w:rsidR="000A387E" w:rsidRPr="00674CE5" w:rsidRDefault="007B6DCA">
      <w:pPr>
        <w:keepLines/>
        <w:shd w:val="clear" w:color="auto" w:fill="F3F4F6"/>
        <w:spacing w:after="160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docker compose ps</w:t>
      </w:r>
    </w:p>
    <w:p w14:paraId="390294BB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3852D12" wp14:editId="171EDABE">
            <wp:extent cx="5715000" cy="56197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9BE8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26. Contenedores qm-odoo y qm-caddy en ejecución.</w:t>
      </w:r>
    </w:p>
    <w:p w14:paraId="1F39E22F" w14:textId="77777777" w:rsidR="000A387E" w:rsidRDefault="007B6DCA">
      <w:pPr>
        <w:spacing w:after="120" w:line="276" w:lineRule="auto"/>
        <w:jc w:val="both"/>
      </w:pPr>
      <w:r>
        <w:t>Al arrancar, Caddy pide el certificado y en menos de un minuto el sitio responde por HTTPS con el candado del navegador.</w:t>
      </w:r>
    </w:p>
    <w:p w14:paraId="0AA6E2D2" w14:textId="77777777" w:rsidR="000A387E" w:rsidRDefault="007B6DCA">
      <w:pPr>
        <w:shd w:val="clear" w:color="auto" w:fill="FEF3C7"/>
        <w:spacing w:before="120" w:after="200"/>
        <w:jc w:val="center"/>
      </w:pPr>
      <w:r>
        <w:rPr>
          <w:i/>
          <w:iCs/>
          <w:color w:val="92400E"/>
        </w:rPr>
        <w:t>Pendiente: captura del certificado HTTPS (candado del navegador → La conexión es segura → El certificado es válido).</w:t>
      </w:r>
    </w:p>
    <w:p w14:paraId="3F58392D" w14:textId="77777777" w:rsidR="000A387E" w:rsidRDefault="007B6DCA">
      <w:pPr>
        <w:pStyle w:val="Ttulo2"/>
      </w:pPr>
      <w:bookmarkStart w:id="9" w:name="_Toc242116186"/>
      <w:r>
        <w:t>1.7 Base de datos quetzalmart y módulos</w:t>
      </w:r>
      <w:bookmarkEnd w:id="9"/>
    </w:p>
    <w:p w14:paraId="3696579A" w14:textId="77777777" w:rsidR="000A387E" w:rsidRDefault="007B6DCA">
      <w:pPr>
        <w:spacing w:after="120" w:line="276" w:lineRule="auto"/>
        <w:jc w:val="both"/>
      </w:pPr>
      <w:r>
        <w:t xml:space="preserve">Como escondimos el administrador de bases de datos, la base se crea desde la terminal. Este comando detiene Odoo un momento, crea la base </w:t>
      </w:r>
      <w:r>
        <w:rPr>
          <w:rFonts w:ascii="Consolas" w:eastAsia="Consolas" w:hAnsi="Consolas" w:cs="Consolas"/>
          <w:sz w:val="20"/>
          <w:szCs w:val="20"/>
        </w:rPr>
        <w:t>quetzalmart</w:t>
      </w:r>
      <w:r>
        <w:t xml:space="preserve"> en Cloud SQL con el idioma español de Latinoamérica y sin datos de demostración, y termina:</w:t>
      </w:r>
    </w:p>
    <w:p w14:paraId="40AB8A22" w14:textId="77777777" w:rsidR="000A387E" w:rsidRPr="00674CE5" w:rsidRDefault="007B6DCA">
      <w:pPr>
        <w:keepLines/>
        <w:shd w:val="clear" w:color="auto" w:fill="F3F4F6"/>
        <w:spacing w:before="120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docker compose stop odoo</w:t>
      </w:r>
    </w:p>
    <w:p w14:paraId="0FDF165E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>docker compose run --rm odoo odoo -c /etc/odoo/odoo.conf -d quetzalmart \</w:t>
      </w:r>
    </w:p>
    <w:p w14:paraId="7C69C9B8" w14:textId="77777777" w:rsidR="000A387E" w:rsidRPr="00674CE5" w:rsidRDefault="007B6DCA">
      <w:pPr>
        <w:keepLines/>
        <w:shd w:val="clear" w:color="auto" w:fill="F3F4F6"/>
        <w:ind w:left="200" w:right="200"/>
        <w:rPr>
          <w:lang w:val="en-US"/>
        </w:rPr>
      </w:pPr>
      <w:r w:rsidRPr="00674CE5">
        <w:rPr>
          <w:rFonts w:ascii="Consolas" w:eastAsia="Consolas" w:hAnsi="Consolas" w:cs="Consolas"/>
          <w:sz w:val="18"/>
          <w:szCs w:val="18"/>
          <w:lang w:val="en-US"/>
        </w:rPr>
        <w:t xml:space="preserve">  -i base --load-language=es_419 --without-demo=all --stop-after-init</w:t>
      </w:r>
    </w:p>
    <w:p w14:paraId="016C932E" w14:textId="77777777" w:rsidR="000A387E" w:rsidRDefault="007B6DCA">
      <w:pPr>
        <w:keepLines/>
        <w:shd w:val="clear" w:color="auto" w:fill="F3F4F6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docker compose start odoo</w:t>
      </w:r>
    </w:p>
    <w:p w14:paraId="3D56FE96" w14:textId="77777777" w:rsidR="000A387E" w:rsidRDefault="007B6DCA">
      <w:pPr>
        <w:spacing w:after="120" w:line="276" w:lineRule="auto"/>
        <w:jc w:val="both"/>
      </w:pPr>
      <w:r>
        <w:t>Odoo crea solo todas las tablas que necesita; no hace falta diseñar un modelo de datos propio. Con la base lista entramos al sistema con el usuario administrador:</w:t>
      </w:r>
    </w:p>
    <w:p w14:paraId="4D71A725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5BA5E47" wp14:editId="29BF8690">
            <wp:extent cx="5715000" cy="195262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15E7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27. Inicio de sesión de Odoo en https://quetzalmart-g11.duckdns.org.</w:t>
      </w:r>
    </w:p>
    <w:p w14:paraId="7C230220" w14:textId="77777777" w:rsidR="000A387E" w:rsidRDefault="007B6DCA">
      <w:pPr>
        <w:spacing w:after="120" w:line="276" w:lineRule="auto"/>
        <w:jc w:val="both"/>
      </w:pPr>
      <w:r>
        <w:t>Antes de instalar los módulos configuramos la empresa. El orden importa: si el país de la empresa es Guatemala cuando se instala Facturación, Odoo carga solo el plan contable guatemalteco y el IVA del 12 %. Si se hace al revés, hay que cargarlo a mano.</w:t>
      </w:r>
    </w:p>
    <w:p w14:paraId="66158334" w14:textId="77777777" w:rsidR="000A387E" w:rsidRDefault="007B6DCA">
      <w:pPr>
        <w:pStyle w:val="Prrafodelista"/>
        <w:numPr>
          <w:ilvl w:val="0"/>
          <w:numId w:val="9"/>
        </w:numPr>
        <w:spacing w:after="80" w:line="276" w:lineRule="auto"/>
      </w:pPr>
      <w:r>
        <w:lastRenderedPageBreak/>
        <w:t xml:space="preserve">Ir a </w:t>
      </w:r>
      <w:r>
        <w:rPr>
          <w:b/>
          <w:bCs/>
        </w:rPr>
        <w:t>Ajustes → Usuarios y compañías → Compañías</w:t>
      </w:r>
      <w:r>
        <w:t xml:space="preserve"> y abrir la empresa.</w:t>
      </w:r>
    </w:p>
    <w:p w14:paraId="62574C36" w14:textId="77777777" w:rsidR="000A387E" w:rsidRDefault="007B6DCA">
      <w:pPr>
        <w:pStyle w:val="Prrafodelista"/>
        <w:numPr>
          <w:ilvl w:val="0"/>
          <w:numId w:val="9"/>
        </w:numPr>
        <w:spacing w:after="80" w:line="276" w:lineRule="auto"/>
      </w:pPr>
      <w:r>
        <w:t xml:space="preserve">Nombre </w:t>
      </w:r>
      <w:r>
        <w:rPr>
          <w:b/>
          <w:bCs/>
        </w:rPr>
        <w:t>QuetzalMart</w:t>
      </w:r>
      <w:r>
        <w:t xml:space="preserve">, dirección en Zona 10, Ciudad de Guatemala, país </w:t>
      </w:r>
      <w:r>
        <w:rPr>
          <w:b/>
          <w:bCs/>
        </w:rPr>
        <w:t>Guatemala</w:t>
      </w:r>
      <w:r>
        <w:t xml:space="preserve">, moneda </w:t>
      </w:r>
      <w:r>
        <w:rPr>
          <w:b/>
          <w:bCs/>
        </w:rPr>
        <w:t>GTQ</w:t>
      </w:r>
      <w:r>
        <w:t>, correo y sitio web.</w:t>
      </w:r>
    </w:p>
    <w:p w14:paraId="4A13AA27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39A01B4" wp14:editId="3640237E">
            <wp:extent cx="5715000" cy="247650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81A4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28. Datos de la empresa QuetzalMart: Guatemala y moneda GTQ.</w:t>
      </w:r>
    </w:p>
    <w:p w14:paraId="3D416ADD" w14:textId="77777777" w:rsidR="000A387E" w:rsidRDefault="007B6DCA">
      <w:pPr>
        <w:spacing w:after="120" w:line="276" w:lineRule="auto"/>
        <w:jc w:val="both"/>
      </w:pPr>
      <w:r>
        <w:t xml:space="preserve">Después instalamos los módulos desde </w:t>
      </w:r>
      <w:r>
        <w:rPr>
          <w:b/>
          <w:bCs/>
        </w:rPr>
        <w:t>Aplicaciones</w:t>
      </w:r>
      <w:r>
        <w:t xml:space="preserve">, con el botón </w:t>
      </w:r>
      <w:r>
        <w:rPr>
          <w:b/>
          <w:bCs/>
        </w:rPr>
        <w:t>Activar</w:t>
      </w:r>
      <w:r>
        <w:t xml:space="preserve"> de cada uno. Para no hacerlo uno por uno también se pueden instalar todos de una vez desde la terminal, con el mismo comando del paso anterior y la opción </w:t>
      </w:r>
      <w:r>
        <w:rPr>
          <w:rFonts w:ascii="Consolas" w:eastAsia="Consolas" w:hAnsi="Consolas" w:cs="Consolas"/>
          <w:sz w:val="20"/>
          <w:szCs w:val="20"/>
        </w:rPr>
        <w:t>-i</w:t>
      </w:r>
      <w:r>
        <w:t xml:space="preserve"> seguida de los nombres técnicos separados por comas. Estos son los que necesita el proyecto:</w:t>
      </w:r>
    </w:p>
    <w:tbl>
      <w:tblPr>
        <w:tblW w:w="9000" w:type="dxa"/>
        <w:jc w:val="center"/>
        <w:tblBorders>
          <w:top w:val="single" w:sz="4" w:space="0" w:color="9CA3AF"/>
          <w:left w:val="none" w:sz="0" w:space="0" w:color="FFFFFF"/>
          <w:bottom w:val="single" w:sz="4" w:space="0" w:color="9CA3AF"/>
          <w:right w:val="none" w:sz="0" w:space="0" w:color="FFFFFF"/>
          <w:insideH w:val="single" w:sz="4" w:space="0" w:color="9CA3AF"/>
          <w:insideV w:val="single" w:sz="4" w:space="0" w:color="9CA3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300"/>
        <w:gridCol w:w="3800"/>
      </w:tblGrid>
      <w:tr w:rsidR="000A387E" w14:paraId="287F63D5" w14:textId="77777777">
        <w:trPr>
          <w:tblHeader/>
          <w:jc w:val="center"/>
        </w:trPr>
        <w:tc>
          <w:tcPr>
            <w:tcW w:w="2900" w:type="dxa"/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D648C" w14:textId="77777777" w:rsidR="000A387E" w:rsidRDefault="007B6DCA">
            <w:r>
              <w:rPr>
                <w:b/>
                <w:bCs/>
                <w:sz w:val="20"/>
                <w:szCs w:val="20"/>
              </w:rPr>
              <w:t>Módulo en Odoo</w:t>
            </w:r>
          </w:p>
        </w:tc>
        <w:tc>
          <w:tcPr>
            <w:tcW w:w="2300" w:type="dxa"/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7148B" w14:textId="77777777" w:rsidR="000A387E" w:rsidRDefault="007B6DCA">
            <w:r>
              <w:rPr>
                <w:b/>
                <w:bCs/>
                <w:sz w:val="20"/>
                <w:szCs w:val="20"/>
              </w:rPr>
              <w:t>Nombre técnico</w:t>
            </w:r>
          </w:p>
        </w:tc>
        <w:tc>
          <w:tcPr>
            <w:tcW w:w="3800" w:type="dxa"/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BEF7C" w14:textId="77777777" w:rsidR="000A387E" w:rsidRDefault="007B6DCA">
            <w:r>
              <w:rPr>
                <w:b/>
                <w:bCs/>
                <w:sz w:val="20"/>
                <w:szCs w:val="20"/>
              </w:rPr>
              <w:t>Para qué lo usamos</w:t>
            </w:r>
          </w:p>
        </w:tc>
      </w:tr>
      <w:tr w:rsidR="000A387E" w14:paraId="1438882E" w14:textId="77777777">
        <w:trPr>
          <w:jc w:val="center"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5988E" w14:textId="77777777" w:rsidR="000A387E" w:rsidRDefault="007B6DCA">
            <w:r>
              <w:rPr>
                <w:sz w:val="20"/>
                <w:szCs w:val="20"/>
              </w:rPr>
              <w:t>Ventas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A3F93" w14:textId="77777777" w:rsidR="000A387E" w:rsidRDefault="007B6DCA">
            <w:r>
              <w:rPr>
                <w:rFonts w:ascii="Consolas" w:eastAsia="Consolas" w:hAnsi="Consolas" w:cs="Consolas"/>
                <w:sz w:val="20"/>
                <w:szCs w:val="20"/>
              </w:rPr>
              <w:t>sale_management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5C8E3" w14:textId="77777777" w:rsidR="000A387E" w:rsidRDefault="007B6DCA">
            <w:r>
              <w:rPr>
                <w:sz w:val="20"/>
                <w:szCs w:val="20"/>
              </w:rPr>
              <w:t>Cotizaciones y órdenes de venta</w:t>
            </w:r>
          </w:p>
        </w:tc>
      </w:tr>
      <w:tr w:rsidR="000A387E" w14:paraId="46F85EAD" w14:textId="77777777">
        <w:trPr>
          <w:jc w:val="center"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D0CC6" w14:textId="77777777" w:rsidR="000A387E" w:rsidRDefault="007B6DCA">
            <w:r>
              <w:rPr>
                <w:sz w:val="20"/>
                <w:szCs w:val="20"/>
              </w:rPr>
              <w:t>Compras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FED61" w14:textId="77777777" w:rsidR="000A387E" w:rsidRDefault="007B6DCA">
            <w:r>
              <w:rPr>
                <w:rFonts w:ascii="Consolas" w:eastAsia="Consolas" w:hAnsi="Consolas" w:cs="Consolas"/>
                <w:sz w:val="20"/>
                <w:szCs w:val="20"/>
              </w:rPr>
              <w:t>purchase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2A032" w14:textId="77777777" w:rsidR="000A387E" w:rsidRDefault="007B6DCA">
            <w:r>
              <w:rPr>
                <w:sz w:val="20"/>
                <w:szCs w:val="20"/>
              </w:rPr>
              <w:t>Órdenes de compra a proveedores</w:t>
            </w:r>
          </w:p>
        </w:tc>
      </w:tr>
      <w:tr w:rsidR="000A387E" w14:paraId="61BA53F1" w14:textId="77777777">
        <w:trPr>
          <w:jc w:val="center"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4FBBF" w14:textId="77777777" w:rsidR="000A387E" w:rsidRDefault="007B6DCA">
            <w:r>
              <w:rPr>
                <w:sz w:val="20"/>
                <w:szCs w:val="20"/>
              </w:rPr>
              <w:t>Inventario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AB39D" w14:textId="77777777" w:rsidR="000A387E" w:rsidRDefault="007B6DCA">
            <w:r>
              <w:rPr>
                <w:rFonts w:ascii="Consolas" w:eastAsia="Consolas" w:hAnsi="Consolas" w:cs="Consolas"/>
                <w:sz w:val="20"/>
                <w:szCs w:val="20"/>
              </w:rPr>
              <w:t>stock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97715" w14:textId="77777777" w:rsidR="000A387E" w:rsidRDefault="007B6DCA">
            <w:r>
              <w:rPr>
                <w:sz w:val="20"/>
                <w:szCs w:val="20"/>
              </w:rPr>
              <w:t>Existencias y las tres sucursales</w:t>
            </w:r>
          </w:p>
        </w:tc>
      </w:tr>
      <w:tr w:rsidR="000A387E" w14:paraId="72CEAC66" w14:textId="77777777">
        <w:trPr>
          <w:jc w:val="center"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3335F" w14:textId="77777777" w:rsidR="000A387E" w:rsidRDefault="007B6DCA">
            <w:r>
              <w:rPr>
                <w:sz w:val="20"/>
                <w:szCs w:val="20"/>
              </w:rPr>
              <w:t>Facturación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68FC9" w14:textId="77777777" w:rsidR="000A387E" w:rsidRDefault="007B6DCA">
            <w:r>
              <w:rPr>
                <w:rFonts w:ascii="Consolas" w:eastAsia="Consolas" w:hAnsi="Consolas" w:cs="Consolas"/>
                <w:sz w:val="20"/>
                <w:szCs w:val="20"/>
              </w:rPr>
              <w:t>account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70EC6" w14:textId="77777777" w:rsidR="000A387E" w:rsidRDefault="007B6DCA">
            <w:r>
              <w:rPr>
                <w:sz w:val="20"/>
                <w:szCs w:val="20"/>
              </w:rPr>
              <w:t>Facturas de clientes y proveedores</w:t>
            </w:r>
          </w:p>
        </w:tc>
      </w:tr>
      <w:tr w:rsidR="000A387E" w14:paraId="0E4B6152" w14:textId="77777777">
        <w:trPr>
          <w:jc w:val="center"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8C986" w14:textId="77777777" w:rsidR="000A387E" w:rsidRDefault="007B6DCA">
            <w:r>
              <w:rPr>
                <w:sz w:val="20"/>
                <w:szCs w:val="20"/>
              </w:rPr>
              <w:t>Guatemala - Contabilidad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81F47" w14:textId="77777777" w:rsidR="000A387E" w:rsidRDefault="007B6DCA">
            <w:r>
              <w:rPr>
                <w:rFonts w:ascii="Consolas" w:eastAsia="Consolas" w:hAnsi="Consolas" w:cs="Consolas"/>
                <w:sz w:val="20"/>
                <w:szCs w:val="20"/>
              </w:rPr>
              <w:t>l10n_gt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4BB89" w14:textId="77777777" w:rsidR="000A387E" w:rsidRDefault="007B6DCA">
            <w:r>
              <w:rPr>
                <w:sz w:val="20"/>
                <w:szCs w:val="20"/>
              </w:rPr>
              <w:t>Plan contable e IVA de Guatemala</w:t>
            </w:r>
          </w:p>
        </w:tc>
      </w:tr>
      <w:tr w:rsidR="000A387E" w14:paraId="6779DD7D" w14:textId="77777777">
        <w:trPr>
          <w:jc w:val="center"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145A7" w14:textId="77777777" w:rsidR="000A387E" w:rsidRDefault="007B6DCA">
            <w:r>
              <w:rPr>
                <w:sz w:val="20"/>
                <w:szCs w:val="20"/>
              </w:rPr>
              <w:t>Empleados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A00B7" w14:textId="77777777" w:rsidR="000A387E" w:rsidRDefault="007B6DCA">
            <w:r>
              <w:rPr>
                <w:rFonts w:ascii="Consolas" w:eastAsia="Consolas" w:hAnsi="Consolas" w:cs="Consolas"/>
                <w:sz w:val="20"/>
                <w:szCs w:val="20"/>
              </w:rPr>
              <w:t>hr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A5FCB" w14:textId="77777777" w:rsidR="000A387E" w:rsidRDefault="007B6DCA">
            <w:r>
              <w:rPr>
                <w:sz w:val="20"/>
                <w:szCs w:val="20"/>
              </w:rPr>
              <w:t>Empleados, cargos y departamentos</w:t>
            </w:r>
          </w:p>
        </w:tc>
      </w:tr>
      <w:tr w:rsidR="000A387E" w14:paraId="4818C384" w14:textId="77777777">
        <w:trPr>
          <w:jc w:val="center"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2F03B" w14:textId="77777777" w:rsidR="000A387E" w:rsidRDefault="007B6DCA">
            <w:r>
              <w:rPr>
                <w:sz w:val="20"/>
                <w:szCs w:val="20"/>
              </w:rPr>
              <w:t>CRM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6EFE2" w14:textId="77777777" w:rsidR="000A387E" w:rsidRDefault="007B6DCA">
            <w:r>
              <w:rPr>
                <w:rFonts w:ascii="Consolas" w:eastAsia="Consolas" w:hAnsi="Consolas" w:cs="Consolas"/>
                <w:sz w:val="20"/>
                <w:szCs w:val="20"/>
              </w:rPr>
              <w:t>crm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D92E2" w14:textId="77777777" w:rsidR="000A387E" w:rsidRDefault="007B6DCA">
            <w:r>
              <w:rPr>
                <w:sz w:val="20"/>
                <w:szCs w:val="20"/>
              </w:rPr>
              <w:t>Clientes potenciales y oportunidades</w:t>
            </w:r>
          </w:p>
        </w:tc>
      </w:tr>
      <w:tr w:rsidR="000A387E" w14:paraId="4C6A05F1" w14:textId="77777777">
        <w:trPr>
          <w:jc w:val="center"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16981" w14:textId="77777777" w:rsidR="000A387E" w:rsidRDefault="007B6DCA">
            <w:r>
              <w:rPr>
                <w:sz w:val="20"/>
                <w:szCs w:val="20"/>
              </w:rPr>
              <w:t>Sitio web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96FCD" w14:textId="77777777" w:rsidR="000A387E" w:rsidRDefault="007B6DCA">
            <w:r>
              <w:rPr>
                <w:rFonts w:ascii="Consolas" w:eastAsia="Consolas" w:hAnsi="Consolas" w:cs="Consolas"/>
                <w:sz w:val="20"/>
                <w:szCs w:val="20"/>
              </w:rPr>
              <w:t>website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2E1B8" w14:textId="77777777" w:rsidR="000A387E" w:rsidRDefault="007B6DCA">
            <w:r>
              <w:rPr>
                <w:sz w:val="20"/>
                <w:szCs w:val="20"/>
              </w:rPr>
              <w:t>Portal de QuetzalMart</w:t>
            </w:r>
          </w:p>
        </w:tc>
      </w:tr>
      <w:tr w:rsidR="000A387E" w14:paraId="3D89BDD4" w14:textId="77777777">
        <w:trPr>
          <w:jc w:val="center"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2CDF0" w14:textId="77777777" w:rsidR="000A387E" w:rsidRDefault="007B6DCA">
            <w:r>
              <w:rPr>
                <w:sz w:val="20"/>
                <w:szCs w:val="20"/>
              </w:rPr>
              <w:t>Comercio electrónico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337E5" w14:textId="77777777" w:rsidR="000A387E" w:rsidRDefault="007B6DCA">
            <w:r>
              <w:rPr>
                <w:rFonts w:ascii="Consolas" w:eastAsia="Consolas" w:hAnsi="Consolas" w:cs="Consolas"/>
                <w:sz w:val="20"/>
                <w:szCs w:val="20"/>
              </w:rPr>
              <w:t>website_sale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41F83" w14:textId="77777777" w:rsidR="000A387E" w:rsidRDefault="007B6DCA">
            <w:r>
              <w:rPr>
                <w:sz w:val="20"/>
                <w:szCs w:val="20"/>
              </w:rPr>
              <w:t>Tienda en línea y carrito</w:t>
            </w:r>
          </w:p>
        </w:tc>
      </w:tr>
      <w:tr w:rsidR="000A387E" w14:paraId="69204D8C" w14:textId="77777777">
        <w:trPr>
          <w:jc w:val="center"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454AA" w14:textId="77777777" w:rsidR="000A387E" w:rsidRDefault="007B6DCA">
            <w:r>
              <w:rPr>
                <w:sz w:val="20"/>
                <w:szCs w:val="20"/>
              </w:rPr>
              <w:t>Formulario de contacto a CRM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0F81E" w14:textId="77777777" w:rsidR="000A387E" w:rsidRDefault="007B6DCA">
            <w:r>
              <w:rPr>
                <w:rFonts w:ascii="Consolas" w:eastAsia="Consolas" w:hAnsi="Consolas" w:cs="Consolas"/>
                <w:sz w:val="20"/>
                <w:szCs w:val="20"/>
              </w:rPr>
              <w:t>website_crm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B6221" w14:textId="77777777" w:rsidR="000A387E" w:rsidRDefault="007B6DCA">
            <w:r>
              <w:rPr>
                <w:sz w:val="20"/>
                <w:szCs w:val="20"/>
              </w:rPr>
              <w:t>Lo que llega por la web cae en el CRM</w:t>
            </w:r>
          </w:p>
        </w:tc>
      </w:tr>
      <w:tr w:rsidR="000A387E" w14:paraId="1DAF2939" w14:textId="77777777">
        <w:trPr>
          <w:jc w:val="center"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BF198" w14:textId="77777777" w:rsidR="000A387E" w:rsidRDefault="007B6DCA">
            <w:r>
              <w:rPr>
                <w:sz w:val="20"/>
                <w:szCs w:val="20"/>
              </w:rPr>
              <w:t>Marketing por correo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FFFC0" w14:textId="77777777" w:rsidR="000A387E" w:rsidRDefault="007B6DCA">
            <w:r>
              <w:rPr>
                <w:rFonts w:ascii="Consolas" w:eastAsia="Consolas" w:hAnsi="Consolas" w:cs="Consolas"/>
                <w:sz w:val="20"/>
                <w:szCs w:val="20"/>
              </w:rPr>
              <w:t>mass_mailing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3570B" w14:textId="77777777" w:rsidR="000A387E" w:rsidRDefault="007B6DCA">
            <w:r>
              <w:rPr>
                <w:sz w:val="20"/>
                <w:szCs w:val="20"/>
              </w:rPr>
              <w:t>Campaña publicitaria</w:t>
            </w:r>
          </w:p>
        </w:tc>
      </w:tr>
      <w:tr w:rsidR="000A387E" w14:paraId="1E76D842" w14:textId="77777777">
        <w:trPr>
          <w:jc w:val="center"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D3C95" w14:textId="77777777" w:rsidR="000A387E" w:rsidRDefault="007B6DCA">
            <w:r>
              <w:rPr>
                <w:sz w:val="20"/>
                <w:szCs w:val="20"/>
              </w:rPr>
              <w:t>Reglas de automatización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A07E7" w14:textId="77777777" w:rsidR="000A387E" w:rsidRDefault="007B6DCA">
            <w:r>
              <w:rPr>
                <w:rFonts w:ascii="Consolas" w:eastAsia="Consolas" w:hAnsi="Consolas" w:cs="Consolas"/>
                <w:sz w:val="20"/>
                <w:szCs w:val="20"/>
              </w:rPr>
              <w:t>base_automation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E18B6" w14:textId="77777777" w:rsidR="000A387E" w:rsidRDefault="007B6DCA">
            <w:r>
              <w:rPr>
                <w:sz w:val="20"/>
                <w:szCs w:val="20"/>
              </w:rPr>
              <w:t>Correos y procesos automáticos</w:t>
            </w:r>
          </w:p>
        </w:tc>
      </w:tr>
      <w:tr w:rsidR="000A387E" w14:paraId="5BE18E31" w14:textId="77777777">
        <w:trPr>
          <w:jc w:val="center"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32328" w14:textId="77777777" w:rsidR="000A387E" w:rsidRDefault="007B6DCA">
            <w:r>
              <w:rPr>
                <w:sz w:val="20"/>
                <w:szCs w:val="20"/>
              </w:rPr>
              <w:t>Document Management System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8A4CD" w14:textId="77777777" w:rsidR="000A387E" w:rsidRDefault="007B6DCA">
            <w:r>
              <w:rPr>
                <w:rFonts w:ascii="Consolas" w:eastAsia="Consolas" w:hAnsi="Consolas" w:cs="Consolas"/>
                <w:sz w:val="20"/>
                <w:szCs w:val="20"/>
              </w:rPr>
              <w:t>dms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71C32" w14:textId="77777777" w:rsidR="000A387E" w:rsidRDefault="007B6DCA">
            <w:r>
              <w:rPr>
                <w:sz w:val="20"/>
                <w:szCs w:val="20"/>
              </w:rPr>
              <w:t>Gestor documental (OCA)</w:t>
            </w:r>
          </w:p>
        </w:tc>
      </w:tr>
    </w:tbl>
    <w:p w14:paraId="7718DA72" w14:textId="77777777" w:rsidR="000A387E" w:rsidRDefault="000A387E">
      <w:pPr>
        <w:spacing w:after="120"/>
      </w:pPr>
    </w:p>
    <w:p w14:paraId="0F812FCB" w14:textId="77777777" w:rsidR="000A387E" w:rsidRDefault="007B6DCA">
      <w:pPr>
        <w:spacing w:after="120" w:line="276" w:lineRule="auto"/>
        <w:jc w:val="both"/>
      </w:pPr>
      <w:r>
        <w:lastRenderedPageBreak/>
        <w:t xml:space="preserve">En Aplicaciones el filtro "Aplicaciones" viene activo y esconde los módulos técnicos como </w:t>
      </w:r>
      <w:r>
        <w:rPr>
          <w:rFonts w:ascii="Consolas" w:eastAsia="Consolas" w:hAnsi="Consolas" w:cs="Consolas"/>
          <w:sz w:val="20"/>
          <w:szCs w:val="20"/>
        </w:rPr>
        <w:t>base_automation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website_crm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l10n_gt</w:t>
      </w:r>
      <w:r>
        <w:t xml:space="preserve">. Para verlos hay que quitar ese filtro. Cuidado también con los botones </w:t>
      </w:r>
      <w:r>
        <w:rPr>
          <w:b/>
          <w:bCs/>
        </w:rPr>
        <w:t>Actualizar</w:t>
      </w:r>
      <w:r>
        <w:t xml:space="preserve"> o </w:t>
      </w:r>
      <w:r>
        <w:rPr>
          <w:b/>
          <w:bCs/>
        </w:rPr>
        <w:t>Upgrade</w:t>
      </w:r>
      <w:r>
        <w:t>: llevan a Odoo Enterprise, que es de pago, y el proyecto es Community.</w:t>
      </w:r>
    </w:p>
    <w:p w14:paraId="6A133345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59E6F17" wp14:editId="3A18A8C9">
            <wp:extent cx="5715000" cy="2962275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C491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29. Sitio web de Odoo funcionando con HTTPS después de la instalación.</w:t>
      </w:r>
    </w:p>
    <w:p w14:paraId="685BDB18" w14:textId="77777777" w:rsidR="000A387E" w:rsidRDefault="007B6DCA">
      <w:pPr>
        <w:pStyle w:val="Ttulo2"/>
      </w:pPr>
      <w:bookmarkStart w:id="10" w:name="_Toc242116187"/>
      <w:r>
        <w:t>1.8 Configuración base</w:t>
      </w:r>
      <w:bookmarkEnd w:id="10"/>
    </w:p>
    <w:p w14:paraId="26F121A1" w14:textId="77777777" w:rsidR="000A387E" w:rsidRDefault="007B6DCA">
      <w:pPr>
        <w:spacing w:after="120" w:line="276" w:lineRule="auto"/>
        <w:jc w:val="both"/>
      </w:pPr>
      <w:r>
        <w:t xml:space="preserve">Con Guatemala como país, Facturación trajo el plan contable </w:t>
      </w:r>
      <w:r>
        <w:rPr>
          <w:rFonts w:ascii="Consolas" w:eastAsia="Consolas" w:hAnsi="Consolas" w:cs="Consolas"/>
          <w:sz w:val="20"/>
          <w:szCs w:val="20"/>
        </w:rPr>
        <w:t>gt</w:t>
      </w:r>
      <w:r>
        <w:t xml:space="preserve">, los diarios y los impuestos. En </w:t>
      </w:r>
      <w:r>
        <w:rPr>
          <w:b/>
          <w:bCs/>
        </w:rPr>
        <w:t>Facturación → Configuración → Impuestos</w:t>
      </w:r>
      <w:r>
        <w:t xml:space="preserve"> están el IVA del 12 % de ventas y de compras, más las retenciones de IVA e ISR:</w:t>
      </w:r>
    </w:p>
    <w:p w14:paraId="0BA3E546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F100248" wp14:editId="04346724">
            <wp:extent cx="5715000" cy="120015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625B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30. Impuestos de Guatemala: IVA 12 % y retenciones.</w:t>
      </w:r>
    </w:p>
    <w:p w14:paraId="628D122D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9658187" wp14:editId="762713BF">
            <wp:extent cx="5715000" cy="169545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2F5F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31. Diarios contables creados por la localización de Guatemala.</w:t>
      </w:r>
    </w:p>
    <w:p w14:paraId="50C94659" w14:textId="77777777" w:rsidR="000A387E" w:rsidRDefault="007B6DCA">
      <w:pPr>
        <w:spacing w:after="120" w:line="276" w:lineRule="auto"/>
        <w:jc w:val="both"/>
      </w:pPr>
      <w:r>
        <w:t xml:space="preserve">La moneda base es el quetzal. Activamos también el dólar, porque El Salvador trabaja en dólares, y el peso mexicano para la sucursal de México. Odoo Community no actualiza solo los tipos de cambio (ese módulo es de Enterprise), así que los pusimos a mano en </w:t>
      </w:r>
      <w:r>
        <w:rPr>
          <w:b/>
          <w:bCs/>
        </w:rPr>
        <w:t>Facturación → Configuración → Monedas</w:t>
      </w:r>
      <w:r>
        <w:t xml:space="preserve">, en la pestaña </w:t>
      </w:r>
      <w:r>
        <w:rPr>
          <w:b/>
          <w:bCs/>
        </w:rPr>
        <w:t>Tasas</w:t>
      </w:r>
      <w:r>
        <w:t xml:space="preserve"> de cada moneda. Odoo pide cuántas unidades de esa moneda equivalen a un quetzal:</w:t>
      </w:r>
    </w:p>
    <w:tbl>
      <w:tblPr>
        <w:tblW w:w="8400" w:type="dxa"/>
        <w:jc w:val="center"/>
        <w:tblBorders>
          <w:top w:val="single" w:sz="4" w:space="0" w:color="9CA3AF"/>
          <w:left w:val="none" w:sz="0" w:space="0" w:color="FFFFFF"/>
          <w:bottom w:val="single" w:sz="4" w:space="0" w:color="9CA3AF"/>
          <w:right w:val="none" w:sz="0" w:space="0" w:color="FFFFFF"/>
          <w:insideH w:val="single" w:sz="4" w:space="0" w:color="9CA3AF"/>
          <w:insideV w:val="single" w:sz="4" w:space="0" w:color="9CA3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3200"/>
      </w:tblGrid>
      <w:tr w:rsidR="000A387E" w14:paraId="5197DAFA" w14:textId="77777777">
        <w:trPr>
          <w:tblHeader/>
          <w:jc w:val="center"/>
        </w:trPr>
        <w:tc>
          <w:tcPr>
            <w:tcW w:w="2600" w:type="dxa"/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CA151" w14:textId="77777777" w:rsidR="000A387E" w:rsidRDefault="007B6DCA">
            <w:r>
              <w:rPr>
                <w:b/>
                <w:bCs/>
                <w:sz w:val="20"/>
                <w:szCs w:val="20"/>
              </w:rPr>
              <w:t>Moneda</w:t>
            </w:r>
          </w:p>
        </w:tc>
        <w:tc>
          <w:tcPr>
            <w:tcW w:w="2600" w:type="dxa"/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58A3A" w14:textId="77777777" w:rsidR="000A387E" w:rsidRDefault="007B6DCA">
            <w:r>
              <w:rPr>
                <w:b/>
                <w:bCs/>
                <w:sz w:val="20"/>
                <w:szCs w:val="20"/>
              </w:rPr>
              <w:t>Unidades por GTQ</w:t>
            </w:r>
          </w:p>
        </w:tc>
        <w:tc>
          <w:tcPr>
            <w:tcW w:w="3200" w:type="dxa"/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498D4" w14:textId="77777777" w:rsidR="000A387E" w:rsidRDefault="007B6DCA">
            <w:r>
              <w:rPr>
                <w:b/>
                <w:bCs/>
                <w:sz w:val="20"/>
                <w:szCs w:val="20"/>
              </w:rPr>
              <w:t>Equivale a</w:t>
            </w:r>
          </w:p>
        </w:tc>
      </w:tr>
      <w:tr w:rsidR="000A387E" w14:paraId="122B19CA" w14:textId="77777777">
        <w:trPr>
          <w:jc w:val="center"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87A1E" w14:textId="77777777" w:rsidR="000A387E" w:rsidRDefault="007B6DCA">
            <w:r>
              <w:rPr>
                <w:sz w:val="20"/>
                <w:szCs w:val="20"/>
              </w:rPr>
              <w:t>GTQ (Q)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1ADCF" w14:textId="77777777" w:rsidR="000A387E" w:rsidRDefault="007B6DCA">
            <w:r>
              <w:rPr>
                <w:sz w:val="20"/>
                <w:szCs w:val="20"/>
              </w:rPr>
              <w:t>1.00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5C108" w14:textId="77777777" w:rsidR="000A387E" w:rsidRDefault="007B6DCA">
            <w:r>
              <w:rPr>
                <w:sz w:val="20"/>
                <w:szCs w:val="20"/>
              </w:rPr>
              <w:t>Moneda base</w:t>
            </w:r>
          </w:p>
        </w:tc>
      </w:tr>
      <w:tr w:rsidR="000A387E" w14:paraId="4EEA0B09" w14:textId="77777777">
        <w:trPr>
          <w:jc w:val="center"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9119C" w14:textId="77777777" w:rsidR="000A387E" w:rsidRDefault="007B6DCA">
            <w:r>
              <w:rPr>
                <w:sz w:val="20"/>
                <w:szCs w:val="20"/>
              </w:rPr>
              <w:t>USD ($)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53C21" w14:textId="77777777" w:rsidR="000A387E" w:rsidRDefault="007B6DCA">
            <w:r>
              <w:rPr>
                <w:sz w:val="20"/>
                <w:szCs w:val="20"/>
              </w:rPr>
              <w:t>0.13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08925" w14:textId="77777777" w:rsidR="000A387E" w:rsidRDefault="007B6DCA">
            <w:r>
              <w:rPr>
                <w:sz w:val="20"/>
                <w:szCs w:val="20"/>
              </w:rPr>
              <w:t>Q7.69 por dólar</w:t>
            </w:r>
          </w:p>
        </w:tc>
      </w:tr>
      <w:tr w:rsidR="000A387E" w14:paraId="2584FAAF" w14:textId="77777777">
        <w:trPr>
          <w:jc w:val="center"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633C3" w14:textId="77777777" w:rsidR="000A387E" w:rsidRDefault="007B6DCA">
            <w:r>
              <w:rPr>
                <w:sz w:val="20"/>
                <w:szCs w:val="20"/>
              </w:rPr>
              <w:t>MXN (MX$)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C6AFF" w14:textId="77777777" w:rsidR="000A387E" w:rsidRDefault="007B6DCA">
            <w:r>
              <w:rPr>
                <w:sz w:val="20"/>
                <w:szCs w:val="20"/>
              </w:rPr>
              <w:t>2.40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1AA74" w14:textId="77777777" w:rsidR="000A387E" w:rsidRDefault="007B6DCA">
            <w:r>
              <w:rPr>
                <w:sz w:val="20"/>
                <w:szCs w:val="20"/>
              </w:rPr>
              <w:t>Q0.42 por peso</w:t>
            </w:r>
          </w:p>
        </w:tc>
      </w:tr>
    </w:tbl>
    <w:p w14:paraId="7991DD8B" w14:textId="77777777" w:rsidR="000A387E" w:rsidRDefault="000A387E">
      <w:pPr>
        <w:spacing w:after="120"/>
      </w:pPr>
    </w:p>
    <w:p w14:paraId="6BED12C2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42D8251" wp14:editId="70ED480C">
            <wp:extent cx="5715000" cy="91440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80A9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32. Monedas activas con su tasa del 5 de octubre de 2026.</w:t>
      </w:r>
    </w:p>
    <w:p w14:paraId="65558153" w14:textId="77777777" w:rsidR="000A387E" w:rsidRDefault="007B6DCA">
      <w:pPr>
        <w:spacing w:after="120" w:line="276" w:lineRule="auto"/>
        <w:jc w:val="both"/>
      </w:pPr>
      <w:r>
        <w:t xml:space="preserve">QuetzalMart tiene tres sucursales. El auxiliar confirmó que van como almacenes dentro de una misma compañía, así que las creamos en </w:t>
      </w:r>
      <w:r>
        <w:rPr>
          <w:b/>
          <w:bCs/>
        </w:rPr>
        <w:t>Inventario → Configuración → Almacenes</w:t>
      </w:r>
      <w:r>
        <w:t xml:space="preserve">. Primero hay que activar </w:t>
      </w:r>
      <w:r>
        <w:rPr>
          <w:b/>
          <w:bCs/>
        </w:rPr>
        <w:t>Ubicaciones de almacenamiento</w:t>
      </w:r>
      <w:r>
        <w:t xml:space="preserve"> en los ajustes de Inventario; con más de un almacén Odoo activa solo el manejo de varios almacenes.</w:t>
      </w:r>
    </w:p>
    <w:tbl>
      <w:tblPr>
        <w:tblW w:w="8400" w:type="dxa"/>
        <w:jc w:val="center"/>
        <w:tblBorders>
          <w:top w:val="single" w:sz="4" w:space="0" w:color="9CA3AF"/>
          <w:left w:val="none" w:sz="0" w:space="0" w:color="FFFFFF"/>
          <w:bottom w:val="single" w:sz="4" w:space="0" w:color="9CA3AF"/>
          <w:right w:val="none" w:sz="0" w:space="0" w:color="FFFFFF"/>
          <w:insideH w:val="single" w:sz="4" w:space="0" w:color="9CA3AF"/>
          <w:insideV w:val="single" w:sz="4" w:space="0" w:color="9CA3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800"/>
        <w:gridCol w:w="3200"/>
      </w:tblGrid>
      <w:tr w:rsidR="000A387E" w14:paraId="75622BB8" w14:textId="77777777">
        <w:trPr>
          <w:tblHeader/>
          <w:jc w:val="center"/>
        </w:trPr>
        <w:tc>
          <w:tcPr>
            <w:tcW w:w="3400" w:type="dxa"/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F3442" w14:textId="77777777" w:rsidR="000A387E" w:rsidRDefault="007B6DCA">
            <w:r>
              <w:rPr>
                <w:b/>
                <w:bCs/>
                <w:sz w:val="20"/>
                <w:szCs w:val="20"/>
              </w:rPr>
              <w:t>Sucursal</w:t>
            </w:r>
          </w:p>
        </w:tc>
        <w:tc>
          <w:tcPr>
            <w:tcW w:w="1800" w:type="dxa"/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48485" w14:textId="77777777" w:rsidR="000A387E" w:rsidRDefault="007B6DCA"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3200" w:type="dxa"/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CB32A" w14:textId="77777777" w:rsidR="000A387E" w:rsidRDefault="007B6DCA">
            <w:r>
              <w:rPr>
                <w:b/>
                <w:bCs/>
                <w:sz w:val="20"/>
                <w:szCs w:val="20"/>
              </w:rPr>
              <w:t>Ciudad</w:t>
            </w:r>
          </w:p>
        </w:tc>
      </w:tr>
      <w:tr w:rsidR="000A387E" w14:paraId="29FA9328" w14:textId="77777777">
        <w:trPr>
          <w:jc w:val="center"/>
        </w:trP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42D66" w14:textId="77777777" w:rsidR="000A387E" w:rsidRDefault="007B6DCA">
            <w:r>
              <w:rPr>
                <w:sz w:val="20"/>
                <w:szCs w:val="20"/>
              </w:rPr>
              <w:t>QM Guatemala (central)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E9020" w14:textId="77777777" w:rsidR="000A387E" w:rsidRDefault="007B6DCA">
            <w:r>
              <w:rPr>
                <w:sz w:val="20"/>
                <w:szCs w:val="20"/>
              </w:rPr>
              <w:t>QMGT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BEEF2" w14:textId="77777777" w:rsidR="000A387E" w:rsidRDefault="007B6DCA">
            <w:r>
              <w:rPr>
                <w:sz w:val="20"/>
                <w:szCs w:val="20"/>
              </w:rPr>
              <w:t>Ciudad de Guatemala</w:t>
            </w:r>
          </w:p>
        </w:tc>
      </w:tr>
      <w:tr w:rsidR="000A387E" w14:paraId="72F2DB4F" w14:textId="77777777">
        <w:trPr>
          <w:jc w:val="center"/>
        </w:trP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C25D3" w14:textId="77777777" w:rsidR="000A387E" w:rsidRDefault="007B6DCA">
            <w:r>
              <w:rPr>
                <w:sz w:val="20"/>
                <w:szCs w:val="20"/>
              </w:rPr>
              <w:t>QM México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3BD48" w14:textId="77777777" w:rsidR="000A387E" w:rsidRDefault="007B6DCA">
            <w:r>
              <w:rPr>
                <w:sz w:val="20"/>
                <w:szCs w:val="20"/>
              </w:rPr>
              <w:t>QMMX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164C0" w14:textId="77777777" w:rsidR="000A387E" w:rsidRDefault="007B6DCA">
            <w:r>
              <w:rPr>
                <w:sz w:val="20"/>
                <w:szCs w:val="20"/>
              </w:rPr>
              <w:t>Ciudad de México</w:t>
            </w:r>
          </w:p>
        </w:tc>
      </w:tr>
      <w:tr w:rsidR="000A387E" w14:paraId="180B2E34" w14:textId="77777777">
        <w:trPr>
          <w:jc w:val="center"/>
        </w:trP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4636D" w14:textId="77777777" w:rsidR="000A387E" w:rsidRDefault="007B6DCA">
            <w:r>
              <w:rPr>
                <w:sz w:val="20"/>
                <w:szCs w:val="20"/>
              </w:rPr>
              <w:t>QM El Salvador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74503" w14:textId="77777777" w:rsidR="000A387E" w:rsidRDefault="007B6DCA">
            <w:r>
              <w:rPr>
                <w:sz w:val="20"/>
                <w:szCs w:val="20"/>
              </w:rPr>
              <w:t>QMSV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F3399" w14:textId="77777777" w:rsidR="000A387E" w:rsidRDefault="007B6DCA">
            <w:r>
              <w:rPr>
                <w:sz w:val="20"/>
                <w:szCs w:val="20"/>
              </w:rPr>
              <w:t>San Salvador</w:t>
            </w:r>
          </w:p>
        </w:tc>
      </w:tr>
    </w:tbl>
    <w:p w14:paraId="7FF84E83" w14:textId="77777777" w:rsidR="000A387E" w:rsidRDefault="000A387E">
      <w:pPr>
        <w:spacing w:after="120"/>
      </w:pPr>
    </w:p>
    <w:p w14:paraId="73E8FEAF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9F1E068" wp14:editId="2F3ACCED">
            <wp:extent cx="5715000" cy="95250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6C98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33. Las tres sucursales como almacenes de QuetzalMart.</w:t>
      </w:r>
    </w:p>
    <w:p w14:paraId="4F75E826" w14:textId="77777777" w:rsidR="000A387E" w:rsidRDefault="007B6DCA">
      <w:pPr>
        <w:spacing w:after="120" w:line="276" w:lineRule="auto"/>
        <w:jc w:val="both"/>
      </w:pPr>
      <w:r>
        <w:t xml:space="preserve">Por último, en </w:t>
      </w:r>
      <w:r>
        <w:rPr>
          <w:b/>
          <w:bCs/>
        </w:rPr>
        <w:t>Sitio web → Configuración → Ajustes</w:t>
      </w:r>
      <w:r>
        <w:t xml:space="preserve"> dejamos el nombre QuetzalMart y el español como idioma del sitio.</w:t>
      </w:r>
    </w:p>
    <w:p w14:paraId="7957C6FA" w14:textId="77777777" w:rsidR="000A387E" w:rsidRDefault="007B6DCA">
      <w:pPr>
        <w:pStyle w:val="Ttulo2"/>
      </w:pPr>
      <w:bookmarkStart w:id="11" w:name="_Toc242116188"/>
      <w:r>
        <w:t>1.9 Usuarios y accesos</w:t>
      </w:r>
      <w:bookmarkEnd w:id="11"/>
    </w:p>
    <w:p w14:paraId="37796878" w14:textId="77777777" w:rsidR="000A387E" w:rsidRDefault="007B6DCA">
      <w:pPr>
        <w:spacing w:after="120" w:line="276" w:lineRule="auto"/>
        <w:jc w:val="both"/>
      </w:pPr>
      <w:r>
        <w:t xml:space="preserve">Cada integrante trabaja con su propio usuario, así el historial de Odoo muestra quién hizo cada cambio. Persona 1 usa el usuario administrador </w:t>
      </w:r>
      <w:r>
        <w:rPr>
          <w:rFonts w:ascii="Consolas" w:eastAsia="Consolas" w:hAnsi="Consolas" w:cs="Consolas"/>
          <w:sz w:val="20"/>
          <w:szCs w:val="20"/>
        </w:rPr>
        <w:t>admin</w:t>
      </w:r>
      <w:r>
        <w:t xml:space="preserve">. Los demás se crearon en </w:t>
      </w:r>
      <w:r>
        <w:rPr>
          <w:b/>
          <w:bCs/>
        </w:rPr>
        <w:t>Ajustes → Usuarios y compañías → Usuarios → Nuevo</w:t>
      </w:r>
      <w:r>
        <w:t>, con permisos de administrador, idioma español y zona horaria de Guatemala.</w:t>
      </w:r>
    </w:p>
    <w:p w14:paraId="47A9A2FA" w14:textId="77777777" w:rsidR="000A387E" w:rsidRDefault="007B6DCA">
      <w:pPr>
        <w:spacing w:after="120" w:line="276" w:lineRule="auto"/>
        <w:jc w:val="both"/>
      </w:pPr>
      <w:r>
        <w:t xml:space="preserve">El robot de UiPath de Persona 5 tiene un usuario aparte, </w:t>
      </w:r>
      <w:r>
        <w:rPr>
          <w:rFonts w:ascii="Consolas" w:eastAsia="Consolas" w:hAnsi="Consolas" w:cs="Consolas"/>
          <w:sz w:val="20"/>
          <w:szCs w:val="20"/>
        </w:rPr>
        <w:t>bot.rpa@quetzalmart.example.com</w:t>
      </w:r>
      <w:r>
        <w:t>, que no es administrador. Puede crear contactos, productos y existencias y publicarlos en la tienda, pero no entra a Ajustes ni puede tocar usuarios o módulos. Si el robot se equivoca durante la calificación, la configuración queda a salvo. Su idioma está fijo en español porque UiPath busca los botones por su texto.</w:t>
      </w:r>
    </w:p>
    <w:p w14:paraId="51DE336D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DD45D16" wp14:editId="57040FA6">
            <wp:extent cx="5715000" cy="127635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B7EF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34. Usuarios internos: administrador, los cuatro integrantes y el robot.</w:t>
      </w:r>
    </w:p>
    <w:p w14:paraId="2A0835C6" w14:textId="77777777" w:rsidR="000A387E" w:rsidRDefault="007B6DCA">
      <w:pPr>
        <w:spacing w:after="120" w:line="276" w:lineRule="auto"/>
        <w:jc w:val="both"/>
      </w:pPr>
      <w:r>
        <w:t xml:space="preserve">Para que el equipo pueda revisar la base de datos sin riesgo, en </w:t>
      </w:r>
      <w:r>
        <w:rPr>
          <w:b/>
          <w:bCs/>
        </w:rPr>
        <w:t>IAM y administración → IAM → Otorgar acceso</w:t>
      </w:r>
      <w:r>
        <w:t xml:space="preserve"> le dimos a cada integrante los roles </w:t>
      </w:r>
      <w:r>
        <w:rPr>
          <w:b/>
          <w:bCs/>
        </w:rPr>
        <w:t>Lector de Cloud SQL</w:t>
      </w:r>
      <w:r>
        <w:t xml:space="preserve"> y </w:t>
      </w:r>
      <w:r>
        <w:rPr>
          <w:b/>
          <w:bCs/>
        </w:rPr>
        <w:t>Usuario de Cloud SQL Studio</w:t>
      </w:r>
      <w:r>
        <w:t xml:space="preserve">. Con eso abren Cloud SQL Studio y consultan con el usuario </w:t>
      </w:r>
      <w:r>
        <w:rPr>
          <w:rFonts w:ascii="Consolas" w:eastAsia="Consolas" w:hAnsi="Consolas" w:cs="Consolas"/>
          <w:sz w:val="20"/>
          <w:szCs w:val="20"/>
        </w:rPr>
        <w:t>consulta</w:t>
      </w:r>
      <w:r>
        <w:t>, pero no pueden apagar, modificar ni borrar la instancia.</w:t>
      </w:r>
    </w:p>
    <w:p w14:paraId="1803C0A1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1D93A7B" wp14:editId="15A55F19">
            <wp:extent cx="5715000" cy="238125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8FD7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35. Permisos de solo consulta de Cloud SQL para el equipo.</w:t>
      </w:r>
    </w:p>
    <w:p w14:paraId="4DF82384" w14:textId="77777777" w:rsidR="000A387E" w:rsidRDefault="007B6DCA">
      <w:pPr>
        <w:pStyle w:val="Ttulo2"/>
      </w:pPr>
      <w:bookmarkStart w:id="12" w:name="_Toc242116189"/>
      <w:r>
        <w:t>1.10 Respaldos</w:t>
      </w:r>
      <w:bookmarkEnd w:id="12"/>
    </w:p>
    <w:p w14:paraId="437754D2" w14:textId="77777777" w:rsidR="000A387E" w:rsidRDefault="007B6DCA">
      <w:pPr>
        <w:spacing w:after="120" w:line="276" w:lineRule="auto"/>
        <w:jc w:val="both"/>
      </w:pPr>
      <w:r>
        <w:t>Tenemos dos respaldos automáticos que corren de madrugada, cuando nadie usa el sistema:</w:t>
      </w:r>
    </w:p>
    <w:tbl>
      <w:tblPr>
        <w:tblW w:w="9000" w:type="dxa"/>
        <w:jc w:val="center"/>
        <w:tblBorders>
          <w:top w:val="single" w:sz="4" w:space="0" w:color="9CA3AF"/>
          <w:left w:val="none" w:sz="0" w:space="0" w:color="FFFFFF"/>
          <w:bottom w:val="single" w:sz="4" w:space="0" w:color="9CA3AF"/>
          <w:right w:val="none" w:sz="0" w:space="0" w:color="FFFFFF"/>
          <w:insideH w:val="single" w:sz="4" w:space="0" w:color="9CA3AF"/>
          <w:insideV w:val="single" w:sz="4" w:space="0" w:color="9CA3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900"/>
        <w:gridCol w:w="1700"/>
        <w:gridCol w:w="1700"/>
      </w:tblGrid>
      <w:tr w:rsidR="000A387E" w14:paraId="5FDC62E5" w14:textId="77777777">
        <w:trPr>
          <w:tblHeader/>
          <w:jc w:val="center"/>
        </w:trPr>
        <w:tc>
          <w:tcPr>
            <w:tcW w:w="2700" w:type="dxa"/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DDC45" w14:textId="77777777" w:rsidR="000A387E" w:rsidRDefault="007B6DCA">
            <w:r>
              <w:rPr>
                <w:b/>
                <w:bCs/>
                <w:sz w:val="20"/>
                <w:szCs w:val="20"/>
              </w:rPr>
              <w:t>Qué se respalda</w:t>
            </w:r>
          </w:p>
        </w:tc>
        <w:tc>
          <w:tcPr>
            <w:tcW w:w="2900" w:type="dxa"/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8370E" w14:textId="77777777" w:rsidR="000A387E" w:rsidRDefault="007B6DCA">
            <w:r>
              <w:rPr>
                <w:b/>
                <w:bCs/>
                <w:sz w:val="20"/>
                <w:szCs w:val="20"/>
              </w:rPr>
              <w:t>Cómo</w:t>
            </w:r>
          </w:p>
        </w:tc>
        <w:tc>
          <w:tcPr>
            <w:tcW w:w="1700" w:type="dxa"/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4F4D1" w14:textId="77777777" w:rsidR="000A387E" w:rsidRDefault="007B6DCA">
            <w:r>
              <w:rPr>
                <w:b/>
                <w:bCs/>
                <w:sz w:val="20"/>
                <w:szCs w:val="20"/>
              </w:rPr>
              <w:t>Hora de Guatemala</w:t>
            </w:r>
          </w:p>
        </w:tc>
        <w:tc>
          <w:tcPr>
            <w:tcW w:w="1700" w:type="dxa"/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0E2DF" w14:textId="77777777" w:rsidR="000A387E" w:rsidRDefault="007B6DCA">
            <w:r>
              <w:rPr>
                <w:b/>
                <w:bCs/>
                <w:sz w:val="20"/>
                <w:szCs w:val="20"/>
              </w:rPr>
              <w:t>Se guardan</w:t>
            </w:r>
          </w:p>
        </w:tc>
      </w:tr>
      <w:tr w:rsidR="000A387E" w14:paraId="09C5F9DA" w14:textId="77777777">
        <w:trPr>
          <w:jc w:val="center"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ADBE3" w14:textId="77777777" w:rsidR="000A387E" w:rsidRDefault="007B6DCA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24E23" w14:textId="77777777" w:rsidR="000A387E" w:rsidRDefault="007B6DCA">
            <w:r>
              <w:rPr>
                <w:sz w:val="20"/>
                <w:szCs w:val="20"/>
              </w:rPr>
              <w:t>Copia automática de Cloud SQL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C50CE" w14:textId="77777777" w:rsidR="000A387E" w:rsidRDefault="007B6DCA">
            <w:r>
              <w:rPr>
                <w:sz w:val="20"/>
                <w:szCs w:val="20"/>
              </w:rPr>
              <w:t>2:00 a.m.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4E29A" w14:textId="77777777" w:rsidR="000A387E" w:rsidRDefault="007B6DCA">
            <w:r>
              <w:rPr>
                <w:sz w:val="20"/>
                <w:szCs w:val="20"/>
              </w:rPr>
              <w:t>7 copias</w:t>
            </w:r>
          </w:p>
        </w:tc>
      </w:tr>
      <w:tr w:rsidR="000A387E" w14:paraId="10BA297E" w14:textId="77777777">
        <w:trPr>
          <w:jc w:val="center"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ED3C0" w14:textId="77777777" w:rsidR="000A387E" w:rsidRDefault="007B6DCA">
            <w:r>
              <w:rPr>
                <w:sz w:val="20"/>
                <w:szCs w:val="20"/>
              </w:rPr>
              <w:t>Disco de la VM (adjuntos y configuración)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E1F07" w14:textId="77777777" w:rsidR="000A387E" w:rsidRDefault="007B6DCA">
            <w:r>
              <w:rPr>
                <w:sz w:val="20"/>
                <w:szCs w:val="20"/>
              </w:rPr>
              <w:t xml:space="preserve">Instantánea programada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qm-respaldo-diario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924D0" w14:textId="77777777" w:rsidR="000A387E" w:rsidRDefault="007B6DCA">
            <w:r>
              <w:rPr>
                <w:sz w:val="20"/>
                <w:szCs w:val="20"/>
              </w:rPr>
              <w:t>3:00 a.m.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60E2A" w14:textId="77777777" w:rsidR="000A387E" w:rsidRDefault="007B6DCA">
            <w:r>
              <w:rPr>
                <w:sz w:val="20"/>
                <w:szCs w:val="20"/>
              </w:rPr>
              <w:t>7 días</w:t>
            </w:r>
          </w:p>
        </w:tc>
      </w:tr>
    </w:tbl>
    <w:p w14:paraId="50D67E25" w14:textId="77777777" w:rsidR="000A387E" w:rsidRDefault="000A387E">
      <w:pPr>
        <w:spacing w:after="120"/>
      </w:pPr>
    </w:p>
    <w:p w14:paraId="4FB23432" w14:textId="77777777" w:rsidR="000A387E" w:rsidRDefault="007B6DCA">
      <w:pPr>
        <w:spacing w:after="120" w:line="276" w:lineRule="auto"/>
        <w:jc w:val="both"/>
      </w:pPr>
      <w:r>
        <w:t xml:space="preserve">La programación de instantáneas se crea en </w:t>
      </w:r>
      <w:r>
        <w:rPr>
          <w:b/>
          <w:bCs/>
        </w:rPr>
        <w:t>Compute Engine → Instantáneas → Programaciones de instantáneas → Crear programación</w:t>
      </w:r>
      <w:r>
        <w:t>. La consola muestra la hora en UTC: las 9:00 a.m. UTC son las 3:00 a.m. en Guatemala.</w:t>
      </w:r>
    </w:p>
    <w:p w14:paraId="02894B71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43DF077" wp14:editId="573EC96A">
            <wp:extent cx="5715000" cy="206692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E964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36. Programación qm-respaldo-diario asignada al disco de qm-odoo.</w:t>
      </w:r>
    </w:p>
    <w:p w14:paraId="2B499C24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EC1CC97" wp14:editId="0BD2719C">
            <wp:extent cx="4953000" cy="330517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D065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37. Copias de seguridad automáticas de la instancia qm-db.</w:t>
      </w:r>
    </w:p>
    <w:p w14:paraId="5B0278D3" w14:textId="77777777" w:rsidR="000A387E" w:rsidRDefault="007B6DCA">
      <w:pPr>
        <w:spacing w:after="120" w:line="276" w:lineRule="auto"/>
        <w:jc w:val="both"/>
      </w:pPr>
      <w:r>
        <w:t xml:space="preserve">El jueves antes de la calificación, al congelar cambios, vamos a sacar además un respaldo manual de los dos: </w:t>
      </w:r>
      <w:r>
        <w:rPr>
          <w:b/>
          <w:bCs/>
        </w:rPr>
        <w:t>Crear copia de seguridad</w:t>
      </w:r>
      <w:r>
        <w:t xml:space="preserve"> en Cloud SQL y </w:t>
      </w:r>
      <w:r>
        <w:rPr>
          <w:b/>
          <w:bCs/>
        </w:rPr>
        <w:t>Crear instantánea</w:t>
      </w:r>
      <w:r>
        <w:t xml:space="preserve"> del disco.</w:t>
      </w:r>
    </w:p>
    <w:p w14:paraId="08E21118" w14:textId="77777777" w:rsidR="000A387E" w:rsidRDefault="007B6DCA">
      <w:pPr>
        <w:pStyle w:val="Ttulo2"/>
      </w:pPr>
      <w:bookmarkStart w:id="13" w:name="_Toc242116190"/>
      <w:r>
        <w:t>1.11 Verificación desde la base de datos</w:t>
      </w:r>
      <w:bookmarkEnd w:id="13"/>
    </w:p>
    <w:p w14:paraId="63B68269" w14:textId="77777777" w:rsidR="000A387E" w:rsidRDefault="007B6DCA">
      <w:pPr>
        <w:spacing w:after="120" w:line="276" w:lineRule="auto"/>
        <w:jc w:val="both"/>
      </w:pPr>
      <w:r>
        <w:t xml:space="preserve">El enunciado pide que la información también se pueda comprobar con consultas a la base. Lo hacemos desde </w:t>
      </w:r>
      <w:r>
        <w:rPr>
          <w:b/>
          <w:bCs/>
        </w:rPr>
        <w:t>SQL → qm-db → Cloud SQL Studio</w:t>
      </w:r>
      <w:r>
        <w:t xml:space="preserve">, entrando a la base </w:t>
      </w:r>
      <w:r>
        <w:rPr>
          <w:rFonts w:ascii="Consolas" w:eastAsia="Consolas" w:hAnsi="Consolas" w:cs="Consolas"/>
          <w:sz w:val="20"/>
          <w:szCs w:val="20"/>
        </w:rPr>
        <w:t>quetzalmart</w:t>
      </w:r>
      <w:r>
        <w:t xml:space="preserve"> con el usuario </w:t>
      </w:r>
      <w:r>
        <w:rPr>
          <w:rFonts w:ascii="Consolas" w:eastAsia="Consolas" w:hAnsi="Consolas" w:cs="Consolas"/>
          <w:sz w:val="20"/>
          <w:szCs w:val="20"/>
        </w:rPr>
        <w:t>consulta</w:t>
      </w:r>
      <w:r>
        <w:t xml:space="preserve">. Todas las consultas del grupo están en el archivo </w:t>
      </w:r>
      <w:r>
        <w:rPr>
          <w:rFonts w:ascii="Consolas" w:eastAsia="Consolas" w:hAnsi="Consolas" w:cs="Consolas"/>
          <w:sz w:val="20"/>
          <w:szCs w:val="20"/>
        </w:rPr>
        <w:t>Proyecto1/sql/consultas.sql</w:t>
      </w:r>
      <w:r>
        <w:t>.</w:t>
      </w:r>
    </w:p>
    <w:p w14:paraId="6BB5D4ED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35D1C5B" wp14:editId="461588C1">
            <wp:extent cx="4953000" cy="2752725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7FAF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38. Datos de conexión de la instancia qm-db.</w:t>
      </w:r>
    </w:p>
    <w:p w14:paraId="294D3285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32C28B5" wp14:editId="1022845E">
            <wp:extent cx="5715000" cy="272415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D8E8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39. Cloud SQL Studio con las tablas que creó Odoo y la consulta de almacenes.</w:t>
      </w:r>
    </w:p>
    <w:p w14:paraId="096905CA" w14:textId="77777777" w:rsidR="000A387E" w:rsidRDefault="007B6DCA">
      <w:pPr>
        <w:spacing w:after="120" w:line="276" w:lineRule="auto"/>
        <w:jc w:val="both"/>
      </w:pPr>
      <w:r>
        <w:t>Estas son las comprobaciones de la plataforma:</w:t>
      </w:r>
    </w:p>
    <w:p w14:paraId="1D0FD121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73CD11C" wp14:editId="132ED32D">
            <wp:extent cx="5715000" cy="2219325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A20E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40. La base quetzalmart corre en Cloud SQL (PostgreSQL 16.15).</w:t>
      </w:r>
    </w:p>
    <w:p w14:paraId="7F139600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6681B13" wp14:editId="62E36471">
            <wp:extent cx="5715000" cy="279082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7092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41. Los 13 módulos del proyecto con estado installed.</w:t>
      </w:r>
    </w:p>
    <w:p w14:paraId="00E1511B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8913A43" wp14:editId="0674F5CF">
            <wp:extent cx="5715000" cy="148590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37E6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42. Empresa, país, moneda y plan contable.</w:t>
      </w:r>
    </w:p>
    <w:p w14:paraId="66FA4A25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006B507" wp14:editId="2C5BBB8A">
            <wp:extent cx="5715000" cy="1838325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5FB5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43. Monedas activas y su tasa respecto al quetzal.</w:t>
      </w:r>
    </w:p>
    <w:p w14:paraId="08937CAC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636697C" wp14:editId="00799769">
            <wp:extent cx="5715000" cy="183832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84C4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44. Las tres sucursales con su ciudad y país.</w:t>
      </w:r>
    </w:p>
    <w:p w14:paraId="504C021C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3B2570F" wp14:editId="7BC2B1F7">
            <wp:extent cx="5715000" cy="165735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BAC6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45. Impuestos activos de Guatemala.</w:t>
      </w:r>
    </w:p>
    <w:p w14:paraId="1D7F062A" w14:textId="77777777" w:rsidR="000A387E" w:rsidRDefault="007B6DCA">
      <w:pPr>
        <w:pStyle w:val="Ttulo1"/>
        <w:pageBreakBefore/>
      </w:pPr>
      <w:bookmarkStart w:id="14" w:name="_Toc242116191"/>
      <w:r>
        <w:lastRenderedPageBreak/>
        <w:t>2. Funcionamiento de cada módulo</w:t>
      </w:r>
      <w:bookmarkEnd w:id="14"/>
    </w:p>
    <w:p w14:paraId="2D1C30A2" w14:textId="77777777" w:rsidR="000A387E" w:rsidRDefault="007B6DCA">
      <w:pPr>
        <w:pStyle w:val="Ttulo2"/>
      </w:pPr>
      <w:bookmarkStart w:id="15" w:name="_Toc242116192"/>
      <w:r>
        <w:t>2.1 Gestor documental</w:t>
      </w:r>
      <w:bookmarkEnd w:id="15"/>
    </w:p>
    <w:p w14:paraId="2D82733F" w14:textId="77777777" w:rsidR="000A387E" w:rsidRDefault="007B6DCA">
      <w:pPr>
        <w:spacing w:after="120" w:line="276" w:lineRule="auto"/>
        <w:jc w:val="both"/>
      </w:pPr>
      <w:r>
        <w:t>Esta parte la documentó Persona 1, Sergio Joel Rodas Valdez.</w:t>
      </w:r>
    </w:p>
    <w:p w14:paraId="008BFACD" w14:textId="77777777" w:rsidR="000A387E" w:rsidRDefault="007B6DCA">
      <w:pPr>
        <w:spacing w:after="120" w:line="276" w:lineRule="auto"/>
        <w:jc w:val="both"/>
      </w:pPr>
      <w:r>
        <w:t xml:space="preserve">El enunciado describe una empresa con archivos dispersos, sin control de versiones y con riesgo de perder información. El gestor documental los junta en un solo lugar dentro de Odoo, los ordena por carpetas y les pone categoría y etiquetas para encontrarlos rápido. Usamos el módulo </w:t>
      </w:r>
      <w:r>
        <w:rPr>
          <w:rFonts w:ascii="Consolas" w:eastAsia="Consolas" w:hAnsi="Consolas" w:cs="Consolas"/>
          <w:sz w:val="20"/>
          <w:szCs w:val="20"/>
        </w:rPr>
        <w:t>dms</w:t>
      </w:r>
      <w:r>
        <w:t xml:space="preserve"> de OCA y se abre desde el menú </w:t>
      </w:r>
      <w:r>
        <w:rPr>
          <w:b/>
          <w:bCs/>
        </w:rPr>
        <w:t>Documentos</w:t>
      </w:r>
      <w:r>
        <w:t>.</w:t>
      </w:r>
    </w:p>
    <w:p w14:paraId="152145D2" w14:textId="77777777" w:rsidR="000A387E" w:rsidRDefault="007B6DCA">
      <w:pPr>
        <w:spacing w:after="120" w:line="276" w:lineRule="auto"/>
        <w:jc w:val="both"/>
      </w:pPr>
      <w:r>
        <w:rPr>
          <w:b/>
          <w:bCs/>
        </w:rPr>
        <w:t>Almacenamiento.</w:t>
      </w:r>
      <w:r>
        <w:t xml:space="preserve"> En </w:t>
      </w:r>
      <w:r>
        <w:rPr>
          <w:b/>
          <w:bCs/>
        </w:rPr>
        <w:t>Documentos → Configuración → Almacenamientos</w:t>
      </w:r>
      <w:r>
        <w:t xml:space="preserve"> está "Almacenamiento QuetzalMart", de tipo </w:t>
      </w:r>
      <w:r>
        <w:rPr>
          <w:b/>
          <w:bCs/>
        </w:rPr>
        <w:t>Base de datos</w:t>
      </w:r>
      <w:r>
        <w:t>. Los PDF quedan guardados en Cloud SQL, así que entran en los respaldos diarios y se pueden contar con SQL.</w:t>
      </w:r>
    </w:p>
    <w:p w14:paraId="3880375F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7323C06" wp14:editId="5D35B694">
            <wp:extent cx="5715000" cy="60007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11B1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46. Almacenamiento del gestor documental guardado en la base de datos.</w:t>
      </w:r>
    </w:p>
    <w:p w14:paraId="07886AC0" w14:textId="77777777" w:rsidR="000A387E" w:rsidRDefault="007B6DCA">
      <w:pPr>
        <w:spacing w:after="120" w:line="276" w:lineRule="auto"/>
        <w:jc w:val="both"/>
      </w:pPr>
      <w:r>
        <w:rPr>
          <w:b/>
          <w:bCs/>
        </w:rPr>
        <w:t>Carpetas.</w:t>
      </w:r>
      <w:r>
        <w:t xml:space="preserve"> Hay una carpeta raíz y cuatro subcarpetas. Cada una tiene su grupo de acceso, que define quién la ve:</w:t>
      </w:r>
    </w:p>
    <w:tbl>
      <w:tblPr>
        <w:tblW w:w="9000" w:type="dxa"/>
        <w:jc w:val="center"/>
        <w:tblBorders>
          <w:top w:val="single" w:sz="4" w:space="0" w:color="9CA3AF"/>
          <w:left w:val="none" w:sz="0" w:space="0" w:color="FFFFFF"/>
          <w:bottom w:val="single" w:sz="4" w:space="0" w:color="9CA3AF"/>
          <w:right w:val="none" w:sz="0" w:space="0" w:color="FFFFFF"/>
          <w:insideH w:val="single" w:sz="4" w:space="0" w:color="9CA3AF"/>
          <w:insideV w:val="single" w:sz="4" w:space="0" w:color="9CA3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600"/>
        <w:gridCol w:w="2500"/>
      </w:tblGrid>
      <w:tr w:rsidR="000A387E" w14:paraId="6BB6DEB8" w14:textId="77777777">
        <w:trPr>
          <w:tblHeader/>
          <w:jc w:val="center"/>
        </w:trPr>
        <w:tc>
          <w:tcPr>
            <w:tcW w:w="2900" w:type="dxa"/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40B1D" w14:textId="77777777" w:rsidR="000A387E" w:rsidRDefault="007B6DCA">
            <w:r>
              <w:rPr>
                <w:b/>
                <w:bCs/>
                <w:sz w:val="20"/>
                <w:szCs w:val="20"/>
              </w:rPr>
              <w:t>Carpeta</w:t>
            </w:r>
          </w:p>
        </w:tc>
        <w:tc>
          <w:tcPr>
            <w:tcW w:w="3600" w:type="dxa"/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B1653" w14:textId="77777777" w:rsidR="000A387E" w:rsidRDefault="007B6DCA">
            <w:r>
              <w:rPr>
                <w:b/>
                <w:bCs/>
                <w:sz w:val="20"/>
                <w:szCs w:val="20"/>
              </w:rPr>
              <w:t>Qué guarda</w:t>
            </w:r>
          </w:p>
        </w:tc>
        <w:tc>
          <w:tcPr>
            <w:tcW w:w="2500" w:type="dxa"/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4503C" w14:textId="77777777" w:rsidR="000A387E" w:rsidRDefault="007B6DCA">
            <w:r>
              <w:rPr>
                <w:b/>
                <w:bCs/>
                <w:sz w:val="20"/>
                <w:szCs w:val="20"/>
              </w:rPr>
              <w:t>Quién la ve</w:t>
            </w:r>
          </w:p>
        </w:tc>
      </w:tr>
      <w:tr w:rsidR="000A387E" w14:paraId="0F3C4CC1" w14:textId="77777777">
        <w:trPr>
          <w:jc w:val="center"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B1946" w14:textId="77777777" w:rsidR="000A387E" w:rsidRDefault="007B6DCA">
            <w:r>
              <w:rPr>
                <w:sz w:val="20"/>
                <w:szCs w:val="20"/>
              </w:rPr>
              <w:t>Documentos QuetzalMart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589F1" w14:textId="77777777" w:rsidR="000A387E" w:rsidRDefault="007B6DCA">
            <w:r>
              <w:rPr>
                <w:sz w:val="20"/>
                <w:szCs w:val="20"/>
              </w:rPr>
              <w:t>Carpeta raíz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9B186" w14:textId="77777777" w:rsidR="000A387E" w:rsidRDefault="007B6DCA">
            <w:r>
              <w:rPr>
                <w:sz w:val="20"/>
                <w:szCs w:val="20"/>
              </w:rPr>
              <w:t>Gerencia</w:t>
            </w:r>
          </w:p>
        </w:tc>
      </w:tr>
      <w:tr w:rsidR="000A387E" w14:paraId="6C14E826" w14:textId="77777777">
        <w:trPr>
          <w:jc w:val="center"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9513F" w14:textId="77777777" w:rsidR="000A387E" w:rsidRDefault="007B6DCA">
            <w:r>
              <w:rPr>
                <w:sz w:val="20"/>
                <w:szCs w:val="20"/>
              </w:rPr>
              <w:t>Facturas de proveedores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E9C27" w14:textId="77777777" w:rsidR="000A387E" w:rsidRDefault="007B6DCA">
            <w:r>
              <w:rPr>
                <w:sz w:val="20"/>
                <w:szCs w:val="20"/>
              </w:rPr>
              <w:t>Facturas que mandan los proveedores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95BD5" w14:textId="77777777" w:rsidR="000A387E" w:rsidRDefault="007B6DCA">
            <w:r>
              <w:rPr>
                <w:sz w:val="20"/>
                <w:szCs w:val="20"/>
              </w:rPr>
              <w:t>Gerencia y Compras</w:t>
            </w:r>
          </w:p>
        </w:tc>
      </w:tr>
      <w:tr w:rsidR="000A387E" w14:paraId="766D7A88" w14:textId="77777777">
        <w:trPr>
          <w:jc w:val="center"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AD7B0" w14:textId="77777777" w:rsidR="000A387E" w:rsidRDefault="007B6DCA">
            <w:r>
              <w:rPr>
                <w:sz w:val="20"/>
                <w:szCs w:val="20"/>
              </w:rPr>
              <w:t>Contratos de outsourcing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16BB5" w14:textId="77777777" w:rsidR="000A387E" w:rsidRDefault="007B6DCA">
            <w:r>
              <w:rPr>
                <w:sz w:val="20"/>
                <w:szCs w:val="20"/>
              </w:rPr>
              <w:t>Servicios contratados a otras empresas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DC078" w14:textId="77777777" w:rsidR="000A387E" w:rsidRDefault="007B6DCA">
            <w:r>
              <w:rPr>
                <w:sz w:val="20"/>
                <w:szCs w:val="20"/>
              </w:rPr>
              <w:t>Gerencia</w:t>
            </w:r>
          </w:p>
        </w:tc>
      </w:tr>
      <w:tr w:rsidR="000A387E" w14:paraId="57035BBD" w14:textId="77777777">
        <w:trPr>
          <w:jc w:val="center"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2A36C" w14:textId="77777777" w:rsidR="000A387E" w:rsidRDefault="007B6DCA">
            <w:r>
              <w:rPr>
                <w:sz w:val="20"/>
                <w:szCs w:val="20"/>
              </w:rPr>
              <w:t>Contratos de empleados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4555B" w14:textId="77777777" w:rsidR="000A387E" w:rsidRDefault="007B6DCA">
            <w:r>
              <w:rPr>
                <w:sz w:val="20"/>
                <w:szCs w:val="20"/>
              </w:rPr>
              <w:t>Contratos laborales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B45DA" w14:textId="77777777" w:rsidR="000A387E" w:rsidRDefault="007B6DCA">
            <w:r>
              <w:rPr>
                <w:sz w:val="20"/>
                <w:szCs w:val="20"/>
              </w:rPr>
              <w:t>Gerencia y Recursos Humanos</w:t>
            </w:r>
          </w:p>
        </w:tc>
      </w:tr>
      <w:tr w:rsidR="000A387E" w14:paraId="7C862F3C" w14:textId="77777777">
        <w:trPr>
          <w:jc w:val="center"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34D8F" w14:textId="77777777" w:rsidR="000A387E" w:rsidRDefault="007B6DCA">
            <w:r>
              <w:rPr>
                <w:sz w:val="20"/>
                <w:szCs w:val="20"/>
              </w:rPr>
              <w:t>Facturas emitidas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33B78" w14:textId="77777777" w:rsidR="000A387E" w:rsidRDefault="007B6DCA">
            <w:r>
              <w:rPr>
                <w:sz w:val="20"/>
                <w:szCs w:val="20"/>
              </w:rPr>
              <w:t>PDF de las facturas de venta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D403C" w14:textId="77777777" w:rsidR="000A387E" w:rsidRDefault="007B6DCA">
            <w:r>
              <w:rPr>
                <w:sz w:val="20"/>
                <w:szCs w:val="20"/>
              </w:rPr>
              <w:t>Gerencia</w:t>
            </w:r>
          </w:p>
        </w:tc>
      </w:tr>
    </w:tbl>
    <w:p w14:paraId="42CF1126" w14:textId="77777777" w:rsidR="000A387E" w:rsidRDefault="000A387E">
      <w:pPr>
        <w:spacing w:after="120"/>
      </w:pPr>
    </w:p>
    <w:p w14:paraId="1CD1BE7E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0AA241A" wp14:editId="4A37FF91">
            <wp:extent cx="3429000" cy="2952750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9987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47. Árbol de carpetas del gestor documental.</w:t>
      </w:r>
    </w:p>
    <w:p w14:paraId="615F9AE5" w14:textId="77777777" w:rsidR="000A387E" w:rsidRDefault="007B6DCA">
      <w:pPr>
        <w:spacing w:after="120" w:line="276" w:lineRule="auto"/>
        <w:jc w:val="both"/>
      </w:pPr>
      <w:r>
        <w:rPr>
          <w:b/>
          <w:bCs/>
        </w:rPr>
        <w:t>Categorías.</w:t>
      </w:r>
      <w:r>
        <w:t xml:space="preserve"> Cada documento lleva una sola categoría, que dice de qué tipo es: </w:t>
      </w:r>
      <w:r>
        <w:rPr>
          <w:b/>
          <w:bCs/>
        </w:rPr>
        <w:t>Finanzas</w:t>
      </w:r>
      <w:r>
        <w:t xml:space="preserve">, </w:t>
      </w:r>
      <w:r>
        <w:rPr>
          <w:b/>
          <w:bCs/>
        </w:rPr>
        <w:t>Legal</w:t>
      </w:r>
      <w:r>
        <w:t xml:space="preserve"> o </w:t>
      </w:r>
      <w:r>
        <w:rPr>
          <w:b/>
          <w:bCs/>
        </w:rPr>
        <w:t>Recursos Humanos</w:t>
      </w:r>
      <w:r>
        <w:t>.</w:t>
      </w:r>
    </w:p>
    <w:p w14:paraId="2BC62EA4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1543CE8" wp14:editId="77B18B4F">
            <wp:extent cx="5715000" cy="1114425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0F2F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48. Categorías del gestor documental.</w:t>
      </w:r>
    </w:p>
    <w:p w14:paraId="036B7477" w14:textId="77777777" w:rsidR="000A387E" w:rsidRDefault="007B6DCA">
      <w:pPr>
        <w:spacing w:after="120" w:line="276" w:lineRule="auto"/>
        <w:jc w:val="both"/>
      </w:pPr>
      <w:r>
        <w:rPr>
          <w:b/>
          <w:bCs/>
        </w:rPr>
        <w:t>Etiquetas.</w:t>
      </w:r>
      <w:r>
        <w:t xml:space="preserve"> Un documento puede llevar varias, y son las que más ayudan a filtrar:</w:t>
      </w:r>
    </w:p>
    <w:tbl>
      <w:tblPr>
        <w:tblW w:w="9000" w:type="dxa"/>
        <w:jc w:val="center"/>
        <w:tblBorders>
          <w:top w:val="single" w:sz="4" w:space="0" w:color="9CA3AF"/>
          <w:left w:val="none" w:sz="0" w:space="0" w:color="FFFFFF"/>
          <w:bottom w:val="single" w:sz="4" w:space="0" w:color="9CA3AF"/>
          <w:right w:val="none" w:sz="0" w:space="0" w:color="FFFFFF"/>
          <w:insideH w:val="single" w:sz="4" w:space="0" w:color="9CA3AF"/>
          <w:insideV w:val="single" w:sz="4" w:space="0" w:color="9CA3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A387E" w14:paraId="1A66206D" w14:textId="77777777">
        <w:trPr>
          <w:tblHeader/>
          <w:jc w:val="center"/>
        </w:trPr>
        <w:tc>
          <w:tcPr>
            <w:tcW w:w="2400" w:type="dxa"/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FAC68" w14:textId="77777777" w:rsidR="000A387E" w:rsidRDefault="007B6DCA">
            <w:r>
              <w:rPr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6600" w:type="dxa"/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5EDF2" w14:textId="77777777" w:rsidR="000A387E" w:rsidRDefault="007B6DCA">
            <w:r>
              <w:rPr>
                <w:b/>
                <w:bCs/>
                <w:sz w:val="20"/>
                <w:szCs w:val="20"/>
              </w:rPr>
              <w:t>Etiquetas</w:t>
            </w:r>
          </w:p>
        </w:tc>
      </w:tr>
      <w:tr w:rsidR="000A387E" w14:paraId="0B30B8F3" w14:textId="77777777">
        <w:trPr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6C253" w14:textId="77777777" w:rsidR="000A387E" w:rsidRDefault="007B6DCA">
            <w:r>
              <w:rPr>
                <w:sz w:val="20"/>
                <w:szCs w:val="20"/>
              </w:rPr>
              <w:t>Sucursal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9C3FE" w14:textId="77777777" w:rsidR="000A387E" w:rsidRDefault="007B6DCA">
            <w:r>
              <w:rPr>
                <w:sz w:val="20"/>
                <w:szCs w:val="20"/>
              </w:rPr>
              <w:t>QM Guatemala, QM México, QM El Salvador</w:t>
            </w:r>
          </w:p>
        </w:tc>
      </w:tr>
      <w:tr w:rsidR="000A387E" w14:paraId="44688311" w14:textId="77777777">
        <w:trPr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3F54D" w14:textId="77777777" w:rsidR="000A387E" w:rsidRDefault="007B6DCA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67F8F" w14:textId="77777777" w:rsidR="000A387E" w:rsidRDefault="007B6DCA">
            <w:r>
              <w:rPr>
                <w:sz w:val="20"/>
                <w:szCs w:val="20"/>
              </w:rPr>
              <w:t>Vigente, Vencido</w:t>
            </w:r>
          </w:p>
        </w:tc>
      </w:tr>
      <w:tr w:rsidR="000A387E" w14:paraId="68B8A351" w14:textId="77777777">
        <w:trPr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8EF26" w14:textId="77777777" w:rsidR="000A387E" w:rsidRDefault="007B6DCA">
            <w:r>
              <w:rPr>
                <w:sz w:val="20"/>
                <w:szCs w:val="20"/>
              </w:rPr>
              <w:t>Tipo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B8C0D" w14:textId="77777777" w:rsidR="000A387E" w:rsidRDefault="007B6DCA">
            <w:r>
              <w:rPr>
                <w:sz w:val="20"/>
                <w:szCs w:val="20"/>
              </w:rPr>
              <w:t>Proveedor, Outsourcing, Empleado</w:t>
            </w:r>
          </w:p>
        </w:tc>
      </w:tr>
    </w:tbl>
    <w:p w14:paraId="0E5E370A" w14:textId="77777777" w:rsidR="000A387E" w:rsidRDefault="000A387E">
      <w:pPr>
        <w:spacing w:after="120"/>
      </w:pPr>
    </w:p>
    <w:p w14:paraId="4F724197" w14:textId="77777777" w:rsidR="000A387E" w:rsidRDefault="007B6DCA">
      <w:pPr>
        <w:spacing w:after="120" w:line="276" w:lineRule="auto"/>
        <w:jc w:val="both"/>
      </w:pPr>
      <w:r>
        <w:rPr>
          <w:b/>
          <w:bCs/>
        </w:rPr>
        <w:t>Grupos de acceso.</w:t>
      </w:r>
      <w:r>
        <w:t xml:space="preserve"> Gerencia tiene permiso para crear, editar y borrar en todas las carpetas, y la integran los administradores. Compras y Recursos Humanos pueden crear y editar, pero solo en su carpeta. Así alguien de Compras no puede abrir los contratos laborales.</w:t>
      </w:r>
    </w:p>
    <w:p w14:paraId="6D4B1837" w14:textId="77777777" w:rsidR="000A387E" w:rsidRDefault="007B6DCA">
      <w:pPr>
        <w:spacing w:after="120" w:line="276" w:lineRule="auto"/>
        <w:jc w:val="both"/>
      </w:pPr>
      <w:r>
        <w:rPr>
          <w:b/>
          <w:bCs/>
        </w:rPr>
        <w:t>Búsqueda y filtros.</w:t>
      </w:r>
      <w:r>
        <w:t xml:space="preserve"> El buscador del módulo busca por nombre. Para filtrar por etiqueta se usa </w:t>
      </w:r>
      <w:r>
        <w:rPr>
          <w:b/>
          <w:bCs/>
        </w:rPr>
        <w:t>▾ → Agregar filtro personalizado</w:t>
      </w:r>
      <w:r>
        <w:t xml:space="preserve">, se elige el campo </w:t>
      </w:r>
      <w:r>
        <w:rPr>
          <w:b/>
          <w:bCs/>
        </w:rPr>
        <w:t>Etiquetas</w:t>
      </w:r>
      <w:r>
        <w:t xml:space="preserve">, el operador </w:t>
      </w:r>
      <w:r>
        <w:rPr>
          <w:b/>
          <w:bCs/>
        </w:rPr>
        <w:t>está en</w:t>
      </w:r>
      <w:r>
        <w:t xml:space="preserve"> y la etiqueta. Por ejemplo, filtrar por "Vencido" devuelve los dos documentos que requieren atención: un contrato por renovar y una factura atrasada. Los filtros que más usamos los guardamos en </w:t>
      </w:r>
      <w:r>
        <w:rPr>
          <w:b/>
          <w:bCs/>
        </w:rPr>
        <w:t>Favoritos</w:t>
      </w:r>
      <w:r>
        <w:t>.</w:t>
      </w:r>
    </w:p>
    <w:p w14:paraId="74ECF86D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13A5FA4" wp14:editId="6773FFDA">
            <wp:extent cx="5715000" cy="2019300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76F1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49. Filtro personalizado por etiqueta.</w:t>
      </w:r>
    </w:p>
    <w:p w14:paraId="19F6D372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82B2FF9" wp14:editId="5BDC653B">
            <wp:extent cx="5715000" cy="2076450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725D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50. Resultado del filtro por la etiqueta Vigente.</w:t>
      </w:r>
    </w:p>
    <w:p w14:paraId="6AA22B3B" w14:textId="77777777" w:rsidR="000A387E" w:rsidRDefault="007B6DCA">
      <w:pPr>
        <w:spacing w:after="120" w:line="276" w:lineRule="auto"/>
        <w:jc w:val="both"/>
      </w:pPr>
      <w:r>
        <w:t>El panel izquierdo también filtra por carpeta y por categoría con un clic, y se puede combinar con los filtros por etiqueta.</w:t>
      </w:r>
    </w:p>
    <w:p w14:paraId="6A616147" w14:textId="77777777" w:rsidR="000A387E" w:rsidRDefault="007B6DCA">
      <w:pPr>
        <w:keepNext/>
        <w:pBdr>
          <w:left w:val="single" w:sz="24" w:space="8" w:color="1D4ED8"/>
        </w:pBdr>
        <w:shd w:val="clear" w:color="auto" w:fill="EAF1FD"/>
        <w:spacing w:before="160"/>
        <w:ind w:left="240"/>
      </w:pPr>
      <w:r>
        <w:rPr>
          <w:b/>
          <w:bCs/>
        </w:rPr>
        <w:t>Nota para Persona 2, Joel Alexander Guzaro Tzunun</w:t>
      </w:r>
    </w:p>
    <w:p w14:paraId="34DDE1BF" w14:textId="77777777" w:rsidR="000A387E" w:rsidRDefault="007B6DCA">
      <w:pPr>
        <w:pBdr>
          <w:left w:val="single" w:sz="24" w:space="8" w:color="1D4ED8"/>
        </w:pBdr>
        <w:shd w:val="clear" w:color="auto" w:fill="EAF1FD"/>
        <w:spacing w:after="200" w:line="276" w:lineRule="auto"/>
        <w:ind w:left="240"/>
      </w:pPr>
      <w:r>
        <w:t xml:space="preserve">Aquí va cómo funciona la carpeta </w:t>
      </w:r>
      <w:r>
        <w:rPr>
          <w:b/>
          <w:bCs/>
        </w:rPr>
        <w:t>Facturas emitidas</w:t>
      </w:r>
      <w:r>
        <w:t>: la regla de automatización que guarda el PDF de cada factura publicada en esa carpeta.</w:t>
      </w:r>
    </w:p>
    <w:p w14:paraId="3F2A2704" w14:textId="77777777" w:rsidR="000A387E" w:rsidRDefault="007B6DCA">
      <w:pPr>
        <w:pStyle w:val="Ttulo2"/>
      </w:pPr>
      <w:bookmarkStart w:id="16" w:name="_Toc242116193"/>
      <w:r>
        <w:t>2.2 Sitio web y tienda en línea</w:t>
      </w:r>
      <w:bookmarkEnd w:id="16"/>
    </w:p>
    <w:p w14:paraId="4F279AFF" w14:textId="77777777" w:rsidR="000A387E" w:rsidRDefault="007B6DCA">
      <w:pPr>
        <w:keepNext/>
        <w:pBdr>
          <w:left w:val="single" w:sz="24" w:space="8" w:color="1D4ED8"/>
        </w:pBdr>
        <w:shd w:val="clear" w:color="auto" w:fill="EAF1FD"/>
        <w:spacing w:before="160"/>
        <w:ind w:left="240"/>
      </w:pPr>
      <w:r>
        <w:rPr>
          <w:b/>
          <w:bCs/>
        </w:rPr>
        <w:t>Nota para Persona 2, Joel Alexander Guzaro Tzunun</w:t>
      </w:r>
    </w:p>
    <w:p w14:paraId="3D71FA9C" w14:textId="77777777" w:rsidR="000A387E" w:rsidRDefault="007B6DCA">
      <w:pPr>
        <w:pBdr>
          <w:left w:val="single" w:sz="24" w:space="8" w:color="1D4ED8"/>
        </w:pBdr>
        <w:shd w:val="clear" w:color="auto" w:fill="EAF1FD"/>
        <w:spacing w:after="200" w:line="276" w:lineRule="auto"/>
        <w:ind w:left="240"/>
      </w:pPr>
      <w:r>
        <w:t>Funcionamiento del portal y la tienda: catálogo con imágenes, descripciones y precios; carrito con impuestos y costo de envío; registro de clientes; pago seguro con Stripe en modo prueba; factura automática y su descarga en Mi cuenta; formulario de contacto que crea oportunidades en el CRM.</w:t>
      </w:r>
    </w:p>
    <w:p w14:paraId="58A80192" w14:textId="77777777" w:rsidR="000A387E" w:rsidRDefault="007B6DCA">
      <w:pPr>
        <w:pStyle w:val="Ttulo2"/>
      </w:pPr>
      <w:bookmarkStart w:id="17" w:name="_Toc242116194"/>
      <w:r>
        <w:t>2.3 Compras</w:t>
      </w:r>
      <w:bookmarkEnd w:id="17"/>
    </w:p>
    <w:p w14:paraId="40512225" w14:textId="77777777" w:rsidR="000A387E" w:rsidRDefault="007B6DCA">
      <w:pPr>
        <w:keepNext/>
        <w:pBdr>
          <w:left w:val="single" w:sz="24" w:space="8" w:color="1D4ED8"/>
        </w:pBdr>
        <w:shd w:val="clear" w:color="auto" w:fill="EAF1FD"/>
        <w:spacing w:before="160"/>
        <w:ind w:left="240"/>
      </w:pPr>
      <w:r>
        <w:rPr>
          <w:b/>
          <w:bCs/>
        </w:rPr>
        <w:t>Nota para Persona 3, Ariel Josué López Gálvez</w:t>
      </w:r>
    </w:p>
    <w:p w14:paraId="0397B2B2" w14:textId="77777777" w:rsidR="000A387E" w:rsidRDefault="007B6DCA">
      <w:pPr>
        <w:pBdr>
          <w:left w:val="single" w:sz="24" w:space="8" w:color="1D4ED8"/>
        </w:pBdr>
        <w:shd w:val="clear" w:color="auto" w:fill="EAF1FD"/>
        <w:spacing w:after="200" w:line="276" w:lineRule="auto"/>
        <w:ind w:left="240"/>
      </w:pPr>
      <w:r>
        <w:t>Funcionamiento de Compras: proveedores, materiales de sucursal, solicitudes de cotización, órdenes de compra, recepción en cada sucursal y facturas de proveedor. La parte de Google Analytics va en el Manual 3.</w:t>
      </w:r>
    </w:p>
    <w:p w14:paraId="6DAF148D" w14:textId="77777777" w:rsidR="000A387E" w:rsidRDefault="007B6DCA">
      <w:pPr>
        <w:pStyle w:val="Ttulo2"/>
      </w:pPr>
      <w:bookmarkStart w:id="18" w:name="_Toc242116195"/>
      <w:r>
        <w:lastRenderedPageBreak/>
        <w:t>2.4 Ventas, facturación, CRM y marketing</w:t>
      </w:r>
      <w:bookmarkEnd w:id="18"/>
    </w:p>
    <w:p w14:paraId="70B466C5" w14:textId="77777777" w:rsidR="000A387E" w:rsidRDefault="007B6DCA">
      <w:pPr>
        <w:keepNext/>
        <w:pBdr>
          <w:left w:val="single" w:sz="24" w:space="8" w:color="1D4ED8"/>
        </w:pBdr>
        <w:shd w:val="clear" w:color="auto" w:fill="EAF1FD"/>
        <w:spacing w:before="160"/>
        <w:ind w:left="240"/>
      </w:pPr>
      <w:r>
        <w:rPr>
          <w:b/>
          <w:bCs/>
        </w:rPr>
        <w:t>Nota para Persona 4, Elian Angel Fernando Reyes Yac</w:t>
      </w:r>
    </w:p>
    <w:p w14:paraId="53D79604" w14:textId="77777777" w:rsidR="000A387E" w:rsidRDefault="007B6DCA">
      <w:pPr>
        <w:pBdr>
          <w:left w:val="single" w:sz="24" w:space="8" w:color="1D4ED8"/>
        </w:pBdr>
        <w:shd w:val="clear" w:color="auto" w:fill="EAF1FD"/>
        <w:spacing w:after="200" w:line="276" w:lineRule="auto"/>
        <w:ind w:left="240"/>
      </w:pPr>
      <w:r>
        <w:t>Funcionamiento de Ventas (cotizaciones y órdenes), facturación a clientes, CRM (etapas y equipos por sucursal), servidor de correo saliente, campaña de Email Marketing y la regla que manda la campaña después del recibo de compra.</w:t>
      </w:r>
    </w:p>
    <w:p w14:paraId="10A2FA70" w14:textId="77777777" w:rsidR="000A387E" w:rsidRDefault="007B6DCA">
      <w:pPr>
        <w:pStyle w:val="Ttulo2"/>
      </w:pPr>
      <w:bookmarkStart w:id="19" w:name="_Toc242116196"/>
      <w:r>
        <w:t>2.5 Empleados</w:t>
      </w:r>
      <w:bookmarkEnd w:id="19"/>
    </w:p>
    <w:p w14:paraId="576E4C24" w14:textId="77777777" w:rsidR="000A387E" w:rsidRDefault="007B6DCA">
      <w:pPr>
        <w:keepNext/>
        <w:pBdr>
          <w:left w:val="single" w:sz="24" w:space="8" w:color="1D4ED8"/>
        </w:pBdr>
        <w:shd w:val="clear" w:color="auto" w:fill="EAF1FD"/>
        <w:spacing w:before="160"/>
        <w:ind w:left="240"/>
      </w:pPr>
      <w:r>
        <w:rPr>
          <w:b/>
          <w:bCs/>
        </w:rPr>
        <w:t>Nota para Persona 5, Katherin Alejandra Gálvez Chiroy</w:t>
      </w:r>
    </w:p>
    <w:p w14:paraId="3D6BD66C" w14:textId="77777777" w:rsidR="000A387E" w:rsidRDefault="007B6DCA">
      <w:pPr>
        <w:pBdr>
          <w:left w:val="single" w:sz="24" w:space="8" w:color="1D4ED8"/>
        </w:pBdr>
        <w:shd w:val="clear" w:color="auto" w:fill="EAF1FD"/>
        <w:spacing w:after="200" w:line="276" w:lineRule="auto"/>
        <w:ind w:left="240"/>
      </w:pPr>
      <w:r>
        <w:t>Funcionamiento de Empleados: departamentos, cargos y empleados por sucursal, y dónde se guardan sus contratos en el gestor documental (carpeta Contratos de empleados, categoría Recursos Humanos, etiqueta Empleado).</w:t>
      </w:r>
    </w:p>
    <w:p w14:paraId="6D0DC2CD" w14:textId="77777777" w:rsidR="000A387E" w:rsidRDefault="007B6DCA">
      <w:pPr>
        <w:pStyle w:val="Ttulo1"/>
        <w:pageBreakBefore/>
      </w:pPr>
      <w:bookmarkStart w:id="20" w:name="_Toc242116197"/>
      <w:r>
        <w:lastRenderedPageBreak/>
        <w:t>3. Carga masiva de información</w:t>
      </w:r>
      <w:bookmarkEnd w:id="20"/>
    </w:p>
    <w:p w14:paraId="43F71CF2" w14:textId="77777777" w:rsidR="000A387E" w:rsidRDefault="007B6DCA">
      <w:pPr>
        <w:pStyle w:val="Ttulo2"/>
      </w:pPr>
      <w:bookmarkStart w:id="21" w:name="_Toc242116198"/>
      <w:r>
        <w:t>3.1 Documentos del gestor documental</w:t>
      </w:r>
      <w:bookmarkEnd w:id="21"/>
    </w:p>
    <w:p w14:paraId="7A1E4E19" w14:textId="77777777" w:rsidR="000A387E" w:rsidRDefault="007B6DCA">
      <w:pPr>
        <w:spacing w:after="120" w:line="276" w:lineRule="auto"/>
        <w:jc w:val="both"/>
      </w:pPr>
      <w:r>
        <w:t>Esta parte la documentó Persona 1, Sergio Joel Rodas Valdez.</w:t>
      </w:r>
    </w:p>
    <w:p w14:paraId="77A6FB48" w14:textId="77777777" w:rsidR="000A387E" w:rsidRDefault="007B6DCA">
      <w:pPr>
        <w:spacing w:after="120" w:line="276" w:lineRule="auto"/>
        <w:jc w:val="both"/>
      </w:pPr>
      <w:r>
        <w:t>El enunciado pide al menos 5 facturas de proveedores, 5 contratos de outsourcing y 5 contratos de empleados. Persona 1 cargó los primeros diez:</w:t>
      </w:r>
    </w:p>
    <w:tbl>
      <w:tblPr>
        <w:tblW w:w="9000" w:type="dxa"/>
        <w:jc w:val="center"/>
        <w:tblBorders>
          <w:top w:val="single" w:sz="4" w:space="0" w:color="9CA3AF"/>
          <w:left w:val="none" w:sz="0" w:space="0" w:color="FFFFFF"/>
          <w:bottom w:val="single" w:sz="4" w:space="0" w:color="9CA3AF"/>
          <w:right w:val="none" w:sz="0" w:space="0" w:color="FFFFFF"/>
          <w:insideH w:val="single" w:sz="4" w:space="0" w:color="9CA3AF"/>
          <w:insideV w:val="single" w:sz="4" w:space="0" w:color="9CA3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1300"/>
        <w:gridCol w:w="3400"/>
      </w:tblGrid>
      <w:tr w:rsidR="000A387E" w14:paraId="212F8B4C" w14:textId="77777777">
        <w:trPr>
          <w:tblHeader/>
          <w:jc w:val="center"/>
        </w:trPr>
        <w:tc>
          <w:tcPr>
            <w:tcW w:w="4300" w:type="dxa"/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2F011" w14:textId="77777777" w:rsidR="000A387E" w:rsidRDefault="007B6DCA">
            <w:r>
              <w:rPr>
                <w:b/>
                <w:bCs/>
                <w:sz w:val="20"/>
                <w:szCs w:val="20"/>
              </w:rPr>
              <w:t>Documento</w:t>
            </w:r>
          </w:p>
        </w:tc>
        <w:tc>
          <w:tcPr>
            <w:tcW w:w="1300" w:type="dxa"/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0A034" w14:textId="77777777" w:rsidR="000A387E" w:rsidRDefault="007B6DCA">
            <w:r>
              <w:rPr>
                <w:b/>
                <w:bCs/>
                <w:sz w:val="20"/>
                <w:szCs w:val="20"/>
              </w:rPr>
              <w:t>Categoría</w:t>
            </w:r>
          </w:p>
        </w:tc>
        <w:tc>
          <w:tcPr>
            <w:tcW w:w="3400" w:type="dxa"/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ED78A" w14:textId="77777777" w:rsidR="000A387E" w:rsidRDefault="007B6DCA">
            <w:r>
              <w:rPr>
                <w:b/>
                <w:bCs/>
                <w:sz w:val="20"/>
                <w:szCs w:val="20"/>
              </w:rPr>
              <w:t>Etiquetas</w:t>
            </w:r>
          </w:p>
        </w:tc>
      </w:tr>
      <w:tr w:rsidR="000A387E" w14:paraId="67E0B261" w14:textId="77777777">
        <w:trPr>
          <w:jc w:val="center"/>
        </w:trPr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FA4FF" w14:textId="77777777" w:rsidR="000A387E" w:rsidRDefault="007B6DCA">
            <w:r>
              <w:rPr>
                <w:sz w:val="20"/>
                <w:szCs w:val="20"/>
              </w:rPr>
              <w:t>Factura A-4471, Distribuidora Maya Alimentos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9A1ED" w14:textId="77777777" w:rsidR="000A387E" w:rsidRDefault="007B6DCA">
            <w:r>
              <w:rPr>
                <w:sz w:val="20"/>
                <w:szCs w:val="20"/>
              </w:rPr>
              <w:t>Finanzas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5F264" w14:textId="77777777" w:rsidR="000A387E" w:rsidRDefault="007B6DCA">
            <w:r>
              <w:rPr>
                <w:sz w:val="20"/>
                <w:szCs w:val="20"/>
              </w:rPr>
              <w:t>QM Guatemala, Vigente, Proveedor</w:t>
            </w:r>
          </w:p>
        </w:tc>
      </w:tr>
      <w:tr w:rsidR="000A387E" w14:paraId="3B67B2E9" w14:textId="77777777">
        <w:trPr>
          <w:jc w:val="center"/>
        </w:trPr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81B17" w14:textId="77777777" w:rsidR="000A387E" w:rsidRDefault="007B6DCA">
            <w:r>
              <w:rPr>
                <w:sz w:val="20"/>
                <w:szCs w:val="20"/>
              </w:rPr>
              <w:t>Factura B-1290, Bebidas del Pacífico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411C1" w14:textId="77777777" w:rsidR="000A387E" w:rsidRDefault="007B6DCA">
            <w:r>
              <w:rPr>
                <w:sz w:val="20"/>
                <w:szCs w:val="20"/>
              </w:rPr>
              <w:t>Finanzas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9EF21" w14:textId="77777777" w:rsidR="000A387E" w:rsidRDefault="007B6DCA">
            <w:r>
              <w:rPr>
                <w:sz w:val="20"/>
                <w:szCs w:val="20"/>
              </w:rPr>
              <w:t>QM Guatemala, Vencido, Proveedor</w:t>
            </w:r>
          </w:p>
        </w:tc>
      </w:tr>
      <w:tr w:rsidR="000A387E" w14:paraId="69020CDE" w14:textId="77777777">
        <w:trPr>
          <w:jc w:val="center"/>
        </w:trPr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75A1B" w14:textId="77777777" w:rsidR="000A387E" w:rsidRDefault="007B6DCA">
            <w:r>
              <w:rPr>
                <w:sz w:val="20"/>
                <w:szCs w:val="20"/>
              </w:rPr>
              <w:t>Factura CCF-0832, Limpieza Total Centroamérica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87FE6" w14:textId="77777777" w:rsidR="000A387E" w:rsidRDefault="007B6DCA">
            <w:r>
              <w:rPr>
                <w:sz w:val="20"/>
                <w:szCs w:val="20"/>
              </w:rPr>
              <w:t>Finanzas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F55F9" w14:textId="77777777" w:rsidR="000A387E" w:rsidRDefault="007B6DCA">
            <w:r>
              <w:rPr>
                <w:sz w:val="20"/>
                <w:szCs w:val="20"/>
              </w:rPr>
              <w:t>QM El Salvador, Vigente, Proveedor</w:t>
            </w:r>
          </w:p>
        </w:tc>
      </w:tr>
      <w:tr w:rsidR="000A387E" w14:paraId="683CC67E" w14:textId="77777777">
        <w:trPr>
          <w:jc w:val="center"/>
        </w:trPr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49192" w14:textId="77777777" w:rsidR="000A387E" w:rsidRDefault="007B6DCA">
            <w:r>
              <w:rPr>
                <w:sz w:val="20"/>
                <w:szCs w:val="20"/>
              </w:rPr>
              <w:t>Factura MX-20931, Empaques y Plásticos del Norte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13740" w14:textId="77777777" w:rsidR="000A387E" w:rsidRDefault="007B6DCA">
            <w:r>
              <w:rPr>
                <w:sz w:val="20"/>
                <w:szCs w:val="20"/>
              </w:rPr>
              <w:t>Finanzas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16858" w14:textId="77777777" w:rsidR="000A387E" w:rsidRDefault="007B6DCA">
            <w:r>
              <w:rPr>
                <w:sz w:val="20"/>
                <w:szCs w:val="20"/>
              </w:rPr>
              <w:t>QM México, Vigente, Proveedor</w:t>
            </w:r>
          </w:p>
        </w:tc>
      </w:tr>
      <w:tr w:rsidR="000A387E" w14:paraId="52EC98B7" w14:textId="77777777">
        <w:trPr>
          <w:jc w:val="center"/>
        </w:trPr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7B765" w14:textId="77777777" w:rsidR="000A387E" w:rsidRDefault="007B6DCA">
            <w:r>
              <w:rPr>
                <w:sz w:val="20"/>
                <w:szCs w:val="20"/>
              </w:rPr>
              <w:t>Factura SC-0577, Suministros Comerciales Quetzal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3A5EA" w14:textId="77777777" w:rsidR="000A387E" w:rsidRDefault="007B6DCA">
            <w:r>
              <w:rPr>
                <w:sz w:val="20"/>
                <w:szCs w:val="20"/>
              </w:rPr>
              <w:t>Finanzas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0BE2E" w14:textId="77777777" w:rsidR="000A387E" w:rsidRDefault="007B6DCA">
            <w:r>
              <w:rPr>
                <w:sz w:val="20"/>
                <w:szCs w:val="20"/>
              </w:rPr>
              <w:t>QM Guatemala, Vigente, Proveedor</w:t>
            </w:r>
          </w:p>
        </w:tc>
      </w:tr>
      <w:tr w:rsidR="000A387E" w14:paraId="014959F4" w14:textId="77777777">
        <w:trPr>
          <w:jc w:val="center"/>
        </w:trPr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B928D" w14:textId="77777777" w:rsidR="000A387E" w:rsidRDefault="007B6DCA">
            <w:r>
              <w:rPr>
                <w:sz w:val="20"/>
                <w:szCs w:val="20"/>
              </w:rPr>
              <w:t>Contrato OUT-2026-001, limpieza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1FE8B" w14:textId="77777777" w:rsidR="000A387E" w:rsidRDefault="007B6DCA">
            <w:r>
              <w:rPr>
                <w:sz w:val="20"/>
                <w:szCs w:val="20"/>
              </w:rPr>
              <w:t>Legal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EF3BD" w14:textId="77777777" w:rsidR="000A387E" w:rsidRDefault="007B6DCA">
            <w:r>
              <w:rPr>
                <w:sz w:val="20"/>
                <w:szCs w:val="20"/>
              </w:rPr>
              <w:t>QM Guatemala, Vigente, Outsourcing</w:t>
            </w:r>
          </w:p>
        </w:tc>
      </w:tr>
      <w:tr w:rsidR="000A387E" w14:paraId="324F8F19" w14:textId="77777777">
        <w:trPr>
          <w:jc w:val="center"/>
        </w:trPr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C9345" w14:textId="77777777" w:rsidR="000A387E" w:rsidRDefault="007B6DCA">
            <w:r>
              <w:rPr>
                <w:sz w:val="20"/>
                <w:szCs w:val="20"/>
              </w:rPr>
              <w:t>Contrato OUT-2026-002, seguridad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ABB28" w14:textId="77777777" w:rsidR="000A387E" w:rsidRDefault="007B6DCA">
            <w:r>
              <w:rPr>
                <w:sz w:val="20"/>
                <w:szCs w:val="20"/>
              </w:rPr>
              <w:t>Legal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ACD38" w14:textId="77777777" w:rsidR="000A387E" w:rsidRDefault="007B6DCA">
            <w:r>
              <w:rPr>
                <w:sz w:val="20"/>
                <w:szCs w:val="20"/>
              </w:rPr>
              <w:t>QM El Salvador, Vigente, Outsourcing</w:t>
            </w:r>
          </w:p>
        </w:tc>
      </w:tr>
      <w:tr w:rsidR="000A387E" w14:paraId="515AAEA8" w14:textId="77777777">
        <w:trPr>
          <w:jc w:val="center"/>
        </w:trPr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17CF0" w14:textId="77777777" w:rsidR="000A387E" w:rsidRDefault="007B6DCA">
            <w:r>
              <w:rPr>
                <w:sz w:val="20"/>
                <w:szCs w:val="20"/>
              </w:rPr>
              <w:t>Contrato OUT-2026-003, transporte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2C845" w14:textId="77777777" w:rsidR="000A387E" w:rsidRDefault="007B6DCA">
            <w:r>
              <w:rPr>
                <w:sz w:val="20"/>
                <w:szCs w:val="20"/>
              </w:rPr>
              <w:t>Legal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9EB09" w14:textId="77777777" w:rsidR="000A387E" w:rsidRDefault="007B6DCA">
            <w:r>
              <w:rPr>
                <w:sz w:val="20"/>
                <w:szCs w:val="20"/>
              </w:rPr>
              <w:t>QM Guatemala, Vigente, Outsourcing</w:t>
            </w:r>
          </w:p>
        </w:tc>
      </w:tr>
      <w:tr w:rsidR="000A387E" w14:paraId="4AEF6325" w14:textId="77777777">
        <w:trPr>
          <w:jc w:val="center"/>
        </w:trPr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B3C93" w14:textId="77777777" w:rsidR="000A387E" w:rsidRDefault="007B6DCA">
            <w:r>
              <w:rPr>
                <w:sz w:val="20"/>
                <w:szCs w:val="20"/>
              </w:rPr>
              <w:t>Contrato OUT-2026-004, soporte de TI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F8933" w14:textId="77777777" w:rsidR="000A387E" w:rsidRDefault="007B6DCA">
            <w:r>
              <w:rPr>
                <w:sz w:val="20"/>
                <w:szCs w:val="20"/>
              </w:rPr>
              <w:t>Legal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F5366" w14:textId="77777777" w:rsidR="000A387E" w:rsidRDefault="007B6DCA">
            <w:r>
              <w:rPr>
                <w:sz w:val="20"/>
                <w:szCs w:val="20"/>
              </w:rPr>
              <w:t>QM Guatemala, Vigente, Outsourcing</w:t>
            </w:r>
          </w:p>
        </w:tc>
      </w:tr>
      <w:tr w:rsidR="000A387E" w14:paraId="75464901" w14:textId="77777777">
        <w:trPr>
          <w:jc w:val="center"/>
        </w:trPr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B5C47" w14:textId="77777777" w:rsidR="000A387E" w:rsidRDefault="007B6DCA">
            <w:r>
              <w:rPr>
                <w:sz w:val="20"/>
                <w:szCs w:val="20"/>
              </w:rPr>
              <w:t>Contrato OUT-2025-005, mantenimiento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007D5" w14:textId="77777777" w:rsidR="000A387E" w:rsidRDefault="007B6DCA">
            <w:r>
              <w:rPr>
                <w:sz w:val="20"/>
                <w:szCs w:val="20"/>
              </w:rPr>
              <w:t>Legal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92968" w14:textId="77777777" w:rsidR="000A387E" w:rsidRDefault="007B6DCA">
            <w:r>
              <w:rPr>
                <w:sz w:val="20"/>
                <w:szCs w:val="20"/>
              </w:rPr>
              <w:t>QM México, Vencido, Outsourcing</w:t>
            </w:r>
          </w:p>
        </w:tc>
      </w:tr>
    </w:tbl>
    <w:p w14:paraId="246B9D7B" w14:textId="77777777" w:rsidR="000A387E" w:rsidRDefault="000A387E">
      <w:pPr>
        <w:spacing w:after="120"/>
      </w:pPr>
    </w:p>
    <w:p w14:paraId="4F8543BC" w14:textId="77777777" w:rsidR="000A387E" w:rsidRDefault="007B6DCA">
      <w:pPr>
        <w:spacing w:after="120" w:line="276" w:lineRule="auto"/>
        <w:jc w:val="both"/>
      </w:pPr>
      <w:r>
        <w:t>Las facturas vienen de los proveedores PRV001 a PRV005, los mismos que registra Compras, y cada una usa la moneda e IVA de su país: quetzales con 12 %, dólares con 13 % en El Salvador y pesos con 16 % en México. Dos documentos están vencidos a propósito, para que el filtro por estado muestre algo.</w:t>
      </w:r>
    </w:p>
    <w:p w14:paraId="46846B26" w14:textId="77777777" w:rsidR="000A387E" w:rsidRDefault="007B6DCA">
      <w:pPr>
        <w:spacing w:after="120" w:line="276" w:lineRule="auto"/>
        <w:jc w:val="both"/>
      </w:pPr>
      <w:r>
        <w:t>Ocho documentos los cargamos de forma masiva con un script de Python que corre dentro del servidor de Odoo (</w:t>
      </w:r>
      <w:r>
        <w:rPr>
          <w:rFonts w:ascii="Consolas" w:eastAsia="Consolas" w:hAnsi="Consolas" w:cs="Consolas"/>
          <w:sz w:val="20"/>
          <w:szCs w:val="20"/>
        </w:rPr>
        <w:t>odoo shell</w:t>
      </w:r>
      <w:r>
        <w:t>). El script lee cada PDF y le asigna su carpeta, categoría y etiquetas en un solo paso. Los otros dos los subimos a mano para documentar el proceso desde la interfaz:</w:t>
      </w:r>
    </w:p>
    <w:p w14:paraId="610F6133" w14:textId="77777777" w:rsidR="000A387E" w:rsidRDefault="007B6DCA">
      <w:pPr>
        <w:pStyle w:val="Prrafodelista"/>
        <w:numPr>
          <w:ilvl w:val="0"/>
          <w:numId w:val="10"/>
        </w:numPr>
        <w:spacing w:after="80" w:line="276" w:lineRule="auto"/>
      </w:pPr>
      <w:r>
        <w:t xml:space="preserve">En </w:t>
      </w:r>
      <w:r>
        <w:rPr>
          <w:b/>
          <w:bCs/>
        </w:rPr>
        <w:t>Documentos</w:t>
      </w:r>
      <w:r>
        <w:t xml:space="preserve">, abrir la carpeta </w:t>
      </w:r>
      <w:r>
        <w:rPr>
          <w:b/>
          <w:bCs/>
        </w:rPr>
        <w:t>Facturas de proveedores</w:t>
      </w:r>
      <w:r>
        <w:t xml:space="preserve"> y presionar </w:t>
      </w:r>
      <w:r>
        <w:rPr>
          <w:b/>
          <w:bCs/>
        </w:rPr>
        <w:t>Subir</w:t>
      </w:r>
      <w:r>
        <w:t>.</w:t>
      </w:r>
    </w:p>
    <w:p w14:paraId="2610DDE9" w14:textId="77777777" w:rsidR="000A387E" w:rsidRDefault="007B6DCA">
      <w:pPr>
        <w:pStyle w:val="Prrafodelista"/>
        <w:numPr>
          <w:ilvl w:val="0"/>
          <w:numId w:val="10"/>
        </w:numPr>
        <w:spacing w:after="80" w:line="276" w:lineRule="auto"/>
      </w:pPr>
      <w:r>
        <w:t>Elegir el PDF de la factura MX-20931.</w:t>
      </w:r>
    </w:p>
    <w:p w14:paraId="701DFB33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124795A" wp14:editId="5F504144">
            <wp:extent cx="5715000" cy="1704975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BF46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51. Carpeta del gestor antes de subir el documento.</w:t>
      </w:r>
    </w:p>
    <w:p w14:paraId="6DC8C20F" w14:textId="77777777" w:rsidR="000A387E" w:rsidRDefault="007B6DCA">
      <w:pPr>
        <w:pStyle w:val="Prrafodelista"/>
        <w:numPr>
          <w:ilvl w:val="0"/>
          <w:numId w:val="10"/>
        </w:numPr>
        <w:spacing w:after="80" w:line="276" w:lineRule="auto"/>
      </w:pPr>
      <w:r>
        <w:t xml:space="preserve">Abrir el archivo subido y llenar </w:t>
      </w:r>
      <w:r>
        <w:rPr>
          <w:b/>
          <w:bCs/>
        </w:rPr>
        <w:t>Categoría</w:t>
      </w:r>
      <w:r>
        <w:t xml:space="preserve"> (Finanzas) y </w:t>
      </w:r>
      <w:r>
        <w:rPr>
          <w:b/>
          <w:bCs/>
        </w:rPr>
        <w:t>Etiquetas</w:t>
      </w:r>
      <w:r>
        <w:t xml:space="preserve"> (QM México, Vigente, Proveedor). Guardar con el ícono de la nube.</w:t>
      </w:r>
    </w:p>
    <w:p w14:paraId="49C9AD4A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4E4CA29" wp14:editId="782C556B">
            <wp:extent cx="5715000" cy="1838325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C2D4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52. Factura de proveedor con su categoría y etiquetas.</w:t>
      </w:r>
    </w:p>
    <w:p w14:paraId="66841BC6" w14:textId="77777777" w:rsidR="000A387E" w:rsidRDefault="007B6DCA">
      <w:pPr>
        <w:spacing w:after="120" w:line="276" w:lineRule="auto"/>
        <w:jc w:val="both"/>
      </w:pPr>
      <w:r>
        <w:t xml:space="preserve">Con el contrato de mantenimiento se repite lo mismo en la carpeta </w:t>
      </w:r>
      <w:r>
        <w:rPr>
          <w:b/>
          <w:bCs/>
        </w:rPr>
        <w:t>Contratos de outsourcing</w:t>
      </w:r>
      <w:r>
        <w:t>, con la categoría Legal y las etiquetas QM México, Vencido y Outsourcing:</w:t>
      </w:r>
    </w:p>
    <w:p w14:paraId="752A762F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7D5D17F" wp14:editId="40D2D711">
            <wp:extent cx="5715000" cy="1514475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E18E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53. Carpeta Contratos de outsourcing.</w:t>
      </w:r>
    </w:p>
    <w:p w14:paraId="4B4E07C9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3919086" wp14:editId="32624D5B">
            <wp:extent cx="5715000" cy="1914525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85F6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54. Categoría y etiquetas del contrato.</w:t>
      </w:r>
    </w:p>
    <w:p w14:paraId="4F58DCF9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03E6C76" wp14:editId="75D39A85">
            <wp:extent cx="5715000" cy="2657475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158D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55. Contrato guardado en su carpeta.</w:t>
      </w:r>
    </w:p>
    <w:p w14:paraId="79A17492" w14:textId="77777777" w:rsidR="000A387E" w:rsidRDefault="007B6DCA">
      <w:pPr>
        <w:spacing w:after="120" w:line="276" w:lineRule="auto"/>
        <w:jc w:val="both"/>
      </w:pPr>
      <w:r>
        <w:t>Después lo comprobamos desde la base de datos. La primera consulta cuenta los documentos por carpeta; la segunda lista cada uno con su categoría y etiquetas:</w:t>
      </w:r>
    </w:p>
    <w:p w14:paraId="420207A4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1DBCE3D" wp14:editId="7883CE00">
            <wp:extent cx="5715000" cy="1543050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E921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56. Documentos por carpeta del gestor.</w:t>
      </w:r>
    </w:p>
    <w:p w14:paraId="0F5B8CEE" w14:textId="77777777" w:rsidR="000A387E" w:rsidRDefault="007B6DC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382E004" wp14:editId="7ED8E9C4">
            <wp:extent cx="5715000" cy="2343150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3631" w14:textId="77777777" w:rsidR="000A387E" w:rsidRDefault="007B6DCA">
      <w:pPr>
        <w:spacing w:after="200"/>
        <w:jc w:val="center"/>
      </w:pPr>
      <w:r>
        <w:rPr>
          <w:i/>
          <w:iCs/>
          <w:sz w:val="20"/>
          <w:szCs w:val="20"/>
        </w:rPr>
        <w:t>Figura 57. Cada documento con su categoría y etiquetas.</w:t>
      </w:r>
    </w:p>
    <w:p w14:paraId="423DC453" w14:textId="77777777" w:rsidR="000A387E" w:rsidRDefault="007B6DCA">
      <w:pPr>
        <w:keepNext/>
        <w:pBdr>
          <w:left w:val="single" w:sz="24" w:space="8" w:color="1D4ED8"/>
        </w:pBdr>
        <w:shd w:val="clear" w:color="auto" w:fill="EAF1FD"/>
        <w:spacing w:before="160"/>
        <w:ind w:left="240"/>
      </w:pPr>
      <w:r>
        <w:rPr>
          <w:b/>
          <w:bCs/>
        </w:rPr>
        <w:t>Nota para Persona 5, Katherin Alejandra Gálvez Chiroy</w:t>
      </w:r>
    </w:p>
    <w:p w14:paraId="56A18BC7" w14:textId="77777777" w:rsidR="000A387E" w:rsidRDefault="007B6DCA">
      <w:pPr>
        <w:pBdr>
          <w:left w:val="single" w:sz="24" w:space="8" w:color="1D4ED8"/>
        </w:pBdr>
        <w:shd w:val="clear" w:color="auto" w:fill="EAF1FD"/>
        <w:spacing w:after="200" w:line="276" w:lineRule="auto"/>
        <w:ind w:left="240"/>
      </w:pPr>
      <w:r>
        <w:t>Carga de los 5 contratos de empleados en la carpeta Contratos de empleados, con categoría Recursos Humanos y etiquetas Empleado, sucursal y Vigente.</w:t>
      </w:r>
    </w:p>
    <w:p w14:paraId="0E7C3327" w14:textId="77777777" w:rsidR="000A387E" w:rsidRDefault="007B6DCA">
      <w:pPr>
        <w:pStyle w:val="Ttulo2"/>
      </w:pPr>
      <w:bookmarkStart w:id="22" w:name="_Toc242116199"/>
      <w:r>
        <w:t>3.2 Catálogo de productos</w:t>
      </w:r>
      <w:bookmarkEnd w:id="22"/>
    </w:p>
    <w:p w14:paraId="4DC31B2F" w14:textId="77777777" w:rsidR="000A387E" w:rsidRDefault="007B6DCA">
      <w:pPr>
        <w:keepNext/>
        <w:pBdr>
          <w:left w:val="single" w:sz="24" w:space="8" w:color="1D4ED8"/>
        </w:pBdr>
        <w:shd w:val="clear" w:color="auto" w:fill="EAF1FD"/>
        <w:spacing w:before="160"/>
        <w:ind w:left="240"/>
      </w:pPr>
      <w:r>
        <w:rPr>
          <w:b/>
          <w:bCs/>
        </w:rPr>
        <w:t>Nota para Persona 2, Joel Alexander Guzaro Tzunun</w:t>
      </w:r>
    </w:p>
    <w:p w14:paraId="50F6C6DF" w14:textId="77777777" w:rsidR="000A387E" w:rsidRDefault="007B6DCA">
      <w:pPr>
        <w:pBdr>
          <w:left w:val="single" w:sz="24" w:space="8" w:color="1D4ED8"/>
        </w:pBdr>
        <w:shd w:val="clear" w:color="auto" w:fill="EAF1FD"/>
        <w:spacing w:after="200" w:line="276" w:lineRule="auto"/>
        <w:ind w:left="240"/>
      </w:pPr>
      <w:r>
        <w:t>Carga masiva del catálogo: el archivo de importación, los pasos en Importar registros, las existencias por sucursal y los productos publicados en la tienda.</w:t>
      </w:r>
    </w:p>
    <w:p w14:paraId="263828F6" w14:textId="77777777" w:rsidR="000A387E" w:rsidRDefault="007B6DCA">
      <w:pPr>
        <w:pStyle w:val="Ttulo2"/>
      </w:pPr>
      <w:bookmarkStart w:id="23" w:name="_Toc242116200"/>
      <w:r>
        <w:t>3.3 Proveedores, materiales y compras</w:t>
      </w:r>
      <w:bookmarkEnd w:id="23"/>
    </w:p>
    <w:p w14:paraId="538837F0" w14:textId="77777777" w:rsidR="000A387E" w:rsidRDefault="007B6DCA">
      <w:pPr>
        <w:keepNext/>
        <w:pBdr>
          <w:left w:val="single" w:sz="24" w:space="8" w:color="1D4ED8"/>
        </w:pBdr>
        <w:shd w:val="clear" w:color="auto" w:fill="EAF1FD"/>
        <w:spacing w:before="160"/>
        <w:ind w:left="240"/>
      </w:pPr>
      <w:r>
        <w:rPr>
          <w:b/>
          <w:bCs/>
        </w:rPr>
        <w:t>Nota para Persona 3, Ariel Josué López Gálvez</w:t>
      </w:r>
    </w:p>
    <w:p w14:paraId="2BD6D279" w14:textId="77777777" w:rsidR="000A387E" w:rsidRDefault="007B6DCA">
      <w:pPr>
        <w:pBdr>
          <w:left w:val="single" w:sz="24" w:space="8" w:color="1D4ED8"/>
        </w:pBdr>
        <w:shd w:val="clear" w:color="auto" w:fill="EAF1FD"/>
        <w:spacing w:after="200" w:line="276" w:lineRule="auto"/>
        <w:ind w:left="240"/>
      </w:pPr>
      <w:r>
        <w:t>Carga masiva de proveedores y de los 60 materiales; cómo se generaron las 100 órdenes de compra con su recepción y factura, y las 20 solicitudes de cotización. Incluir capturas de cómo se genera una orden de compra.</w:t>
      </w:r>
    </w:p>
    <w:p w14:paraId="6B552F17" w14:textId="77777777" w:rsidR="000A387E" w:rsidRDefault="007B6DCA">
      <w:pPr>
        <w:pStyle w:val="Ttulo2"/>
      </w:pPr>
      <w:bookmarkStart w:id="24" w:name="_Toc242116201"/>
      <w:r>
        <w:t>3.4 Clientes, CRM, ventas y facturas</w:t>
      </w:r>
      <w:bookmarkEnd w:id="24"/>
    </w:p>
    <w:p w14:paraId="3DFC7BF8" w14:textId="77777777" w:rsidR="000A387E" w:rsidRDefault="007B6DCA">
      <w:pPr>
        <w:keepNext/>
        <w:pBdr>
          <w:left w:val="single" w:sz="24" w:space="8" w:color="1D4ED8"/>
        </w:pBdr>
        <w:shd w:val="clear" w:color="auto" w:fill="EAF1FD"/>
        <w:spacing w:before="160"/>
        <w:ind w:left="240"/>
      </w:pPr>
      <w:r>
        <w:rPr>
          <w:b/>
          <w:bCs/>
        </w:rPr>
        <w:t>Nota para Persona 4, Elian Angel Fernando Reyes Yac</w:t>
      </w:r>
    </w:p>
    <w:p w14:paraId="1A2CA141" w14:textId="77777777" w:rsidR="000A387E" w:rsidRDefault="007B6DCA">
      <w:pPr>
        <w:pBdr>
          <w:left w:val="single" w:sz="24" w:space="8" w:color="1D4ED8"/>
        </w:pBdr>
        <w:shd w:val="clear" w:color="auto" w:fill="EAF1FD"/>
        <w:spacing w:after="200" w:line="276" w:lineRule="auto"/>
        <w:ind w:left="240"/>
      </w:pPr>
      <w:r>
        <w:t>Carga de clientes; manejo de clientes en el CRM; cómo se generaron las 150 ventas, las 20 cotizaciones y las 50 facturas. Incluir capturas de cómo se genera una orden de venta y una factura.</w:t>
      </w:r>
    </w:p>
    <w:p w14:paraId="3D32EB04" w14:textId="77777777" w:rsidR="000A387E" w:rsidRDefault="007B6DCA">
      <w:pPr>
        <w:pStyle w:val="Ttulo2"/>
      </w:pPr>
      <w:bookmarkStart w:id="25" w:name="_Toc242116202"/>
      <w:r>
        <w:t>3.5 Empleados</w:t>
      </w:r>
      <w:bookmarkEnd w:id="25"/>
    </w:p>
    <w:p w14:paraId="656EDF54" w14:textId="77777777" w:rsidR="000A387E" w:rsidRDefault="007B6DCA">
      <w:pPr>
        <w:keepNext/>
        <w:pBdr>
          <w:left w:val="single" w:sz="24" w:space="8" w:color="1D4ED8"/>
        </w:pBdr>
        <w:shd w:val="clear" w:color="auto" w:fill="EAF1FD"/>
        <w:spacing w:before="160"/>
        <w:ind w:left="240"/>
      </w:pPr>
      <w:r>
        <w:rPr>
          <w:b/>
          <w:bCs/>
        </w:rPr>
        <w:t>Nota para Persona 5, Katherin Alejandra Gálvez Chiroy</w:t>
      </w:r>
    </w:p>
    <w:p w14:paraId="697A826A" w14:textId="77777777" w:rsidR="000A387E" w:rsidRDefault="007B6DCA">
      <w:pPr>
        <w:pBdr>
          <w:left w:val="single" w:sz="24" w:space="8" w:color="1D4ED8"/>
        </w:pBdr>
        <w:shd w:val="clear" w:color="auto" w:fill="EAF1FD"/>
        <w:spacing w:after="200" w:line="276" w:lineRule="auto"/>
        <w:ind w:left="240"/>
      </w:pPr>
      <w:r>
        <w:t>Carga masiva de los 5 departamentos, 6 cargos y 35 empleados, con capturas de la administración de empleados.</w:t>
      </w:r>
    </w:p>
    <w:p w14:paraId="1BEA01BD" w14:textId="77777777" w:rsidR="000A387E" w:rsidRDefault="007B6DCA">
      <w:pPr>
        <w:pStyle w:val="Ttulo1"/>
        <w:pageBreakBefore/>
      </w:pPr>
      <w:bookmarkStart w:id="26" w:name="_Toc242116203"/>
      <w:r>
        <w:lastRenderedPageBreak/>
        <w:t>4. Automatización con UiPath (RPA)</w:t>
      </w:r>
      <w:bookmarkEnd w:id="26"/>
    </w:p>
    <w:p w14:paraId="7B517258" w14:textId="77777777" w:rsidR="000A387E" w:rsidRDefault="007B6DCA">
      <w:pPr>
        <w:spacing w:after="120" w:line="276" w:lineRule="auto"/>
        <w:jc w:val="both"/>
      </w:pPr>
      <w:r>
        <w:t xml:space="preserve">Para esta parte Persona 1 dejó preparado el usuario del robot, </w:t>
      </w:r>
      <w:r>
        <w:rPr>
          <w:rFonts w:ascii="Consolas" w:eastAsia="Consolas" w:hAnsi="Consolas" w:cs="Consolas"/>
          <w:sz w:val="20"/>
          <w:szCs w:val="20"/>
        </w:rPr>
        <w:t>bot.rpa@quetzalmart.example.com</w:t>
      </w:r>
      <w:r>
        <w:t>, con los permisos justos para importar contactos, productos y existencias (ver sección 1.9).</w:t>
      </w:r>
    </w:p>
    <w:p w14:paraId="7E9C8D21" w14:textId="77777777" w:rsidR="000A387E" w:rsidRDefault="007B6DCA">
      <w:pPr>
        <w:keepNext/>
        <w:pBdr>
          <w:left w:val="single" w:sz="24" w:space="8" w:color="1D4ED8"/>
        </w:pBdr>
        <w:shd w:val="clear" w:color="auto" w:fill="EAF1FD"/>
        <w:spacing w:before="160"/>
        <w:ind w:left="240"/>
      </w:pPr>
      <w:r>
        <w:rPr>
          <w:b/>
          <w:bCs/>
        </w:rPr>
        <w:t>Nota para Persona 5, Katherin Alejandra Gálvez Chiroy</w:t>
      </w:r>
    </w:p>
    <w:p w14:paraId="56DF323C" w14:textId="77777777" w:rsidR="000A387E" w:rsidRDefault="007B6DCA">
      <w:pPr>
        <w:pBdr>
          <w:left w:val="single" w:sz="24" w:space="8" w:color="1D4ED8"/>
        </w:pBdr>
        <w:shd w:val="clear" w:color="auto" w:fill="EAF1FD"/>
        <w:spacing w:after="200" w:line="276" w:lineRule="auto"/>
        <w:ind w:left="240"/>
      </w:pPr>
      <w:r>
        <w:t>Pasos y capturas de cómo se construyó el robot: lectura de la carpeta de Excel, filtro de las hojas clientes y productos, armado de los archivos de importación y carga en Odoo por Importar registros, sin usar API. Incluir la bitácora y las ventajas de implementar el RPA.</w:t>
      </w:r>
    </w:p>
    <w:sectPr w:rsidR="000A387E">
      <w:footerReference w:type="default" r:id="rId64"/>
      <w:footerReference w:type="first" r:id="rId65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37592" w14:textId="77777777" w:rsidR="00801DEF" w:rsidRDefault="00801DEF">
      <w:r>
        <w:separator/>
      </w:r>
    </w:p>
  </w:endnote>
  <w:endnote w:type="continuationSeparator" w:id="0">
    <w:p w14:paraId="23620F49" w14:textId="77777777" w:rsidR="00801DEF" w:rsidRDefault="00801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B39A5" w14:textId="77777777" w:rsidR="000A387E" w:rsidRDefault="007B6DCA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C65D5A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6AEDA" w14:textId="77777777" w:rsidR="000A387E" w:rsidRDefault="000A387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EC1F3" w14:textId="77777777" w:rsidR="00801DEF" w:rsidRDefault="00801DEF">
      <w:r>
        <w:separator/>
      </w:r>
    </w:p>
  </w:footnote>
  <w:footnote w:type="continuationSeparator" w:id="0">
    <w:p w14:paraId="64047397" w14:textId="77777777" w:rsidR="00801DEF" w:rsidRDefault="00801D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620B5"/>
    <w:multiLevelType w:val="hybridMultilevel"/>
    <w:tmpl w:val="D17041A4"/>
    <w:lvl w:ilvl="0" w:tplc="A4E8017E" w:tentative="1">
      <w:start w:val="1"/>
      <w:numFmt w:val="bullet"/>
      <w:lvlText w:val="●"/>
      <w:lvlJc w:val="left"/>
      <w:pPr>
        <w:ind w:left="720" w:hanging="360"/>
      </w:pPr>
    </w:lvl>
    <w:lvl w:ilvl="1" w:tplc="8F648196" w:tentative="1">
      <w:start w:val="1"/>
      <w:numFmt w:val="bullet"/>
      <w:lvlText w:val="○"/>
      <w:lvlJc w:val="left"/>
      <w:pPr>
        <w:ind w:left="1440" w:hanging="360"/>
      </w:pPr>
    </w:lvl>
    <w:lvl w:ilvl="2" w:tplc="E4C87DEC" w:tentative="1">
      <w:start w:val="1"/>
      <w:numFmt w:val="bullet"/>
      <w:lvlText w:val="■"/>
      <w:lvlJc w:val="left"/>
      <w:pPr>
        <w:ind w:left="2160" w:hanging="360"/>
      </w:pPr>
    </w:lvl>
    <w:lvl w:ilvl="3" w:tplc="485C4BCA" w:tentative="1">
      <w:start w:val="1"/>
      <w:numFmt w:val="bullet"/>
      <w:lvlText w:val="●"/>
      <w:lvlJc w:val="left"/>
      <w:pPr>
        <w:ind w:left="2880" w:hanging="360"/>
      </w:pPr>
    </w:lvl>
    <w:lvl w:ilvl="4" w:tplc="E8883654" w:tentative="1">
      <w:start w:val="1"/>
      <w:numFmt w:val="bullet"/>
      <w:lvlText w:val="○"/>
      <w:lvlJc w:val="left"/>
      <w:pPr>
        <w:ind w:left="3600" w:hanging="360"/>
      </w:pPr>
    </w:lvl>
    <w:lvl w:ilvl="5" w:tplc="88CA48FC" w:tentative="1">
      <w:start w:val="1"/>
      <w:numFmt w:val="bullet"/>
      <w:lvlText w:val="■"/>
      <w:lvlJc w:val="left"/>
      <w:pPr>
        <w:ind w:left="4320" w:hanging="360"/>
      </w:pPr>
    </w:lvl>
    <w:lvl w:ilvl="6" w:tplc="71181AB0" w:tentative="1">
      <w:start w:val="1"/>
      <w:numFmt w:val="bullet"/>
      <w:lvlText w:val="●"/>
      <w:lvlJc w:val="left"/>
      <w:pPr>
        <w:ind w:left="5040" w:hanging="360"/>
      </w:pPr>
    </w:lvl>
    <w:lvl w:ilvl="7" w:tplc="4594C30C" w:tentative="1">
      <w:start w:val="1"/>
      <w:numFmt w:val="bullet"/>
      <w:lvlText w:val="●"/>
      <w:lvlJc w:val="left"/>
      <w:pPr>
        <w:ind w:left="5760" w:hanging="360"/>
      </w:pPr>
    </w:lvl>
    <w:lvl w:ilvl="8" w:tplc="34AC38E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3C2B74"/>
    <w:multiLevelType w:val="hybridMultilevel"/>
    <w:tmpl w:val="5CF20E46"/>
    <w:lvl w:ilvl="0" w:tplc="1A045E34">
      <w:start w:val="1"/>
      <w:numFmt w:val="bullet"/>
      <w:lvlText w:val="•"/>
      <w:lvlJc w:val="left"/>
      <w:pPr>
        <w:ind w:left="540" w:hanging="360"/>
      </w:pPr>
    </w:lvl>
    <w:lvl w:ilvl="1" w:tplc="4E78CAD0">
      <w:numFmt w:val="decimal"/>
      <w:lvlText w:val=""/>
      <w:lvlJc w:val="left"/>
    </w:lvl>
    <w:lvl w:ilvl="2" w:tplc="1BC835BE">
      <w:numFmt w:val="decimal"/>
      <w:lvlText w:val=""/>
      <w:lvlJc w:val="left"/>
    </w:lvl>
    <w:lvl w:ilvl="3" w:tplc="44AE51F2">
      <w:numFmt w:val="decimal"/>
      <w:lvlText w:val=""/>
      <w:lvlJc w:val="left"/>
    </w:lvl>
    <w:lvl w:ilvl="4" w:tplc="47CEFB08">
      <w:numFmt w:val="decimal"/>
      <w:lvlText w:val=""/>
      <w:lvlJc w:val="left"/>
    </w:lvl>
    <w:lvl w:ilvl="5" w:tplc="03345740">
      <w:numFmt w:val="decimal"/>
      <w:lvlText w:val=""/>
      <w:lvlJc w:val="left"/>
    </w:lvl>
    <w:lvl w:ilvl="6" w:tplc="CCB82F6E">
      <w:numFmt w:val="decimal"/>
      <w:lvlText w:val=""/>
      <w:lvlJc w:val="left"/>
    </w:lvl>
    <w:lvl w:ilvl="7" w:tplc="FE3C0026">
      <w:numFmt w:val="decimal"/>
      <w:lvlText w:val=""/>
      <w:lvlJc w:val="left"/>
    </w:lvl>
    <w:lvl w:ilvl="8" w:tplc="188C36DC">
      <w:numFmt w:val="decimal"/>
      <w:lvlText w:val=""/>
      <w:lvlJc w:val="left"/>
    </w:lvl>
  </w:abstractNum>
  <w:abstractNum w:abstractNumId="2" w15:restartNumberingAfterBreak="0">
    <w:nsid w:val="1E5E380E"/>
    <w:multiLevelType w:val="hybridMultilevel"/>
    <w:tmpl w:val="5446876C"/>
    <w:lvl w:ilvl="0" w:tplc="DD64C8A2">
      <w:start w:val="1"/>
      <w:numFmt w:val="decimal"/>
      <w:lvlText w:val="%1."/>
      <w:lvlJc w:val="left"/>
      <w:pPr>
        <w:ind w:left="540" w:hanging="360"/>
      </w:pPr>
    </w:lvl>
    <w:lvl w:ilvl="1" w:tplc="A7F0257A">
      <w:numFmt w:val="decimal"/>
      <w:lvlText w:val=""/>
      <w:lvlJc w:val="left"/>
    </w:lvl>
    <w:lvl w:ilvl="2" w:tplc="096E0F8A">
      <w:numFmt w:val="decimal"/>
      <w:lvlText w:val=""/>
      <w:lvlJc w:val="left"/>
    </w:lvl>
    <w:lvl w:ilvl="3" w:tplc="7B946950">
      <w:numFmt w:val="decimal"/>
      <w:lvlText w:val=""/>
      <w:lvlJc w:val="left"/>
    </w:lvl>
    <w:lvl w:ilvl="4" w:tplc="BECE5798">
      <w:numFmt w:val="decimal"/>
      <w:lvlText w:val=""/>
      <w:lvlJc w:val="left"/>
    </w:lvl>
    <w:lvl w:ilvl="5" w:tplc="DB32D1A0">
      <w:numFmt w:val="decimal"/>
      <w:lvlText w:val=""/>
      <w:lvlJc w:val="left"/>
    </w:lvl>
    <w:lvl w:ilvl="6" w:tplc="87E4CBFE">
      <w:numFmt w:val="decimal"/>
      <w:lvlText w:val=""/>
      <w:lvlJc w:val="left"/>
    </w:lvl>
    <w:lvl w:ilvl="7" w:tplc="73AC0A08">
      <w:numFmt w:val="decimal"/>
      <w:lvlText w:val=""/>
      <w:lvlJc w:val="left"/>
    </w:lvl>
    <w:lvl w:ilvl="8" w:tplc="18886CF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87E"/>
    <w:rsid w:val="000A387E"/>
    <w:rsid w:val="001C19A6"/>
    <w:rsid w:val="003F0905"/>
    <w:rsid w:val="00674CE5"/>
    <w:rsid w:val="007B6DCA"/>
    <w:rsid w:val="00801DEF"/>
    <w:rsid w:val="00C6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A8B865B"/>
  <w15:docId w15:val="{DA64A273-01C9-4DB2-892E-E692A1F41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16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C65D5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65D5A"/>
    <w:pPr>
      <w:spacing w:after="100"/>
      <w:ind w:left="220"/>
    </w:pPr>
  </w:style>
  <w:style w:type="paragraph" w:styleId="Sinespaciado">
    <w:name w:val="No Spacing"/>
    <w:uiPriority w:val="1"/>
    <w:qFormat/>
    <w:rsid w:val="00674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40</Pages>
  <Words>5171</Words>
  <Characters>28441</Characters>
  <Application>Microsoft Office Word</Application>
  <DocSecurity>0</DocSecurity>
  <Lines>237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1 - QuetzalMart</vt:lpstr>
    </vt:vector>
  </TitlesOfParts>
  <Company/>
  <LinksUpToDate>false</LinksUpToDate>
  <CharactersWithSpaces>33545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1 - QuetzalMart</dc:title>
  <dc:creator>Grupo 11</dc:creator>
  <cp:lastModifiedBy>sergicode@outlook.es</cp:lastModifiedBy>
  <cp:revision>4</cp:revision>
  <cp:lastPrinted>2026-10-06T00:08:00Z</cp:lastPrinted>
  <dcterms:created xsi:type="dcterms:W3CDTF">2026-10-06T00:08:00Z</dcterms:created>
  <dcterms:modified xsi:type="dcterms:W3CDTF">2026-10-06T00:22:00Z</dcterms:modified>
</cp:coreProperties>
</file>