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23C27">
      <w:pPr>
        <w:numPr>
          <w:ilvl w:val="0"/>
          <w:numId w:val="1"/>
        </w:numP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引导客户微信商城下单好处</w:t>
      </w:r>
    </w:p>
    <w:p w14:paraId="29056BAB">
      <w:pPr>
        <w:widowControl w:val="0"/>
        <w:numPr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24"/>
          <w:szCs w:val="32"/>
          <w:lang w:val="en-US" w:eastAsia="zh-CN"/>
        </w:rPr>
      </w:pPr>
    </w:p>
    <w:p w14:paraId="5B1B5E34">
      <w:pPr>
        <w:rPr>
          <w:rFonts w:hint="eastAsia" w:ascii="微软雅黑" w:hAnsi="微软雅黑" w:eastAsia="微软雅黑" w:cs="微软雅黑"/>
          <w:sz w:val="24"/>
          <w:szCs w:val="32"/>
          <w:highlight w:val="none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val="en-US" w:eastAsia="zh-CN"/>
        </w:rPr>
        <w:t>（一）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</w:rPr>
        <w:t xml:space="preserve">强化用户数据资产沉淀 </w:t>
      </w:r>
      <w:r>
        <w:rPr>
          <w:rFonts w:hint="eastAsia" w:ascii="微软雅黑" w:hAnsi="微软雅黑" w:eastAsia="微软雅黑" w:cs="微软雅黑"/>
          <w:sz w:val="24"/>
          <w:szCs w:val="32"/>
          <w:highlight w:val="none"/>
        </w:rPr>
        <w:t xml:space="preserve"> </w:t>
      </w:r>
    </w:p>
    <w:p w14:paraId="5A78ECC5">
      <w:pPr>
        <w:rPr>
          <w:rFonts w:hint="eastAsia" w:ascii="微软雅黑" w:hAnsi="微软雅黑" w:eastAsia="微软雅黑" w:cs="微软雅黑"/>
          <w:sz w:val="21"/>
          <w:szCs w:val="24"/>
        </w:rPr>
      </w:pPr>
      <w:r>
        <w:rPr>
          <w:rFonts w:hint="eastAsia" w:ascii="微软雅黑" w:hAnsi="微软雅黑" w:eastAsia="微软雅黑" w:cs="微软雅黑"/>
          <w:sz w:val="21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1"/>
          <w:szCs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1"/>
          <w:szCs w:val="24"/>
        </w:rPr>
        <w:t>完整消费画像：通过微信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商城</w:t>
      </w:r>
      <w:r>
        <w:rPr>
          <w:rFonts w:hint="eastAsia" w:ascii="微软雅黑" w:hAnsi="微软雅黑" w:eastAsia="微软雅黑" w:cs="微软雅黑"/>
          <w:sz w:val="21"/>
          <w:szCs w:val="24"/>
        </w:rPr>
        <w:t>打通积分、会员等级、消费偏好数据，支撑精准营销（如针对金卡会员定向推送高端套餐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优惠等</w:t>
      </w:r>
      <w:r>
        <w:rPr>
          <w:rFonts w:hint="eastAsia" w:ascii="微软雅黑" w:hAnsi="微软雅黑" w:eastAsia="微软雅黑" w:cs="微软雅黑"/>
          <w:sz w:val="21"/>
          <w:szCs w:val="24"/>
        </w:rPr>
        <w:t xml:space="preserve">）  </w:t>
      </w:r>
    </w:p>
    <w:p w14:paraId="1A305327">
      <w:pPr>
        <w:rPr>
          <w:rFonts w:hint="eastAsia" w:ascii="微软雅黑" w:hAnsi="微软雅黑" w:eastAsia="微软雅黑" w:cs="微软雅黑"/>
          <w:sz w:val="21"/>
          <w:szCs w:val="24"/>
        </w:rPr>
      </w:pPr>
      <w:r>
        <w:rPr>
          <w:rFonts w:hint="eastAsia" w:ascii="微软雅黑" w:hAnsi="微软雅黑" w:eastAsia="微软雅黑" w:cs="微软雅黑"/>
          <w:sz w:val="21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4"/>
          <w:lang w:eastAsia="zh-CN"/>
        </w:rPr>
        <w:t>（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2</w:t>
      </w:r>
      <w:r>
        <w:rPr>
          <w:rFonts w:hint="eastAsia" w:ascii="微软雅黑" w:hAnsi="微软雅黑" w:eastAsia="微软雅黑" w:cs="微软雅黑"/>
          <w:sz w:val="21"/>
          <w:szCs w:val="24"/>
          <w:lang w:eastAsia="zh-CN"/>
        </w:rPr>
        <w:t>）</w:t>
      </w:r>
      <w:r>
        <w:rPr>
          <w:rFonts w:hint="eastAsia" w:ascii="微软雅黑" w:hAnsi="微软雅黑" w:eastAsia="微软雅黑" w:cs="微软雅黑"/>
          <w:sz w:val="21"/>
          <w:szCs w:val="24"/>
        </w:rPr>
        <w:t>行为轨迹追踪：记录用户从领券到核销全链路，优化促销策略（如监测"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10元无门槛券</w:t>
      </w:r>
      <w:r>
        <w:rPr>
          <w:rFonts w:hint="eastAsia" w:ascii="微软雅黑" w:hAnsi="微软雅黑" w:eastAsia="微软雅黑" w:cs="微软雅黑"/>
          <w:sz w:val="21"/>
          <w:szCs w:val="24"/>
        </w:rPr>
        <w:t>"的核销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产品、核销时间等</w:t>
      </w:r>
      <w:r>
        <w:rPr>
          <w:rFonts w:hint="eastAsia" w:ascii="微软雅黑" w:hAnsi="微软雅黑" w:eastAsia="微软雅黑" w:cs="微软雅黑"/>
          <w:sz w:val="21"/>
          <w:szCs w:val="24"/>
        </w:rPr>
        <w:t xml:space="preserve">）  </w:t>
      </w:r>
    </w:p>
    <w:p w14:paraId="4C898B5E">
      <w:pPr>
        <w:rPr>
          <w:rFonts w:hint="eastAsia" w:ascii="微软雅黑" w:hAnsi="微软雅黑" w:eastAsia="微软雅黑" w:cs="微软雅黑"/>
        </w:rPr>
      </w:pPr>
    </w:p>
    <w:p w14:paraId="7AFE002A">
      <w:pP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val="en-US" w:eastAsia="zh-CN"/>
        </w:rPr>
        <w:t>二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</w:rPr>
        <w:t xml:space="preserve">提升客户生命周期价值  </w:t>
      </w:r>
    </w:p>
    <w:p w14:paraId="2541BB96">
      <w:pPr>
        <w:rPr>
          <w:rFonts w:hint="eastAsia" w:ascii="微软雅黑" w:hAnsi="微软雅黑" w:eastAsia="微软雅黑" w:cs="微软雅黑"/>
          <w:sz w:val="21"/>
          <w:szCs w:val="24"/>
        </w:rPr>
      </w:pPr>
      <w:r>
        <w:rPr>
          <w:rFonts w:hint="eastAsia" w:ascii="微软雅黑" w:hAnsi="微软雅黑" w:eastAsia="微软雅黑" w:cs="微软雅黑"/>
          <w:sz w:val="21"/>
          <w:szCs w:val="24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会员</w:t>
      </w:r>
      <w:r>
        <w:rPr>
          <w:rFonts w:hint="eastAsia" w:ascii="微软雅黑" w:hAnsi="微软雅黑" w:eastAsia="微软雅黑" w:cs="微软雅黑"/>
          <w:sz w:val="21"/>
          <w:szCs w:val="24"/>
        </w:rPr>
        <w:t>晋升体系绑定：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不同等级客户</w:t>
      </w:r>
      <w:r>
        <w:rPr>
          <w:rFonts w:hint="eastAsia" w:ascii="微软雅黑" w:hAnsi="微软雅黑" w:eastAsia="微软雅黑" w:cs="微软雅黑"/>
          <w:sz w:val="21"/>
          <w:szCs w:val="24"/>
        </w:rPr>
        <w:t>微信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商城</w:t>
      </w:r>
      <w:r>
        <w:rPr>
          <w:rFonts w:hint="eastAsia" w:ascii="微软雅黑" w:hAnsi="微软雅黑" w:eastAsia="微软雅黑" w:cs="微软雅黑"/>
          <w:sz w:val="21"/>
          <w:szCs w:val="24"/>
        </w:rPr>
        <w:t>下单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享受</w:t>
      </w:r>
      <w:r>
        <w:rPr>
          <w:rFonts w:hint="eastAsia" w:ascii="微软雅黑" w:hAnsi="微软雅黑" w:eastAsia="微软雅黑" w:cs="微软雅黑"/>
          <w:sz w:val="21"/>
          <w:szCs w:val="24"/>
        </w:rPr>
        <w:t>积分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权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益</w:t>
      </w:r>
      <w:r>
        <w:rPr>
          <w:rFonts w:hint="eastAsia" w:ascii="微软雅黑" w:hAnsi="微软雅黑" w:eastAsia="微软雅黑" w:cs="微软雅黑"/>
          <w:sz w:val="21"/>
          <w:szCs w:val="24"/>
        </w:rPr>
        <w:t xml:space="preserve">，刺激用户为升级持续消费  </w:t>
      </w:r>
    </w:p>
    <w:p w14:paraId="45D6E555">
      <w:pPr>
        <w:rPr>
          <w:rFonts w:hint="eastAsia" w:ascii="微软雅黑" w:hAnsi="微软雅黑" w:eastAsia="微软雅黑" w:cs="微软雅黑"/>
        </w:rPr>
      </w:pPr>
    </w:p>
    <w:p w14:paraId="6C630A1E">
      <w:pPr>
        <w:rPr>
          <w:rFonts w:hint="eastAsia" w:ascii="微软雅黑" w:hAnsi="微软雅黑" w:eastAsia="微软雅黑" w:cs="微软雅黑"/>
          <w:sz w:val="24"/>
          <w:szCs w:val="32"/>
          <w:highlight w:val="none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val="en-US" w:eastAsia="zh-CN"/>
        </w:rPr>
        <w:t>三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</w:rPr>
        <w:t xml:space="preserve">增强品牌控制力  </w:t>
      </w:r>
      <w:r>
        <w:rPr>
          <w:rFonts w:hint="eastAsia" w:ascii="微软雅黑" w:hAnsi="微软雅黑" w:eastAsia="微软雅黑" w:cs="微软雅黑"/>
          <w:sz w:val="24"/>
          <w:szCs w:val="32"/>
          <w:highlight w:val="none"/>
        </w:rPr>
        <w:t xml:space="preserve"> </w:t>
      </w:r>
    </w:p>
    <w:p w14:paraId="7D44C8A1">
      <w:pPr>
        <w:rPr>
          <w:rFonts w:hint="eastAsia" w:ascii="微软雅黑" w:hAnsi="微软雅黑" w:eastAsia="微软雅黑" w:cs="微软雅黑"/>
          <w:sz w:val="21"/>
          <w:szCs w:val="24"/>
        </w:rPr>
      </w:pPr>
      <w:r>
        <w:rPr>
          <w:rFonts w:hint="eastAsia" w:ascii="微软雅黑" w:hAnsi="微软雅黑" w:eastAsia="微软雅黑" w:cs="微软雅黑"/>
          <w:sz w:val="21"/>
          <w:szCs w:val="24"/>
        </w:rPr>
        <w:t xml:space="preserve"> 服务标准统一：专属客服通过企微提供订餐咨询，减少第三方平台差评风险  </w:t>
      </w:r>
    </w:p>
    <w:p w14:paraId="2F283B36">
      <w:pPr>
        <w:rPr>
          <w:rFonts w:hint="eastAsia" w:ascii="微软雅黑" w:hAnsi="微软雅黑" w:eastAsia="微软雅黑" w:cs="微软雅黑"/>
        </w:rPr>
      </w:pPr>
    </w:p>
    <w:p w14:paraId="6A8B70ED">
      <w:pPr>
        <w:rPr>
          <w:rFonts w:hint="eastAsia" w:ascii="微软雅黑" w:hAnsi="微软雅黑" w:eastAsia="微软雅黑" w:cs="微软雅黑"/>
          <w:sz w:val="24"/>
          <w:szCs w:val="32"/>
          <w:highlight w:val="none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eastAsia="zh-CN"/>
        </w:rPr>
        <w:t>（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eastAsia="zh-CN"/>
        </w:rPr>
        <w:t>）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</w:rPr>
        <w:t>激活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val="en-US" w:eastAsia="zh-CN"/>
        </w:rPr>
        <w:t>会员</w:t>
      </w: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</w:rPr>
        <w:t xml:space="preserve">流量价值 </w:t>
      </w:r>
      <w:r>
        <w:rPr>
          <w:rFonts w:hint="eastAsia" w:ascii="微软雅黑" w:hAnsi="微软雅黑" w:eastAsia="微软雅黑" w:cs="微软雅黑"/>
          <w:sz w:val="24"/>
          <w:szCs w:val="32"/>
          <w:highlight w:val="none"/>
        </w:rPr>
        <w:t xml:space="preserve"> </w:t>
      </w:r>
    </w:p>
    <w:p w14:paraId="43EF0D3C">
      <w:pPr>
        <w:rPr>
          <w:rFonts w:hint="eastAsia" w:ascii="微软雅黑" w:hAnsi="微软雅黑" w:eastAsia="微软雅黑" w:cs="微软雅黑"/>
          <w:sz w:val="24"/>
          <w:szCs w:val="32"/>
        </w:rPr>
      </w:pPr>
      <w:r>
        <w:rPr>
          <w:rFonts w:hint="eastAsia" w:ascii="微软雅黑" w:hAnsi="微软雅黑" w:eastAsia="微软雅黑" w:cs="微软雅黑"/>
          <w:sz w:val="24"/>
          <w:szCs w:val="32"/>
        </w:rPr>
        <w:t xml:space="preserve"> 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会员</w:t>
      </w:r>
      <w:r>
        <w:rPr>
          <w:rFonts w:hint="eastAsia" w:ascii="微软雅黑" w:hAnsi="微软雅黑" w:eastAsia="微软雅黑" w:cs="微软雅黑"/>
          <w:sz w:val="21"/>
          <w:szCs w:val="24"/>
        </w:rPr>
        <w:t>高效转化：每月会员日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如</w:t>
      </w:r>
      <w:r>
        <w:rPr>
          <w:rFonts w:hint="eastAsia" w:ascii="微软雅黑" w:hAnsi="微软雅黑" w:eastAsia="微软雅黑" w:cs="微软雅黑"/>
          <w:sz w:val="21"/>
          <w:szCs w:val="24"/>
        </w:rPr>
        <w:t>通过</w:t>
      </w:r>
      <w:r>
        <w:rPr>
          <w:rFonts w:hint="eastAsia" w:ascii="微软雅黑" w:hAnsi="微软雅黑" w:eastAsia="微软雅黑" w:cs="微软雅黑"/>
          <w:sz w:val="21"/>
          <w:szCs w:val="24"/>
          <w:lang w:val="en-US" w:eastAsia="zh-CN"/>
        </w:rPr>
        <w:t>限量</w:t>
      </w:r>
      <w:r>
        <w:rPr>
          <w:rFonts w:hint="eastAsia" w:ascii="微软雅黑" w:hAnsi="微软雅黑" w:eastAsia="微软雅黑" w:cs="微软雅黑"/>
          <w:sz w:val="21"/>
          <w:szCs w:val="24"/>
        </w:rPr>
        <w:t xml:space="preserve">秒杀（如9.9元蛋挞券），带动非活跃用户回流  </w:t>
      </w:r>
    </w:p>
    <w:p w14:paraId="17A07DDD">
      <w:pPr>
        <w:rPr>
          <w:rFonts w:hint="eastAsia" w:ascii="微软雅黑" w:hAnsi="微软雅黑" w:eastAsia="微软雅黑" w:cs="微软雅黑"/>
          <w:lang w:eastAsia="zh-CN"/>
        </w:rPr>
      </w:pPr>
    </w:p>
    <w:p w14:paraId="0EE2A937">
      <w:pPr>
        <w:rPr>
          <w:rFonts w:hint="eastAsia" w:ascii="微软雅黑" w:hAnsi="微软雅黑" w:eastAsia="微软雅黑" w:cs="微软雅黑"/>
          <w:lang w:eastAsia="zh-CN"/>
        </w:rPr>
      </w:pPr>
    </w:p>
    <w:p w14:paraId="2AF15BCD">
      <w:pPr>
        <w:rPr>
          <w:rFonts w:hint="eastAsia" w:ascii="微软雅黑" w:hAnsi="微软雅黑" w:eastAsia="微软雅黑" w:cs="微软雅黑"/>
          <w:lang w:eastAsia="zh-CN"/>
        </w:rPr>
      </w:pPr>
    </w:p>
    <w:p w14:paraId="23683A83">
      <w:pPr>
        <w:rPr>
          <w:rFonts w:hint="eastAsia" w:ascii="微软雅黑" w:hAnsi="微软雅黑" w:eastAsia="微软雅黑" w:cs="微软雅黑"/>
          <w:lang w:eastAsia="zh-CN"/>
        </w:rPr>
      </w:pPr>
    </w:p>
    <w:p w14:paraId="29302A2E">
      <w:pPr>
        <w:rPr>
          <w:rFonts w:hint="eastAsia" w:ascii="微软雅黑" w:hAnsi="微软雅黑" w:eastAsia="微软雅黑" w:cs="微软雅黑"/>
          <w:lang w:eastAsia="zh-CN"/>
        </w:rPr>
      </w:pPr>
    </w:p>
    <w:p w14:paraId="12D0BE1C">
      <w:pPr>
        <w:rPr>
          <w:rFonts w:hint="eastAsia" w:ascii="微软雅黑" w:hAnsi="微软雅黑" w:eastAsia="微软雅黑" w:cs="微软雅黑"/>
          <w:lang w:eastAsia="zh-CN"/>
        </w:rPr>
      </w:pPr>
    </w:p>
    <w:p w14:paraId="000D65B5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b/>
          <w:bCs/>
          <w:sz w:val="28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客户通过微信</w:t>
      </w:r>
      <w:r>
        <w:rPr>
          <w:rFonts w:hint="eastAsia" w:ascii="微软雅黑" w:hAnsi="微软雅黑" w:eastAsia="微软雅黑" w:cs="微软雅黑"/>
          <w:b/>
          <w:bCs/>
          <w:sz w:val="28"/>
          <w:szCs w:val="36"/>
          <w:lang w:val="en-US" w:eastAsia="zh-CN"/>
        </w:rPr>
        <w:t>商城</w:t>
      </w:r>
      <w:r>
        <w:rPr>
          <w:rFonts w:hint="eastAsia" w:ascii="微软雅黑" w:hAnsi="微软雅黑" w:eastAsia="微软雅黑" w:cs="微软雅黑"/>
          <w:b/>
          <w:bCs/>
          <w:sz w:val="28"/>
          <w:szCs w:val="36"/>
        </w:rPr>
        <w:t>下单的专属优惠</w:t>
      </w:r>
    </w:p>
    <w:p w14:paraId="6C9B967D">
      <w:pPr>
        <w:numPr>
          <w:numId w:val="0"/>
        </w:numPr>
        <w:ind w:leftChars="0"/>
        <w:rPr>
          <w:rFonts w:hint="eastAsia" w:ascii="微软雅黑" w:hAnsi="微软雅黑" w:eastAsia="微软雅黑" w:cs="微软雅黑"/>
          <w:b/>
          <w:bCs/>
          <w:sz w:val="24"/>
          <w:szCs w:val="32"/>
        </w:rPr>
      </w:pPr>
    </w:p>
    <w:p w14:paraId="4BF540D1">
      <w:pP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val="en-US" w:eastAsia="zh-CN"/>
        </w:rPr>
        <w:t>（一）消费积分累积（可兑换积分商城产品）</w:t>
      </w:r>
    </w:p>
    <w:p w14:paraId="670C39B4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普通卡：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消费</w:t>
      </w:r>
      <w:r>
        <w:rPr>
          <w:rFonts w:hint="eastAsia" w:ascii="微软雅黑" w:hAnsi="微软雅黑" w:eastAsia="微软雅黑" w:cs="微软雅黑"/>
          <w:b w:val="0"/>
          <w:bCs w:val="0"/>
        </w:rPr>
        <w:t>1元=10积分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 xml:space="preserve"> （手机授权注册即可）</w:t>
      </w:r>
    </w:p>
    <w:p w14:paraId="13576476">
      <w:pPr>
        <w:rPr>
          <w:rFonts w:hint="eastAsia" w:ascii="微软雅黑" w:hAnsi="微软雅黑" w:eastAsia="微软雅黑" w:cs="微软雅黑"/>
          <w:b w:val="0"/>
          <w:bCs w:val="0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金卡：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消费</w:t>
      </w:r>
      <w:r>
        <w:rPr>
          <w:rFonts w:hint="eastAsia" w:ascii="微软雅黑" w:hAnsi="微软雅黑" w:eastAsia="微软雅黑" w:cs="微软雅黑"/>
          <w:b w:val="0"/>
          <w:bCs w:val="0"/>
        </w:rPr>
        <w:t>1元=12积分（1.2倍）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累计消费1000元以上自动升级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）</w:t>
      </w:r>
    </w:p>
    <w:p w14:paraId="24F31FCC">
      <w:pPr>
        <w:rPr>
          <w:rFonts w:hint="eastAsia" w:ascii="微软雅黑" w:hAnsi="微软雅黑" w:eastAsia="微软雅黑" w:cs="微软雅黑"/>
          <w:b w:val="0"/>
          <w:bCs w:val="0"/>
          <w:lang w:eastAsia="zh-CN"/>
        </w:rPr>
      </w:pPr>
      <w:r>
        <w:rPr>
          <w:rFonts w:hint="eastAsia" w:ascii="微软雅黑" w:hAnsi="微软雅黑" w:eastAsia="微软雅黑" w:cs="微软雅黑"/>
          <w:b w:val="0"/>
          <w:bCs w:val="0"/>
        </w:rPr>
        <w:t>万富卡：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消费</w:t>
      </w:r>
      <w:r>
        <w:rPr>
          <w:rFonts w:hint="eastAsia" w:ascii="微软雅黑" w:hAnsi="微软雅黑" w:eastAsia="微软雅黑" w:cs="微软雅黑"/>
          <w:b w:val="0"/>
          <w:bCs w:val="0"/>
        </w:rPr>
        <w:t>1元=15积分（1.5倍）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累计消费5000元以上自动升级</w:t>
      </w:r>
      <w:r>
        <w:rPr>
          <w:rFonts w:hint="eastAsia" w:ascii="微软雅黑" w:hAnsi="微软雅黑" w:eastAsia="微软雅黑" w:cs="微软雅黑"/>
          <w:b w:val="0"/>
          <w:bCs w:val="0"/>
          <w:lang w:eastAsia="zh-CN"/>
        </w:rPr>
        <w:t>）</w:t>
      </w:r>
    </w:p>
    <w:p w14:paraId="71DB8BDE">
      <w:pPr>
        <w:rPr>
          <w:rFonts w:hint="eastAsia" w:ascii="微软雅黑" w:hAnsi="微软雅黑" w:eastAsia="微软雅黑" w:cs="微软雅黑"/>
          <w:b w:val="0"/>
          <w:bCs w:val="0"/>
          <w:lang w:eastAsia="zh-CN"/>
        </w:rPr>
      </w:pPr>
    </w:p>
    <w:p w14:paraId="501B7329">
      <w:pP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val="en-US" w:eastAsia="zh-CN"/>
        </w:rPr>
        <w:t>（二）享受会员日通用权益（每月第二周的周二）</w:t>
      </w:r>
    </w:p>
    <w:p w14:paraId="07AB72B2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商城餐饮产品7.5折（对标线下门市价）</w:t>
      </w:r>
    </w:p>
    <w:p w14:paraId="7F20B414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消费积分翻倍：1元=20积分（所有会员皆按10分积分）</w:t>
      </w:r>
    </w:p>
    <w:p w14:paraId="0B3BBF29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优惠券礼包：满799-100元、满399-50元、10元无门槛券各1张</w:t>
      </w:r>
    </w:p>
    <w:p w14:paraId="4AF9E174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限量秒杀：</w:t>
      </w:r>
    </w:p>
    <w:p w14:paraId="62AC0ADF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中餐厅：玫瑰红茶爆珠蛋挞9.9元、顺德鱼蓉羹19.9元</w:t>
      </w:r>
    </w:p>
    <w:p w14:paraId="341B8729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自助餐/大堂吧：轻食套餐29.9元、咖啡券5次39.9元</w:t>
      </w:r>
    </w:p>
    <w:p w14:paraId="11AE72E3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健身中心：游泳次卡68元、洗衣券19.9元</w:t>
      </w:r>
    </w:p>
    <w:p w14:paraId="57064826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</w:p>
    <w:p w14:paraId="2FDEA4AC">
      <w:pP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32"/>
          <w:highlight w:val="none"/>
          <w:lang w:val="en-US" w:eastAsia="zh-CN"/>
        </w:rPr>
        <w:t>（三）享受会员生日特权</w:t>
      </w:r>
    </w:p>
    <w:p w14:paraId="17EE1856">
      <w:pP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普通卡：生日蛋糕6折，餐饮7.5折，积分翻倍（1元=20分），赠贺卡+小甜品</w:t>
      </w:r>
    </w:p>
    <w:p w14:paraId="621702FB">
      <w:pP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金卡：生日蛋糕5折，餐饮7.5折，积分翻倍，住房免费升级房型（视房态），赠100元内菜品</w:t>
      </w:r>
    </w:p>
    <w:p w14:paraId="3CF44DCD">
      <w:pP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highlight w:val="none"/>
          <w:lang w:val="en-US" w:eastAsia="zh-CN"/>
        </w:rPr>
        <w:t>万富卡：免费1磅蛋糕，餐饮7.5折，积分翻倍，住房免费升级套房（视房态），5人免费生日派对场地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ADEED6A"/>
    <w:multiLevelType w:val="singleLevel"/>
    <w:tmpl w:val="6ADEED6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BE3A14"/>
    <w:rsid w:val="0A382368"/>
    <w:rsid w:val="268F6CAE"/>
    <w:rsid w:val="315A570F"/>
    <w:rsid w:val="39CB3D5D"/>
    <w:rsid w:val="5CBE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661</Words>
  <Characters>727</Characters>
  <Lines>0</Lines>
  <Paragraphs>0</Paragraphs>
  <TotalTime>11</TotalTime>
  <ScaleCrop>false</ScaleCrop>
  <LinksUpToDate>false</LinksUpToDate>
  <CharactersWithSpaces>756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2025-02-28T03:11:00Z</dcterms:created>
  <dc:creator>Joe</dc:creator>
  <cp:lastModifiedBy>Joe</cp:lastModifiedBy>
  <dcterms:modified xsi:type="dcterms:W3CDTF">2025-02-28T07:20:41Z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F355E091699B43D2BED36128E1051FA3_13</vt:lpwstr>
  </property>
  <property fmtid="{D5CDD505-2E9C-101B-9397-08002B2CF9AE}" pid="4" name="KSOTemplateDocerSaveRecord">
    <vt:lpwstr>eyJoZGlkIjoiMzgzMTAyMzliNzMxMDkwNGJlMDk1MzBkZTc0MGFmYmUiLCJ1c2VySWQiOiI0OTI2MTUxMTcifQ==</vt:lpwstr>
  </property>
</Properties>
</file>