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o_optimiz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Optimizador de Funciones</w:t>
      </w:r>
    </w:p>
    <w:p>
      <w:pPr>
        <w:pStyle w:val="Heading1"/>
        <w:jc w:val="center"/>
      </w:pPr>
      <w:r>
        <w:t>Funciones de Prueba por Método</w:t>
      </w:r>
    </w:p>
    <w:p>
      <w:pPr>
        <w:jc w:val="center"/>
      </w:pPr>
      <w:r>
        <w:t>Generado automáticamente — 2026-07-24</w:t>
      </w:r>
    </w:p>
    <w:p>
      <w:r>
        <w:t>Este documento lista las funciones matemáticas usadas para probar los 32 métodos del Optimizador durante la sesión de control de calidad, indicando con qué métodos cada función es compatible y con cuáles se verificó deliberadamente que la aplicación bloquea la ejecución.</w:t>
      </w:r>
    </w:p>
    <w:p>
      <w:r>
        <w:br w:type="page"/>
      </w:r>
    </w:p>
    <w:p>
      <w:pPr>
        <w:pStyle w:val="Heading1"/>
      </w:pPr>
      <w:r>
        <w:t>1. Funciones usadas para verificar ejecución correcta</w:t>
      </w:r>
    </w:p>
    <w:p>
      <w:pPr>
        <w:pStyle w:val="Heading2"/>
      </w:pPr>
      <w:r>
        <w:t>1.1  f(x) = x² − 4x + 5</w:t>
      </w:r>
    </w:p>
    <w:p>
      <w:r>
        <w:rPr>
          <w:b/>
          <w:color w:val="1F4E79"/>
        </w:rPr>
        <w:t xml:space="preserve">Parámetros: </w:t>
      </w:r>
      <w:r>
        <w:t>1 variable (x), rango [0, 5], sin restricción g(x)</w:t>
      </w:r>
    </w:p>
    <w:p>
      <w:r>
        <w:rPr>
          <w:b/>
          <w:color w:val="1F4E79"/>
        </w:rPr>
        <w:t xml:space="preserve">Resultado: </w:t>
      </w:r>
      <w:r>
        <w:t>Todos los 12 métodos convergen correctamente a x*≈2, f*≈1.</w:t>
      </w:r>
    </w:p>
    <w:p>
      <w:r>
        <w:rPr>
          <w:b/>
          <w:color w:val="2E8B57"/>
        </w:rPr>
        <w:t xml:space="preserve">Aplica a: </w:t>
      </w:r>
      <w:r>
        <w:t>Búsqueda Local, Fibonacci, Sección Áurea, Sección Dorada, Goldstein, Newton-Raphson, Grad. Conjugado, Armijo, Wolfe, SA: Recocido Simulado, PSO: Enjambre, GA: Algoritmo Genético</w:t>
      </w:r>
    </w:p>
    <w:p>
      <w:r>
        <w:rPr>
          <w:b/>
          <w:color w:val="B03030"/>
        </w:rPr>
        <w:t xml:space="preserve">NO aplica a: </w:t>
      </w:r>
      <w:r>
        <w:t>Los 6 métodos MD (requieren g(x) — con esta función sin restricción, la app bloquea la ejecución con mensaje y recomendación) · Los 14 métodos multiobjetivo (parten de otra convención de prueba, ver función de 1 variable dedicada abajo, aunque técnicamente también son compatibles con cualquier f(x) de 1 variable)</w:t>
      </w:r>
    </w:p>
    <w:p>
      <w:pPr>
        <w:pStyle w:val="Heading2"/>
      </w:pPr>
      <w:r>
        <w:t>1.2  f(x1,x2) = (x1−2)² + (x2−1)²</w:t>
      </w:r>
    </w:p>
    <w:p>
      <w:r>
        <w:rPr>
          <w:b/>
          <w:color w:val="1F4E79"/>
        </w:rPr>
        <w:t xml:space="preserve">Parámetros: </w:t>
      </w:r>
      <w:r>
        <w:t>2 variables (x1, x2), g(x1,x2) = x1+x2−2, x0=[0,0]</w:t>
      </w:r>
    </w:p>
    <w:p>
      <w:r>
        <w:rPr>
          <w:b/>
          <w:color w:val="1F4E79"/>
        </w:rPr>
        <w:t xml:space="preserve">Resultado: </w:t>
      </w:r>
      <w:r>
        <w:t>Los 6 métodos convergen al óptimo analítico conocido x*=[1.5, 0.5], f*=0.5 (restricción activa x1+x2=2), cada uno por un camino de iteración distinto según su solver interno.</w:t>
      </w:r>
    </w:p>
    <w:p>
      <w:r>
        <w:rPr>
          <w:b/>
          <w:color w:val="2E8B57"/>
        </w:rPr>
        <w:t xml:space="preserve">Aplica a: </w:t>
      </w:r>
      <w:r>
        <w:t>MD: Penalización (Newton), MD: Barreras (Newton), MD: Pen. (BFGS), MD: Pes. (BFGS), MD: Pes. (Nelder-Mead), MD: Sum. (BFGS)</w:t>
      </w:r>
    </w:p>
    <w:p>
      <w:r>
        <w:rPr>
          <w:b/>
          <w:color w:val="B03030"/>
        </w:rPr>
        <w:t xml:space="preserve">NO aplica a: </w:t>
      </w:r>
      <w:r>
        <w:t>Búsqueda Local, Fibonacci, Sección Áurea/Dorada (métodos estrictamente 1D — 2 variables no soportadas, bloqueado con mensaje) · Los 14 métodos multiobjetivo (requieren f(x) de 1 sola variable)</w:t>
      </w:r>
    </w:p>
    <w:p>
      <w:pPr>
        <w:pStyle w:val="Heading2"/>
      </w:pPr>
      <w:r>
        <w:t>1.3  f(x) = (x−3)²</w:t>
      </w:r>
    </w:p>
    <w:p>
      <w:r>
        <w:rPr>
          <w:b/>
          <w:color w:val="1F4E79"/>
        </w:rPr>
        <w:t xml:space="preserve">Parámetros: </w:t>
      </w:r>
      <w:r>
        <w:t>1 variable (x); la app genera automáticamente F(x)=[f1,f2] con f1=f(x), f2=(x−x_centro)², α=0.5</w:t>
      </w:r>
    </w:p>
    <w:p>
      <w:r>
        <w:rPr>
          <w:b/>
          <w:color w:val="1F4E79"/>
        </w:rPr>
        <w:t xml:space="preserve">Resultado: </w:t>
      </w:r>
      <w:r>
        <w:t>Los 14 métodos resuelven correctamente el problema escalarizado.</w:t>
      </w:r>
    </w:p>
    <w:p>
      <w:r>
        <w:rPr>
          <w:b/>
          <w:color w:val="2E8B57"/>
        </w:rPr>
        <w:t xml:space="preserve">Aplica a: </w:t>
      </w:r>
      <w:r>
        <w:t>Escalarización (Suma Ponderada), MO — Bisección, MO — Sección Dorada, MO — Frente de Pareto, MO — Análisis Jacobiano, MO — Lexicográfico, MO — Goal Programming, MO — ε-Constraint, MO — ASF (Logro), MO — Chebyshev, MO — NBI, MO — Restricción Normal, MO — Peso Adaptativo, MO — Punto de Referencia</w:t>
      </w:r>
    </w:p>
    <w:p>
      <w:r>
        <w:rPr>
          <w:b/>
          <w:color w:val="B03030"/>
        </w:rPr>
        <w:t xml:space="preserve">NO aplica a: </w:t>
      </w:r>
      <w:r>
        <w:t>Los 6 métodos MD (esta función no tiene g(x); están pensados para f(x1,x2) con restricción)</w:t>
      </w:r>
    </w:p>
    <w:p>
      <w:pPr>
        <w:pStyle w:val="Heading2"/>
      </w:pPr>
      <w:r>
        <w:t>1.4  f(x,y) = (1−x)² + 100(y−x²)²  — Rosenbrock (benchmark clásico, no convexo, valle curvo estrecho)</w:t>
      </w:r>
    </w:p>
    <w:p>
      <w:r>
        <w:rPr>
          <w:b/>
          <w:color w:val="1F4E79"/>
        </w:rPr>
        <w:t xml:space="preserve">Parámetros: </w:t>
      </w:r>
      <w:r>
        <w:t>2 variables (x, y), sin restricción g(x), x0=[−1, 1], rango [−2, 2]. Óptimo conocido: (1,1), f*=0.</w:t>
      </w:r>
    </w:p>
    <w:p>
      <w:r>
        <w:rPr>
          <w:b/>
          <w:color w:val="1F4E79"/>
        </w:rPr>
        <w:t xml:space="preserve">Resultado: </w:t>
      </w:r>
      <w:r>
        <w:t>Armijo, Goldstein, Newton-Raphson y Grad. Conjugado convergen exactamente a x*=[1, 1], f*=0.0. Las 3 metaheurísticas se aproximan (SA f≈0.192, PSO f≈2.3e-7, GA f≈1.0e-4), esperado por su naturaleza estocástica. Esta prueba detectó y permitió corregir un bug real: el método Wolfe fallaba con "función no compatible" en cualquier función de 2+ variables al ejecutarse en una consola Windows real (cp1252) — la causa era que app/optimization/line_search/nd_symbolic.py imprimía símbolos Unicode (∇, ᵀ) no representables en esa codificación; el UnicodeEncodeError se camuflaba como incompatibilidad de función. Corregido reemplazando los símbolos por texto ASCII en los prints de diagnóstico (sin efecto funcional). Verificado tras el fix: Wolfe converge en 8 iteraciones, condición de Wolfe satisfecha (1.976563 ≤ 4.8).</w:t>
      </w:r>
    </w:p>
    <w:p>
      <w:r>
        <w:rPr>
          <w:b/>
          <w:color w:val="2E8B57"/>
        </w:rPr>
        <w:t xml:space="preserve">Aplica a: </w:t>
      </w:r>
      <w:r>
        <w:t>Armijo, Wolfe, Goldstein, Newton-Raphson, Grad. Conjugado, SA: Recocido Simulado, PSO: Enjambre, GA: Algoritmo Genético</w:t>
      </w:r>
    </w:p>
    <w:p>
      <w:r>
        <w:rPr>
          <w:b/>
          <w:color w:val="B03030"/>
        </w:rPr>
        <w:t xml:space="preserve">NO aplica a: </w:t>
      </w:r>
      <w:r>
        <w:t>Búsqueda Local, Fibonacci, Sección Áurea/Dorada (estrictamente 1D) · Los 6 métodos MD (necesitan g(x); ver función compleja dedicada abajo) · Los 14 métodos multiobjetivo (requieren f(x) de 1 sola variable)</w:t>
      </w:r>
    </w:p>
    <w:p>
      <w:pPr>
        <w:pStyle w:val="Heading2"/>
      </w:pPr>
      <w:r>
        <w:t>1.5  f(x1,x2) = (x1²+x2−11)² + (x1+x2²−7)²  — Himmelblau (no convexa, 4 mínimos globales) con restricción g=x1+x2−2</w:t>
      </w:r>
    </w:p>
    <w:p>
      <w:r>
        <w:rPr>
          <w:b/>
          <w:color w:val="1F4E79"/>
        </w:rPr>
        <w:t xml:space="preserve">Parámetros: </w:t>
      </w:r>
      <w:r>
        <w:t>2 variables (x1, x2), x0=[0, 0], rango [−5, 5].</w:t>
      </w:r>
    </w:p>
    <w:p>
      <w:r>
        <w:rPr>
          <w:b/>
          <w:color w:val="1F4E79"/>
        </w:rPr>
        <w:t xml:space="preserve">Resultado: </w:t>
      </w:r>
      <w:r>
        <w:t>Los 6 métodos ejecutan sin errores. Al ser Himmelblau no convexa (4 mínimos globales conocidos en el problema libre), cada método converge a un mínimo local distinto según su punto de partida y solver interno — Pen. (BFGS) y Pes. (BFGS) llegan a x≈[3.58,−1.85] con f≈0; Sum. (BFGS) a x≈[2.99, 1.97] con f≈2.98; Penalización/Barreras (Newton) quedan en otro mínimo local con gradiente ≈0. Este comportamiento es el esperado en problemas no convexos (métodos locales, no defecto) y confirma que ninguno de los 6 solvers se rompe con una f(x) genuinamente compleja de 2 variables.</w:t>
      </w:r>
    </w:p>
    <w:p>
      <w:r>
        <w:rPr>
          <w:b/>
          <w:color w:val="2E8B57"/>
        </w:rPr>
        <w:t xml:space="preserve">Aplica a: </w:t>
      </w:r>
      <w:r>
        <w:t>MD: Penalización (Newton), MD: Barreras (Newton), MD: Pen. (BFGS), MD: Pes. (BFGS), MD: Pes. (Nelder-Mead), MD: Sum. (BFGS)</w:t>
      </w:r>
    </w:p>
    <w:p>
      <w:r>
        <w:rPr>
          <w:b/>
          <w:color w:val="B03030"/>
        </w:rPr>
        <w:t xml:space="preserve">NO aplica a: </w:t>
      </w:r>
      <w:r>
        <w:t>Búsqueda Local, Fibonacci, Sección Áurea/Dorada (estrictamente 1D) · Los 14 métodos multiobjetivo (requieren f(x) de 1 sola variable)</w:t>
      </w:r>
    </w:p>
    <w:p>
      <w:r>
        <w:br w:type="page"/>
      </w:r>
    </w:p>
    <w:p>
      <w:pPr>
        <w:pStyle w:val="Heading1"/>
      </w:pPr>
      <w:r>
        <w:t>2. Funciones usadas para verificar el bloqueo de combinaciones incompatibles</w:t>
      </w:r>
    </w:p>
    <w:p>
      <w:pPr>
        <w:pStyle w:val="Heading2"/>
      </w:pPr>
      <w:r>
        <w:t>2.1  f(x,y) = x² + y²  (2 variables)  →  Búsqueda Local</w:t>
      </w:r>
    </w:p>
    <w:p>
      <w:r>
        <w:rPr>
          <w:b/>
          <w:color w:val="1F4E79"/>
        </w:rPr>
        <w:t xml:space="preserve">Motivo de incompatibilidad: </w:t>
      </w:r>
      <w:r>
        <w:t>Método estrictamente unidimensional — no acepta 2+ variables.</w:t>
      </w:r>
    </w:p>
    <w:p>
      <w:r>
        <w:rPr>
          <w:b/>
          <w:color w:val="1F4E79"/>
        </w:rPr>
        <w:t xml:space="preserve">Resultado en la app: </w:t>
      </w:r>
      <w:r>
        <w:t>BLOQUEADO. Mensaje: "La función tiene 2 variables: x, y. Los métodos de Búsqueda Local y Fibonacci son métodos de búsqueda en UNA sola dimensión... Para funciones multivariable use: Armijo o Wolfe, o Métodos MD."</w:t>
      </w:r>
    </w:p>
    <w:p>
      <w:pPr>
        <w:pStyle w:val="Heading2"/>
      </w:pPr>
      <w:r>
        <w:t>2.2  f(x,y) = x² + y²  (2 variables)  →  Escalarización (Suma Ponderada)</w:t>
      </w:r>
    </w:p>
    <w:p>
      <w:r>
        <w:rPr>
          <w:b/>
          <w:color w:val="1F4E79"/>
        </w:rPr>
        <w:t xml:space="preserve">Motivo de incompatibilidad: </w:t>
      </w:r>
      <w:r>
        <w:t>Los métodos multiobjetivo requieren f(x) de exactamente 1 variable.</w:t>
      </w:r>
    </w:p>
    <w:p>
      <w:r>
        <w:rPr>
          <w:b/>
          <w:color w:val="1F4E79"/>
        </w:rPr>
        <w:t xml:space="preserve">Resultado en la app: </w:t>
      </w:r>
      <w:r>
        <w:t>BLOQUEADO. Mensaje: "La función ingresada no es compatible con el método «Escalarización (Suma Ponderada)» (no se pudo aplicar este tipo de estudio a la expresión dada)."</w:t>
      </w:r>
    </w:p>
    <w:p>
      <w:pPr>
        <w:pStyle w:val="Heading2"/>
      </w:pPr>
      <w:r>
        <w:t>2.3  f(x) = Abs(x−2)  (no derivable en x=2)  →  Armijo</w:t>
      </w:r>
    </w:p>
    <w:p>
      <w:r>
        <w:rPr>
          <w:b/>
          <w:color w:val="1F4E79"/>
        </w:rPr>
        <w:t xml:space="preserve">Motivo de incompatibilidad: </w:t>
      </w:r>
      <w:r>
        <w:t>Método basado en gradiente/Newton — necesita una derivada simbólica que Sympy pueda evaluar numéricamente.</w:t>
      </w:r>
    </w:p>
    <w:p>
      <w:r>
        <w:rPr>
          <w:b/>
          <w:color w:val="1F4E79"/>
        </w:rPr>
        <w:t xml:space="preserve">Resultado en la app: </w:t>
      </w:r>
      <w:r>
        <w:t>BLOQUEADO. Mensaje: "La función ingresada no es compatible con el método «Armijo» (no se pudo aplicar este tipo de estudio a la expresión dada, por ejemplo por no ser derivable donde lo requiere el método)."</w:t>
      </w:r>
    </w:p>
    <w:p>
      <w:pPr>
        <w:pStyle w:val="Heading2"/>
      </w:pPr>
      <w:r>
        <w:t>2.4  f(x1,x2) = (x1−2)² + (x2−1)²  sin g(x) definido  →  Los 6 métodos MD (Penalización, Barreras, Pen./Pes./Sum. BFGS, Pes. Nelder-Mead)</w:t>
      </w:r>
    </w:p>
    <w:p>
      <w:r>
        <w:rPr>
          <w:b/>
          <w:color w:val="1F4E79"/>
        </w:rPr>
        <w:t xml:space="preserve">Motivo de incompatibilidad: </w:t>
      </w:r>
      <w:r>
        <w:t>Son técnicas de penalización/barrera/suma sobre una restricción — sin g(x) el resultado sería engañoso.</w:t>
      </w:r>
    </w:p>
    <w:p>
      <w:r>
        <w:rPr>
          <w:b/>
          <w:color w:val="1F4E79"/>
        </w:rPr>
        <w:t xml:space="preserve">Resultado en la app: </w:t>
      </w:r>
      <w:r>
        <w:t>BLOQUEADO antes de ejecutar. Mensaje: "El método «...» aplica penalización/barrera/suma sobre una restricción, así que necesita que definas g(x)... usa en su lugar un método multivariable sin restricción: Grad. Conjugado, Newton-Raphson, Goldstein, Armijo, Wolfe, SA, PSO o GA."</w:t>
      </w:r>
    </w:p>
    <w:p>
      <w:pPr>
        <w:pStyle w:val="Heading2"/>
      </w:pPr>
      <w:r>
        <w:t>2.5  Cualquier f(x) válida, rango invertido (mínimo &gt; máximo)  →  Cualquier método (probado con GA: Algoritmo Genético)</w:t>
      </w:r>
    </w:p>
    <w:p>
      <w:r>
        <w:rPr>
          <w:b/>
          <w:color w:val="1F4E79"/>
        </w:rPr>
        <w:t xml:space="preserve">Motivo de incompatibilidad: </w:t>
      </w:r>
      <w:r>
        <w:t>Un rango de búsqueda inválido no tiene sentido para ningún método.</w:t>
      </w:r>
    </w:p>
    <w:p>
      <w:r>
        <w:rPr>
          <w:b/>
          <w:color w:val="1F4E79"/>
        </w:rPr>
        <w:t xml:space="preserve">Resultado en la app: </w:t>
      </w:r>
      <w:r>
        <w:t>BLOQUEADO. Mensaje: "El valor mínimo (5.0) debe ser menor que el máximo (0.0). Corrige el rango de búsqueda."</w:t>
      </w:r>
    </w:p>
    <w:p>
      <w:pPr>
        <w:pStyle w:val="Heading2"/>
      </w:pPr>
      <w:r>
        <w:t>2.6  f(x) válida, tolerancia L = −1  →  Fibonacci</w:t>
      </w:r>
    </w:p>
    <w:p>
      <w:r>
        <w:rPr>
          <w:b/>
          <w:color w:val="1F4E79"/>
        </w:rPr>
        <w:t xml:space="preserve">Motivo de incompatibilidad: </w:t>
      </w:r>
      <w:r>
        <w:t>Fibonacci exige una tolerancia positiva para calcular cuántos términos de la secuencia generar.</w:t>
      </w:r>
    </w:p>
    <w:p>
      <w:r>
        <w:rPr>
          <w:b/>
          <w:color w:val="1F4E79"/>
        </w:rPr>
        <w:t xml:space="preserve">Resultado en la app: </w:t>
      </w:r>
      <w:r>
        <w:t>BLOQUEADO. Mensaje: "La tolerancia L debe ser un número positivo mayor que cero."</w:t>
      </w:r>
    </w:p>
    <w:p>
      <w:pPr>
        <w:pStyle w:val="Heading2"/>
      </w:pPr>
      <w:r>
        <w:t>2.7  Campo f(x) vacío  →  Cualquier método (probado con Búsqueda Local)</w:t>
      </w:r>
    </w:p>
    <w:p>
      <w:r>
        <w:rPr>
          <w:b/>
          <w:color w:val="1F4E79"/>
        </w:rPr>
        <w:t xml:space="preserve">Motivo de incompatibilidad: </w:t>
      </w:r>
      <w:r>
        <w:t>No hay función que optimizar.</w:t>
      </w:r>
    </w:p>
    <w:p>
      <w:r>
        <w:rPr>
          <w:b/>
          <w:color w:val="1F4E79"/>
        </w:rPr>
        <w:t xml:space="preserve">Resultado en la app: </w:t>
      </w:r>
      <w:r>
        <w:t>BLOQUEADO. Mensaje: "Por favor ingresa la función f(x). Ejemplo: -(x-3)**2 + 10"</w:t>
      </w:r>
    </w:p>
    <w:p>
      <w:r>
        <w:br w:type="page"/>
      </w:r>
    </w:p>
    <w:p>
      <w:pPr>
        <w:pStyle w:val="Heading1"/>
      </w:pPr>
      <w:r>
        <w:t>3. Módulo de Inventario — modelos usados para probar cada uno</w:t>
      </w:r>
    </w:p>
    <w:p>
      <w:pPr>
        <w:pStyle w:val="Heading2"/>
      </w:pPr>
      <w:r>
        <w:t>3.1  EOQ Clásico: C(q) = (D/q)·S + (q/2)·H</w:t>
      </w:r>
    </w:p>
    <w:p>
      <w:r>
        <w:rPr>
          <w:b/>
          <w:color w:val="1F4E79"/>
        </w:rPr>
        <w:t xml:space="preserve">Parámetros: </w:t>
      </w:r>
      <w:r>
        <w:t>D=1000, S=50, H=2 (demanda anual, costo de pedido, costo de mantenimiento). 1 variable: q.</w:t>
      </w:r>
    </w:p>
    <w:p>
      <w:r>
        <w:rPr>
          <w:b/>
          <w:color w:val="1F4E79"/>
        </w:rPr>
        <w:t xml:space="preserve">Resultado: </w:t>
      </w:r>
      <w:r>
        <w:t>Los métodos convergen a q*≈223.61, Costo*≈447.21 — igual al valor analítico √(2DS/H).</w:t>
      </w:r>
    </w:p>
    <w:p>
      <w:r>
        <w:rPr>
          <w:b/>
          <w:color w:val="2E8B57"/>
        </w:rPr>
        <w:t xml:space="preserve">Aplica a: </w:t>
      </w:r>
      <w:r>
        <w:t>Búsqueda Local, Fibonacci, Sección Áurea, Sección Dorada, Goldstein, Newton-Raphson, Grad. Conjugado, Armijo, Wolfe</w:t>
      </w:r>
    </w:p>
    <w:p>
      <w:r>
        <w:rPr>
          <w:b/>
          <w:color w:val="B03030"/>
        </w:rPr>
        <w:t xml:space="preserve">NO aplica a: </w:t>
      </w:r>
      <w:r>
        <w:t>Los 6 métodos MD (no hay restricción g(x)) · Los 14 métodos multiobjetivo (una sola función de costo)</w:t>
      </w:r>
    </w:p>
    <w:p>
      <w:pPr>
        <w:pStyle w:val="Heading2"/>
      </w:pPr>
      <w:r>
        <w:t>3.2  EOQ con Faltantes Planeados: C(q,b) = (D/q)·S + H·(q−b)²/(2q) + B·b²/(2q)</w:t>
      </w:r>
    </w:p>
    <w:p>
      <w:r>
        <w:rPr>
          <w:b/>
          <w:color w:val="1F4E79"/>
        </w:rPr>
        <w:t xml:space="preserve">Parámetros: </w:t>
      </w:r>
      <w:r>
        <w:t>D=1000, S=50, H=2, B=8. 2 variables (q, b); restricción real g(x)=b−q≤0.</w:t>
      </w:r>
    </w:p>
    <w:p>
      <w:r>
        <w:rPr>
          <w:b/>
          <w:color w:val="1F4E79"/>
        </w:rPr>
        <w:t xml:space="preserve">Resultado: </w:t>
      </w:r>
      <w:r>
        <w:t>Armijo y los 6 métodos MD convergen a q*≈250.0, b*≈50.0, Costo*≈400.0 — igual al valor analítico.</w:t>
      </w:r>
    </w:p>
    <w:p>
      <w:r>
        <w:rPr>
          <w:b/>
          <w:color w:val="2E8B57"/>
        </w:rPr>
        <w:t xml:space="preserve">Aplica a: </w:t>
      </w:r>
      <w:r>
        <w:t>Armijo, Wolfe, MD: Penalización (Newton), MD: Barreras (Newton), MD: Pen. (BFGS), MD: Pes. (BFGS), MD: Pes. (Nelder-Mead), MD: Sum. (BFGS)</w:t>
      </w:r>
    </w:p>
    <w:p>
      <w:r>
        <w:rPr>
          <w:b/>
          <w:color w:val="B03030"/>
        </w:rPr>
        <w:t xml:space="preserve">NO aplica a: </w:t>
      </w:r>
      <w:r>
        <w:t>Búsqueda Local, Fibonacci, Sección Áurea/Dorada (estrictamente 1D) · Los 14 métodos multiobjetivo</w:t>
      </w:r>
    </w:p>
    <w:p>
      <w:pPr>
        <w:pStyle w:val="Heading2"/>
      </w:pPr>
      <w:r>
        <w:t>3.3  EOQ con Descuentos por Cantidad: C_i(q) por tramos de precio</w:t>
      </w:r>
    </w:p>
    <w:p>
      <w:r>
        <w:rPr>
          <w:b/>
          <w:color w:val="1F4E79"/>
        </w:rPr>
        <w:t xml:space="preserve">Parámetros: </w:t>
      </w:r>
      <w:r>
        <w:t>D=1000, S=50, tasa=0.2, tramos=[(0,10),(100,9),(500,8)]. 1 variable: q, función Piecewise.</w:t>
      </w:r>
    </w:p>
    <w:p>
      <w:r>
        <w:rPr>
          <w:b/>
          <w:color w:val="1F4E79"/>
        </w:rPr>
        <w:t xml:space="preserve">Resultado: </w:t>
      </w:r>
      <w:r>
        <w:t>Búsqueda Local converge a q*≈500.0 (tramo de mayor volumen), Costo*≈8500.0 — óptimo global entre los 3 tramos.</w:t>
      </w:r>
    </w:p>
    <w:p>
      <w:r>
        <w:rPr>
          <w:b/>
          <w:color w:val="2E8B57"/>
        </w:rPr>
        <w:t xml:space="preserve">Aplica a: </w:t>
      </w:r>
      <w:r>
        <w:t>Búsqueda Local, SA: Recocido Simulado, PSO: Enjambre, GA: Algoritmo Genético</w:t>
      </w:r>
    </w:p>
    <w:p>
      <w:r>
        <w:rPr>
          <w:b/>
          <w:color w:val="B03030"/>
        </w:rPr>
        <w:t xml:space="preserve">NO aplica a: </w:t>
      </w:r>
      <w:r>
        <w:t>Newton-Raphson, Goldstein, Armijo, Wolfe, Grad. Conjugado (no derivable en los quiebres) · Fibonacci, Sección Áurea/Dorada (asumen unimodalidad) · Los 6 métodos MD y los 14 multiobjetivo</w:t>
      </w:r>
    </w:p>
    <w:p>
      <w:pPr>
        <w:pStyle w:val="Heading2"/>
      </w:pPr>
      <w:r>
        <w:t>3.4  Punto de Reorden (ROP) Probabilístico</w:t>
      </w:r>
    </w:p>
    <w:p>
      <w:r>
        <w:rPr>
          <w:b/>
          <w:color w:val="1F4E79"/>
        </w:rPr>
        <w:t xml:space="preserve">Parámetros: </w:t>
      </w:r>
      <w:r>
        <w:t>d̄=20, σ_d=5, lead time=7 días, nivel de servicio=0.95, D=1000, S=50, H=2.</w:t>
      </w:r>
    </w:p>
    <w:p>
      <w:r>
        <w:rPr>
          <w:b/>
          <w:color w:val="1F4E79"/>
        </w:rPr>
        <w:t xml:space="preserve">Resultado: </w:t>
      </w:r>
      <w:r>
        <w:t>z≈1.645, ROP≈161.76 (calculado analíticamente); q* converge igual que en EOQ Clásico.</w:t>
      </w:r>
    </w:p>
    <w:p>
      <w:r>
        <w:rPr>
          <w:b/>
          <w:color w:val="2E8B57"/>
        </w:rPr>
        <w:t xml:space="preserve">Aplica a: </w:t>
      </w:r>
      <w:r>
        <w:t>Búsqueda Local, Fibonacci, Sección Áurea, Sección Dorada, Goldstein, Newton-Raphson, Grad. Conjugado, Armijo, Wolfe</w:t>
      </w:r>
    </w:p>
    <w:p>
      <w:r>
        <w:rPr>
          <w:b/>
          <w:color w:val="B03030"/>
        </w:rPr>
        <w:t xml:space="preserve">NO aplica a: </w:t>
      </w:r>
      <w:r>
        <w:t>Los 6 métodos MD · Los 14 métodos multiobjetivo</w:t>
      </w:r>
    </w:p>
    <w:p>
      <w:r>
        <w:br w:type="page"/>
      </w:r>
    </w:p>
    <w:p>
      <w:pPr>
        <w:pStyle w:val="Heading1"/>
      </w:pPr>
      <w:r>
        <w:t>4. Inventario — validaciones y bloqueos verificados</w:t>
      </w:r>
    </w:p>
    <w:p>
      <w:pPr>
        <w:pStyle w:val="Heading2"/>
      </w:pPr>
      <w:r>
        <w:t>4.1  EOQ con Faltantes Planeados (2 variables: q, b)  →  Búsqueda Local</w:t>
      </w:r>
    </w:p>
    <w:p>
      <w:r>
        <w:rPr>
          <w:b/>
          <w:color w:val="1F4E79"/>
        </w:rPr>
        <w:t xml:space="preserve">Motivo: </w:t>
      </w:r>
      <w:r>
        <w:t>Método estrictamente unidimensional — este modelo tiene 2 variables de decisión.</w:t>
      </w:r>
    </w:p>
    <w:p>
      <w:r>
        <w:rPr>
          <w:b/>
          <w:color w:val="1F4E79"/>
        </w:rPr>
        <w:t xml:space="preserve">Resultado en la app: </w:t>
      </w:r>
      <w:r>
        <w:t>BLOQUEADO por diseño: el combo de algoritmo del panel de Inventario solo lista los métodos compatibles con el modelo elegido (Armijo, Wolfe y los 6 MD) — Búsqueda Local ni siquiera aparece como opción seleccionable.</w:t>
      </w:r>
    </w:p>
    <w:p>
      <w:pPr>
        <w:pStyle w:val="Heading2"/>
      </w:pPr>
      <w:r>
        <w:t>4.2  EOQ Clásico con D = −10  →  Cualquiera</w:t>
      </w:r>
    </w:p>
    <w:p>
      <w:r>
        <w:rPr>
          <w:b/>
          <w:color w:val="1F4E79"/>
        </w:rPr>
        <w:t xml:space="preserve">Motivo: </w:t>
      </w:r>
      <w:r>
        <w:t>Una demanda anual negativa no tiene sentido físico.</w:t>
      </w:r>
    </w:p>
    <w:p>
      <w:r>
        <w:rPr>
          <w:b/>
          <w:color w:val="1F4E79"/>
        </w:rPr>
        <w:t xml:space="preserve">Resultado en la app: </w:t>
      </w:r>
      <w:r>
        <w:t>BLOQUEADO antes de construir la función. Mensaje: "El parámetro 'Demanda anual (D)' debe ser un número mayor que 0".</w:t>
      </w:r>
    </w:p>
    <w:p>
      <w:pPr>
        <w:pStyle w:val="Heading2"/>
      </w:pPr>
      <w:r>
        <w:t>4.3  ROP con nivel de servicio = 1.5  →  Cualquiera</w:t>
      </w:r>
    </w:p>
    <w:p>
      <w:r>
        <w:rPr>
          <w:b/>
          <w:color w:val="1F4E79"/>
        </w:rPr>
        <w:t xml:space="preserve">Motivo: </w:t>
      </w:r>
      <w:r>
        <w:t>Un nivel de servicio debe ser una probabilidad estrictamente entre 0 y 1.</w:t>
      </w:r>
    </w:p>
    <w:p>
      <w:r>
        <w:rPr>
          <w:b/>
          <w:color w:val="1F4E79"/>
        </w:rPr>
        <w:t xml:space="preserve">Resultado en la app: </w:t>
      </w:r>
      <w:r>
        <w:t>BLOQUEADO. Mensaje: "El nivel de servicio debe estar estrictamente entre 0 y 1 (p.ej. 0.95 = 95%)".</w:t>
      </w:r>
    </w:p>
    <w:p>
      <w:pPr>
        <w:pStyle w:val="Heading2"/>
      </w:pPr>
      <w:r>
        <w:t>4.4  EOQ con Descuentos, tramos desordenados [(100,9), (0,10)]  →  Cualquiera</w:t>
      </w:r>
    </w:p>
    <w:p>
      <w:r>
        <w:rPr>
          <w:b/>
          <w:color w:val="1F4E79"/>
        </w:rPr>
        <w:t xml:space="preserve">Motivo: </w:t>
      </w:r>
      <w:r>
        <w:t>Las cantidades mínimas de los tramos de precio deben ser crecientes.</w:t>
      </w:r>
    </w:p>
    <w:p>
      <w:r>
        <w:rPr>
          <w:b/>
          <w:color w:val="1F4E79"/>
        </w:rPr>
        <w:t xml:space="preserve">Resultado en la app: </w:t>
      </w:r>
      <w:r>
        <w:t>BLOQUEADO. Mensaje: "Las cantidades mínimas de los tramos de precio deben ser estrictamente crecientes y sin repetir".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