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 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852488" cy="347356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3473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2 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75519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755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3 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74083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740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4 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110038" cy="55327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553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5 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624138" cy="113801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138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6 Output: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554110" cy="2762937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4110" cy="276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Task 7 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Task 8 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Run BFS -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005013" cy="2117362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5013" cy="2117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Run DFS 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1979964" cy="2081213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9964" cy="2081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Detect Undirected Cycle -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1947863" cy="204984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863" cy="204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Detect Directed Cycle 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1889111" cy="20012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111" cy="200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Reset Colors 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135171" cy="222001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171" cy="2220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