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pPr>
      <w:r>
        <w:t xml:space="preserve"/>
      </w:r>
    </w:p>
    <w:p>
      <w:pPr>
        <w:spacing w:after="120" w:before="0"/>
        <w:jc w:val="center"/>
      </w:pPr>
      <w:r>
        <w:rPr>
          <w:rFonts w:ascii="Arial" w:cs="Arial" w:eastAsia="Arial" w:hAnsi="Arial"/>
          <w:b/>
          <w:bCs/>
          <w:color w:val="1A3C6B"/>
          <w:sz w:val="56"/>
          <w:szCs w:val="56"/>
        </w:rPr>
        <w:t xml:space="preserve">CAHIER DES CHARGES</w:t>
      </w:r>
    </w:p>
    <w:p>
      <w:pPr>
        <w:pBdr>
          <w:bottom w:val="single" w:color="E8700A" w:sz="12" w:space="10"/>
        </w:pBdr>
        <w:spacing w:after="400" w:before="0"/>
        <w:jc w:val="center"/>
      </w:pPr>
      <w:r>
        <w:rPr>
          <w:rFonts w:ascii="Arial" w:cs="Arial" w:eastAsia="Arial" w:hAnsi="Arial"/>
          <w:color w:val="2E75B6"/>
          <w:sz w:val="30"/>
          <w:szCs w:val="30"/>
        </w:rPr>
        <w:t xml:space="preserve">Projet 4 — Base de Données NoSQL</w:t>
      </w:r>
    </w:p>
    <w:p>
      <w:pPr>
        <w:spacing w:after="120" w:before="120"/>
      </w:pPr>
      <w:r>
        <w:t xml:space="preserve"/>
      </w:r>
    </w:p>
    <w:p>
      <w:pPr>
        <w:spacing w:after="100" w:before="0"/>
        <w:jc w:val="center"/>
      </w:pPr>
      <w:r>
        <w:rPr>
          <w:rFonts w:ascii="Arial" w:cs="Arial" w:eastAsia="Arial" w:hAnsi="Arial"/>
          <w:b/>
          <w:bCs/>
          <w:color w:val="E8700A"/>
          <w:sz w:val="72"/>
          <w:szCs w:val="72"/>
        </w:rPr>
        <w:t xml:space="preserve">ConakryMarket</w:t>
      </w:r>
    </w:p>
    <w:p>
      <w:pPr>
        <w:spacing w:after="600" w:before="0"/>
        <w:jc w:val="center"/>
      </w:pPr>
      <w:r>
        <w:rPr>
          <w:rFonts w:ascii="Arial" w:cs="Arial" w:eastAsia="Arial" w:hAnsi="Arial"/>
          <w:i/>
          <w:iCs/>
          <w:color w:val="2E75B6"/>
          <w:sz w:val="28"/>
          <w:szCs w:val="28"/>
        </w:rPr>
        <w:t xml:space="preserve">Plateforme e-commerce pour petits commerçants guinéens</w:t>
      </w:r>
    </w:p>
    <w:p>
      <w:pPr>
        <w:spacing w:after="180" w:before="1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tblGrid>
      <w:tr>
        <w:tc>
          <w:tcPr>
            <w:tcW w:type="dxa" w:w="30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Domaine</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Commerce &amp; Économie numérique</w:t>
            </w:r>
          </w:p>
        </w:tc>
      </w:tr>
      <w:tr>
        <w:tc>
          <w:tcPr>
            <w:tcW w:type="dxa" w:w="30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Volume minimum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100 000+ documents</w:t>
            </w:r>
          </w:p>
        </w:tc>
      </w:tr>
      <w:tr>
        <w:tc>
          <w:tcPr>
            <w:tcW w:type="dxa" w:w="30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Backend</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Node.js / Express.js / MongoDB</w:t>
            </w:r>
          </w:p>
        </w:tc>
      </w:tr>
      <w:tr>
        <w:tc>
          <w:tcPr>
            <w:tcW w:type="dxa" w:w="30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Frontend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 Vite / Tailwind CSS</w:t>
            </w:r>
          </w:p>
        </w:tc>
      </w:tr>
      <w:tr>
        <w:tc>
          <w:tcPr>
            <w:tcW w:type="dxa" w:w="30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Authentification</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JWT</w:t>
            </w:r>
          </w:p>
        </w:tc>
      </w:tr>
      <w:tr>
        <w:tc>
          <w:tcPr>
            <w:tcW w:type="dxa" w:w="30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Stockage images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Cloudinary</w:t>
            </w:r>
          </w:p>
        </w:tc>
      </w:tr>
      <w:tr>
        <w:tc>
          <w:tcPr>
            <w:tcW w:type="dxa" w:w="30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1.0</w:t>
            </w:r>
          </w:p>
        </w:tc>
      </w:tr>
      <w:tr>
        <w:tc>
          <w:tcPr>
            <w:tcW w:type="dxa" w:w="30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mai 2026</w:t>
            </w:r>
          </w:p>
        </w:tc>
      </w:tr>
    </w:tbl>
    <w:p>
      <w:r>
        <w:br w:type="page"/>
      </w:r>
    </w:p>
    <w:p>
      <w:pPr>
        <w:sectPr>
          <w:pgSz w:w="11906" w:h="16838" w:orient="portrait"/>
          <w:pgMar w:top="720" w:right="1440" w:bottom="720" w:left="1440" w:header="708" w:footer="708" w:gutter="0"/>
          <w:pgNumType/>
          <w:docGrid w:linePitch="360"/>
        </w:sectPr>
      </w:pPr>
    </w:p>
    <w:p>
      <w:pPr>
        <w:pStyle w:val="Heading1"/>
        <w:pBdr>
          <w:bottom w:val="single" w:color="2E75B6" w:sz="8" w:space="6"/>
        </w:pBdr>
        <w:spacing w:after="200" w:before="360"/>
      </w:pPr>
      <w:r>
        <w:rPr>
          <w:rFonts w:ascii="Arial" w:cs="Arial" w:eastAsia="Arial" w:hAnsi="Arial"/>
          <w:b/>
          <w:bCs/>
          <w:color w:val="1A3C6B"/>
          <w:sz w:val="36"/>
          <w:szCs w:val="36"/>
        </w:rPr>
        <w:t xml:space="preserve">1. Présentation du projet</w:t>
      </w:r>
    </w:p>
    <w:p>
      <w:pPr>
        <w:spacing w:after="80" w:before="80"/>
      </w:pPr>
      <w:r>
        <w:rPr>
          <w:rFonts w:ascii="Arial" w:cs="Arial" w:eastAsia="Arial" w:hAnsi="Arial"/>
          <w:sz w:val="22"/>
          <w:szCs w:val="22"/>
        </w:rPr>
        <w:t xml:space="preserve">ConakryMarket est une plateforme de commerce en ligne dédiée aux petits commerçants guinéens. Elle permet la mise en relation entre vendeurs locaux et acheteurs, avec la gestion d'un catalogue de produits très hétérogènes (téléphones, vêtements, alimentation, équipements agricoles), des commandes multi-articles et un historique complet de transactions.</w:t>
      </w:r>
    </w:p>
    <w:p>
      <w:pPr>
        <w:spacing w:after="60" w:before="60"/>
      </w:pPr>
      <w:r>
        <w:t xml:space="preserve"/>
      </w:r>
    </w:p>
    <w:p>
      <w:pPr>
        <w:spacing w:after="80" w:before="80"/>
      </w:pPr>
      <w:r>
        <w:rPr>
          <w:rFonts w:ascii="Arial" w:cs="Arial" w:eastAsia="Arial" w:hAnsi="Arial"/>
          <w:sz w:val="22"/>
          <w:szCs w:val="22"/>
        </w:rPr>
        <w:t xml:space="preserve">Ce projet est directement inspiré de l'architecture utilisée par des plateformes comme Jumia ou Amazon. Le catalogue hétérogène et le volume de transactions font de ce cas d'usage l'un des plus convaincants pour argumenter en faveur de MongoDB face aux bases de données relationnelles SQL classiques.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Critère</w:t>
            </w:r>
          </w:p>
        </w:tc>
        <w:tc>
          <w:tcPr>
            <w:tcW w:type="dxa" w:w="6026"/>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Détail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Domaine métier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Commerce &amp; Économie numérique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Cible utilisateurs</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Petits commerçants guinéens et leurs clients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Volume documents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100 000+ (transactions + catalogue)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Technologie BDD</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MongoDB (NoSQL orienté document)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Inspiration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Jumia, Amazon — catalogue hétérogène multi-catégories</w:t>
            </w:r>
          </w:p>
        </w:tc>
      </w:tr>
    </w:tbl>
    <w:p>
      <w:pPr>
        <w:spacing w:after="120" w:before="120"/>
      </w:pPr>
      <w:r>
        <w:t xml:space="preserve"/>
      </w:r>
    </w:p>
    <w:p>
      <w:pPr>
        <w:pStyle w:val="Heading1"/>
        <w:pBdr>
          <w:bottom w:val="single" w:color="2E75B6" w:sz="8" w:space="6"/>
        </w:pBdr>
        <w:spacing w:after="200" w:before="360"/>
      </w:pPr>
      <w:r>
        <w:rPr>
          <w:rFonts w:ascii="Arial" w:cs="Arial" w:eastAsia="Arial" w:hAnsi="Arial"/>
          <w:b/>
          <w:bCs/>
          <w:color w:val="1A3C6B"/>
          <w:sz w:val="36"/>
          <w:szCs w:val="36"/>
        </w:rPr>
        <w:t xml:space="preserve">2. Objectifs du projet</w:t>
      </w:r>
    </w:p>
    <w:p>
      <w:pPr>
        <w:pStyle w:val="Heading2"/>
        <w:spacing w:after="140" w:before="280"/>
      </w:pPr>
      <w:r>
        <w:rPr>
          <w:rFonts w:ascii="Arial" w:cs="Arial" w:eastAsia="Arial" w:hAnsi="Arial"/>
          <w:b/>
          <w:bCs/>
          <w:color w:val="2E75B6"/>
          <w:sz w:val="28"/>
          <w:szCs w:val="28"/>
        </w:rPr>
        <w:t xml:space="preserve">2.1 Objectifs fonctionnels</w:t>
      </w:r>
    </w:p>
    <w:p>
      <w:pPr>
        <w:pStyle w:val="ListParagraph"/>
        <w:numPr>
          <w:ilvl w:val="0"/>
          <w:numId w:val="2"/>
        </w:numPr>
        <w:spacing w:after="60" w:before="60"/>
      </w:pPr>
      <w:r>
        <w:rPr>
          <w:rFonts w:ascii="Arial" w:cs="Arial" w:eastAsia="Arial" w:hAnsi="Arial"/>
          <w:b w:val="false"/>
          <w:bCs w:val="false"/>
          <w:sz w:val="22"/>
          <w:szCs w:val="22"/>
        </w:rPr>
        <w:t xml:space="preserve">Permettre aux vendeurs de publier et gérer leurs produits en ligne</w:t>
      </w:r>
    </w:p>
    <w:p>
      <w:pPr>
        <w:pStyle w:val="ListParagraph"/>
        <w:numPr>
          <w:ilvl w:val="0"/>
          <w:numId w:val="2"/>
        </w:numPr>
        <w:spacing w:after="60" w:before="60"/>
      </w:pPr>
      <w:r>
        <w:rPr>
          <w:rFonts w:ascii="Arial" w:cs="Arial" w:eastAsia="Arial" w:hAnsi="Arial"/>
          <w:b w:val="false"/>
          <w:bCs w:val="false"/>
          <w:sz w:val="22"/>
          <w:szCs w:val="22"/>
        </w:rPr>
        <w:t xml:space="preserve">Offrir aux acheteurs une recherche multicritères dans le catalogue</w:t>
      </w:r>
    </w:p>
    <w:p>
      <w:pPr>
        <w:pStyle w:val="ListParagraph"/>
        <w:numPr>
          <w:ilvl w:val="0"/>
          <w:numId w:val="2"/>
        </w:numPr>
        <w:spacing w:after="60" w:before="60"/>
      </w:pPr>
      <w:r>
        <w:rPr>
          <w:rFonts w:ascii="Arial" w:cs="Arial" w:eastAsia="Arial" w:hAnsi="Arial"/>
          <w:b w:val="false"/>
          <w:bCs w:val="false"/>
          <w:sz w:val="22"/>
          <w:szCs w:val="22"/>
        </w:rPr>
        <w:t xml:space="preserve">Gérer le cycle de vie complet d'une commande (panier → paiement → livraison)</w:t>
      </w:r>
    </w:p>
    <w:p>
      <w:pPr>
        <w:pStyle w:val="ListParagraph"/>
        <w:numPr>
          <w:ilvl w:val="0"/>
          <w:numId w:val="2"/>
        </w:numPr>
        <w:spacing w:after="60" w:before="60"/>
      </w:pPr>
      <w:r>
        <w:rPr>
          <w:rFonts w:ascii="Arial" w:cs="Arial" w:eastAsia="Arial" w:hAnsi="Arial"/>
          <w:b w:val="false"/>
          <w:bCs w:val="false"/>
          <w:sz w:val="22"/>
          <w:szCs w:val="22"/>
        </w:rPr>
        <w:t xml:space="preserve">Fournir un tableau de bord analytique aux vendeurs (CA, stocks, top produits)</w:t>
      </w:r>
    </w:p>
    <w:p>
      <w:pPr>
        <w:pStyle w:val="ListParagraph"/>
        <w:numPr>
          <w:ilvl w:val="0"/>
          <w:numId w:val="2"/>
        </w:numPr>
        <w:spacing w:after="60" w:before="60"/>
      </w:pPr>
      <w:r>
        <w:rPr>
          <w:rFonts w:ascii="Arial" w:cs="Arial" w:eastAsia="Arial" w:hAnsi="Arial"/>
          <w:b w:val="false"/>
          <w:bCs w:val="false"/>
          <w:sz w:val="22"/>
          <w:szCs w:val="22"/>
        </w:rPr>
        <w:t xml:space="preserve">Permettre aux clients de noter les produits achetés</w:t>
      </w:r>
    </w:p>
    <w:p>
      <w:pPr>
        <w:pStyle w:val="ListParagraph"/>
        <w:numPr>
          <w:ilvl w:val="0"/>
          <w:numId w:val="2"/>
        </w:numPr>
        <w:spacing w:after="60" w:before="60"/>
      </w:pPr>
      <w:r>
        <w:rPr>
          <w:rFonts w:ascii="Arial" w:cs="Arial" w:eastAsia="Arial" w:hAnsi="Arial"/>
          <w:b w:val="false"/>
          <w:bCs w:val="false"/>
          <w:sz w:val="22"/>
          <w:szCs w:val="22"/>
        </w:rPr>
        <w:t xml:space="preserve">Analyser les ventes par catégorie, par ville et par période</w:t>
      </w:r>
    </w:p>
    <w:p>
      <w:pPr>
        <w:spacing w:after="60" w:before="60"/>
      </w:pPr>
      <w:r>
        <w:t xml:space="preserve"/>
      </w:r>
    </w:p>
    <w:p>
      <w:pPr>
        <w:pStyle w:val="Heading2"/>
        <w:spacing w:after="140" w:before="280"/>
      </w:pPr>
      <w:r>
        <w:rPr>
          <w:rFonts w:ascii="Arial" w:cs="Arial" w:eastAsia="Arial" w:hAnsi="Arial"/>
          <w:b/>
          <w:bCs/>
          <w:color w:val="2E75B6"/>
          <w:sz w:val="28"/>
          <w:szCs w:val="28"/>
        </w:rPr>
        <w:t xml:space="preserve">2.2 Objectifs techniques</w:t>
      </w:r>
    </w:p>
    <w:p>
      <w:pPr>
        <w:pStyle w:val="ListParagraph"/>
        <w:numPr>
          <w:ilvl w:val="0"/>
          <w:numId w:val="2"/>
        </w:numPr>
        <w:spacing w:after="60" w:before="60"/>
      </w:pPr>
      <w:r>
        <w:rPr>
          <w:rFonts w:ascii="Arial" w:cs="Arial" w:eastAsia="Arial" w:hAnsi="Arial"/>
          <w:b w:val="false"/>
          <w:bCs w:val="false"/>
          <w:sz w:val="22"/>
          <w:szCs w:val="22"/>
        </w:rPr>
        <w:t xml:space="preserve">Démontrer la pertinence de MongoDB pour un catalogue de produits hétérogènes</w:t>
      </w:r>
    </w:p>
    <w:p>
      <w:pPr>
        <w:pStyle w:val="ListParagraph"/>
        <w:numPr>
          <w:ilvl w:val="0"/>
          <w:numId w:val="2"/>
        </w:numPr>
        <w:spacing w:after="60" w:before="60"/>
      </w:pPr>
      <w:r>
        <w:rPr>
          <w:rFonts w:ascii="Arial" w:cs="Arial" w:eastAsia="Arial" w:hAnsi="Arial"/>
          <w:b w:val="false"/>
          <w:bCs w:val="false"/>
          <w:sz w:val="22"/>
          <w:szCs w:val="22"/>
        </w:rPr>
        <w:t xml:space="preserve">Implémenter un schéma flexible (4+ catégories avec attributs spécifiques distincts)</w:t>
      </w:r>
    </w:p>
    <w:p>
      <w:pPr>
        <w:pStyle w:val="ListParagraph"/>
        <w:numPr>
          <w:ilvl w:val="0"/>
          <w:numId w:val="2"/>
        </w:numPr>
        <w:spacing w:after="60" w:before="60"/>
      </w:pPr>
      <w:r>
        <w:rPr>
          <w:rFonts w:ascii="Arial" w:cs="Arial" w:eastAsia="Arial" w:hAnsi="Arial"/>
          <w:b w:val="false"/>
          <w:bCs w:val="false"/>
          <w:sz w:val="22"/>
          <w:szCs w:val="22"/>
        </w:rPr>
        <w:t xml:space="preserve">Atteindre un volume de 500+ commandes avec 1 à 5 articles chacune</w:t>
      </w:r>
    </w:p>
    <w:p>
      <w:pPr>
        <w:pStyle w:val="ListParagraph"/>
        <w:numPr>
          <w:ilvl w:val="0"/>
          <w:numId w:val="2"/>
        </w:numPr>
        <w:spacing w:after="60" w:before="60"/>
      </w:pPr>
      <w:r>
        <w:rPr>
          <w:rFonts w:ascii="Arial" w:cs="Arial" w:eastAsia="Arial" w:hAnsi="Arial"/>
          <w:b w:val="false"/>
          <w:bCs w:val="false"/>
          <w:sz w:val="22"/>
          <w:szCs w:val="22"/>
        </w:rPr>
        <w:t xml:space="preserve">Construire 4+ pipelines d'agrégation MongoDB complexes ($unwind, $group, $sort)</w:t>
      </w:r>
    </w:p>
    <w:p>
      <w:pPr>
        <w:pStyle w:val="ListParagraph"/>
        <w:numPr>
          <w:ilvl w:val="0"/>
          <w:numId w:val="2"/>
        </w:numPr>
        <w:spacing w:after="60" w:before="60"/>
      </w:pPr>
      <w:r>
        <w:rPr>
          <w:rFonts w:ascii="Arial" w:cs="Arial" w:eastAsia="Arial" w:hAnsi="Arial"/>
          <w:b w:val="false"/>
          <w:bCs w:val="false"/>
          <w:sz w:val="22"/>
          <w:szCs w:val="22"/>
        </w:rPr>
        <w:t xml:space="preserve">Gérer le stock en temps réel avec l'opérateur $inc de MongoDB</w:t>
      </w:r>
    </w:p>
    <w:p>
      <w:pPr>
        <w:pStyle w:val="ListParagraph"/>
        <w:numPr>
          <w:ilvl w:val="0"/>
          <w:numId w:val="2"/>
        </w:numPr>
        <w:spacing w:after="60" w:before="60"/>
      </w:pPr>
      <w:r>
        <w:rPr>
          <w:rFonts w:ascii="Arial" w:cs="Arial" w:eastAsia="Arial" w:hAnsi="Arial"/>
          <w:b w:val="false"/>
          <w:bCs w:val="false"/>
          <w:sz w:val="22"/>
          <w:szCs w:val="22"/>
        </w:rPr>
        <w:t xml:space="preserve">Indexer la collection produits sur categorie et prix pour optimiser les recherches</w:t>
      </w:r>
    </w:p>
    <w:p>
      <w:pPr>
        <w:spacing w:after="120" w:before="120"/>
      </w:pPr>
      <w:r>
        <w:t xml:space="preserve"/>
      </w:r>
    </w:p>
    <w:p>
      <w:pPr>
        <w:pStyle w:val="Heading1"/>
        <w:pBdr>
          <w:bottom w:val="single" w:color="2E75B6" w:sz="8" w:space="6"/>
        </w:pBdr>
        <w:spacing w:after="200" w:before="360"/>
      </w:pPr>
      <w:r>
        <w:rPr>
          <w:rFonts w:ascii="Arial" w:cs="Arial" w:eastAsia="Arial" w:hAnsi="Arial"/>
          <w:b/>
          <w:bCs/>
          <w:color w:val="1A3C6B"/>
          <w:sz w:val="36"/>
          <w:szCs w:val="36"/>
        </w:rPr>
        <w:t xml:space="preserve">3. Périmètre fonctionnel</w:t>
      </w:r>
    </w:p>
    <w:p>
      <w:pPr>
        <w:pStyle w:val="Heading2"/>
        <w:spacing w:after="140" w:before="280"/>
      </w:pPr>
      <w:r>
        <w:rPr>
          <w:rFonts w:ascii="Arial" w:cs="Arial" w:eastAsia="Arial" w:hAnsi="Arial"/>
          <w:b/>
          <w:bCs/>
          <w:color w:val="2E75B6"/>
          <w:sz w:val="28"/>
          <w:szCs w:val="28"/>
        </w:rPr>
        <w:t xml:space="preserve">3.1 Module Catalogue produits</w:t>
      </w:r>
    </w:p>
    <w:p>
      <w:pPr>
        <w:spacing w:after="80" w:before="80"/>
      </w:pPr>
      <w:r>
        <w:rPr>
          <w:rFonts w:ascii="Arial" w:cs="Arial" w:eastAsia="Arial" w:hAnsi="Arial"/>
          <w:sz w:val="22"/>
          <w:szCs w:val="22"/>
        </w:rPr>
        <w:t xml:space="preserve">Le catalogue est le cœur de ConakryMarket. Il doit gérer des produits aux attributs radicalement différents selon leur catégorie, illustrant parfaitement l'avantage du schéma flexible de MongoDB.</w:t>
      </w:r>
    </w:p>
    <w:p>
      <w:pPr>
        <w:spacing w:after="60" w:before="60"/>
      </w:pPr>
      <w:r>
        <w:t xml:space="preserve"/>
      </w:r>
    </w:p>
    <w:p>
      <w:pPr>
        <w:pStyle w:val="ListParagraph"/>
        <w:numPr>
          <w:ilvl w:val="0"/>
          <w:numId w:val="2"/>
        </w:numPr>
        <w:spacing w:after="60" w:before="60"/>
      </w:pPr>
      <w:r>
        <w:rPr>
          <w:rFonts w:ascii="Arial" w:cs="Arial" w:eastAsia="Arial" w:hAnsi="Arial"/>
          <w:b/>
          <w:bCs/>
          <w:sz w:val="22"/>
          <w:szCs w:val="22"/>
        </w:rPr>
        <w:t xml:space="preserve">Affichage du catalogue avec pagination et filtres combinables</w:t>
      </w:r>
    </w:p>
    <w:p>
      <w:pPr>
        <w:pStyle w:val="ListParagraph"/>
        <w:numPr>
          <w:ilvl w:val="0"/>
          <w:numId w:val="2"/>
        </w:numPr>
        <w:spacing w:after="60" w:before="60"/>
      </w:pPr>
      <w:r>
        <w:rPr>
          <w:rFonts w:ascii="Arial" w:cs="Arial" w:eastAsia="Arial" w:hAnsi="Arial"/>
          <w:b w:val="false"/>
          <w:bCs w:val="false"/>
          <w:sz w:val="22"/>
          <w:szCs w:val="22"/>
        </w:rPr>
        <w:t xml:space="preserve">Recherche par catégorie, fourchette de prix, vendeur, et ville du vendeur</w:t>
      </w:r>
    </w:p>
    <w:p>
      <w:pPr>
        <w:pStyle w:val="ListParagraph"/>
        <w:numPr>
          <w:ilvl w:val="0"/>
          <w:numId w:val="2"/>
        </w:numPr>
        <w:spacing w:after="60" w:before="60"/>
      </w:pPr>
      <w:r>
        <w:rPr>
          <w:rFonts w:ascii="Arial" w:cs="Arial" w:eastAsia="Arial" w:hAnsi="Arial"/>
          <w:b w:val="false"/>
          <w:bCs w:val="false"/>
          <w:sz w:val="22"/>
          <w:szCs w:val="22"/>
        </w:rPr>
        <w:t xml:space="preserve">Fiche produit détaillée avec images (Cloudinary), description, attributs spécifiques</w:t>
      </w:r>
    </w:p>
    <w:p>
      <w:pPr>
        <w:pStyle w:val="ListParagraph"/>
        <w:numPr>
          <w:ilvl w:val="0"/>
          <w:numId w:val="2"/>
        </w:numPr>
        <w:spacing w:after="60" w:before="60"/>
      </w:pPr>
      <w:r>
        <w:rPr>
          <w:rFonts w:ascii="Arial" w:cs="Arial" w:eastAsia="Arial" w:hAnsi="Arial"/>
          <w:b w:val="false"/>
          <w:bCs w:val="false"/>
          <w:sz w:val="22"/>
          <w:szCs w:val="22"/>
        </w:rPr>
        <w:t xml:space="preserve">Note moyenne du produit calculée depuis la collection avis</w:t>
      </w:r>
    </w:p>
    <w:p>
      <w:pPr>
        <w:pStyle w:val="ListParagraph"/>
        <w:numPr>
          <w:ilvl w:val="0"/>
          <w:numId w:val="2"/>
        </w:numPr>
        <w:spacing w:after="60" w:before="60"/>
      </w:pPr>
      <w:r>
        <w:rPr>
          <w:rFonts w:ascii="Arial" w:cs="Arial" w:eastAsia="Arial" w:hAnsi="Arial"/>
          <w:b w:val="false"/>
          <w:bCs w:val="false"/>
          <w:sz w:val="22"/>
          <w:szCs w:val="22"/>
        </w:rPr>
        <w:t xml:space="preserve">Indication du stock disponible en temps réel</w:t>
      </w:r>
    </w:p>
    <w:p>
      <w:pPr>
        <w:spacing w:after="60" w:before="60"/>
      </w:pPr>
      <w:r>
        <w:t xml:space="preserve"/>
      </w:r>
    </w:p>
    <w:p>
      <w:pPr>
        <w:pStyle w:val="Heading3"/>
        <w:spacing w:after="100" w:before="200"/>
      </w:pPr>
      <w:r>
        <w:rPr>
          <w:rFonts w:ascii="Arial" w:cs="Arial" w:eastAsia="Arial" w:hAnsi="Arial"/>
          <w:b/>
          <w:bCs/>
          <w:color w:val="E8700A"/>
          <w:sz w:val="24"/>
          <w:szCs w:val="24"/>
        </w:rPr>
        <w:t xml:space="preserve">Attributs spécifiques par catégorie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Catégorie</w:t>
            </w:r>
          </w:p>
        </w:tc>
        <w:tc>
          <w:tcPr>
            <w:tcW w:type="dxa" w:w="6526"/>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Attributs spécifiques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Électronique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marque, modele, processeur, ram_go, stockage_go</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Vêtements</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taille (tableau), couleurs (tableau), matiere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Alimentation</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poids_kg, unite, peremption (date)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Équipement agricole</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puissance_w, garantie_mois</w:t>
            </w:r>
          </w:p>
        </w:tc>
      </w:tr>
    </w:tbl>
    <w:p>
      <w:pPr>
        <w:spacing w:after="120" w:before="120"/>
      </w:pPr>
      <w:r>
        <w:t xml:space="preserve"/>
      </w:r>
    </w:p>
    <w:p>
      <w:pPr>
        <w:pStyle w:val="Heading2"/>
        <w:spacing w:after="140" w:before="280"/>
      </w:pPr>
      <w:r>
        <w:rPr>
          <w:rFonts w:ascii="Arial" w:cs="Arial" w:eastAsia="Arial" w:hAnsi="Arial"/>
          <w:b/>
          <w:bCs/>
          <w:color w:val="2E75B6"/>
          <w:sz w:val="28"/>
          <w:szCs w:val="28"/>
        </w:rPr>
        <w:t xml:space="preserve">3.2 Module Panier &amp; Commandes</w:t>
      </w:r>
    </w:p>
    <w:p>
      <w:pPr>
        <w:pStyle w:val="ListParagraph"/>
        <w:numPr>
          <w:ilvl w:val="0"/>
          <w:numId w:val="2"/>
        </w:numPr>
        <w:spacing w:after="60" w:before="60"/>
      </w:pPr>
      <w:r>
        <w:rPr>
          <w:rFonts w:ascii="Arial" w:cs="Arial" w:eastAsia="Arial" w:hAnsi="Arial"/>
          <w:b/>
          <w:bCs/>
          <w:sz w:val="22"/>
          <w:szCs w:val="22"/>
        </w:rPr>
        <w:t xml:space="preserve">Ajout / retrait de produits dans un panier persistant (Redux côté client)</w:t>
      </w:r>
    </w:p>
    <w:p>
      <w:pPr>
        <w:pStyle w:val="ListParagraph"/>
        <w:numPr>
          <w:ilvl w:val="0"/>
          <w:numId w:val="2"/>
        </w:numPr>
        <w:spacing w:after="60" w:before="60"/>
      </w:pPr>
      <w:r>
        <w:rPr>
          <w:rFonts w:ascii="Arial" w:cs="Arial" w:eastAsia="Arial" w:hAnsi="Arial"/>
          <w:b w:val="false"/>
          <w:bCs w:val="false"/>
          <w:sz w:val="22"/>
          <w:szCs w:val="22"/>
        </w:rPr>
        <w:t xml:space="preserve">Validation de la commande : vérification du stock disponible avant confirmation</w:t>
      </w:r>
    </w:p>
    <w:p>
      <w:pPr>
        <w:pStyle w:val="ListParagraph"/>
        <w:numPr>
          <w:ilvl w:val="0"/>
          <w:numId w:val="2"/>
        </w:numPr>
        <w:spacing w:after="60" w:before="60"/>
      </w:pPr>
      <w:r>
        <w:rPr>
          <w:rFonts w:ascii="Arial" w:cs="Arial" w:eastAsia="Arial" w:hAnsi="Arial"/>
          <w:b w:val="false"/>
          <w:bCs w:val="false"/>
          <w:sz w:val="22"/>
          <w:szCs w:val="22"/>
        </w:rPr>
        <w:t xml:space="preserve">Calcul automatique des sous-totaux et du montant total de la commande</w:t>
      </w:r>
    </w:p>
    <w:p>
      <w:pPr>
        <w:pStyle w:val="ListParagraph"/>
        <w:numPr>
          <w:ilvl w:val="0"/>
          <w:numId w:val="2"/>
        </w:numPr>
        <w:spacing w:after="60" w:before="60"/>
      </w:pPr>
      <w:r>
        <w:rPr>
          <w:rFonts w:ascii="Arial" w:cs="Arial" w:eastAsia="Arial" w:hAnsi="Arial"/>
          <w:b w:val="false"/>
          <w:bCs w:val="false"/>
          <w:sz w:val="22"/>
          <w:szCs w:val="22"/>
        </w:rPr>
        <w:t xml:space="preserve">Choix du mode de paiement : Mobile Money, Espèces ou Carte bancaire</w:t>
      </w:r>
    </w:p>
    <w:p>
      <w:pPr>
        <w:pStyle w:val="ListParagraph"/>
        <w:numPr>
          <w:ilvl w:val="0"/>
          <w:numId w:val="2"/>
        </w:numPr>
        <w:spacing w:after="60" w:before="60"/>
      </w:pPr>
      <w:r>
        <w:rPr>
          <w:rFonts w:ascii="Arial" w:cs="Arial" w:eastAsia="Arial" w:hAnsi="Arial"/>
          <w:b w:val="false"/>
          <w:bCs w:val="false"/>
          <w:sz w:val="22"/>
          <w:szCs w:val="22"/>
        </w:rPr>
        <w:t xml:space="preserve">Renseignement de l'adresse de livraison (ville, quartier, détails)</w:t>
      </w:r>
    </w:p>
    <w:p>
      <w:pPr>
        <w:pStyle w:val="ListParagraph"/>
        <w:numPr>
          <w:ilvl w:val="0"/>
          <w:numId w:val="2"/>
        </w:numPr>
        <w:spacing w:after="60" w:before="60"/>
      </w:pPr>
      <w:r>
        <w:rPr>
          <w:rFonts w:ascii="Arial" w:cs="Arial" w:eastAsia="Arial" w:hAnsi="Arial"/>
          <w:b w:val="false"/>
          <w:bCs w:val="false"/>
          <w:sz w:val="22"/>
          <w:szCs w:val="22"/>
        </w:rPr>
        <w:t xml:space="preserve">Décrémentation automatique du stock avec $inc à la confirmation de commande</w:t>
      </w:r>
    </w:p>
    <w:p>
      <w:pPr>
        <w:pStyle w:val="ListParagraph"/>
        <w:numPr>
          <w:ilvl w:val="0"/>
          <w:numId w:val="2"/>
        </w:numPr>
        <w:spacing w:after="60" w:before="60"/>
      </w:pPr>
      <w:r>
        <w:rPr>
          <w:rFonts w:ascii="Arial" w:cs="Arial" w:eastAsia="Arial" w:hAnsi="Arial"/>
          <w:b w:val="false"/>
          <w:bCs w:val="false"/>
          <w:sz w:val="22"/>
          <w:szCs w:val="22"/>
        </w:rPr>
        <w:t xml:space="preserve">Attribution d'un statut à chaque commande : en_attente, livré, annulé</w:t>
      </w:r>
    </w:p>
    <w:p>
      <w:pPr>
        <w:spacing w:after="120" w:before="120"/>
      </w:pPr>
      <w:r>
        <w:t xml:space="preserve"/>
      </w:r>
    </w:p>
    <w:p>
      <w:pPr>
        <w:pStyle w:val="Heading2"/>
        <w:spacing w:after="140" w:before="280"/>
      </w:pPr>
      <w:r>
        <w:rPr>
          <w:rFonts w:ascii="Arial" w:cs="Arial" w:eastAsia="Arial" w:hAnsi="Arial"/>
          <w:b/>
          <w:bCs/>
          <w:color w:val="2E75B6"/>
          <w:sz w:val="28"/>
          <w:szCs w:val="28"/>
        </w:rPr>
        <w:t xml:space="preserve">3.3 Module Historique des commandes</w:t>
      </w:r>
    </w:p>
    <w:p>
      <w:pPr>
        <w:pStyle w:val="ListParagraph"/>
        <w:numPr>
          <w:ilvl w:val="0"/>
          <w:numId w:val="2"/>
        </w:numPr>
        <w:spacing w:after="60" w:before="60"/>
      </w:pPr>
      <w:r>
        <w:rPr>
          <w:rFonts w:ascii="Arial" w:cs="Arial" w:eastAsia="Arial" w:hAnsi="Arial"/>
          <w:b/>
          <w:bCs/>
          <w:sz w:val="22"/>
          <w:szCs w:val="22"/>
        </w:rPr>
        <w:t xml:space="preserve">Consultation de l'historique par client avec filtres date, statut, montant</w:t>
      </w:r>
    </w:p>
    <w:p>
      <w:pPr>
        <w:pStyle w:val="ListParagraph"/>
        <w:numPr>
          <w:ilvl w:val="0"/>
          <w:numId w:val="2"/>
        </w:numPr>
        <w:spacing w:after="60" w:before="60"/>
      </w:pPr>
      <w:r>
        <w:rPr>
          <w:rFonts w:ascii="Arial" w:cs="Arial" w:eastAsia="Arial" w:hAnsi="Arial"/>
          <w:b w:val="false"/>
          <w:bCs w:val="false"/>
          <w:sz w:val="22"/>
          <w:szCs w:val="22"/>
        </w:rPr>
        <w:t xml:space="preserve">Détail d'une commande : liste des articles, prix unitaires, sous-totaux, total</w:t>
      </w:r>
    </w:p>
    <w:p>
      <w:pPr>
        <w:pStyle w:val="ListParagraph"/>
        <w:numPr>
          <w:ilvl w:val="0"/>
          <w:numId w:val="2"/>
        </w:numPr>
        <w:spacing w:after="60" w:before="60"/>
      </w:pPr>
      <w:r>
        <w:rPr>
          <w:rFonts w:ascii="Arial" w:cs="Arial" w:eastAsia="Arial" w:hAnsi="Arial"/>
          <w:b w:val="false"/>
          <w:bCs w:val="false"/>
          <w:sz w:val="22"/>
          <w:szCs w:val="22"/>
        </w:rPr>
        <w:t xml:space="preserve">Suivi du statut de livraison avec affichage de la date de livraison le cas échéant</w:t>
      </w:r>
    </w:p>
    <w:p>
      <w:pPr>
        <w:spacing w:after="120" w:before="120"/>
      </w:pPr>
      <w:r>
        <w:t xml:space="preserve"/>
      </w:r>
    </w:p>
    <w:p>
      <w:pPr>
        <w:pStyle w:val="Heading2"/>
        <w:spacing w:after="140" w:before="280"/>
      </w:pPr>
      <w:r>
        <w:rPr>
          <w:rFonts w:ascii="Arial" w:cs="Arial" w:eastAsia="Arial" w:hAnsi="Arial"/>
          <w:b/>
          <w:bCs/>
          <w:color w:val="2E75B6"/>
          <w:sz w:val="28"/>
          <w:szCs w:val="28"/>
        </w:rPr>
        <w:t xml:space="preserve">3.4 Tableau de bord vendeur</w:t>
      </w:r>
    </w:p>
    <w:p>
      <w:pPr>
        <w:pStyle w:val="ListParagraph"/>
        <w:numPr>
          <w:ilvl w:val="0"/>
          <w:numId w:val="2"/>
        </w:numPr>
        <w:spacing w:after="60" w:before="60"/>
      </w:pPr>
      <w:r>
        <w:rPr>
          <w:rFonts w:ascii="Arial" w:cs="Arial" w:eastAsia="Arial" w:hAnsi="Arial"/>
          <w:b/>
          <w:bCs/>
          <w:sz w:val="22"/>
          <w:szCs w:val="22"/>
        </w:rPr>
        <w:t xml:space="preserve">Chiffre d'affaires total du vendeur (pipeline $match + $group)</w:t>
      </w:r>
    </w:p>
    <w:p>
      <w:pPr>
        <w:pStyle w:val="ListParagraph"/>
        <w:numPr>
          <w:ilvl w:val="0"/>
          <w:numId w:val="2"/>
        </w:numPr>
        <w:spacing w:after="60" w:before="60"/>
      </w:pPr>
      <w:r>
        <w:rPr>
          <w:rFonts w:ascii="Arial" w:cs="Arial" w:eastAsia="Arial" w:hAnsi="Arial"/>
          <w:b w:val="false"/>
          <w:bCs w:val="false"/>
          <w:sz w:val="22"/>
          <w:szCs w:val="22"/>
        </w:rPr>
        <w:t xml:space="preserve">Produits les plus vendus en quantité et en valeur</w:t>
      </w:r>
    </w:p>
    <w:p>
      <w:pPr>
        <w:pStyle w:val="ListParagraph"/>
        <w:numPr>
          <w:ilvl w:val="0"/>
          <w:numId w:val="2"/>
        </w:numPr>
        <w:spacing w:after="60" w:before="60"/>
      </w:pPr>
      <w:r>
        <w:rPr>
          <w:rFonts w:ascii="Arial" w:cs="Arial" w:eastAsia="Arial" w:hAnsi="Arial"/>
          <w:b w:val="false"/>
          <w:bCs w:val="false"/>
          <w:sz w:val="22"/>
          <w:szCs w:val="22"/>
        </w:rPr>
        <w:t xml:space="preserve">Alertes stock critique (produits dont le stock passe sous un seuil configurable)</w:t>
      </w:r>
    </w:p>
    <w:p>
      <w:pPr>
        <w:pStyle w:val="ListParagraph"/>
        <w:numPr>
          <w:ilvl w:val="0"/>
          <w:numId w:val="2"/>
        </w:numPr>
        <w:spacing w:after="60" w:before="60"/>
      </w:pPr>
      <w:r>
        <w:rPr>
          <w:rFonts w:ascii="Arial" w:cs="Arial" w:eastAsia="Arial" w:hAnsi="Arial"/>
          <w:b w:val="false"/>
          <w:bCs w:val="false"/>
          <w:sz w:val="22"/>
          <w:szCs w:val="22"/>
        </w:rPr>
        <w:t xml:space="preserve">Graphiques CA mensuel (Chart.js) alimentés par les pipelines d'agrégation</w:t>
      </w:r>
    </w:p>
    <w:p>
      <w:pPr>
        <w:pStyle w:val="ListParagraph"/>
        <w:numPr>
          <w:ilvl w:val="0"/>
          <w:numId w:val="2"/>
        </w:numPr>
        <w:spacing w:after="60" w:before="60"/>
      </w:pPr>
      <w:r>
        <w:rPr>
          <w:rFonts w:ascii="Arial" w:cs="Arial" w:eastAsia="Arial" w:hAnsi="Arial"/>
          <w:b w:val="false"/>
          <w:bCs w:val="false"/>
          <w:sz w:val="22"/>
          <w:szCs w:val="22"/>
        </w:rPr>
        <w:t xml:space="preserve">Répartition des ventes par catégorie et par ville de l'acheteur</w:t>
      </w:r>
    </w:p>
    <w:p>
      <w:pPr>
        <w:spacing w:after="120" w:before="120"/>
      </w:pPr>
      <w:r>
        <w:t xml:space="preserve"/>
      </w:r>
    </w:p>
    <w:p>
      <w:pPr>
        <w:pStyle w:val="Heading2"/>
        <w:spacing w:after="140" w:before="280"/>
      </w:pPr>
      <w:r>
        <w:rPr>
          <w:rFonts w:ascii="Arial" w:cs="Arial" w:eastAsia="Arial" w:hAnsi="Arial"/>
          <w:b/>
          <w:bCs/>
          <w:color w:val="2E75B6"/>
          <w:sz w:val="28"/>
          <w:szCs w:val="28"/>
        </w:rPr>
        <w:t xml:space="preserve">3.5 Module Analyses des ventes</w:t>
      </w:r>
    </w:p>
    <w:p>
      <w:pPr>
        <w:pStyle w:val="ListParagraph"/>
        <w:numPr>
          <w:ilvl w:val="0"/>
          <w:numId w:val="2"/>
        </w:numPr>
        <w:spacing w:after="60" w:before="60"/>
      </w:pPr>
      <w:r>
        <w:rPr>
          <w:rFonts w:ascii="Arial" w:cs="Arial" w:eastAsia="Arial" w:hAnsi="Arial"/>
          <w:b/>
          <w:bCs/>
          <w:sz w:val="22"/>
          <w:szCs w:val="22"/>
        </w:rPr>
        <w:t xml:space="preserve">CA par catégorie de produit ($unwind articles + $group par categorie)</w:t>
      </w:r>
    </w:p>
    <w:p>
      <w:pPr>
        <w:pStyle w:val="ListParagraph"/>
        <w:numPr>
          <w:ilvl w:val="0"/>
          <w:numId w:val="2"/>
        </w:numPr>
        <w:spacing w:after="60" w:before="60"/>
      </w:pPr>
      <w:r>
        <w:rPr>
          <w:rFonts w:ascii="Arial" w:cs="Arial" w:eastAsia="Arial" w:hAnsi="Arial"/>
          <w:b w:val="false"/>
          <w:bCs w:val="false"/>
          <w:sz w:val="22"/>
          <w:szCs w:val="22"/>
        </w:rPr>
        <w:t xml:space="preserve">Top vendeurs par chiffre d'affaires généré</w:t>
      </w:r>
    </w:p>
    <w:p>
      <w:pPr>
        <w:pStyle w:val="ListParagraph"/>
        <w:numPr>
          <w:ilvl w:val="0"/>
          <w:numId w:val="2"/>
        </w:numPr>
        <w:spacing w:after="60" w:before="60"/>
      </w:pPr>
      <w:r>
        <w:rPr>
          <w:rFonts w:ascii="Arial" w:cs="Arial" w:eastAsia="Arial" w:hAnsi="Arial"/>
          <w:b w:val="false"/>
          <w:bCs w:val="false"/>
          <w:sz w:val="22"/>
          <w:szCs w:val="22"/>
        </w:rPr>
        <w:t xml:space="preserve">Analyse géographique : CA par ville de livraison</w:t>
      </w:r>
    </w:p>
    <w:p>
      <w:pPr>
        <w:pStyle w:val="ListParagraph"/>
        <w:numPr>
          <w:ilvl w:val="0"/>
          <w:numId w:val="2"/>
        </w:numPr>
        <w:spacing w:after="60" w:before="60"/>
      </w:pPr>
      <w:r>
        <w:rPr>
          <w:rFonts w:ascii="Arial" w:cs="Arial" w:eastAsia="Arial" w:hAnsi="Arial"/>
          <w:b w:val="false"/>
          <w:bCs w:val="false"/>
          <w:sz w:val="22"/>
          <w:szCs w:val="22"/>
        </w:rPr>
        <w:t xml:space="preserve">Évolution mensuelle du CA sur les 12 derniers mois</w:t>
      </w:r>
    </w:p>
    <w:p>
      <w:pPr>
        <w:spacing w:after="120" w:before="120"/>
      </w:pPr>
      <w:r>
        <w:t xml:space="preserve"/>
      </w:r>
    </w:p>
    <w:p>
      <w:pPr>
        <w:pStyle w:val="Heading2"/>
        <w:spacing w:after="140" w:before="280"/>
      </w:pPr>
      <w:r>
        <w:rPr>
          <w:rFonts w:ascii="Arial" w:cs="Arial" w:eastAsia="Arial" w:hAnsi="Arial"/>
          <w:b/>
          <w:bCs/>
          <w:color w:val="2E75B6"/>
          <w:sz w:val="28"/>
          <w:szCs w:val="28"/>
        </w:rPr>
        <w:t xml:space="preserve">3.6 Module Avis clients</w:t>
      </w:r>
    </w:p>
    <w:p>
      <w:pPr>
        <w:pStyle w:val="ListParagraph"/>
        <w:numPr>
          <w:ilvl w:val="0"/>
          <w:numId w:val="2"/>
        </w:numPr>
        <w:spacing w:after="60" w:before="60"/>
      </w:pPr>
      <w:r>
        <w:rPr>
          <w:rFonts w:ascii="Arial" w:cs="Arial" w:eastAsia="Arial" w:hAnsi="Arial"/>
          <w:b/>
          <w:bCs/>
          <w:sz w:val="22"/>
          <w:szCs w:val="22"/>
        </w:rPr>
        <w:t xml:space="preserve">Soumission d'un avis (note 1-5 + commentaire) après achat vérifié</w:t>
      </w:r>
    </w:p>
    <w:p>
      <w:pPr>
        <w:pStyle w:val="ListParagraph"/>
        <w:numPr>
          <w:ilvl w:val="0"/>
          <w:numId w:val="2"/>
        </w:numPr>
        <w:spacing w:after="60" w:before="60"/>
      </w:pPr>
      <w:r>
        <w:rPr>
          <w:rFonts w:ascii="Arial" w:cs="Arial" w:eastAsia="Arial" w:hAnsi="Arial"/>
          <w:b w:val="false"/>
          <w:bCs w:val="false"/>
          <w:sz w:val="22"/>
          <w:szCs w:val="22"/>
        </w:rPr>
        <w:t xml:space="preserve">Calcul de la note moyenne par produit (pipeline $avg)</w:t>
      </w:r>
    </w:p>
    <w:p>
      <w:pPr>
        <w:pStyle w:val="ListParagraph"/>
        <w:numPr>
          <w:ilvl w:val="0"/>
          <w:numId w:val="2"/>
        </w:numPr>
        <w:spacing w:after="60" w:before="60"/>
      </w:pPr>
      <w:r>
        <w:rPr>
          <w:rFonts w:ascii="Arial" w:cs="Arial" w:eastAsia="Arial" w:hAnsi="Arial"/>
          <w:b w:val="false"/>
          <w:bCs w:val="false"/>
          <w:sz w:val="22"/>
          <w:szCs w:val="22"/>
        </w:rPr>
        <w:t xml:space="preserve">Compteur « avis utile » incrémenté par les lecteurs ($inc)</w:t>
      </w:r>
    </w:p>
    <w:p>
      <w:pPr>
        <w:pStyle w:val="ListParagraph"/>
        <w:numPr>
          <w:ilvl w:val="0"/>
          <w:numId w:val="2"/>
        </w:numPr>
        <w:spacing w:after="60" w:before="60"/>
      </w:pPr>
      <w:r>
        <w:rPr>
          <w:rFonts w:ascii="Arial" w:cs="Arial" w:eastAsia="Arial" w:hAnsi="Arial"/>
          <w:b w:val="false"/>
          <w:bCs w:val="false"/>
          <w:sz w:val="22"/>
          <w:szCs w:val="22"/>
        </w:rPr>
        <w:t xml:space="preserve">Affichage des avis sur la fiche produit, triés par pertinence ou date</w:t>
      </w:r>
    </w:p>
    <w:p>
      <w:pPr>
        <w:spacing w:after="120" w:before="120"/>
      </w:pPr>
      <w:r>
        <w:t xml:space="preserve"/>
      </w:r>
    </w:p>
    <w:p>
      <w:pPr>
        <w:pStyle w:val="Heading2"/>
        <w:spacing w:after="140" w:before="280"/>
      </w:pPr>
      <w:r>
        <w:rPr>
          <w:rFonts w:ascii="Arial" w:cs="Arial" w:eastAsia="Arial" w:hAnsi="Arial"/>
          <w:b/>
          <w:bCs/>
          <w:color w:val="2E75B6"/>
          <w:sz w:val="28"/>
          <w:szCs w:val="28"/>
        </w:rPr>
        <w:t xml:space="preserve">3.7 Authentification &amp; Sécurité</w:t>
      </w:r>
    </w:p>
    <w:p>
      <w:pPr>
        <w:pStyle w:val="ListParagraph"/>
        <w:numPr>
          <w:ilvl w:val="0"/>
          <w:numId w:val="2"/>
        </w:numPr>
        <w:spacing w:after="60" w:before="60"/>
      </w:pPr>
      <w:r>
        <w:rPr>
          <w:rFonts w:ascii="Arial" w:cs="Arial" w:eastAsia="Arial" w:hAnsi="Arial"/>
          <w:b/>
          <w:bCs/>
          <w:sz w:val="22"/>
          <w:szCs w:val="22"/>
        </w:rPr>
        <w:t xml:space="preserve">Inscription et connexion via email / mot de passe (hashé avec bcrypt)</w:t>
      </w:r>
    </w:p>
    <w:p>
      <w:pPr>
        <w:pStyle w:val="ListParagraph"/>
        <w:numPr>
          <w:ilvl w:val="0"/>
          <w:numId w:val="2"/>
        </w:numPr>
        <w:spacing w:after="60" w:before="60"/>
      </w:pPr>
      <w:r>
        <w:rPr>
          <w:rFonts w:ascii="Arial" w:cs="Arial" w:eastAsia="Arial" w:hAnsi="Arial"/>
          <w:b w:val="false"/>
          <w:bCs w:val="false"/>
          <w:sz w:val="22"/>
          <w:szCs w:val="22"/>
        </w:rPr>
        <w:t xml:space="preserve">Tokens JWT pour sécuriser toutes les routes protégées de l'API</w:t>
      </w:r>
    </w:p>
    <w:p>
      <w:pPr>
        <w:pStyle w:val="ListParagraph"/>
        <w:numPr>
          <w:ilvl w:val="0"/>
          <w:numId w:val="2"/>
        </w:numPr>
        <w:spacing w:after="60" w:before="60"/>
      </w:pPr>
      <w:r>
        <w:rPr>
          <w:rFonts w:ascii="Arial" w:cs="Arial" w:eastAsia="Arial" w:hAnsi="Arial"/>
          <w:b w:val="false"/>
          <w:bCs w:val="false"/>
          <w:sz w:val="22"/>
          <w:szCs w:val="22"/>
        </w:rPr>
        <w:t xml:space="preserve">Deux rôles : client (achat, avis) et vendeur (gestion catalogue, tableau de bord)</w:t>
      </w:r>
    </w:p>
    <w:p>
      <w:pPr>
        <w:pStyle w:val="ListParagraph"/>
        <w:numPr>
          <w:ilvl w:val="0"/>
          <w:numId w:val="2"/>
        </w:numPr>
        <w:spacing w:after="60" w:before="60"/>
      </w:pPr>
      <w:r>
        <w:rPr>
          <w:rFonts w:ascii="Arial" w:cs="Arial" w:eastAsia="Arial" w:hAnsi="Arial"/>
          <w:b w:val="false"/>
          <w:bCs w:val="false"/>
          <w:sz w:val="22"/>
          <w:szCs w:val="22"/>
        </w:rPr>
        <w:t xml:space="preserve">Expiration des tokens et gestion du refresh token</w:t>
      </w:r>
    </w:p>
    <w:p>
      <w:pPr>
        <w:spacing w:after="120" w:before="120"/>
      </w:pPr>
      <w:r>
        <w:t xml:space="preserve"/>
      </w:r>
    </w:p>
    <w:p>
      <w:pPr>
        <w:pStyle w:val="Heading1"/>
        <w:pBdr>
          <w:bottom w:val="single" w:color="2E75B6" w:sz="8" w:space="6"/>
        </w:pBdr>
        <w:spacing w:after="200" w:before="360"/>
      </w:pPr>
      <w:r>
        <w:rPr>
          <w:rFonts w:ascii="Arial" w:cs="Arial" w:eastAsia="Arial" w:hAnsi="Arial"/>
          <w:b/>
          <w:bCs/>
          <w:color w:val="1A3C6B"/>
          <w:sz w:val="36"/>
          <w:szCs w:val="36"/>
        </w:rPr>
        <w:t xml:space="preserve">4. Architecture technique</w:t>
      </w:r>
    </w:p>
    <w:p>
      <w:pPr>
        <w:pStyle w:val="Heading2"/>
        <w:spacing w:after="140" w:before="280"/>
      </w:pPr>
      <w:r>
        <w:rPr>
          <w:rFonts w:ascii="Arial" w:cs="Arial" w:eastAsia="Arial" w:hAnsi="Arial"/>
          <w:b/>
          <w:bCs/>
          <w:color w:val="2E75B6"/>
          <w:sz w:val="28"/>
          <w:szCs w:val="28"/>
        </w:rPr>
        <w:t xml:space="preserve">4.1 Stack technologique</w:t>
      </w:r>
    </w:p>
    <w:p>
      <w:pPr>
        <w:spacing w:after="60" w:before="60"/>
      </w:pPr>
      <w:r>
        <w:t xml:space="preserve"/>
      </w:r>
    </w:p>
    <w:p>
      <w:pPr>
        <w:pStyle w:val="Heading3"/>
        <w:spacing w:after="100" w:before="200"/>
      </w:pPr>
      <w:r>
        <w:rPr>
          <w:rFonts w:ascii="Arial" w:cs="Arial" w:eastAsia="Arial" w:hAnsi="Arial"/>
          <w:b/>
          <w:bCs/>
          <w:color w:val="E8700A"/>
          <w:sz w:val="24"/>
          <w:szCs w:val="24"/>
        </w:rPr>
        <w:t xml:space="preserve">Backend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26"/>
      </w:tblGrid>
      <w:tr>
        <w:trPr>
          <w:tblHeader/>
        </w:trPr>
        <w:tc>
          <w:tcPr>
            <w:tcW w:type="dxa" w:w="25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Technologie</w:t>
            </w:r>
          </w:p>
        </w:tc>
        <w:tc>
          <w:tcPr>
            <w:tcW w:type="dxa" w:w="15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5026"/>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Rôle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Node.js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LTS</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Environnement d'exécution serveur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Express.js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4.x</w:t>
            </w:r>
          </w:p>
        </w:tc>
        <w:tc>
          <w:tcPr>
            <w:tcW w:type="dxa" w:w="5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Framework API REST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MongoDB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7.x</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 de données NoSQL orientée document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Mongoose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8.x</w:t>
            </w:r>
          </w:p>
        </w:tc>
        <w:tc>
          <w:tcPr>
            <w:tcW w:type="dxa" w:w="5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ODM — modélisation et validation des schémas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(jsonwebtoken)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9.x</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Authentification stateless par tokens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Cloudinary</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SDK v2</w:t>
            </w:r>
          </w:p>
        </w:tc>
        <w:tc>
          <w:tcPr>
            <w:tcW w:type="dxa" w:w="5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Stockage et optimisation des images produits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Postman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et documentation des routes API</w:t>
            </w:r>
          </w:p>
        </w:tc>
      </w:tr>
    </w:tbl>
    <w:p>
      <w:pPr>
        <w:spacing w:after="60" w:before="60"/>
      </w:pPr>
      <w:r>
        <w:t xml:space="preserve"/>
      </w:r>
    </w:p>
    <w:p>
      <w:pPr>
        <w:pStyle w:val="Heading3"/>
        <w:spacing w:after="100" w:before="200"/>
      </w:pPr>
      <w:r>
        <w:rPr>
          <w:rFonts w:ascii="Arial" w:cs="Arial" w:eastAsia="Arial" w:hAnsi="Arial"/>
          <w:b/>
          <w:bCs/>
          <w:color w:val="E8700A"/>
          <w:sz w:val="24"/>
          <w:szCs w:val="24"/>
        </w:rPr>
        <w:t xml:space="preserve">Frontend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26"/>
      </w:tblGrid>
      <w:tr>
        <w:trPr>
          <w:tblHeader/>
        </w:trPr>
        <w:tc>
          <w:tcPr>
            <w:tcW w:type="dxa" w:w="25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Technologie</w:t>
            </w:r>
          </w:p>
        </w:tc>
        <w:tc>
          <w:tcPr>
            <w:tcW w:type="dxa" w:w="15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5026"/>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Rôle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18.x</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Interface utilisateur — SPA</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Vite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5.x</w:t>
            </w:r>
          </w:p>
        </w:tc>
        <w:tc>
          <w:tcPr>
            <w:tcW w:type="dxa" w:w="5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Build tool et serveur de développement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Tailwind CSS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3.x</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Framework CSS utilitaire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Axios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1.x</w:t>
            </w:r>
          </w:p>
        </w:tc>
        <w:tc>
          <w:tcPr>
            <w:tcW w:type="dxa" w:w="5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Client HTTP pour les appels API REST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Redux Toolkit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2.x</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Gestion du panier et de la session utilisateur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Chart.js + react-chartjs-2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4.x</w:t>
            </w:r>
          </w:p>
        </w:tc>
        <w:tc>
          <w:tcPr>
            <w:tcW w:type="dxa" w:w="5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Graphiques analytiques dans le tableau de bord</w:t>
            </w:r>
          </w:p>
        </w:tc>
      </w:tr>
    </w:tbl>
    <w:p>
      <w:pPr>
        <w:spacing w:after="120" w:before="120"/>
      </w:pPr>
      <w:r>
        <w:t xml:space="preserve"/>
      </w:r>
    </w:p>
    <w:p>
      <w:pPr>
        <w:pStyle w:val="Heading2"/>
        <w:spacing w:after="140" w:before="280"/>
      </w:pPr>
      <w:r>
        <w:rPr>
          <w:rFonts w:ascii="Arial" w:cs="Arial" w:eastAsia="Arial" w:hAnsi="Arial"/>
          <w:b/>
          <w:bCs/>
          <w:color w:val="2E75B6"/>
          <w:sz w:val="28"/>
          <w:szCs w:val="28"/>
        </w:rPr>
        <w:t xml:space="preserve">4.2 Architecture applicative</w:t>
      </w:r>
    </w:p>
    <w:p>
      <w:pPr>
        <w:spacing w:after="80" w:before="80"/>
      </w:pPr>
      <w:r>
        <w:rPr>
          <w:rFonts w:ascii="Arial" w:cs="Arial" w:eastAsia="Arial" w:hAnsi="Arial"/>
          <w:sz w:val="22"/>
          <w:szCs w:val="22"/>
        </w:rPr>
        <w:t xml:space="preserve">L'application suit une architecture client-serveur avec séparation claire entre le frontend React (SPA) et l'API REST Express. Les deux communiquent exclusivement via HTTP/JSON.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rPr>
          <w:tblHeader/>
        </w:trPr>
        <w:tc>
          <w:tcPr>
            <w:tcW w:type="dxa" w:w="20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Couche</w:t>
            </w:r>
          </w:p>
        </w:tc>
        <w:tc>
          <w:tcPr>
            <w:tcW w:type="dxa" w:w="25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Composant</w:t>
            </w:r>
          </w:p>
        </w:tc>
        <w:tc>
          <w:tcPr>
            <w:tcW w:type="dxa" w:w="4526"/>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Responsabilité</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Présentation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 Vite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Rendu UI, navigation, gestion du state local/global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Express.js</w:t>
            </w:r>
          </w:p>
        </w:tc>
        <w:tc>
          <w:tcPr>
            <w:tcW w:type="dxa" w:w="4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Routes REST, middlewares, validation des entrées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Métier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Services Node.js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Logique métier, pipelines d'agrégation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Données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MongoDB + Mongoose</w:t>
            </w:r>
          </w:p>
        </w:tc>
        <w:tc>
          <w:tcPr>
            <w:tcW w:type="dxa" w:w="4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Persistance, indexation, agrégations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Média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Cloudinary</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 transformation, livraison des images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Auth</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JWT</w:t>
            </w:r>
          </w:p>
        </w:tc>
        <w:tc>
          <w:tcPr>
            <w:tcW w:type="dxa" w:w="4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Émission et vérification des tokens</w:t>
            </w:r>
          </w:p>
        </w:tc>
      </w:tr>
    </w:tbl>
    <w:p>
      <w:pPr>
        <w:spacing w:after="120" w:before="120"/>
      </w:pPr>
      <w:r>
        <w:t xml:space="preserve"/>
      </w:r>
    </w:p>
    <w:p>
      <w:pPr>
        <w:pStyle w:val="Heading2"/>
        <w:spacing w:after="140" w:before="280"/>
      </w:pPr>
      <w:r>
        <w:rPr>
          <w:rFonts w:ascii="Arial" w:cs="Arial" w:eastAsia="Arial" w:hAnsi="Arial"/>
          <w:b/>
          <w:bCs/>
          <w:color w:val="2E75B6"/>
          <w:sz w:val="28"/>
          <w:szCs w:val="28"/>
        </w:rPr>
        <w:t xml:space="preserve">4.3 Structure des dossiers</w:t>
      </w:r>
    </w:p>
    <w:p>
      <w:pPr>
        <w:spacing w:after="80" w:before="80"/>
      </w:pPr>
      <w:r>
        <w:rPr>
          <w:rFonts w:ascii="Arial" w:cs="Arial" w:eastAsia="Arial" w:hAnsi="Arial"/>
          <w:b/>
          <w:bCs/>
          <w:sz w:val="22"/>
          <w:szCs w:val="22"/>
        </w:rPr>
        <w:t xml:space="preserve">Backend (Node.js / Express) :</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E2D3D" w:val="clear"/>
            <w:tcMar>
              <w:top w:type="dxa" w:w="80"/>
              <w:left w:type="dxa" w:w="200"/>
              <w:bottom w:type="dxa" w:w="80"/>
              <w:right w:type="dxa" w:w="200"/>
            </w:tcMar>
          </w:tcPr>
          <w:p>
            <w:pPr>
              <w:spacing w:after="20" w:before="20"/>
            </w:pPr>
            <w:r>
              <w:rPr>
                <w:rFonts w:ascii="Courier New" w:cs="Courier New" w:eastAsia="Courier New" w:hAnsi="Courier New"/>
                <w:color w:val="A8D8A8"/>
                <w:sz w:val="18"/>
                <w:szCs w:val="18"/>
              </w:rPr>
              <w:t xml:space="preserve">conakrymarket-backend/</w:t>
            </w:r>
          </w:p>
          <w:p>
            <w:pPr>
              <w:spacing w:after="20" w:before="20"/>
            </w:pPr>
            <w:r>
              <w:rPr>
                <w:rFonts w:ascii="Courier New" w:cs="Courier New" w:eastAsia="Courier New" w:hAnsi="Courier New"/>
                <w:color w:val="A8D8A8"/>
                <w:sz w:val="18"/>
                <w:szCs w:val="18"/>
              </w:rPr>
              <w:t xml:space="preserve">  ├── src/</w:t>
            </w:r>
          </w:p>
          <w:p>
            <w:pPr>
              <w:spacing w:after="20" w:before="20"/>
            </w:pPr>
            <w:r>
              <w:rPr>
                <w:rFonts w:ascii="Courier New" w:cs="Courier New" w:eastAsia="Courier New" w:hAnsi="Courier New"/>
                <w:color w:val="A8D8A8"/>
                <w:sz w:val="18"/>
                <w:szCs w:val="18"/>
              </w:rPr>
              <w:t xml:space="preserve">  │   ├── config/          # MongoDB URI, Cloudinary, JWT secret</w:t>
            </w:r>
          </w:p>
          <w:p>
            <w:pPr>
              <w:spacing w:after="20" w:before="20"/>
            </w:pPr>
            <w:r>
              <w:rPr>
                <w:rFonts w:ascii="Courier New" w:cs="Courier New" w:eastAsia="Courier New" w:hAnsi="Courier New"/>
                <w:color w:val="A8D8A8"/>
                <w:sz w:val="18"/>
                <w:szCs w:val="18"/>
              </w:rPr>
              <w:t xml:space="preserve">  │   ├── models/          # Mongoose schemas (Produit, Commande, Client, Avis)</w:t>
            </w:r>
          </w:p>
          <w:p>
            <w:pPr>
              <w:spacing w:after="20" w:before="20"/>
            </w:pPr>
            <w:r>
              <w:rPr>
                <w:rFonts w:ascii="Courier New" w:cs="Courier New" w:eastAsia="Courier New" w:hAnsi="Courier New"/>
                <w:color w:val="A8D8A8"/>
                <w:sz w:val="18"/>
                <w:szCs w:val="18"/>
              </w:rPr>
              <w:t xml:space="preserve">  │   ├── routes/          # Routes Express (produits, commandes, auth, avis)</w:t>
            </w:r>
          </w:p>
          <w:p>
            <w:pPr>
              <w:spacing w:after="20" w:before="20"/>
            </w:pPr>
            <w:r>
              <w:rPr>
                <w:rFonts w:ascii="Courier New" w:cs="Courier New" w:eastAsia="Courier New" w:hAnsi="Courier New"/>
                <w:color w:val="A8D8A8"/>
                <w:sz w:val="18"/>
                <w:szCs w:val="18"/>
              </w:rPr>
              <w:t xml:space="preserve">  │   ├── controllers/     # Logique métier par ressource</w:t>
            </w:r>
          </w:p>
          <w:p>
            <w:pPr>
              <w:spacing w:after="20" w:before="20"/>
            </w:pPr>
            <w:r>
              <w:rPr>
                <w:rFonts w:ascii="Courier New" w:cs="Courier New" w:eastAsia="Courier New" w:hAnsi="Courier New"/>
                <w:color w:val="A8D8A8"/>
                <w:sz w:val="18"/>
                <w:szCs w:val="18"/>
              </w:rPr>
              <w:t xml:space="preserve">  │   ├── middlewares/     # authJWT, errorHandler, upload</w:t>
            </w:r>
          </w:p>
          <w:p>
            <w:pPr>
              <w:spacing w:after="20" w:before="20"/>
            </w:pPr>
            <w:r>
              <w:rPr>
                <w:rFonts w:ascii="Courier New" w:cs="Courier New" w:eastAsia="Courier New" w:hAnsi="Courier New"/>
                <w:color w:val="A8D8A8"/>
                <w:sz w:val="18"/>
                <w:szCs w:val="18"/>
              </w:rPr>
              <w:t xml:space="preserve">  │   ├── services/        # Pipelines MongoDB, logique complexe</w:t>
            </w:r>
          </w:p>
          <w:p>
            <w:pPr>
              <w:spacing w:after="20" w:before="20"/>
            </w:pPr>
            <w:r>
              <w:rPr>
                <w:rFonts w:ascii="Courier New" w:cs="Courier New" w:eastAsia="Courier New" w:hAnsi="Courier New"/>
                <w:color w:val="A8D8A8"/>
                <w:sz w:val="18"/>
                <w:szCs w:val="18"/>
              </w:rPr>
              <w:t xml:space="preserve">  │   └── utils/           # Helpers (pagination, calculs)</w:t>
            </w:r>
          </w:p>
          <w:p>
            <w:pPr>
              <w:spacing w:after="20" w:before="20"/>
            </w:pPr>
            <w:r>
              <w:rPr>
                <w:rFonts w:ascii="Courier New" w:cs="Courier New" w:eastAsia="Courier New" w:hAnsi="Courier New"/>
                <w:color w:val="A8D8A8"/>
                <w:sz w:val="18"/>
                <w:szCs w:val="18"/>
              </w:rPr>
              <w:t xml:space="preserve">  ├── scripts/             # Seed data — génération des 500+ commandes</w:t>
            </w:r>
          </w:p>
          <w:p>
            <w:pPr>
              <w:spacing w:after="20" w:before="20"/>
            </w:pPr>
            <w:r>
              <w:rPr>
                <w:rFonts w:ascii="Courier New" w:cs="Courier New" w:eastAsia="Courier New" w:hAnsi="Courier New"/>
                <w:color w:val="A8D8A8"/>
                <w:sz w:val="18"/>
                <w:szCs w:val="18"/>
              </w:rPr>
              <w:t xml:space="preserve">  ├── .env                 # Variables d'environnement</w:t>
            </w:r>
          </w:p>
          <w:p>
            <w:pPr>
              <w:spacing w:after="20" w:before="20"/>
            </w:pPr>
            <w:r>
              <w:rPr>
                <w:rFonts w:ascii="Courier New" w:cs="Courier New" w:eastAsia="Courier New" w:hAnsi="Courier New"/>
                <w:color w:val="A8D8A8"/>
                <w:sz w:val="18"/>
                <w:szCs w:val="18"/>
              </w:rPr>
              <w:t xml:space="preserve">  └── server.js            # Point d'entrée Express</w:t>
            </w:r>
          </w:p>
        </w:tc>
      </w:tr>
    </w:tbl>
    <w:p>
      <w:pPr>
        <w:spacing w:after="60" w:before="60"/>
      </w:pPr>
      <w:r>
        <w:t xml:space="preserve"/>
      </w:r>
    </w:p>
    <w:p>
      <w:pPr>
        <w:spacing w:after="80" w:before="80"/>
      </w:pPr>
      <w:r>
        <w:rPr>
          <w:rFonts w:ascii="Arial" w:cs="Arial" w:eastAsia="Arial" w:hAnsi="Arial"/>
          <w:b/>
          <w:bCs/>
          <w:sz w:val="22"/>
          <w:szCs w:val="22"/>
        </w:rPr>
        <w:t xml:space="preserve">Frontend (React / Vite) :</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E2D3D" w:val="clear"/>
            <w:tcMar>
              <w:top w:type="dxa" w:w="80"/>
              <w:left w:type="dxa" w:w="200"/>
              <w:bottom w:type="dxa" w:w="80"/>
              <w:right w:type="dxa" w:w="200"/>
            </w:tcMar>
          </w:tcPr>
          <w:p>
            <w:pPr>
              <w:spacing w:after="20" w:before="20"/>
            </w:pPr>
            <w:r>
              <w:rPr>
                <w:rFonts w:ascii="Courier New" w:cs="Courier New" w:eastAsia="Courier New" w:hAnsi="Courier New"/>
                <w:color w:val="A8D8A8"/>
                <w:sz w:val="18"/>
                <w:szCs w:val="18"/>
              </w:rPr>
              <w:t xml:space="preserve">conakrymarket-frontend/</w:t>
            </w:r>
          </w:p>
          <w:p>
            <w:pPr>
              <w:spacing w:after="20" w:before="20"/>
            </w:pPr>
            <w:r>
              <w:rPr>
                <w:rFonts w:ascii="Courier New" w:cs="Courier New" w:eastAsia="Courier New" w:hAnsi="Courier New"/>
                <w:color w:val="A8D8A8"/>
                <w:sz w:val="18"/>
                <w:szCs w:val="18"/>
              </w:rPr>
              <w:t xml:space="preserve">  ├── src/</w:t>
            </w:r>
          </w:p>
          <w:p>
            <w:pPr>
              <w:spacing w:after="20" w:before="20"/>
            </w:pPr>
            <w:r>
              <w:rPr>
                <w:rFonts w:ascii="Courier New" w:cs="Courier New" w:eastAsia="Courier New" w:hAnsi="Courier New"/>
                <w:color w:val="A8D8A8"/>
                <w:sz w:val="18"/>
                <w:szCs w:val="18"/>
              </w:rPr>
              <w:t xml:space="preserve">  │   ├── components/      # Composants réutilisables (ProductCard, CartItem...)</w:t>
            </w:r>
          </w:p>
          <w:p>
            <w:pPr>
              <w:spacing w:after="20" w:before="20"/>
            </w:pPr>
            <w:r>
              <w:rPr>
                <w:rFonts w:ascii="Courier New" w:cs="Courier New" w:eastAsia="Courier New" w:hAnsi="Courier New"/>
                <w:color w:val="A8D8A8"/>
                <w:sz w:val="18"/>
                <w:szCs w:val="18"/>
              </w:rPr>
              <w:t xml:space="preserve">  │   ├── pages/           # Pages principales (Catalogue, Commande, Dashboard...)</w:t>
            </w:r>
          </w:p>
          <w:p>
            <w:pPr>
              <w:spacing w:after="20" w:before="20"/>
            </w:pPr>
            <w:r>
              <w:rPr>
                <w:rFonts w:ascii="Courier New" w:cs="Courier New" w:eastAsia="Courier New" w:hAnsi="Courier New"/>
                <w:color w:val="A8D8A8"/>
                <w:sz w:val="18"/>
                <w:szCs w:val="18"/>
              </w:rPr>
              <w:t xml:space="preserve">  │   ├── store/           # Redux slices (cartSlice, authSlice)</w:t>
            </w:r>
          </w:p>
          <w:p>
            <w:pPr>
              <w:spacing w:after="20" w:before="20"/>
            </w:pPr>
            <w:r>
              <w:rPr>
                <w:rFonts w:ascii="Courier New" w:cs="Courier New" w:eastAsia="Courier New" w:hAnsi="Courier New"/>
                <w:color w:val="A8D8A8"/>
                <w:sz w:val="18"/>
                <w:szCs w:val="18"/>
              </w:rPr>
              <w:t xml:space="preserve">  │   ├── services/        # Appels API via Axios</w:t>
            </w:r>
          </w:p>
          <w:p>
            <w:pPr>
              <w:spacing w:after="20" w:before="20"/>
            </w:pPr>
            <w:r>
              <w:rPr>
                <w:rFonts w:ascii="Courier New" w:cs="Courier New" w:eastAsia="Courier New" w:hAnsi="Courier New"/>
                <w:color w:val="A8D8A8"/>
                <w:sz w:val="18"/>
                <w:szCs w:val="18"/>
              </w:rPr>
              <w:t xml:space="preserve">  │   ├── hooks/           # Custom hooks React</w:t>
            </w:r>
          </w:p>
          <w:p>
            <w:pPr>
              <w:spacing w:after="20" w:before="20"/>
            </w:pPr>
            <w:r>
              <w:rPr>
                <w:rFonts w:ascii="Courier New" w:cs="Courier New" w:eastAsia="Courier New" w:hAnsi="Courier New"/>
                <w:color w:val="A8D8A8"/>
                <w:sz w:val="18"/>
                <w:szCs w:val="18"/>
              </w:rPr>
              <w:t xml:space="preserve">  │   └── utils/           # Formatage prix, dates</w:t>
            </w:r>
          </w:p>
          <w:p>
            <w:pPr>
              <w:spacing w:after="20" w:before="20"/>
            </w:pPr>
            <w:r>
              <w:rPr>
                <w:rFonts w:ascii="Courier New" w:cs="Courier New" w:eastAsia="Courier New" w:hAnsi="Courier New"/>
                <w:color w:val="A8D8A8"/>
                <w:sz w:val="18"/>
                <w:szCs w:val="18"/>
              </w:rPr>
              <w:t xml:space="preserve">  ├── index.html</w:t>
            </w:r>
          </w:p>
          <w:p>
            <w:pPr>
              <w:spacing w:after="20" w:before="20"/>
            </w:pPr>
            <w:r>
              <w:rPr>
                <w:rFonts w:ascii="Courier New" w:cs="Courier New" w:eastAsia="Courier New" w:hAnsi="Courier New"/>
                <w:color w:val="A8D8A8"/>
                <w:sz w:val="18"/>
                <w:szCs w:val="18"/>
              </w:rPr>
              <w:t xml:space="preserve">  └── vite.config.js</w:t>
            </w:r>
          </w:p>
        </w:tc>
      </w:tr>
    </w:tbl>
    <w:p>
      <w:pPr>
        <w:spacing w:after="120" w:before="120"/>
      </w:pPr>
      <w:r>
        <w:t xml:space="preserve"/>
      </w:r>
    </w:p>
    <w:p>
      <w:pPr>
        <w:pStyle w:val="Heading1"/>
        <w:pBdr>
          <w:bottom w:val="single" w:color="2E75B6" w:sz="8" w:space="6"/>
        </w:pBdr>
        <w:spacing w:after="200" w:before="360"/>
      </w:pPr>
      <w:r>
        <w:rPr>
          <w:rFonts w:ascii="Arial" w:cs="Arial" w:eastAsia="Arial" w:hAnsi="Arial"/>
          <w:b/>
          <w:bCs/>
          <w:color w:val="1A3C6B"/>
          <w:sz w:val="36"/>
          <w:szCs w:val="36"/>
        </w:rPr>
        <w:t xml:space="preserve">5. Modèle de données MongoDB</w:t>
      </w:r>
    </w:p>
    <w:p>
      <w:pPr>
        <w:pStyle w:val="Heading2"/>
        <w:spacing w:after="140" w:before="280"/>
      </w:pPr>
      <w:r>
        <w:rPr>
          <w:rFonts w:ascii="Arial" w:cs="Arial" w:eastAsia="Arial" w:hAnsi="Arial"/>
          <w:b/>
          <w:bCs/>
          <w:color w:val="2E75B6"/>
          <w:sz w:val="28"/>
          <w:szCs w:val="28"/>
        </w:rPr>
        <w:t xml:space="preserve">5.1 Collection : produits</w:t>
      </w:r>
    </w:p>
    <w:p>
      <w:pPr>
        <w:spacing w:after="80" w:before="80"/>
      </w:pPr>
      <w:r>
        <w:rPr>
          <w:rFonts w:ascii="Arial" w:cs="Arial" w:eastAsia="Arial" w:hAnsi="Arial"/>
          <w:b/>
          <w:bCs/>
          <w:sz w:val="22"/>
          <w:szCs w:val="22"/>
        </w:rPr>
        <w:t xml:space="preserve">Volume minimum : 200 documents — Schéma flexible avec attributs spécifiques par catégorie.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626"/>
        <w:gridCol w:w="160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Champ</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36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Identifiant unique produit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Oui</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w:t>
            </w:r>
          </w:p>
        </w:tc>
        <w:tc>
          <w:tcPr>
            <w:tcW w:type="dxa" w:w="3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Nom commercial du produit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Oui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vendeur_uid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(ref)</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Référence vers le vendeur (Client)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Oui</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categorie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 (enum)</w:t>
            </w:r>
          </w:p>
        </w:tc>
        <w:tc>
          <w:tcPr>
            <w:tcW w:type="dxa" w:w="3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Électronique / Vêtements / Alimentation / Équipement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Oui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Prix en Francs Guinéens (GNF)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Oui</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stock</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Number</w:t>
            </w:r>
          </w:p>
        </w:tc>
        <w:tc>
          <w:tcPr>
            <w:tcW w:type="dxa" w:w="3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Quantité disponible — mis à jour par $inc</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Oui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ville_vendeur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Ville du vendeur (ex : Conakry, Kindia)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Oui</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images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Array&lt;String&gt;</w:t>
            </w:r>
          </w:p>
        </w:tc>
        <w:tc>
          <w:tcPr>
            <w:tcW w:type="dxa" w:w="3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URLs Cloudinary des photos du produit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 longue du produit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note_moyenne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Number</w:t>
            </w:r>
          </w:p>
        </w:tc>
        <w:tc>
          <w:tcPr>
            <w:tcW w:type="dxa" w:w="3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Calculée via pipeline $avg sur collection avis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[Électronique] marque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Marque du fabricant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Conditionnel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[Électronique] ram_go</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Number</w:t>
            </w:r>
          </w:p>
        </w:tc>
        <w:tc>
          <w:tcPr>
            <w:tcW w:type="dxa" w:w="3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RAM en Go</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Conditionnel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[Électronique] stockage_go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Stockage interne en Go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Conditionnel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[Vêtements] taille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Array&lt;String&gt;</w:t>
            </w:r>
          </w:p>
        </w:tc>
        <w:tc>
          <w:tcPr>
            <w:tcW w:type="dxa" w:w="3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Tailles disponibles (XS, S, M, L, XL...)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Conditionnel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[Vêtements] couleurs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Array&lt;String&gt;</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Couleurs disponibles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Conditionnel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[Vêtements] matiere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w:t>
            </w:r>
          </w:p>
        </w:tc>
        <w:tc>
          <w:tcPr>
            <w:tcW w:type="dxa" w:w="3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Composition textile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Conditionnel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[Alimentation] poids_kg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Poids en kilogrammes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Conditionnel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[Alimentation] peremption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Date</w:t>
            </w:r>
          </w:p>
        </w:tc>
        <w:tc>
          <w:tcPr>
            <w:tcW w:type="dxa" w:w="3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Date de péremption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Conditionnel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[Équipement] puissance_w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Puissance en Watts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Conditionnel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[Équipement] garantie_mois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Number</w:t>
            </w:r>
          </w:p>
        </w:tc>
        <w:tc>
          <w:tcPr>
            <w:tcW w:type="dxa" w:w="3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Durée de garantie constructeur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Conditionnel</w:t>
            </w:r>
          </w:p>
        </w:tc>
      </w:tr>
    </w:tbl>
    <w:p>
      <w:pPr>
        <w:spacing w:after="120" w:before="120"/>
      </w:pPr>
      <w:r>
        <w:t xml:space="preserve"/>
      </w:r>
    </w:p>
    <w:p>
      <w:pPr>
        <w:pStyle w:val="Heading2"/>
        <w:spacing w:after="140" w:before="280"/>
      </w:pPr>
      <w:r>
        <w:rPr>
          <w:rFonts w:ascii="Arial" w:cs="Arial" w:eastAsia="Arial" w:hAnsi="Arial"/>
          <w:b/>
          <w:bCs/>
          <w:color w:val="2E75B6"/>
          <w:sz w:val="28"/>
          <w:szCs w:val="28"/>
        </w:rPr>
        <w:t xml:space="preserve">5.2 Collection : commandes</w:t>
      </w:r>
    </w:p>
    <w:p>
      <w:pPr>
        <w:spacing w:after="80" w:before="80"/>
      </w:pPr>
      <w:r>
        <w:rPr>
          <w:rFonts w:ascii="Arial" w:cs="Arial" w:eastAsia="Arial" w:hAnsi="Arial"/>
          <w:b/>
          <w:bCs/>
          <w:sz w:val="22"/>
          <w:szCs w:val="22"/>
        </w:rPr>
        <w:t xml:space="preserve">Volume minimum : 500 documents — Chaque commande contient de 1 à 5 articles (tableau imbriqué).</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Champ</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48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Identifiant unique de la commande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client_uid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 (ref)</w:t>
            </w:r>
          </w:p>
        </w:tc>
        <w:tc>
          <w:tcPr>
            <w:tcW w:type="dxa" w:w="4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Référence vers le client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date_commande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Horodatage de la création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statut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 (enum)</w:t>
            </w:r>
          </w:p>
        </w:tc>
        <w:tc>
          <w:tcPr>
            <w:tcW w:type="dxa" w:w="4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en_attente | livré | annulé</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articles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Array&lt;Object&gt;</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Tableau des articles (voir sous-structure ci-dessous)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articles[].pid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w:t>
            </w:r>
          </w:p>
        </w:tc>
        <w:tc>
          <w:tcPr>
            <w:tcW w:type="dxa" w:w="4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Référence vers le produit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articles[].nom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 du produit au moment de l'achat (dénormalisé)</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articles[].categorie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w:t>
            </w:r>
          </w:p>
        </w:tc>
        <w:tc>
          <w:tcPr>
            <w:tcW w:type="dxa" w:w="4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Catégorie du produit (utilisée dans $unwind + $group)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articles[].quantite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Quantité commandée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articles[].prix_unit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Number</w:t>
            </w:r>
          </w:p>
        </w:tc>
        <w:tc>
          <w:tcPr>
            <w:tcW w:type="dxa" w:w="4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Prix unitaire au moment de la commande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articles[].sous_total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quantite × prix_unit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montant_total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Number</w:t>
            </w:r>
          </w:p>
        </w:tc>
        <w:tc>
          <w:tcPr>
            <w:tcW w:type="dxa" w:w="4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Somme des sous_total de tous les articles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mode_paiement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(enum)</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Mobile Money | Espèces | Carte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adresse_livraison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Object</w:t>
            </w:r>
          </w:p>
        </w:tc>
        <w:tc>
          <w:tcPr>
            <w:tcW w:type="dxa" w:w="4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ville, quartier, details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date_livraison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Absent si commande non encore livrée</w:t>
            </w:r>
          </w:p>
        </w:tc>
      </w:tr>
    </w:tbl>
    <w:p>
      <w:pPr>
        <w:spacing w:after="120" w:before="120"/>
      </w:pPr>
      <w:r>
        <w:t xml:space="preserve"/>
      </w:r>
    </w:p>
    <w:p>
      <w:pPr>
        <w:pStyle w:val="Heading2"/>
        <w:spacing w:after="140" w:before="280"/>
      </w:pPr>
      <w:r>
        <w:rPr>
          <w:rFonts w:ascii="Arial" w:cs="Arial" w:eastAsia="Arial" w:hAnsi="Arial"/>
          <w:b/>
          <w:bCs/>
          <w:color w:val="2E75B6"/>
          <w:sz w:val="28"/>
          <w:szCs w:val="28"/>
        </w:rPr>
        <w:t xml:space="preserve">5.3 Collection : clients</w:t>
      </w:r>
    </w:p>
    <w:p>
      <w:pPr>
        <w:spacing w:after="80" w:before="80"/>
      </w:pPr>
      <w:r>
        <w:rPr>
          <w:rFonts w:ascii="Arial" w:cs="Arial" w:eastAsia="Arial" w:hAnsi="Arial"/>
          <w:b/>
          <w:bCs/>
          <w:sz w:val="22"/>
          <w:szCs w:val="22"/>
        </w:rPr>
        <w:t xml:space="preserve">Volume minimum : 50 documents — Contient clients acheteurs et vendeurs.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Champ</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48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Identifiant unique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w:t>
            </w:r>
          </w:p>
        </w:tc>
        <w:tc>
          <w:tcPr>
            <w:tcW w:type="dxa" w:w="4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Nom complet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telephone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Numéro de téléphone (format guinéen)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email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w:t>
            </w:r>
          </w:p>
        </w:tc>
        <w:tc>
          <w:tcPr>
            <w:tcW w:type="dxa" w:w="4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Email unique (clé de connexion)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ville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Ville de résidence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age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Number</w:t>
            </w:r>
          </w:p>
        </w:tc>
        <w:tc>
          <w:tcPr>
            <w:tcW w:type="dxa" w:w="4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Âge en années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(enum)</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 vendeur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date_inscription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Date</w:t>
            </w:r>
          </w:p>
        </w:tc>
        <w:tc>
          <w:tcPr>
            <w:tcW w:type="dxa" w:w="4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Date de création du compte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nb_commandes_total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Compteur mis à jour à chaque commande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ca_total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Number</w:t>
            </w:r>
          </w:p>
        </w:tc>
        <w:tc>
          <w:tcPr>
            <w:tcW w:type="dxa" w:w="4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Chiffre d'affaires cumulé (vendeur)</w:t>
            </w:r>
          </w:p>
        </w:tc>
      </w:tr>
    </w:tbl>
    <w:p>
      <w:pPr>
        <w:spacing w:after="120" w:before="120"/>
      </w:pPr>
      <w:r>
        <w:t xml:space="preserve"/>
      </w:r>
    </w:p>
    <w:p>
      <w:pPr>
        <w:pStyle w:val="Heading2"/>
        <w:spacing w:after="140" w:before="280"/>
      </w:pPr>
      <w:r>
        <w:rPr>
          <w:rFonts w:ascii="Arial" w:cs="Arial" w:eastAsia="Arial" w:hAnsi="Arial"/>
          <w:b/>
          <w:bCs/>
          <w:color w:val="2E75B6"/>
          <w:sz w:val="28"/>
          <w:szCs w:val="28"/>
        </w:rPr>
        <w:t xml:space="preserve">5.4 Collection : avis</w:t>
      </w:r>
    </w:p>
    <w:p>
      <w:pPr>
        <w:spacing w:after="80" w:before="80"/>
      </w:pPr>
      <w:r>
        <w:rPr>
          <w:rFonts w:ascii="Arial" w:cs="Arial" w:eastAsia="Arial" w:hAnsi="Arial"/>
          <w:b/>
          <w:bCs/>
          <w:sz w:val="22"/>
          <w:szCs w:val="22"/>
        </w:rPr>
        <w:t xml:space="preserve">Volume minimum : 100 documents.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Champ</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48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(ref)</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Référence vers le produit noté</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client_uid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 (ref)</w:t>
            </w:r>
          </w:p>
        </w:tc>
        <w:tc>
          <w:tcPr>
            <w:tcW w:type="dxa" w:w="4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Référence vers le client auteur de l'avis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(1-5)</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Note attribuée au produit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commentaire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w:t>
            </w:r>
          </w:p>
        </w:tc>
        <w:tc>
          <w:tcPr>
            <w:tcW w:type="dxa" w:w="4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Texte libre de l'avis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date_avis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Horodatage de la soumission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utile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Number</w:t>
            </w:r>
          </w:p>
        </w:tc>
        <w:tc>
          <w:tcPr>
            <w:tcW w:type="dxa" w:w="4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Compteur d'utilité — incrémenté par $inc</w:t>
            </w:r>
          </w:p>
        </w:tc>
      </w:tr>
    </w:tbl>
    <w:p>
      <w:pPr>
        <w:spacing w:after="120" w:before="120"/>
      </w:pPr>
      <w:r>
        <w:t xml:space="preserve"/>
      </w:r>
    </w:p>
    <w:p>
      <w:pPr>
        <w:pStyle w:val="Heading1"/>
        <w:pBdr>
          <w:bottom w:val="single" w:color="2E75B6" w:sz="8" w:space="6"/>
        </w:pBdr>
        <w:spacing w:after="200" w:before="360"/>
      </w:pPr>
      <w:r>
        <w:rPr>
          <w:rFonts w:ascii="Arial" w:cs="Arial" w:eastAsia="Arial" w:hAnsi="Arial"/>
          <w:b/>
          <w:bCs/>
          <w:color w:val="1A3C6B"/>
          <w:sz w:val="36"/>
          <w:szCs w:val="36"/>
        </w:rPr>
        <w:t xml:space="preserve">6. Pipelines d'agrégation MongoDB</w:t>
      </w:r>
    </w:p>
    <w:p>
      <w:pPr>
        <w:spacing w:after="80" w:before="80"/>
      </w:pPr>
      <w:r>
        <w:rPr>
          <w:rFonts w:ascii="Arial" w:cs="Arial" w:eastAsia="Arial" w:hAnsi="Arial"/>
          <w:sz w:val="22"/>
          <w:szCs w:val="22"/>
        </w:rPr>
        <w:t xml:space="preserve">Les quatre pipelines ci-dessous sont obligatoires et évalués. Ils utilisent tous $unwind sur le tableau articles des commandes.</w:t>
      </w:r>
    </w:p>
    <w:p>
      <w:pPr>
        <w:spacing w:after="60" w:before="60"/>
      </w:pPr>
      <w:r>
        <w:t xml:space="preserve"/>
      </w:r>
    </w:p>
    <w:p>
      <w:pPr>
        <w:pStyle w:val="Heading2"/>
        <w:spacing w:after="140" w:before="280"/>
      </w:pPr>
      <w:r>
        <w:rPr>
          <w:rFonts w:ascii="Arial" w:cs="Arial" w:eastAsia="Arial" w:hAnsi="Arial"/>
          <w:b/>
          <w:bCs/>
          <w:color w:val="2E75B6"/>
          <w:sz w:val="28"/>
          <w:szCs w:val="28"/>
        </w:rPr>
        <w:t xml:space="preserve">Pipeline 1 — CA par catégorie de produit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E2D3D" w:val="clear"/>
            <w:tcMar>
              <w:top w:type="dxa" w:w="100"/>
              <w:left w:type="dxa" w:w="200"/>
              <w:bottom w:type="dxa" w:w="100"/>
              <w:right w:type="dxa" w:w="200"/>
            </w:tcMar>
          </w:tcPr>
          <w:p>
            <w:pPr>
              <w:spacing w:after="20" w:before="20"/>
            </w:pPr>
            <w:r>
              <w:rPr>
                <w:rFonts w:ascii="Courier New" w:cs="Courier New" w:eastAsia="Courier New" w:hAnsi="Courier New"/>
                <w:color w:val="7EC8E3"/>
                <w:sz w:val="18"/>
                <w:szCs w:val="18"/>
              </w:rPr>
              <w:t xml:space="preserve">db.commandes.aggregate([</w:t>
            </w:r>
          </w:p>
          <w:p>
            <w:pPr>
              <w:spacing w:after="20" w:before="20"/>
            </w:pPr>
            <w:r>
              <w:rPr>
                <w:rFonts w:ascii="Courier New" w:cs="Courier New" w:eastAsia="Courier New" w:hAnsi="Courier New"/>
                <w:color w:val="7EC8E3"/>
                <w:sz w:val="18"/>
                <w:szCs w:val="18"/>
              </w:rPr>
              <w:t xml:space="preserve">  { $match: { statut: 'livré' } },</w:t>
            </w:r>
          </w:p>
          <w:p>
            <w:pPr>
              <w:spacing w:after="20" w:before="20"/>
            </w:pPr>
            <w:r>
              <w:rPr>
                <w:rFonts w:ascii="Courier New" w:cs="Courier New" w:eastAsia="Courier New" w:hAnsi="Courier New"/>
                <w:color w:val="7EC8E3"/>
                <w:sz w:val="18"/>
                <w:szCs w:val="18"/>
              </w:rPr>
              <w:t xml:space="preserve">  { $unwind: '$articles' },              // OBLIGATOIRE</w:t>
            </w:r>
          </w:p>
          <w:p>
            <w:pPr>
              <w:spacing w:after="20" w:before="20"/>
            </w:pPr>
            <w:r>
              <w:rPr>
                <w:rFonts w:ascii="Courier New" w:cs="Courier New" w:eastAsia="Courier New" w:hAnsi="Courier New"/>
                <w:color w:val="7EC8E3"/>
                <w:sz w:val="18"/>
                <w:szCs w:val="18"/>
              </w:rPr>
              <w:t xml:space="preserve">  { $group: {</w:t>
            </w:r>
          </w:p>
          <w:p>
            <w:pPr>
              <w:spacing w:after="20" w:before="20"/>
            </w:pPr>
            <w:r>
              <w:rPr>
                <w:rFonts w:ascii="Courier New" w:cs="Courier New" w:eastAsia="Courier New" w:hAnsi="Courier New"/>
                <w:color w:val="7EC8E3"/>
                <w:sz w:val="18"/>
                <w:szCs w:val="18"/>
              </w:rPr>
              <w:t xml:space="preserve">      _id: '$articles.categorie',</w:t>
            </w:r>
          </w:p>
          <w:p>
            <w:pPr>
              <w:spacing w:after="20" w:before="20"/>
            </w:pPr>
            <w:r>
              <w:rPr>
                <w:rFonts w:ascii="Courier New" w:cs="Courier New" w:eastAsia="Courier New" w:hAnsi="Courier New"/>
                <w:color w:val="7EC8E3"/>
                <w:sz w:val="18"/>
                <w:szCs w:val="18"/>
              </w:rPr>
              <w:t xml:space="preserve">      ca_total: { $sum: '$articles.sous_total' },</w:t>
            </w:r>
          </w:p>
          <w:p>
            <w:pPr>
              <w:spacing w:after="20" w:before="20"/>
            </w:pPr>
            <w:r>
              <w:rPr>
                <w:rFonts w:ascii="Courier New" w:cs="Courier New" w:eastAsia="Courier New" w:hAnsi="Courier New"/>
                <w:color w:val="7EC8E3"/>
                <w:sz w:val="18"/>
                <w:szCs w:val="18"/>
              </w:rPr>
              <w:t xml:space="preserve">      nb_ventes: { $sum: '$articles.quantite' }</w:t>
            </w:r>
          </w:p>
          <w:p>
            <w:pPr>
              <w:spacing w:after="20" w:before="20"/>
            </w:pPr>
            <w:r>
              <w:rPr>
                <w:rFonts w:ascii="Courier New" w:cs="Courier New" w:eastAsia="Courier New" w:hAnsi="Courier New"/>
                <w:color w:val="7EC8E3"/>
                <w:sz w:val="18"/>
                <w:szCs w:val="18"/>
              </w:rPr>
              <w:t xml:space="preserve">  }},</w:t>
            </w:r>
          </w:p>
          <w:p>
            <w:pPr>
              <w:spacing w:after="20" w:before="20"/>
            </w:pPr>
            <w:r>
              <w:rPr>
                <w:rFonts w:ascii="Courier New" w:cs="Courier New" w:eastAsia="Courier New" w:hAnsi="Courier New"/>
                <w:color w:val="7EC8E3"/>
                <w:sz w:val="18"/>
                <w:szCs w:val="18"/>
              </w:rPr>
              <w:t xml:space="preserve">  { $sort: { ca_total: -1 } }</w:t>
            </w:r>
          </w:p>
          <w:p>
            <w:pPr>
              <w:spacing w:after="20" w:before="20"/>
            </w:pPr>
            <w:r>
              <w:rPr>
                <w:rFonts w:ascii="Courier New" w:cs="Courier New" w:eastAsia="Courier New" w:hAnsi="Courier New"/>
                <w:color w:val="7EC8E3"/>
                <w:sz w:val="18"/>
                <w:szCs w:val="18"/>
              </w:rPr>
              <w:t xml:space="preserve">])</w:t>
            </w:r>
          </w:p>
        </w:tc>
      </w:tr>
    </w:tbl>
    <w:p>
      <w:pPr>
        <w:spacing w:after="60" w:before="60"/>
      </w:pPr>
      <w:r>
        <w:t xml:space="preserve"/>
      </w:r>
    </w:p>
    <w:p>
      <w:pPr>
        <w:pStyle w:val="Heading2"/>
        <w:spacing w:after="140" w:before="280"/>
      </w:pPr>
      <w:r>
        <w:rPr>
          <w:rFonts w:ascii="Arial" w:cs="Arial" w:eastAsia="Arial" w:hAnsi="Arial"/>
          <w:b/>
          <w:bCs/>
          <w:color w:val="2E75B6"/>
          <w:sz w:val="28"/>
          <w:szCs w:val="28"/>
        </w:rPr>
        <w:t xml:space="preserve">Pipeline 2 — Top vendeurs par 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E2D3D" w:val="clear"/>
            <w:tcMar>
              <w:top w:type="dxa" w:w="100"/>
              <w:left w:type="dxa" w:w="200"/>
              <w:bottom w:type="dxa" w:w="100"/>
              <w:right w:type="dxa" w:w="200"/>
            </w:tcMar>
          </w:tcPr>
          <w:p>
            <w:pPr>
              <w:spacing w:after="20" w:before="20"/>
            </w:pPr>
            <w:r>
              <w:rPr>
                <w:rFonts w:ascii="Courier New" w:cs="Courier New" w:eastAsia="Courier New" w:hAnsi="Courier New"/>
                <w:color w:val="7EC8E3"/>
                <w:sz w:val="18"/>
                <w:szCs w:val="18"/>
              </w:rPr>
              <w:t xml:space="preserve">db.commandes.aggregate([</w:t>
            </w:r>
          </w:p>
          <w:p>
            <w:pPr>
              <w:spacing w:after="20" w:before="20"/>
            </w:pPr>
            <w:r>
              <w:rPr>
                <w:rFonts w:ascii="Courier New" w:cs="Courier New" w:eastAsia="Courier New" w:hAnsi="Courier New"/>
                <w:color w:val="7EC8E3"/>
                <w:sz w:val="18"/>
                <w:szCs w:val="18"/>
              </w:rPr>
              <w:t xml:space="preserve">  { $match: { statut: 'livré' } },</w:t>
            </w:r>
          </w:p>
          <w:p>
            <w:pPr>
              <w:spacing w:after="20" w:before="20"/>
            </w:pPr>
            <w:r>
              <w:rPr>
                <w:rFonts w:ascii="Courier New" w:cs="Courier New" w:eastAsia="Courier New" w:hAnsi="Courier New"/>
                <w:color w:val="7EC8E3"/>
                <w:sz w:val="18"/>
                <w:szCs w:val="18"/>
              </w:rPr>
              <w:t xml:space="preserve">  { $unwind: '$articles' },</w:t>
            </w:r>
          </w:p>
          <w:p>
            <w:pPr>
              <w:spacing w:after="20" w:before="20"/>
            </w:pPr>
            <w:r>
              <w:rPr>
                <w:rFonts w:ascii="Courier New" w:cs="Courier New" w:eastAsia="Courier New" w:hAnsi="Courier New"/>
                <w:color w:val="7EC8E3"/>
                <w:sz w:val="18"/>
                <w:szCs w:val="18"/>
              </w:rPr>
              <w:t xml:space="preserve">  { $lookup: {</w:t>
            </w:r>
          </w:p>
          <w:p>
            <w:pPr>
              <w:spacing w:after="20" w:before="20"/>
            </w:pPr>
            <w:r>
              <w:rPr>
                <w:rFonts w:ascii="Courier New" w:cs="Courier New" w:eastAsia="Courier New" w:hAnsi="Courier New"/>
                <w:color w:val="7EC8E3"/>
                <w:sz w:val="18"/>
                <w:szCs w:val="18"/>
              </w:rPr>
              <w:t xml:space="preserve">      from: 'produits',</w:t>
            </w:r>
          </w:p>
          <w:p>
            <w:pPr>
              <w:spacing w:after="20" w:before="20"/>
            </w:pPr>
            <w:r>
              <w:rPr>
                <w:rFonts w:ascii="Courier New" w:cs="Courier New" w:eastAsia="Courier New" w:hAnsi="Courier New"/>
                <w:color w:val="7EC8E3"/>
                <w:sz w:val="18"/>
                <w:szCs w:val="18"/>
              </w:rPr>
              <w:t xml:space="preserve">      localField: 'articles.pid',</w:t>
            </w:r>
          </w:p>
          <w:p>
            <w:pPr>
              <w:spacing w:after="20" w:before="20"/>
            </w:pPr>
            <w:r>
              <w:rPr>
                <w:rFonts w:ascii="Courier New" w:cs="Courier New" w:eastAsia="Courier New" w:hAnsi="Courier New"/>
                <w:color w:val="7EC8E3"/>
                <w:sz w:val="18"/>
                <w:szCs w:val="18"/>
              </w:rPr>
              <w:t xml:space="preserve">      foreignField: 'pid',</w:t>
            </w:r>
          </w:p>
          <w:p>
            <w:pPr>
              <w:spacing w:after="20" w:before="20"/>
            </w:pPr>
            <w:r>
              <w:rPr>
                <w:rFonts w:ascii="Courier New" w:cs="Courier New" w:eastAsia="Courier New" w:hAnsi="Courier New"/>
                <w:color w:val="7EC8E3"/>
                <w:sz w:val="18"/>
                <w:szCs w:val="18"/>
              </w:rPr>
              <w:t xml:space="preserve">      as: 'produit_info'</w:t>
            </w:r>
          </w:p>
          <w:p>
            <w:pPr>
              <w:spacing w:after="20" w:before="20"/>
            </w:pPr>
            <w:r>
              <w:rPr>
                <w:rFonts w:ascii="Courier New" w:cs="Courier New" w:eastAsia="Courier New" w:hAnsi="Courier New"/>
                <w:color w:val="7EC8E3"/>
                <w:sz w:val="18"/>
                <w:szCs w:val="18"/>
              </w:rPr>
              <w:t xml:space="preserve">  }},</w:t>
            </w:r>
          </w:p>
          <w:p>
            <w:pPr>
              <w:spacing w:after="20" w:before="20"/>
            </w:pPr>
            <w:r>
              <w:rPr>
                <w:rFonts w:ascii="Courier New" w:cs="Courier New" w:eastAsia="Courier New" w:hAnsi="Courier New"/>
                <w:color w:val="7EC8E3"/>
                <w:sz w:val="18"/>
                <w:szCs w:val="18"/>
              </w:rPr>
              <w:t xml:space="preserve">  { $unwind: '$produit_info' },</w:t>
            </w:r>
          </w:p>
          <w:p>
            <w:pPr>
              <w:spacing w:after="20" w:before="20"/>
            </w:pPr>
            <w:r>
              <w:rPr>
                <w:rFonts w:ascii="Courier New" w:cs="Courier New" w:eastAsia="Courier New" w:hAnsi="Courier New"/>
                <w:color w:val="7EC8E3"/>
                <w:sz w:val="18"/>
                <w:szCs w:val="18"/>
              </w:rPr>
              <w:t xml:space="preserve">  { $group: {</w:t>
            </w:r>
          </w:p>
          <w:p>
            <w:pPr>
              <w:spacing w:after="20" w:before="20"/>
            </w:pPr>
            <w:r>
              <w:rPr>
                <w:rFonts w:ascii="Courier New" w:cs="Courier New" w:eastAsia="Courier New" w:hAnsi="Courier New"/>
                <w:color w:val="7EC8E3"/>
                <w:sz w:val="18"/>
                <w:szCs w:val="18"/>
              </w:rPr>
              <w:t xml:space="preserve">      _id: '$produit_info.vendeur_uid',</w:t>
            </w:r>
          </w:p>
          <w:p>
            <w:pPr>
              <w:spacing w:after="20" w:before="20"/>
            </w:pPr>
            <w:r>
              <w:rPr>
                <w:rFonts w:ascii="Courier New" w:cs="Courier New" w:eastAsia="Courier New" w:hAnsi="Courier New"/>
                <w:color w:val="7EC8E3"/>
                <w:sz w:val="18"/>
                <w:szCs w:val="18"/>
              </w:rPr>
              <w:t xml:space="preserve">      ca_vendeur: { $sum: '$articles.sous_total' },</w:t>
            </w:r>
          </w:p>
          <w:p>
            <w:pPr>
              <w:spacing w:after="20" w:before="20"/>
            </w:pPr>
            <w:r>
              <w:rPr>
                <w:rFonts w:ascii="Courier New" w:cs="Courier New" w:eastAsia="Courier New" w:hAnsi="Courier New"/>
                <w:color w:val="7EC8E3"/>
                <w:sz w:val="18"/>
                <w:szCs w:val="18"/>
              </w:rPr>
              <w:t xml:space="preserve">      nb_commandes: { $sum: 1 }</w:t>
            </w:r>
          </w:p>
          <w:p>
            <w:pPr>
              <w:spacing w:after="20" w:before="20"/>
            </w:pPr>
            <w:r>
              <w:rPr>
                <w:rFonts w:ascii="Courier New" w:cs="Courier New" w:eastAsia="Courier New" w:hAnsi="Courier New"/>
                <w:color w:val="7EC8E3"/>
                <w:sz w:val="18"/>
                <w:szCs w:val="18"/>
              </w:rPr>
              <w:t xml:space="preserve">  }},</w:t>
            </w:r>
          </w:p>
          <w:p>
            <w:pPr>
              <w:spacing w:after="20" w:before="20"/>
            </w:pPr>
            <w:r>
              <w:rPr>
                <w:rFonts w:ascii="Courier New" w:cs="Courier New" w:eastAsia="Courier New" w:hAnsi="Courier New"/>
                <w:color w:val="7EC8E3"/>
                <w:sz w:val="18"/>
                <w:szCs w:val="18"/>
              </w:rPr>
              <w:t xml:space="preserve">  { $sort: { ca_vendeur: -1 } },</w:t>
            </w:r>
          </w:p>
          <w:p>
            <w:pPr>
              <w:spacing w:after="20" w:before="20"/>
            </w:pPr>
            <w:r>
              <w:rPr>
                <w:rFonts w:ascii="Courier New" w:cs="Courier New" w:eastAsia="Courier New" w:hAnsi="Courier New"/>
                <w:color w:val="7EC8E3"/>
                <w:sz w:val="18"/>
                <w:szCs w:val="18"/>
              </w:rPr>
              <w:t xml:space="preserve">  { $limit: 10 }</w:t>
            </w:r>
          </w:p>
          <w:p>
            <w:pPr>
              <w:spacing w:after="20" w:before="20"/>
            </w:pPr>
            <w:r>
              <w:rPr>
                <w:rFonts w:ascii="Courier New" w:cs="Courier New" w:eastAsia="Courier New" w:hAnsi="Courier New"/>
                <w:color w:val="7EC8E3"/>
                <w:sz w:val="18"/>
                <w:szCs w:val="18"/>
              </w:rPr>
              <w:t xml:space="preserve">])</w:t>
            </w:r>
          </w:p>
        </w:tc>
      </w:tr>
    </w:tbl>
    <w:p>
      <w:pPr>
        <w:spacing w:after="60" w:before="60"/>
      </w:pPr>
      <w:r>
        <w:t xml:space="preserve"/>
      </w:r>
    </w:p>
    <w:p>
      <w:pPr>
        <w:pStyle w:val="Heading2"/>
        <w:spacing w:after="140" w:before="280"/>
      </w:pPr>
      <w:r>
        <w:rPr>
          <w:rFonts w:ascii="Arial" w:cs="Arial" w:eastAsia="Arial" w:hAnsi="Arial"/>
          <w:b/>
          <w:bCs/>
          <w:color w:val="2E75B6"/>
          <w:sz w:val="28"/>
          <w:szCs w:val="28"/>
        </w:rPr>
        <w:t xml:space="preserve">Pipeline 3 — Analyse géographique (CA par ville)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E2D3D" w:val="clear"/>
            <w:tcMar>
              <w:top w:type="dxa" w:w="100"/>
              <w:left w:type="dxa" w:w="200"/>
              <w:bottom w:type="dxa" w:w="100"/>
              <w:right w:type="dxa" w:w="200"/>
            </w:tcMar>
          </w:tcPr>
          <w:p>
            <w:pPr>
              <w:spacing w:after="20" w:before="20"/>
            </w:pPr>
            <w:r>
              <w:rPr>
                <w:rFonts w:ascii="Courier New" w:cs="Courier New" w:eastAsia="Courier New" w:hAnsi="Courier New"/>
                <w:color w:val="7EC8E3"/>
                <w:sz w:val="18"/>
                <w:szCs w:val="18"/>
              </w:rPr>
              <w:t xml:space="preserve">db.commandes.aggregate([</w:t>
            </w:r>
          </w:p>
          <w:p>
            <w:pPr>
              <w:spacing w:after="20" w:before="20"/>
            </w:pPr>
            <w:r>
              <w:rPr>
                <w:rFonts w:ascii="Courier New" w:cs="Courier New" w:eastAsia="Courier New" w:hAnsi="Courier New"/>
                <w:color w:val="7EC8E3"/>
                <w:sz w:val="18"/>
                <w:szCs w:val="18"/>
              </w:rPr>
              <w:t xml:space="preserve">  { $match: { statut: { $ne: 'annulé' } } },</w:t>
            </w:r>
          </w:p>
          <w:p>
            <w:pPr>
              <w:spacing w:after="20" w:before="20"/>
            </w:pPr>
            <w:r>
              <w:rPr>
                <w:rFonts w:ascii="Courier New" w:cs="Courier New" w:eastAsia="Courier New" w:hAnsi="Courier New"/>
                <w:color w:val="7EC8E3"/>
                <w:sz w:val="18"/>
                <w:szCs w:val="18"/>
              </w:rPr>
              <w:t xml:space="preserve">  { $unwind: '$articles' },</w:t>
            </w:r>
          </w:p>
          <w:p>
            <w:pPr>
              <w:spacing w:after="20" w:before="20"/>
            </w:pPr>
            <w:r>
              <w:rPr>
                <w:rFonts w:ascii="Courier New" w:cs="Courier New" w:eastAsia="Courier New" w:hAnsi="Courier New"/>
                <w:color w:val="7EC8E3"/>
                <w:sz w:val="18"/>
                <w:szCs w:val="18"/>
              </w:rPr>
              <w:t xml:space="preserve">  { $group: {</w:t>
            </w:r>
          </w:p>
          <w:p>
            <w:pPr>
              <w:spacing w:after="20" w:before="20"/>
            </w:pPr>
            <w:r>
              <w:rPr>
                <w:rFonts w:ascii="Courier New" w:cs="Courier New" w:eastAsia="Courier New" w:hAnsi="Courier New"/>
                <w:color w:val="7EC8E3"/>
                <w:sz w:val="18"/>
                <w:szCs w:val="18"/>
              </w:rPr>
              <w:t xml:space="preserve">      _id: '$adresse_livraison.ville',</w:t>
            </w:r>
          </w:p>
          <w:p>
            <w:pPr>
              <w:spacing w:after="20" w:before="20"/>
            </w:pPr>
            <w:r>
              <w:rPr>
                <w:rFonts w:ascii="Courier New" w:cs="Courier New" w:eastAsia="Courier New" w:hAnsi="Courier New"/>
                <w:color w:val="7EC8E3"/>
                <w:sz w:val="18"/>
                <w:szCs w:val="18"/>
              </w:rPr>
              <w:t xml:space="preserve">      ca_ville: { $sum: '$articles.sous_total' },</w:t>
            </w:r>
          </w:p>
          <w:p>
            <w:pPr>
              <w:spacing w:after="20" w:before="20"/>
            </w:pPr>
            <w:r>
              <w:rPr>
                <w:rFonts w:ascii="Courier New" w:cs="Courier New" w:eastAsia="Courier New" w:hAnsi="Courier New"/>
                <w:color w:val="7EC8E3"/>
                <w:sz w:val="18"/>
                <w:szCs w:val="18"/>
              </w:rPr>
              <w:t xml:space="preserve">      nb_commandes: { $sum: 1 }</w:t>
            </w:r>
          </w:p>
          <w:p>
            <w:pPr>
              <w:spacing w:after="20" w:before="20"/>
            </w:pPr>
            <w:r>
              <w:rPr>
                <w:rFonts w:ascii="Courier New" w:cs="Courier New" w:eastAsia="Courier New" w:hAnsi="Courier New"/>
                <w:color w:val="7EC8E3"/>
                <w:sz w:val="18"/>
                <w:szCs w:val="18"/>
              </w:rPr>
              <w:t xml:space="preserve">  }},</w:t>
            </w:r>
          </w:p>
          <w:p>
            <w:pPr>
              <w:spacing w:after="20" w:before="20"/>
            </w:pPr>
            <w:r>
              <w:rPr>
                <w:rFonts w:ascii="Courier New" w:cs="Courier New" w:eastAsia="Courier New" w:hAnsi="Courier New"/>
                <w:color w:val="7EC8E3"/>
                <w:sz w:val="18"/>
                <w:szCs w:val="18"/>
              </w:rPr>
              <w:t xml:space="preserve">  { $sort: { ca_ville: -1 } }</w:t>
            </w:r>
          </w:p>
          <w:p>
            <w:pPr>
              <w:spacing w:after="20" w:before="20"/>
            </w:pPr>
            <w:r>
              <w:rPr>
                <w:rFonts w:ascii="Courier New" w:cs="Courier New" w:eastAsia="Courier New" w:hAnsi="Courier New"/>
                <w:color w:val="7EC8E3"/>
                <w:sz w:val="18"/>
                <w:szCs w:val="18"/>
              </w:rPr>
              <w:t xml:space="preserve">])</w:t>
            </w:r>
          </w:p>
        </w:tc>
      </w:tr>
    </w:tbl>
    <w:p>
      <w:pPr>
        <w:spacing w:after="60" w:before="60"/>
      </w:pPr>
      <w:r>
        <w:t xml:space="preserve"/>
      </w:r>
    </w:p>
    <w:p>
      <w:pPr>
        <w:pStyle w:val="Heading2"/>
        <w:spacing w:after="140" w:before="280"/>
      </w:pPr>
      <w:r>
        <w:rPr>
          <w:rFonts w:ascii="Arial" w:cs="Arial" w:eastAsia="Arial" w:hAnsi="Arial"/>
          <w:b/>
          <w:bCs/>
          <w:color w:val="2E75B6"/>
          <w:sz w:val="28"/>
          <w:szCs w:val="28"/>
        </w:rPr>
        <w:t xml:space="preserve">Pipeline 4 — Évolution mensuelle du 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E2D3D" w:val="clear"/>
            <w:tcMar>
              <w:top w:type="dxa" w:w="100"/>
              <w:left w:type="dxa" w:w="200"/>
              <w:bottom w:type="dxa" w:w="100"/>
              <w:right w:type="dxa" w:w="200"/>
            </w:tcMar>
          </w:tcPr>
          <w:p>
            <w:pPr>
              <w:spacing w:after="20" w:before="20"/>
            </w:pPr>
            <w:r>
              <w:rPr>
                <w:rFonts w:ascii="Courier New" w:cs="Courier New" w:eastAsia="Courier New" w:hAnsi="Courier New"/>
                <w:color w:val="7EC8E3"/>
                <w:sz w:val="18"/>
                <w:szCs w:val="18"/>
              </w:rPr>
              <w:t xml:space="preserve">db.commandes.aggregate([</w:t>
            </w:r>
          </w:p>
          <w:p>
            <w:pPr>
              <w:spacing w:after="20" w:before="20"/>
            </w:pPr>
            <w:r>
              <w:rPr>
                <w:rFonts w:ascii="Courier New" w:cs="Courier New" w:eastAsia="Courier New" w:hAnsi="Courier New"/>
                <w:color w:val="7EC8E3"/>
                <w:sz w:val="18"/>
                <w:szCs w:val="18"/>
              </w:rPr>
              <w:t xml:space="preserve">  { $match: { statut: 'livré' } },</w:t>
            </w:r>
          </w:p>
          <w:p>
            <w:pPr>
              <w:spacing w:after="20" w:before="20"/>
            </w:pPr>
            <w:r>
              <w:rPr>
                <w:rFonts w:ascii="Courier New" w:cs="Courier New" w:eastAsia="Courier New" w:hAnsi="Courier New"/>
                <w:color w:val="7EC8E3"/>
                <w:sz w:val="18"/>
                <w:szCs w:val="18"/>
              </w:rPr>
              <w:t xml:space="preserve">  { $unwind: '$articles' },</w:t>
            </w:r>
          </w:p>
          <w:p>
            <w:pPr>
              <w:spacing w:after="20" w:before="20"/>
            </w:pPr>
            <w:r>
              <w:rPr>
                <w:rFonts w:ascii="Courier New" w:cs="Courier New" w:eastAsia="Courier New" w:hAnsi="Courier New"/>
                <w:color w:val="7EC8E3"/>
                <w:sz w:val="18"/>
                <w:szCs w:val="18"/>
              </w:rPr>
              <w:t xml:space="preserve">  { $group: {</w:t>
            </w:r>
          </w:p>
          <w:p>
            <w:pPr>
              <w:spacing w:after="20" w:before="20"/>
            </w:pPr>
            <w:r>
              <w:rPr>
                <w:rFonts w:ascii="Courier New" w:cs="Courier New" w:eastAsia="Courier New" w:hAnsi="Courier New"/>
                <w:color w:val="7EC8E3"/>
                <w:sz w:val="18"/>
                <w:szCs w:val="18"/>
              </w:rPr>
              <w:t xml:space="preserve">      _id: {</w:t>
            </w:r>
          </w:p>
          <w:p>
            <w:pPr>
              <w:spacing w:after="20" w:before="20"/>
            </w:pPr>
            <w:r>
              <w:rPr>
                <w:rFonts w:ascii="Courier New" w:cs="Courier New" w:eastAsia="Courier New" w:hAnsi="Courier New"/>
                <w:color w:val="7EC8E3"/>
                <w:sz w:val="18"/>
                <w:szCs w:val="18"/>
              </w:rPr>
              <w:t xml:space="preserve">        annee: { $year: '$date_commande' },</w:t>
            </w:r>
          </w:p>
          <w:p>
            <w:pPr>
              <w:spacing w:after="20" w:before="20"/>
            </w:pPr>
            <w:r>
              <w:rPr>
                <w:rFonts w:ascii="Courier New" w:cs="Courier New" w:eastAsia="Courier New" w:hAnsi="Courier New"/>
                <w:color w:val="7EC8E3"/>
                <w:sz w:val="18"/>
                <w:szCs w:val="18"/>
              </w:rPr>
              <w:t xml:space="preserve">        mois: { $month: '$date_commande' }</w:t>
            </w:r>
          </w:p>
          <w:p>
            <w:pPr>
              <w:spacing w:after="20" w:before="20"/>
            </w:pPr>
            <w:r>
              <w:rPr>
                <w:rFonts w:ascii="Courier New" w:cs="Courier New" w:eastAsia="Courier New" w:hAnsi="Courier New"/>
                <w:color w:val="7EC8E3"/>
                <w:sz w:val="18"/>
                <w:szCs w:val="18"/>
              </w:rPr>
              <w:t xml:space="preserve">      },</w:t>
            </w:r>
          </w:p>
          <w:p>
            <w:pPr>
              <w:spacing w:after="20" w:before="20"/>
            </w:pPr>
            <w:r>
              <w:rPr>
                <w:rFonts w:ascii="Courier New" w:cs="Courier New" w:eastAsia="Courier New" w:hAnsi="Courier New"/>
                <w:color w:val="7EC8E3"/>
                <w:sz w:val="18"/>
                <w:szCs w:val="18"/>
              </w:rPr>
              <w:t xml:space="preserve">      ca_mensuel: { $sum: '$articles.sous_total' },</w:t>
            </w:r>
          </w:p>
          <w:p>
            <w:pPr>
              <w:spacing w:after="20" w:before="20"/>
            </w:pPr>
            <w:r>
              <w:rPr>
                <w:rFonts w:ascii="Courier New" w:cs="Courier New" w:eastAsia="Courier New" w:hAnsi="Courier New"/>
                <w:color w:val="7EC8E3"/>
                <w:sz w:val="18"/>
                <w:szCs w:val="18"/>
              </w:rPr>
              <w:t xml:space="preserve">      nb_commandes: { $sum: 1 }</w:t>
            </w:r>
          </w:p>
          <w:p>
            <w:pPr>
              <w:spacing w:after="20" w:before="20"/>
            </w:pPr>
            <w:r>
              <w:rPr>
                <w:rFonts w:ascii="Courier New" w:cs="Courier New" w:eastAsia="Courier New" w:hAnsi="Courier New"/>
                <w:color w:val="7EC8E3"/>
                <w:sz w:val="18"/>
                <w:szCs w:val="18"/>
              </w:rPr>
              <w:t xml:space="preserve">  }},</w:t>
            </w:r>
          </w:p>
          <w:p>
            <w:pPr>
              <w:spacing w:after="20" w:before="20"/>
            </w:pPr>
            <w:r>
              <w:rPr>
                <w:rFonts w:ascii="Courier New" w:cs="Courier New" w:eastAsia="Courier New" w:hAnsi="Courier New"/>
                <w:color w:val="7EC8E3"/>
                <w:sz w:val="18"/>
                <w:szCs w:val="18"/>
              </w:rPr>
              <w:t xml:space="preserve">  { $sort: { '_id.annee': 1, '_id.mois': 1 } }</w:t>
            </w:r>
          </w:p>
          <w:p>
            <w:pPr>
              <w:spacing w:after="20" w:before="20"/>
            </w:pPr>
            <w:r>
              <w:rPr>
                <w:rFonts w:ascii="Courier New" w:cs="Courier New" w:eastAsia="Courier New" w:hAnsi="Courier New"/>
                <w:color w:val="7EC8E3"/>
                <w:sz w:val="18"/>
                <w:szCs w:val="18"/>
              </w:rPr>
              <w:t xml:space="preserve">])</w:t>
            </w:r>
          </w:p>
        </w:tc>
      </w:tr>
    </w:tbl>
    <w:p>
      <w:pPr>
        <w:spacing w:after="120" w:before="120"/>
      </w:pPr>
      <w:r>
        <w:t xml:space="preserve"/>
      </w:r>
    </w:p>
    <w:p>
      <w:pPr>
        <w:pStyle w:val="Heading1"/>
        <w:pBdr>
          <w:bottom w:val="single" w:color="2E75B6" w:sz="8" w:space="6"/>
        </w:pBdr>
        <w:spacing w:after="200" w:before="360"/>
      </w:pPr>
      <w:r>
        <w:rPr>
          <w:rFonts w:ascii="Arial" w:cs="Arial" w:eastAsia="Arial" w:hAnsi="Arial"/>
          <w:b/>
          <w:bCs/>
          <w:color w:val="1A3C6B"/>
          <w:sz w:val="36"/>
          <w:szCs w:val="36"/>
        </w:rPr>
        <w:t xml:space="preserve">7. Spécification de l'API REST</w:t>
      </w:r>
    </w:p>
    <w:p>
      <w:pPr>
        <w:pStyle w:val="Heading2"/>
        <w:spacing w:after="140" w:before="280"/>
      </w:pPr>
      <w:r>
        <w:rPr>
          <w:rFonts w:ascii="Arial" w:cs="Arial" w:eastAsia="Arial" w:hAnsi="Arial"/>
          <w:b/>
          <w:bCs/>
          <w:color w:val="2E75B6"/>
          <w:sz w:val="28"/>
          <w:szCs w:val="28"/>
        </w:rPr>
        <w:t xml:space="preserve">7.1 Routes Authentification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3726"/>
        <w:gridCol w:w="1500"/>
      </w:tblGrid>
      <w:tr>
        <w:trPr>
          <w:tblHeader/>
        </w:trPr>
        <w:tc>
          <w:tcPr>
            <w:tcW w:type="dxa" w:w="10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Méthode</w:t>
            </w:r>
          </w:p>
        </w:tc>
        <w:tc>
          <w:tcPr>
            <w:tcW w:type="dxa" w:w="28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W w:type="dxa" w:w="3726"/>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/api/auth/register</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Inscription d'un nouveau compte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/api/auth/login</w:t>
            </w:r>
          </w:p>
        </w:tc>
        <w:tc>
          <w:tcPr>
            <w:tcW w:type="dxa" w:w="3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Connexion — retourne un JWT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/api/auth/me</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Profil de l'utilisateur connecté</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w:t>
            </w:r>
          </w:p>
        </w:tc>
      </w:tr>
    </w:tbl>
    <w:p>
      <w:pPr>
        <w:spacing w:after="60" w:before="60"/>
      </w:pPr>
      <w:r>
        <w:t xml:space="preserve"/>
      </w:r>
    </w:p>
    <w:p>
      <w:pPr>
        <w:pStyle w:val="Heading2"/>
        <w:spacing w:after="140" w:before="280"/>
      </w:pPr>
      <w:r>
        <w:rPr>
          <w:rFonts w:ascii="Arial" w:cs="Arial" w:eastAsia="Arial" w:hAnsi="Arial"/>
          <w:b/>
          <w:bCs/>
          <w:color w:val="2E75B6"/>
          <w:sz w:val="28"/>
          <w:szCs w:val="28"/>
        </w:rPr>
        <w:t xml:space="preserve">7.2 Routes Produits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3726"/>
        <w:gridCol w:w="1500"/>
      </w:tblGrid>
      <w:tr>
        <w:trPr>
          <w:tblHeader/>
        </w:trPr>
        <w:tc>
          <w:tcPr>
            <w:tcW w:type="dxa" w:w="10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Méthode</w:t>
            </w:r>
          </w:p>
        </w:tc>
        <w:tc>
          <w:tcPr>
            <w:tcW w:type="dxa" w:w="28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W w:type="dxa" w:w="3726"/>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/api/produits</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Liste paginée avec filtres (categorie, prix, ville)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/api/produits/:pid</w:t>
            </w:r>
          </w:p>
        </w:tc>
        <w:tc>
          <w:tcPr>
            <w:tcW w:type="dxa" w:w="3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Fiche détaillée d'un produit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/api/produits</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Créer un nouveau produit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Vendeur</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/api/produits/:pid</w:t>
            </w:r>
          </w:p>
        </w:tc>
        <w:tc>
          <w:tcPr>
            <w:tcW w:type="dxa" w:w="3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Modifier un produit existant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Vendeur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/api/produits/:pid</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Supprimer un produit (soft delete)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Vendeur</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/api/produits/:pid/images</w:t>
            </w:r>
          </w:p>
        </w:tc>
        <w:tc>
          <w:tcPr>
            <w:tcW w:type="dxa" w:w="3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Upload d'images via Cloudinary</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Vendeur</w:t>
            </w:r>
          </w:p>
        </w:tc>
      </w:tr>
    </w:tbl>
    <w:p>
      <w:pPr>
        <w:spacing w:after="60" w:before="60"/>
      </w:pPr>
      <w:r>
        <w:t xml:space="preserve"/>
      </w:r>
    </w:p>
    <w:p>
      <w:pPr>
        <w:pStyle w:val="Heading2"/>
        <w:spacing w:after="140" w:before="280"/>
      </w:pPr>
      <w:r>
        <w:rPr>
          <w:rFonts w:ascii="Arial" w:cs="Arial" w:eastAsia="Arial" w:hAnsi="Arial"/>
          <w:b/>
          <w:bCs/>
          <w:color w:val="2E75B6"/>
          <w:sz w:val="28"/>
          <w:szCs w:val="28"/>
        </w:rPr>
        <w:t xml:space="preserve">7.3 Routes Commandes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3726"/>
        <w:gridCol w:w="1500"/>
      </w:tblGrid>
      <w:tr>
        <w:trPr>
          <w:tblHeader/>
        </w:trPr>
        <w:tc>
          <w:tcPr>
            <w:tcW w:type="dxa" w:w="10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Méthode</w:t>
            </w:r>
          </w:p>
        </w:tc>
        <w:tc>
          <w:tcPr>
            <w:tcW w:type="dxa" w:w="28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W w:type="dxa" w:w="3726"/>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/api/commandes</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Créer une commande (décrémente le stock)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/api/commandes/mes-commandes</w:t>
            </w:r>
          </w:p>
        </w:tc>
        <w:tc>
          <w:tcPr>
            <w:tcW w:type="dxa" w:w="3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Historique des commandes du client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Client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/api/commandes/:oid</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Détail d'une commande spécifique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PATCH</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/api/commandes/:oid/statut</w:t>
            </w:r>
          </w:p>
        </w:tc>
        <w:tc>
          <w:tcPr>
            <w:tcW w:type="dxa" w:w="3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Mettre à jour le statut (vendeur)</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Vendeur</w:t>
            </w:r>
          </w:p>
        </w:tc>
      </w:tr>
    </w:tbl>
    <w:p>
      <w:pPr>
        <w:spacing w:after="60" w:before="60"/>
      </w:pPr>
      <w:r>
        <w:t xml:space="preserve"/>
      </w:r>
    </w:p>
    <w:p>
      <w:pPr>
        <w:pStyle w:val="Heading2"/>
        <w:spacing w:after="140" w:before="280"/>
      </w:pPr>
      <w:r>
        <w:rPr>
          <w:rFonts w:ascii="Arial" w:cs="Arial" w:eastAsia="Arial" w:hAnsi="Arial"/>
          <w:b/>
          <w:bCs/>
          <w:color w:val="2E75B6"/>
          <w:sz w:val="28"/>
          <w:szCs w:val="28"/>
        </w:rPr>
        <w:t xml:space="preserve">7.4 Routes Tableau de bord &amp; Analyses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3726"/>
        <w:gridCol w:w="1500"/>
      </w:tblGrid>
      <w:tr>
        <w:trPr>
          <w:tblHeader/>
        </w:trPr>
        <w:tc>
          <w:tcPr>
            <w:tcW w:type="dxa" w:w="10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Méthode</w:t>
            </w:r>
          </w:p>
        </w:tc>
        <w:tc>
          <w:tcPr>
            <w:tcW w:type="dxa" w:w="28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W w:type="dxa" w:w="3726"/>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/api/dashboard/ca-categories</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 par catégorie (Pipeline 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Vendeur</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/api/dashboard/top-vendeurs</w:t>
            </w:r>
          </w:p>
        </w:tc>
        <w:tc>
          <w:tcPr>
            <w:tcW w:type="dxa" w:w="3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Classement vendeurs (Pipeline 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Admin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/api/dashboard/ca-villes</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 par ville (Pipeline 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Vendeur</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/api/dashboard/evolution-mensuelle</w:t>
            </w:r>
          </w:p>
        </w:tc>
        <w:tc>
          <w:tcPr>
            <w:tcW w:type="dxa" w:w="3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 mensuel (Pipeline 4)</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Vendeur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/api/dashboard/stock-critique</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Produits en stock faible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Vendeur</w:t>
            </w:r>
          </w:p>
        </w:tc>
      </w:tr>
    </w:tbl>
    <w:p>
      <w:pPr>
        <w:spacing w:after="60" w:before="60"/>
      </w:pPr>
      <w:r>
        <w:t xml:space="preserve"/>
      </w:r>
    </w:p>
    <w:p>
      <w:pPr>
        <w:pStyle w:val="Heading2"/>
        <w:spacing w:after="140" w:before="280"/>
      </w:pPr>
      <w:r>
        <w:rPr>
          <w:rFonts w:ascii="Arial" w:cs="Arial" w:eastAsia="Arial" w:hAnsi="Arial"/>
          <w:b/>
          <w:bCs/>
          <w:color w:val="2E75B6"/>
          <w:sz w:val="28"/>
          <w:szCs w:val="28"/>
        </w:rPr>
        <w:t xml:space="preserve">7.5 Routes Avis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3726"/>
        <w:gridCol w:w="1500"/>
      </w:tblGrid>
      <w:tr>
        <w:trPr>
          <w:tblHeader/>
        </w:trPr>
        <w:tc>
          <w:tcPr>
            <w:tcW w:type="dxa" w:w="10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Méthode</w:t>
            </w:r>
          </w:p>
        </w:tc>
        <w:tc>
          <w:tcPr>
            <w:tcW w:type="dxa" w:w="28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W w:type="dxa" w:w="3726"/>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/api/avis</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Soumettre un avis sur un produit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/api/avis/produit/:pid</w:t>
            </w:r>
          </w:p>
        </w:tc>
        <w:tc>
          <w:tcPr>
            <w:tcW w:type="dxa" w:w="3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Tous les avis d'un produit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/api/avis/:id/utile</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Incrémenter le compteur utile ($inc)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w:t>
            </w:r>
          </w:p>
        </w:tc>
      </w:tr>
    </w:tbl>
    <w:p>
      <w:pPr>
        <w:spacing w:after="120" w:before="120"/>
      </w:pPr>
      <w:r>
        <w:t xml:space="preserve"/>
      </w:r>
    </w:p>
    <w:p>
      <w:pPr>
        <w:pStyle w:val="Heading1"/>
        <w:pBdr>
          <w:bottom w:val="single" w:color="2E75B6" w:sz="8" w:space="6"/>
        </w:pBdr>
        <w:spacing w:after="200" w:before="360"/>
      </w:pPr>
      <w:r>
        <w:rPr>
          <w:rFonts w:ascii="Arial" w:cs="Arial" w:eastAsia="Arial" w:hAnsi="Arial"/>
          <w:b/>
          <w:bCs/>
          <w:color w:val="1A3C6B"/>
          <w:sz w:val="36"/>
          <w:szCs w:val="36"/>
        </w:rPr>
        <w:t xml:space="preserve">8. Stratégie d'indexation</w:t>
      </w:r>
    </w:p>
    <w:p>
      <w:pPr>
        <w:spacing w:after="80" w:before="80"/>
      </w:pPr>
      <w:r>
        <w:rPr>
          <w:rFonts w:ascii="Arial" w:cs="Arial" w:eastAsia="Arial" w:hAnsi="Arial"/>
          <w:sz w:val="22"/>
          <w:szCs w:val="22"/>
        </w:rPr>
        <w:t xml:space="preserve">Les index suivants sont obligatoires pour optimiser les performances du catalogue avec 200+ produits.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400"/>
        <w:gridCol w:w="3826"/>
      </w:tblGrid>
      <w:tr>
        <w:trPr>
          <w:tblHeader/>
        </w:trP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Collection</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Index</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38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Justification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produits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categorie: 1 }</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Compound</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Filtrage catalogue par catégorie (requête fréquente)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produits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prix: 1 }</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Single</w:t>
            </w:r>
          </w:p>
        </w:tc>
        <w:tc>
          <w:tcPr>
            <w:tcW w:type="dxa" w:w="3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Tri et filtre par fourchette de prix</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produits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categorie: 1, prix: 1 }</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Compound</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Combinaison filtres les plus courants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produits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vendeur_uid: 1 }</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Single</w:t>
            </w:r>
          </w:p>
        </w:tc>
        <w:tc>
          <w:tcPr>
            <w:tcW w:type="dxa" w:w="3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Tableau de bord vendeur — ses produits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commandes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client_uid: 1 }</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Historique des commandes par client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commandes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date_commande: -1 }</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Single</w:t>
            </w:r>
          </w:p>
        </w:tc>
        <w:tc>
          <w:tcPr>
            <w:tcW w:type="dxa" w:w="3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Tri chronologique inverse (le plus récent d'abord)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avis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pid: 1 }</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Récupération rapide des avis d'un produit</w:t>
            </w:r>
          </w:p>
        </w:tc>
      </w:tr>
    </w:tbl>
    <w:p>
      <w:pPr>
        <w:spacing w:after="60" w:before="60"/>
      </w:pPr>
      <w:r>
        <w:t xml:space="preserve"/>
      </w:r>
    </w:p>
    <w:p>
      <w:pPr>
        <w:spacing w:after="80" w:before="80"/>
      </w:pPr>
      <w:r>
        <w:rPr>
          <w:rFonts w:ascii="Arial" w:cs="Arial" w:eastAsia="Arial" w:hAnsi="Arial"/>
          <w:b/>
          <w:bCs/>
          <w:sz w:val="22"/>
          <w:szCs w:val="22"/>
        </w:rPr>
        <w:t xml:space="preserve">Commandes MongoDB pour créer les index obligatoires :</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E2D3D" w:val="clear"/>
            <w:tcMar>
              <w:top w:type="dxa" w:w="100"/>
              <w:left w:type="dxa" w:w="200"/>
              <w:bottom w:type="dxa" w:w="100"/>
              <w:right w:type="dxa" w:w="200"/>
            </w:tcMar>
          </w:tcPr>
          <w:p>
            <w:pPr>
              <w:spacing w:after="20" w:before="20"/>
            </w:pPr>
            <w:r>
              <w:rPr>
                <w:rFonts w:ascii="Courier New" w:cs="Courier New" w:eastAsia="Courier New" w:hAnsi="Courier New"/>
                <w:color w:val="888888"/>
                <w:sz w:val="18"/>
                <w:szCs w:val="18"/>
              </w:rPr>
              <w:t xml:space="preserve">// Index obligatoires (exigence technique du projet)</w:t>
            </w:r>
          </w:p>
          <w:p>
            <w:pPr>
              <w:spacing w:after="20" w:before="20"/>
            </w:pPr>
            <w:r>
              <w:rPr>
                <w:rFonts w:ascii="Courier New" w:cs="Courier New" w:eastAsia="Courier New" w:hAnsi="Courier New"/>
                <w:color w:val="7EC8E3"/>
                <w:sz w:val="18"/>
                <w:szCs w:val="18"/>
              </w:rPr>
              <w:t xml:space="preserve">db.produits.createIndex({ categorie: 1 })</w:t>
            </w:r>
          </w:p>
          <w:p>
            <w:pPr>
              <w:spacing w:after="20" w:before="20"/>
            </w:pPr>
            <w:r>
              <w:rPr>
                <w:rFonts w:ascii="Courier New" w:cs="Courier New" w:eastAsia="Courier New" w:hAnsi="Courier New"/>
                <w:color w:val="7EC8E3"/>
                <w:sz w:val="18"/>
                <w:szCs w:val="18"/>
              </w:rPr>
              <w:t xml:space="preserve">db.produits.createIndex({ prix: 1 })</w:t>
            </w:r>
          </w:p>
          <w:p>
            <w:pPr>
              <w:spacing w:after="20" w:before="20"/>
            </w:pPr>
            <w:r>
              <w:rPr>
                <w:rFonts w:ascii="Courier New" w:cs="Courier New" w:eastAsia="Courier New" w:hAnsi="Courier New"/>
                <w:color w:val="7EC8E3"/>
                <w:sz w:val="18"/>
                <w:szCs w:val="18"/>
              </w:rPr>
              <w:t xml:space="preserve">db.produits.createIndex({ categorie: 1, prix: 1 })</w:t>
            </w:r>
          </w:p>
          <w:p>
            <w:pPr>
              <w:spacing w:after="20" w:before="20"/>
            </w:pPr>
            <w:r>
              <w:rPr>
                <w:rFonts w:ascii="Courier New" w:cs="Courier New" w:eastAsia="Courier New" w:hAnsi="Courier New"/>
                <w:color w:val="7EC8E3"/>
                <w:sz w:val="18"/>
                <w:szCs w:val="18"/>
              </w:rPr>
              <w:t xml:space="preserve">db.produits.createIndex({ vendeur_uid: 1 })</w:t>
            </w:r>
          </w:p>
          <w:p>
            <w:pPr>
              <w:spacing w:after="20" w:before="20"/>
            </w:pPr>
            <w:r>
              <w:rPr>
                <w:rFonts w:ascii="Courier New" w:cs="Courier New" w:eastAsia="Courier New" w:hAnsi="Courier New"/>
                <w:color w:val="7EC8E3"/>
                <w:sz w:val="18"/>
                <w:szCs w:val="18"/>
              </w:rPr>
              <w:t xml:space="preserve"/>
            </w:r>
          </w:p>
          <w:p>
            <w:pPr>
              <w:spacing w:after="20" w:before="20"/>
            </w:pPr>
            <w:r>
              <w:rPr>
                <w:rFonts w:ascii="Courier New" w:cs="Courier New" w:eastAsia="Courier New" w:hAnsi="Courier New"/>
                <w:color w:val="888888"/>
                <w:sz w:val="18"/>
                <w:szCs w:val="18"/>
              </w:rPr>
              <w:t xml:space="preserve">// Index de performance supplémentaires</w:t>
            </w:r>
          </w:p>
          <w:p>
            <w:pPr>
              <w:spacing w:after="20" w:before="20"/>
            </w:pPr>
            <w:r>
              <w:rPr>
                <w:rFonts w:ascii="Courier New" w:cs="Courier New" w:eastAsia="Courier New" w:hAnsi="Courier New"/>
                <w:color w:val="7EC8E3"/>
                <w:sz w:val="18"/>
                <w:szCs w:val="18"/>
              </w:rPr>
              <w:t xml:space="preserve">db.commandes.createIndex({ client_uid: 1 })</w:t>
            </w:r>
          </w:p>
          <w:p>
            <w:pPr>
              <w:spacing w:after="20" w:before="20"/>
            </w:pPr>
            <w:r>
              <w:rPr>
                <w:rFonts w:ascii="Courier New" w:cs="Courier New" w:eastAsia="Courier New" w:hAnsi="Courier New"/>
                <w:color w:val="7EC8E3"/>
                <w:sz w:val="18"/>
                <w:szCs w:val="18"/>
              </w:rPr>
              <w:t xml:space="preserve">db.commandes.createIndex({ date_commande: -1 })</w:t>
            </w:r>
          </w:p>
          <w:p>
            <w:pPr>
              <w:spacing w:after="20" w:before="20"/>
            </w:pPr>
            <w:r>
              <w:rPr>
                <w:rFonts w:ascii="Courier New" w:cs="Courier New" w:eastAsia="Courier New" w:hAnsi="Courier New"/>
                <w:color w:val="7EC8E3"/>
                <w:sz w:val="18"/>
                <w:szCs w:val="18"/>
              </w:rPr>
              <w:t xml:space="preserve">db.avis.createIndex({ pid: 1 })</w:t>
            </w:r>
          </w:p>
        </w:tc>
      </w:tr>
    </w:tbl>
    <w:p>
      <w:pPr>
        <w:spacing w:after="120" w:before="120"/>
      </w:pPr>
      <w:r>
        <w:t xml:space="preserve"/>
      </w:r>
    </w:p>
    <w:p>
      <w:pPr>
        <w:pStyle w:val="Heading1"/>
        <w:pBdr>
          <w:bottom w:val="single" w:color="2E75B6" w:sz="8" w:space="6"/>
        </w:pBdr>
        <w:spacing w:after="200" w:before="360"/>
      </w:pPr>
      <w:r>
        <w:rPr>
          <w:rFonts w:ascii="Arial" w:cs="Arial" w:eastAsia="Arial" w:hAnsi="Arial"/>
          <w:b/>
          <w:bCs/>
          <w:color w:val="1A3C6B"/>
          <w:sz w:val="36"/>
          <w:szCs w:val="36"/>
        </w:rPr>
        <w:t xml:space="preserve">9. Interfaces utilisateur</w:t>
      </w:r>
    </w:p>
    <w:p>
      <w:pPr>
        <w:pStyle w:val="Heading2"/>
        <w:spacing w:after="140" w:before="280"/>
      </w:pPr>
      <w:r>
        <w:rPr>
          <w:rFonts w:ascii="Arial" w:cs="Arial" w:eastAsia="Arial" w:hAnsi="Arial"/>
          <w:b/>
          <w:bCs/>
          <w:color w:val="2E75B6"/>
          <w:sz w:val="28"/>
          <w:szCs w:val="28"/>
        </w:rPr>
        <w:t xml:space="preserve">9.1 Pages publiques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tblHeader/>
        </w:trPr>
        <w:tc>
          <w:tcPr>
            <w:tcW w:type="dxa" w:w="22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Page</w:t>
            </w:r>
          </w:p>
        </w:tc>
        <w:tc>
          <w:tcPr>
            <w:tcW w:type="dxa" w:w="22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 React</w:t>
            </w:r>
          </w:p>
        </w:tc>
        <w:tc>
          <w:tcPr>
            <w:tcW w:type="dxa" w:w="4626"/>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Accueil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Bannière, produits mis en avant, catégories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Catalogue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/catalogue</w:t>
            </w:r>
          </w:p>
        </w:tc>
        <w:tc>
          <w:tcPr>
            <w:tcW w:type="dxa" w:w="4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Grille produits, filtres latéraux, pagination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Fiche produit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/produit/:pid</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Détails, images, avis, bouton panier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Connexion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/connexion</w:t>
            </w:r>
          </w:p>
        </w:tc>
        <w:tc>
          <w:tcPr>
            <w:tcW w:type="dxa" w:w="4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Formulaire email/mot de passe, lien inscription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Inscription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/inscription</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Formulaire complet, choix du rôle</w:t>
            </w:r>
          </w:p>
        </w:tc>
      </w:tr>
    </w:tbl>
    <w:p>
      <w:pPr>
        <w:spacing w:after="60" w:before="60"/>
      </w:pPr>
      <w:r>
        <w:t xml:space="preserve"/>
      </w:r>
    </w:p>
    <w:p>
      <w:pPr>
        <w:pStyle w:val="Heading2"/>
        <w:spacing w:after="140" w:before="280"/>
      </w:pPr>
      <w:r>
        <w:rPr>
          <w:rFonts w:ascii="Arial" w:cs="Arial" w:eastAsia="Arial" w:hAnsi="Arial"/>
          <w:b/>
          <w:bCs/>
          <w:color w:val="2E75B6"/>
          <w:sz w:val="28"/>
          <w:szCs w:val="28"/>
        </w:rPr>
        <w:t xml:space="preserve">9.2 Pages client authentifié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tblHeader/>
        </w:trPr>
        <w:tc>
          <w:tcPr>
            <w:tcW w:type="dxa" w:w="22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Page</w:t>
            </w:r>
          </w:p>
        </w:tc>
        <w:tc>
          <w:tcPr>
            <w:tcW w:type="dxa" w:w="22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 React</w:t>
            </w:r>
          </w:p>
        </w:tc>
        <w:tc>
          <w:tcPr>
            <w:tcW w:type="dxa" w:w="4626"/>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Panier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/panier</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Récapitulatif articles, calcul total, validation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Passer commande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/commande/nouvelle</w:t>
            </w:r>
          </w:p>
        </w:tc>
        <w:tc>
          <w:tcPr>
            <w:tcW w:type="dxa" w:w="4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Adresse, mode paiement, confirmation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 commandes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/mes-commandes</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Historique filtrable, statuts, détails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Laisser un avis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/avis/nouveau/:pid</w:t>
            </w:r>
          </w:p>
        </w:tc>
        <w:tc>
          <w:tcPr>
            <w:tcW w:type="dxa" w:w="4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Formulaire note + commentaire</w:t>
            </w:r>
          </w:p>
        </w:tc>
      </w:tr>
    </w:tbl>
    <w:p>
      <w:pPr>
        <w:spacing w:after="60" w:before="60"/>
      </w:pPr>
      <w:r>
        <w:t xml:space="preserve"/>
      </w:r>
    </w:p>
    <w:p>
      <w:pPr>
        <w:pStyle w:val="Heading2"/>
        <w:spacing w:after="140" w:before="280"/>
      </w:pPr>
      <w:r>
        <w:rPr>
          <w:rFonts w:ascii="Arial" w:cs="Arial" w:eastAsia="Arial" w:hAnsi="Arial"/>
          <w:b/>
          <w:bCs/>
          <w:color w:val="2E75B6"/>
          <w:sz w:val="28"/>
          <w:szCs w:val="28"/>
        </w:rPr>
        <w:t xml:space="preserve">9.3 Pages vendeur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tblHeader/>
        </w:trPr>
        <w:tc>
          <w:tcPr>
            <w:tcW w:type="dxa" w:w="22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Page</w:t>
            </w:r>
          </w:p>
        </w:tc>
        <w:tc>
          <w:tcPr>
            <w:tcW w:type="dxa" w:w="22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 React</w:t>
            </w:r>
          </w:p>
        </w:tc>
        <w:tc>
          <w:tcPr>
            <w:tcW w:type="dxa" w:w="4626"/>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Tableau de bord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/vendeur/dashboard</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KPIs, graphiques Chart.js, stock critique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Mes produits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/vendeur/produits</w:t>
            </w:r>
          </w:p>
        </w:tc>
        <w:tc>
          <w:tcPr>
            <w:tcW w:type="dxa" w:w="4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Liste avec actions CRUD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Ajouter produit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/vendeur/produits/nouveau</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Formulaire dynamique (champs selon catégorie)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Modifier produit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/vendeur/produits/:pid/edit</w:t>
            </w:r>
          </w:p>
        </w:tc>
        <w:tc>
          <w:tcPr>
            <w:tcW w:type="dxa" w:w="4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Formulaire pré-rempli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Commandes reçues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/vendeur/commandes</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Liste commandes, mise à jour statut</w:t>
            </w:r>
          </w:p>
        </w:tc>
      </w:tr>
    </w:tbl>
    <w:p>
      <w:pPr>
        <w:spacing w:after="120" w:before="120"/>
      </w:pPr>
      <w:r>
        <w:t xml:space="preserve"/>
      </w:r>
    </w:p>
    <w:p>
      <w:pPr>
        <w:pStyle w:val="Heading1"/>
        <w:pBdr>
          <w:bottom w:val="single" w:color="2E75B6" w:sz="8" w:space="6"/>
        </w:pBdr>
        <w:spacing w:after="200" w:before="360"/>
      </w:pPr>
      <w:r>
        <w:rPr>
          <w:rFonts w:ascii="Arial" w:cs="Arial" w:eastAsia="Arial" w:hAnsi="Arial"/>
          <w:b/>
          <w:bCs/>
          <w:color w:val="1A3C6B"/>
          <w:sz w:val="36"/>
          <w:szCs w:val="36"/>
        </w:rPr>
        <w:t xml:space="preserve">10. Exigences techniques obligatoires</w:t>
      </w:r>
    </w:p>
    <w:p>
      <w:pPr>
        <w:spacing w:after="80" w:before="80"/>
      </w:pPr>
      <w:r>
        <w:rPr>
          <w:rFonts w:ascii="Arial" w:cs="Arial" w:eastAsia="Arial" w:hAnsi="Arial"/>
          <w:sz w:val="22"/>
          <w:szCs w:val="22"/>
        </w:rPr>
        <w:t xml:space="preserve">Les contraintes suivantes sont directement évaluées — leur absence entraîne une pénalité sur la note technique.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326"/>
      </w:tblGrid>
      <w:tr>
        <w:trPr>
          <w:tblHeader/>
        </w:trPr>
        <w:tc>
          <w:tcPr>
            <w:tcW w:type="dxa" w:w="700"/>
            <w:tcBorders>
              <w:top w:val="single" w:color="CCCCCC" w:sz="1"/>
              <w:left w:val="single" w:color="CCCCCC" w:sz="1"/>
              <w:bottom w:val="single" w:color="CCCCCC" w:sz="1"/>
              <w:right w:val="single" w:color="CCCCCC" w:sz="1"/>
            </w:tcBorders>
            <w:shd w:fill="E8700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w:t>
            </w:r>
          </w:p>
        </w:tc>
        <w:tc>
          <w:tcPr>
            <w:tcW w:type="dxa" w:w="4000"/>
            <w:tcBorders>
              <w:top w:val="single" w:color="CCCCCC" w:sz="1"/>
              <w:left w:val="single" w:color="CCCCCC" w:sz="1"/>
              <w:bottom w:val="single" w:color="CCCCCC" w:sz="1"/>
              <w:right w:val="single" w:color="CCCCCC" w:sz="1"/>
            </w:tcBorders>
            <w:shd w:fill="E8700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Exigence</w:t>
            </w:r>
          </w:p>
        </w:tc>
        <w:tc>
          <w:tcPr>
            <w:tcW w:type="dxa" w:w="4326"/>
            <w:tcBorders>
              <w:top w:val="single" w:color="CCCCCC" w:sz="1"/>
              <w:left w:val="single" w:color="CCCCCC" w:sz="1"/>
              <w:bottom w:val="single" w:color="CCCCCC" w:sz="1"/>
              <w:right w:val="single" w:color="CCCCCC" w:sz="1"/>
            </w:tcBorders>
            <w:shd w:fill="E8700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Critère de validation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T-01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Volume : 500+ commandes, 1 à 5 articles chacune</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Vérifiable via db.commandes.countDocuments()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T-02</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Schéma flexible : 4+ catégories avec attributs distincts</w:t>
            </w:r>
          </w:p>
        </w:tc>
        <w:tc>
          <w:tcPr>
            <w:tcW w:type="dxa" w:w="4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Documents avec champs exclusifs à chaque catégorie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T-03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$unwind obligatoire sur articles dans les pipelines d'analyse</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source des 4 pipelines présenté en soutenance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T-04</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 pipelines d'agrégation : CA catégorie, top vendeurs, CA ville, évolution mensuelle</w:t>
            </w:r>
          </w:p>
        </w:tc>
        <w:tc>
          <w:tcPr>
            <w:tcW w:type="dxa" w:w="4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Résultats en temps réel lors de la démo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T-05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CRUD complet : ajout produit, passage commande, $inc stock</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Démonstration live des opérations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T-06</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Index sur categorie et prix dans la collection produits</w:t>
            </w:r>
          </w:p>
        </w:tc>
        <w:tc>
          <w:tcPr>
            <w:tcW w:type="dxa" w:w="4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db.produits.getIndexes() pendant la démo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T-07</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 pour décrémenter le stock à chaque vente confirmée</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 commande → vérification stock avant/après</w:t>
            </w:r>
          </w:p>
        </w:tc>
      </w:tr>
    </w:tbl>
    <w:p>
      <w:pPr>
        <w:spacing w:after="120" w:before="120"/>
      </w:pPr>
      <w:r>
        <w:t xml:space="preserve"/>
      </w:r>
    </w:p>
    <w:p>
      <w:pPr>
        <w:pStyle w:val="Heading1"/>
        <w:pBdr>
          <w:bottom w:val="single" w:color="2E75B6" w:sz="8" w:space="6"/>
        </w:pBdr>
        <w:spacing w:after="200" w:before="360"/>
      </w:pPr>
      <w:r>
        <w:rPr>
          <w:rFonts w:ascii="Arial" w:cs="Arial" w:eastAsia="Arial" w:hAnsi="Arial"/>
          <w:b/>
          <w:bCs/>
          <w:color w:val="1A3C6B"/>
          <w:sz w:val="36"/>
          <w:szCs w:val="36"/>
        </w:rPr>
        <w:t xml:space="preserve">11. Livrables attendus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2500"/>
        <w:gridCol w:w="2326"/>
      </w:tblGrid>
      <w:tr>
        <w:trPr>
          <w:tblHeader/>
        </w:trPr>
        <w:tc>
          <w:tcPr>
            <w:tcW w:type="dxa" w:w="7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w:t>
            </w:r>
          </w:p>
        </w:tc>
        <w:tc>
          <w:tcPr>
            <w:tcW w:type="dxa" w:w="35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Livrable</w:t>
            </w:r>
          </w:p>
        </w:tc>
        <w:tc>
          <w:tcPr>
            <w:tcW w:type="dxa" w:w="25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Format</w:t>
            </w:r>
          </w:p>
        </w:tc>
        <w:tc>
          <w:tcPr>
            <w:tcW w:type="dxa" w:w="2326"/>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Délai</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L-01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source complet (backend + frontend)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Dépôt Git (GitHub/GitLab)</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J-0 (soutenance)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L-02</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Dataset JSON : catalogue + 500+ commandes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Fichiers .json + scripts seed</w:t>
            </w:r>
          </w:p>
        </w:tc>
        <w:tc>
          <w:tcPr>
            <w:tcW w:type="dxa" w:w="2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J-0</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L-03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Rapport écrit (10-15 pages)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ou Word</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J-0</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L-04</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Diaporama de soutenance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PowerPoint / PDF</w:t>
            </w:r>
          </w:p>
        </w:tc>
        <w:tc>
          <w:tcPr>
            <w:tcW w:type="dxa" w:w="2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J-0</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L-05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Démo live : recherche, commande, tableau de bord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déployée ou locale</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Soutenance</w:t>
            </w:r>
          </w:p>
        </w:tc>
      </w:tr>
    </w:tbl>
    <w:p>
      <w:pPr>
        <w:spacing w:after="60" w:before="60"/>
      </w:pPr>
      <w:r>
        <w:t xml:space="preserve"/>
      </w:r>
    </w:p>
    <w:p>
      <w:pPr>
        <w:pStyle w:val="Heading2"/>
        <w:spacing w:after="140" w:before="280"/>
      </w:pPr>
      <w:r>
        <w:rPr>
          <w:rFonts w:ascii="Arial" w:cs="Arial" w:eastAsia="Arial" w:hAnsi="Arial"/>
          <w:b/>
          <w:bCs/>
          <w:color w:val="2E75B6"/>
          <w:sz w:val="28"/>
          <w:szCs w:val="28"/>
        </w:rPr>
        <w:t xml:space="preserve">Contenu du rapport écrit (L-03)</w:t>
      </w:r>
    </w:p>
    <w:p>
      <w:pPr>
        <w:pStyle w:val="ListParagraph"/>
        <w:numPr>
          <w:ilvl w:val="0"/>
          <w:numId w:val="3"/>
        </w:numPr>
        <w:spacing w:after="60" w:before="60"/>
      </w:pPr>
      <w:r>
        <w:rPr>
          <w:rFonts w:ascii="Arial" w:cs="Arial" w:eastAsia="Arial" w:hAnsi="Arial"/>
          <w:sz w:val="22"/>
          <w:szCs w:val="22"/>
        </w:rPr>
        <w:t xml:space="preserve">Introduction et présentation du projet ConakryMarket</w:t>
      </w:r>
    </w:p>
    <w:p>
      <w:pPr>
        <w:pStyle w:val="ListParagraph"/>
        <w:numPr>
          <w:ilvl w:val="0"/>
          <w:numId w:val="3"/>
        </w:numPr>
        <w:spacing w:after="60" w:before="60"/>
      </w:pPr>
      <w:r>
        <w:rPr>
          <w:rFonts w:ascii="Arial" w:cs="Arial" w:eastAsia="Arial" w:hAnsi="Arial"/>
          <w:sz w:val="22"/>
          <w:szCs w:val="22"/>
        </w:rPr>
        <w:t xml:space="preserve">Justification du choix de MongoDB pour un catalogue hétérogène</w:t>
      </w:r>
    </w:p>
    <w:p>
      <w:pPr>
        <w:pStyle w:val="ListParagraph"/>
        <w:numPr>
          <w:ilvl w:val="0"/>
          <w:numId w:val="3"/>
        </w:numPr>
        <w:spacing w:after="60" w:before="60"/>
      </w:pPr>
      <w:r>
        <w:rPr>
          <w:rFonts w:ascii="Arial" w:cs="Arial" w:eastAsia="Arial" w:hAnsi="Arial"/>
          <w:sz w:val="22"/>
          <w:szCs w:val="22"/>
        </w:rPr>
        <w:t xml:space="preserve">Modélisation de la base de données : schémas, relations, décisions de conception</w:t>
      </w:r>
    </w:p>
    <w:p>
      <w:pPr>
        <w:pStyle w:val="ListParagraph"/>
        <w:numPr>
          <w:ilvl w:val="0"/>
          <w:numId w:val="3"/>
        </w:numPr>
        <w:spacing w:after="60" w:before="60"/>
      </w:pPr>
      <w:r>
        <w:rPr>
          <w:rFonts w:ascii="Arial" w:cs="Arial" w:eastAsia="Arial" w:hAnsi="Arial"/>
          <w:sz w:val="22"/>
          <w:szCs w:val="22"/>
        </w:rPr>
        <w:t xml:space="preserve">Description et explication des 4 pipelines d'agrégation MongoDB</w:t>
      </w:r>
    </w:p>
    <w:p>
      <w:pPr>
        <w:pStyle w:val="ListParagraph"/>
        <w:numPr>
          <w:ilvl w:val="0"/>
          <w:numId w:val="3"/>
        </w:numPr>
        <w:spacing w:after="60" w:before="60"/>
      </w:pPr>
      <w:r>
        <w:rPr>
          <w:rFonts w:ascii="Arial" w:cs="Arial" w:eastAsia="Arial" w:hAnsi="Arial"/>
          <w:sz w:val="22"/>
          <w:szCs w:val="22"/>
        </w:rPr>
        <w:t xml:space="preserve">Comparaison SQL normalisé vs MongoDB document (focus catalogue multi-catégories)</w:t>
      </w:r>
    </w:p>
    <w:p>
      <w:pPr>
        <w:pStyle w:val="ListParagraph"/>
        <w:numPr>
          <w:ilvl w:val="0"/>
          <w:numId w:val="3"/>
        </w:numPr>
        <w:spacing w:after="60" w:before="60"/>
      </w:pPr>
      <w:r>
        <w:rPr>
          <w:rFonts w:ascii="Arial" w:cs="Arial" w:eastAsia="Arial" w:hAnsi="Arial"/>
          <w:sz w:val="22"/>
          <w:szCs w:val="22"/>
        </w:rPr>
        <w:t xml:space="preserve">Stratégie d'indexation et optimisations de performance</w:t>
      </w:r>
    </w:p>
    <w:p>
      <w:pPr>
        <w:pStyle w:val="ListParagraph"/>
        <w:numPr>
          <w:ilvl w:val="0"/>
          <w:numId w:val="3"/>
        </w:numPr>
        <w:spacing w:after="60" w:before="60"/>
      </w:pPr>
      <w:r>
        <w:rPr>
          <w:rFonts w:ascii="Arial" w:cs="Arial" w:eastAsia="Arial" w:hAnsi="Arial"/>
          <w:sz w:val="22"/>
          <w:szCs w:val="22"/>
        </w:rPr>
        <w:t xml:space="preserve">Architecture technique de l'application web</w:t>
      </w:r>
    </w:p>
    <w:p>
      <w:pPr>
        <w:pStyle w:val="ListParagraph"/>
        <w:numPr>
          <w:ilvl w:val="0"/>
          <w:numId w:val="3"/>
        </w:numPr>
        <w:spacing w:after="60" w:before="60"/>
      </w:pPr>
      <w:r>
        <w:rPr>
          <w:rFonts w:ascii="Arial" w:cs="Arial" w:eastAsia="Arial" w:hAnsi="Arial"/>
          <w:sz w:val="22"/>
          <w:szCs w:val="22"/>
        </w:rPr>
        <w:t xml:space="preserve">Guide d'installation et de démarrage</w:t>
      </w:r>
    </w:p>
    <w:p>
      <w:pPr>
        <w:pStyle w:val="ListParagraph"/>
        <w:numPr>
          <w:ilvl w:val="0"/>
          <w:numId w:val="3"/>
        </w:numPr>
        <w:spacing w:after="60" w:before="60"/>
      </w:pPr>
      <w:r>
        <w:rPr>
          <w:rFonts w:ascii="Arial" w:cs="Arial" w:eastAsia="Arial" w:hAnsi="Arial"/>
          <w:sz w:val="22"/>
          <w:szCs w:val="22"/>
        </w:rPr>
        <w:t xml:space="preserve">Conclusion et retour d'expérience</w:t>
      </w:r>
    </w:p>
    <w:p>
      <w:pPr>
        <w:spacing w:after="120" w:before="120"/>
      </w:pPr>
      <w:r>
        <w:t xml:space="preserve"/>
      </w:r>
    </w:p>
    <w:p>
      <w:pPr>
        <w:pStyle w:val="Heading1"/>
        <w:pBdr>
          <w:bottom w:val="single" w:color="2E75B6" w:sz="8" w:space="6"/>
        </w:pBdr>
        <w:spacing w:after="200" w:before="360"/>
      </w:pPr>
      <w:r>
        <w:rPr>
          <w:rFonts w:ascii="Arial" w:cs="Arial" w:eastAsia="Arial" w:hAnsi="Arial"/>
          <w:b/>
          <w:bCs/>
          <w:color w:val="1A3C6B"/>
          <w:sz w:val="36"/>
          <w:szCs w:val="36"/>
        </w:rPr>
        <w:t xml:space="preserve">12. Grille d'évaluation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100"/>
        <w:gridCol w:w="4426"/>
      </w:tblGrid>
      <w:tr>
        <w:trPr>
          <w:tblHeader/>
        </w:trPr>
        <w:tc>
          <w:tcPr>
            <w:tcW w:type="dxa" w:w="35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Critère</w:t>
            </w:r>
          </w:p>
        </w:tc>
        <w:tc>
          <w:tcPr>
            <w:tcW w:type="dxa" w:w="11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Points</w:t>
            </w:r>
          </w:p>
        </w:tc>
        <w:tc>
          <w:tcPr>
            <w:tcW w:type="dxa" w:w="4426"/>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Volume &amp; schéma flexible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pts</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 commandes, 4+ catégories produits avec attributs distincts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$unwind sur articles</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 pts</w:t>
            </w:r>
          </w:p>
        </w:tc>
        <w:tc>
          <w:tcPr>
            <w:tcW w:type="dxa" w:w="4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Utilisation correcte dans les pipelines d'analyse CA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Pipelines d'agrégation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pts</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 catégorie, top produits, analyse géographique, évolution mensuelle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CRUD complet + $inc</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 pts</w:t>
            </w:r>
          </w:p>
        </w:tc>
        <w:tc>
          <w:tcPr>
            <w:tcW w:type="dxa" w:w="4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Gestion du stock opérationnelle en temps réel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web fonctionnelle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pts</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Catalogue, passage de commande, tableau de bord vendeur</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Rapport écrit</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 pts</w:t>
            </w:r>
          </w:p>
        </w:tc>
        <w:tc>
          <w:tcPr>
            <w:tcW w:type="dxa" w:w="4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Modélisation BDD, justification NoSQL, description pipelines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Soutenance orale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pts</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Clarté de l'exposé, qualité de la démo live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Comparaison SQL / MongoDB</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pts</w:t>
            </w:r>
          </w:p>
        </w:tc>
        <w:tc>
          <w:tcPr>
            <w:tcW w:type="dxa" w:w="4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Analyse argumentée centrée sur le catalogue hétérogène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 pts</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120" w:before="120"/>
      </w:pPr>
      <w:r>
        <w:t xml:space="preserve"/>
      </w:r>
    </w:p>
    <w:p>
      <w:pPr>
        <w:pStyle w:val="Heading1"/>
        <w:pBdr>
          <w:bottom w:val="single" w:color="2E75B6" w:sz="8" w:space="6"/>
        </w:pBdr>
        <w:spacing w:after="200" w:before="360"/>
      </w:pPr>
      <w:r>
        <w:rPr>
          <w:rFonts w:ascii="Arial" w:cs="Arial" w:eastAsia="Arial" w:hAnsi="Arial"/>
          <w:b/>
          <w:bCs/>
          <w:color w:val="1A3C6B"/>
          <w:sz w:val="36"/>
          <w:szCs w:val="36"/>
        </w:rPr>
        <w:t xml:space="preserve">13. Planning indicatif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26"/>
      </w:tblGrid>
      <w:tr>
        <w:trPr>
          <w:tblHeader/>
        </w:trPr>
        <w:tc>
          <w:tcPr>
            <w:tcW w:type="dxa" w:w="12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Semaine</w:t>
            </w:r>
          </w:p>
        </w:tc>
        <w:tc>
          <w:tcPr>
            <w:tcW w:type="dxa" w:w="20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5826"/>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Tâches principales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Initialisation</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Setup Node/Express/React, connexion MongoDB, modèles Mongoose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S1-S2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Base de données</w:t>
            </w:r>
          </w:p>
        </w:tc>
        <w:tc>
          <w:tcPr>
            <w:tcW w:type="dxa" w:w="5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Génération du dataset (seed scripts), création des index</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Backend</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Routes CRUD produits, commandes, auth JWT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S2-S3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Pipelines</w:t>
            </w:r>
          </w:p>
        </w:tc>
        <w:tc>
          <w:tcPr>
            <w:tcW w:type="dxa" w:w="5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Développement des 4 pipelines d'agrégation + tests Postman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Catalogue, fiche produit, panier (Redux), passage de commande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S3-S4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Dashboard</w:t>
            </w:r>
          </w:p>
        </w:tc>
        <w:tc>
          <w:tcPr>
            <w:tcW w:type="dxa" w:w="5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Tableau de bord vendeur, graphiques Chart.js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Finalisation</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 corrections, déploiement, rapport, diaporama</w:t>
            </w:r>
          </w:p>
        </w:tc>
      </w:tr>
    </w:tbl>
    <w:p>
      <w:pPr>
        <w:spacing w:after="120" w:before="120"/>
      </w:pPr>
      <w:r>
        <w:t xml:space="preserve"/>
      </w:r>
    </w:p>
    <w:p>
      <w:pPr>
        <w:pStyle w:val="Heading1"/>
        <w:pBdr>
          <w:bottom w:val="single" w:color="2E75B6" w:sz="8" w:space="6"/>
        </w:pBdr>
        <w:spacing w:after="200" w:before="360"/>
      </w:pPr>
      <w:r>
        <w:rPr>
          <w:rFonts w:ascii="Arial" w:cs="Arial" w:eastAsia="Arial" w:hAnsi="Arial"/>
          <w:b/>
          <w:bCs/>
          <w:color w:val="1A3C6B"/>
          <w:sz w:val="36"/>
          <w:szCs w:val="36"/>
        </w:rPr>
        <w:t xml:space="preserve">14. Annexes</w:t>
      </w:r>
    </w:p>
    <w:p>
      <w:pPr>
        <w:pStyle w:val="Heading2"/>
        <w:spacing w:after="140" w:before="280"/>
      </w:pPr>
      <w:r>
        <w:rPr>
          <w:rFonts w:ascii="Arial" w:cs="Arial" w:eastAsia="Arial" w:hAnsi="Arial"/>
          <w:b/>
          <w:bCs/>
          <w:color w:val="2E75B6"/>
          <w:sz w:val="28"/>
          <w:szCs w:val="28"/>
        </w:rPr>
        <w:t xml:space="preserve">14.1 Exemple de document produit (Électronique)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E2D3D" w:val="clear"/>
            <w:tcMar>
              <w:top w:type="dxa" w:w="100"/>
              <w:left w:type="dxa" w:w="200"/>
              <w:bottom w:type="dxa" w:w="100"/>
              <w:right w:type="dxa" w:w="200"/>
            </w:tcMar>
          </w:tcPr>
          <w:p>
            <w:pPr>
              <w:spacing w:after="20" w:before="20"/>
            </w:pPr>
            <w:r>
              <w:rPr>
                <w:rFonts w:ascii="Courier New" w:cs="Courier New" w:eastAsia="Courier New" w:hAnsi="Courier New"/>
                <w:color w:val="7EC8E3"/>
                <w:sz w:val="18"/>
                <w:szCs w:val="18"/>
              </w:rPr>
              <w:t xml:space="preserve">{</w:t>
            </w:r>
          </w:p>
          <w:p>
            <w:pPr>
              <w:spacing w:after="20" w:before="20"/>
            </w:pPr>
            <w:r>
              <w:rPr>
                <w:rFonts w:ascii="Courier New" w:cs="Courier New" w:eastAsia="Courier New" w:hAnsi="Courier New"/>
                <w:color w:val="F0E68C"/>
                <w:sz w:val="18"/>
                <w:szCs w:val="18"/>
              </w:rPr>
              <w:t xml:space="preserve">  "pid": "PROD-ELEC-0042",</w:t>
            </w:r>
          </w:p>
          <w:p>
            <w:pPr>
              <w:spacing w:after="20" w:before="20"/>
            </w:pPr>
            <w:r>
              <w:rPr>
                <w:rFonts w:ascii="Courier New" w:cs="Courier New" w:eastAsia="Courier New" w:hAnsi="Courier New"/>
                <w:color w:val="F0E68C"/>
                <w:sz w:val="18"/>
                <w:szCs w:val="18"/>
              </w:rPr>
              <w:t xml:space="preserve">  "nom": "Samsung Galaxy A54 5G",</w:t>
            </w:r>
          </w:p>
          <w:p>
            <w:pPr>
              <w:spacing w:after="20" w:before="20"/>
            </w:pPr>
            <w:r>
              <w:rPr>
                <w:rFonts w:ascii="Courier New" w:cs="Courier New" w:eastAsia="Courier New" w:hAnsi="Courier New"/>
                <w:color w:val="F0E68C"/>
                <w:sz w:val="18"/>
                <w:szCs w:val="18"/>
              </w:rPr>
              <w:t xml:space="preserve">  "vendeur_uid": "VEND-0012",</w:t>
            </w:r>
          </w:p>
          <w:p>
            <w:pPr>
              <w:spacing w:after="20" w:before="20"/>
            </w:pPr>
            <w:r>
              <w:rPr>
                <w:rFonts w:ascii="Courier New" w:cs="Courier New" w:eastAsia="Courier New" w:hAnsi="Courier New"/>
                <w:color w:val="F0E68C"/>
                <w:sz w:val="18"/>
                <w:szCs w:val="18"/>
              </w:rPr>
              <w:t xml:space="preserve">  "categorie": "Électronique",</w:t>
            </w:r>
          </w:p>
          <w:p>
            <w:pPr>
              <w:spacing w:after="20" w:before="20"/>
            </w:pPr>
            <w:r>
              <w:rPr>
                <w:rFonts w:ascii="Courier New" w:cs="Courier New" w:eastAsia="Courier New" w:hAnsi="Courier New"/>
                <w:color w:val="F0E68C"/>
                <w:sz w:val="18"/>
                <w:szCs w:val="18"/>
              </w:rPr>
              <w:t xml:space="preserve">  "prix": 2850000,</w:t>
            </w:r>
          </w:p>
          <w:p>
            <w:pPr>
              <w:spacing w:after="20" w:before="20"/>
            </w:pPr>
            <w:r>
              <w:rPr>
                <w:rFonts w:ascii="Courier New" w:cs="Courier New" w:eastAsia="Courier New" w:hAnsi="Courier New"/>
                <w:color w:val="F0E68C"/>
                <w:sz w:val="18"/>
                <w:szCs w:val="18"/>
              </w:rPr>
              <w:t xml:space="preserve">  "stock": 15,</w:t>
            </w:r>
          </w:p>
          <w:p>
            <w:pPr>
              <w:spacing w:after="20" w:before="20"/>
            </w:pPr>
            <w:r>
              <w:rPr>
                <w:rFonts w:ascii="Courier New" w:cs="Courier New" w:eastAsia="Courier New" w:hAnsi="Courier New"/>
                <w:color w:val="F0E68C"/>
                <w:sz w:val="18"/>
                <w:szCs w:val="18"/>
              </w:rPr>
              <w:t xml:space="preserve">  "ville_vendeur": "Conakry",</w:t>
            </w:r>
          </w:p>
          <w:p>
            <w:pPr>
              <w:spacing w:after="20" w:before="20"/>
            </w:pPr>
            <w:r>
              <w:rPr>
                <w:rFonts w:ascii="Courier New" w:cs="Courier New" w:eastAsia="Courier New" w:hAnsi="Courier New"/>
                <w:color w:val="F0E68C"/>
                <w:sz w:val="18"/>
                <w:szCs w:val="18"/>
              </w:rPr>
              <w:t xml:space="preserve">  "note_moyenne": 4.3,</w:t>
            </w:r>
          </w:p>
          <w:p>
            <w:pPr>
              <w:spacing w:after="20" w:before="20"/>
            </w:pPr>
            <w:r>
              <w:rPr>
                <w:rFonts w:ascii="Courier New" w:cs="Courier New" w:eastAsia="Courier New" w:hAnsi="Courier New"/>
                <w:color w:val="F0E68C"/>
                <w:sz w:val="18"/>
                <w:szCs w:val="18"/>
              </w:rPr>
              <w:t xml:space="preserve">  "images": ["https://res.cloudinary.com/.../samsung_a54.jpg"],</w:t>
            </w:r>
          </w:p>
          <w:p>
            <w:pPr>
              <w:spacing w:after="20" w:before="20"/>
            </w:pPr>
            <w:r>
              <w:rPr>
                <w:rFonts w:ascii="Courier New" w:cs="Courier New" w:eastAsia="Courier New" w:hAnsi="Courier New"/>
                <w:color w:val="F0E68C"/>
                <w:sz w:val="18"/>
                <w:szCs w:val="18"/>
              </w:rPr>
              <w:t xml:space="preserve">  "description": "Smartphone 5G avec écran Super AMOLED 6,4 pouces",</w:t>
            </w:r>
          </w:p>
          <w:p>
            <w:pPr>
              <w:spacing w:after="20" w:before="20"/>
            </w:pPr>
            <w:r>
              <w:rPr>
                <w:rFonts w:ascii="Courier New" w:cs="Courier New" w:eastAsia="Courier New" w:hAnsi="Courier New"/>
                <w:color w:val="F0E68C"/>
                <w:sz w:val="18"/>
                <w:szCs w:val="18"/>
              </w:rPr>
              <w:t xml:space="preserve">  "marque": "Samsung",</w:t>
            </w:r>
          </w:p>
          <w:p>
            <w:pPr>
              <w:spacing w:after="20" w:before="20"/>
            </w:pPr>
            <w:r>
              <w:rPr>
                <w:rFonts w:ascii="Courier New" w:cs="Courier New" w:eastAsia="Courier New" w:hAnsi="Courier New"/>
                <w:color w:val="F0E68C"/>
                <w:sz w:val="18"/>
                <w:szCs w:val="18"/>
              </w:rPr>
              <w:t xml:space="preserve">  "modele": "Galaxy A54 5G",</w:t>
            </w:r>
          </w:p>
          <w:p>
            <w:pPr>
              <w:spacing w:after="20" w:before="20"/>
            </w:pPr>
            <w:r>
              <w:rPr>
                <w:rFonts w:ascii="Courier New" w:cs="Courier New" w:eastAsia="Courier New" w:hAnsi="Courier New"/>
                <w:color w:val="F0E68C"/>
                <w:sz w:val="18"/>
                <w:szCs w:val="18"/>
              </w:rPr>
              <w:t xml:space="preserve">  "processeur": "Exynos 1380",</w:t>
            </w:r>
          </w:p>
          <w:p>
            <w:pPr>
              <w:spacing w:after="20" w:before="20"/>
            </w:pPr>
            <w:r>
              <w:rPr>
                <w:rFonts w:ascii="Courier New" w:cs="Courier New" w:eastAsia="Courier New" w:hAnsi="Courier New"/>
                <w:color w:val="F0E68C"/>
                <w:sz w:val="18"/>
                <w:szCs w:val="18"/>
              </w:rPr>
              <w:t xml:space="preserve">  "ram_go": 8,</w:t>
            </w:r>
          </w:p>
          <w:p>
            <w:pPr>
              <w:spacing w:after="20" w:before="20"/>
            </w:pPr>
            <w:r>
              <w:rPr>
                <w:rFonts w:ascii="Courier New" w:cs="Courier New" w:eastAsia="Courier New" w:hAnsi="Courier New"/>
                <w:color w:val="F0E68C"/>
                <w:sz w:val="18"/>
                <w:szCs w:val="18"/>
              </w:rPr>
              <w:t xml:space="preserve">  "stockage_go": 256</w:t>
            </w:r>
          </w:p>
          <w:p>
            <w:pPr>
              <w:spacing w:after="20" w:before="20"/>
            </w:pPr>
            <w:r>
              <w:rPr>
                <w:rFonts w:ascii="Courier New" w:cs="Courier New" w:eastAsia="Courier New" w:hAnsi="Courier New"/>
                <w:color w:val="7EC8E3"/>
                <w:sz w:val="18"/>
                <w:szCs w:val="18"/>
              </w:rPr>
              <w:t xml:space="preserve">}</w:t>
            </w:r>
          </w:p>
        </w:tc>
      </w:tr>
    </w:tbl>
    <w:p>
      <w:pPr>
        <w:spacing w:after="60" w:before="60"/>
      </w:pPr>
      <w:r>
        <w:t xml:space="preserve"/>
      </w:r>
    </w:p>
    <w:p>
      <w:pPr>
        <w:pStyle w:val="Heading2"/>
        <w:spacing w:after="140" w:before="280"/>
      </w:pPr>
      <w:r>
        <w:rPr>
          <w:rFonts w:ascii="Arial" w:cs="Arial" w:eastAsia="Arial" w:hAnsi="Arial"/>
          <w:b/>
          <w:bCs/>
          <w:color w:val="2E75B6"/>
          <w:sz w:val="28"/>
          <w:szCs w:val="28"/>
        </w:rPr>
        <w:t xml:space="preserve">14.2 Exemple de document produit (Vêtements)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E2D3D" w:val="clear"/>
            <w:tcMar>
              <w:top w:type="dxa" w:w="100"/>
              <w:left w:type="dxa" w:w="200"/>
              <w:bottom w:type="dxa" w:w="100"/>
              <w:right w:type="dxa" w:w="200"/>
            </w:tcMar>
          </w:tcPr>
          <w:p>
            <w:pPr>
              <w:spacing w:after="20" w:before="20"/>
            </w:pPr>
            <w:r>
              <w:rPr>
                <w:rFonts w:ascii="Courier New" w:cs="Courier New" w:eastAsia="Courier New" w:hAnsi="Courier New"/>
                <w:color w:val="7EC8E3"/>
                <w:sz w:val="18"/>
                <w:szCs w:val="18"/>
              </w:rPr>
              <w:t xml:space="preserve">{</w:t>
            </w:r>
          </w:p>
          <w:p>
            <w:pPr>
              <w:spacing w:after="20" w:before="20"/>
            </w:pPr>
            <w:r>
              <w:rPr>
                <w:rFonts w:ascii="Courier New" w:cs="Courier New" w:eastAsia="Courier New" w:hAnsi="Courier New"/>
                <w:color w:val="F0E68C"/>
                <w:sz w:val="18"/>
                <w:szCs w:val="18"/>
              </w:rPr>
              <w:t xml:space="preserve">  "pid": "PROD-VET-0088",</w:t>
            </w:r>
          </w:p>
          <w:p>
            <w:pPr>
              <w:spacing w:after="20" w:before="20"/>
            </w:pPr>
            <w:r>
              <w:rPr>
                <w:rFonts w:ascii="Courier New" w:cs="Courier New" w:eastAsia="Courier New" w:hAnsi="Courier New"/>
                <w:color w:val="F0E68C"/>
                <w:sz w:val="18"/>
                <w:szCs w:val="18"/>
              </w:rPr>
              <w:t xml:space="preserve">  "nom": "Boubou brodé Guinéen",</w:t>
            </w:r>
          </w:p>
          <w:p>
            <w:pPr>
              <w:spacing w:after="20" w:before="20"/>
            </w:pPr>
            <w:r>
              <w:rPr>
                <w:rFonts w:ascii="Courier New" w:cs="Courier New" w:eastAsia="Courier New" w:hAnsi="Courier New"/>
                <w:color w:val="F0E68C"/>
                <w:sz w:val="18"/>
                <w:szCs w:val="18"/>
              </w:rPr>
              <w:t xml:space="preserve">  "vendeur_uid": "VEND-0031",</w:t>
            </w:r>
          </w:p>
          <w:p>
            <w:pPr>
              <w:spacing w:after="20" w:before="20"/>
            </w:pPr>
            <w:r>
              <w:rPr>
                <w:rFonts w:ascii="Courier New" w:cs="Courier New" w:eastAsia="Courier New" w:hAnsi="Courier New"/>
                <w:color w:val="F0E68C"/>
                <w:sz w:val="18"/>
                <w:szCs w:val="18"/>
              </w:rPr>
              <w:t xml:space="preserve">  "categorie": "Vêtements",</w:t>
            </w:r>
          </w:p>
          <w:p>
            <w:pPr>
              <w:spacing w:after="20" w:before="20"/>
            </w:pPr>
            <w:r>
              <w:rPr>
                <w:rFonts w:ascii="Courier New" w:cs="Courier New" w:eastAsia="Courier New" w:hAnsi="Courier New"/>
                <w:color w:val="F0E68C"/>
                <w:sz w:val="18"/>
                <w:szCs w:val="18"/>
              </w:rPr>
              <w:t xml:space="preserve">  "prix": 450000,</w:t>
            </w:r>
          </w:p>
          <w:p>
            <w:pPr>
              <w:spacing w:after="20" w:before="20"/>
            </w:pPr>
            <w:r>
              <w:rPr>
                <w:rFonts w:ascii="Courier New" w:cs="Courier New" w:eastAsia="Courier New" w:hAnsi="Courier New"/>
                <w:color w:val="F0E68C"/>
                <w:sz w:val="18"/>
                <w:szCs w:val="18"/>
              </w:rPr>
              <w:t xml:space="preserve">  "stock": 8,</w:t>
            </w:r>
          </w:p>
          <w:p>
            <w:pPr>
              <w:spacing w:after="20" w:before="20"/>
            </w:pPr>
            <w:r>
              <w:rPr>
                <w:rFonts w:ascii="Courier New" w:cs="Courier New" w:eastAsia="Courier New" w:hAnsi="Courier New"/>
                <w:color w:val="F0E68C"/>
                <w:sz w:val="18"/>
                <w:szCs w:val="18"/>
              </w:rPr>
              <w:t xml:space="preserve">  "ville_vendeur": "Kindia",</w:t>
            </w:r>
          </w:p>
          <w:p>
            <w:pPr>
              <w:spacing w:after="20" w:before="20"/>
            </w:pPr>
            <w:r>
              <w:rPr>
                <w:rFonts w:ascii="Courier New" w:cs="Courier New" w:eastAsia="Courier New" w:hAnsi="Courier New"/>
                <w:color w:val="F0E68C"/>
                <w:sz w:val="18"/>
                <w:szCs w:val="18"/>
              </w:rPr>
              <w:t xml:space="preserve">  "note_moyenne": 4.7,</w:t>
            </w:r>
          </w:p>
          <w:p>
            <w:pPr>
              <w:spacing w:after="20" w:before="20"/>
            </w:pPr>
            <w:r>
              <w:rPr>
                <w:rFonts w:ascii="Courier New" w:cs="Courier New" w:eastAsia="Courier New" w:hAnsi="Courier New"/>
                <w:color w:val="F0E68C"/>
                <w:sz w:val="18"/>
                <w:szCs w:val="18"/>
              </w:rPr>
              <w:t xml:space="preserve">  "taille": ["M", "L", "XL", "XXL"],</w:t>
            </w:r>
          </w:p>
          <w:p>
            <w:pPr>
              <w:spacing w:after="20" w:before="20"/>
            </w:pPr>
            <w:r>
              <w:rPr>
                <w:rFonts w:ascii="Courier New" w:cs="Courier New" w:eastAsia="Courier New" w:hAnsi="Courier New"/>
                <w:color w:val="F0E68C"/>
                <w:sz w:val="18"/>
                <w:szCs w:val="18"/>
              </w:rPr>
              <w:t xml:space="preserve">  "couleurs": ["Blanc", "Bleu marine", "Or"],</w:t>
            </w:r>
          </w:p>
          <w:p>
            <w:pPr>
              <w:spacing w:after="20" w:before="20"/>
            </w:pPr>
            <w:r>
              <w:rPr>
                <w:rFonts w:ascii="Courier New" w:cs="Courier New" w:eastAsia="Courier New" w:hAnsi="Courier New"/>
                <w:color w:val="F0E68C"/>
                <w:sz w:val="18"/>
                <w:szCs w:val="18"/>
              </w:rPr>
              <w:t xml:space="preserve">  "matiere": "Bazin riche 100%"</w:t>
            </w:r>
          </w:p>
          <w:p>
            <w:pPr>
              <w:spacing w:after="20" w:before="20"/>
            </w:pPr>
            <w:r>
              <w:rPr>
                <w:rFonts w:ascii="Courier New" w:cs="Courier New" w:eastAsia="Courier New" w:hAnsi="Courier New"/>
                <w:color w:val="7EC8E3"/>
                <w:sz w:val="18"/>
                <w:szCs w:val="18"/>
              </w:rPr>
              <w:t xml:space="preserve">}</w:t>
            </w:r>
          </w:p>
        </w:tc>
      </w:tr>
    </w:tbl>
    <w:p>
      <w:pPr>
        <w:spacing w:after="60" w:before="60"/>
      </w:pPr>
      <w:r>
        <w:t xml:space="preserve"/>
      </w:r>
    </w:p>
    <w:p>
      <w:pPr>
        <w:pStyle w:val="Heading2"/>
        <w:spacing w:after="140" w:before="280"/>
      </w:pPr>
      <w:r>
        <w:rPr>
          <w:rFonts w:ascii="Arial" w:cs="Arial" w:eastAsia="Arial" w:hAnsi="Arial"/>
          <w:b/>
          <w:bCs/>
          <w:color w:val="2E75B6"/>
          <w:sz w:val="28"/>
          <w:szCs w:val="28"/>
        </w:rPr>
        <w:t xml:space="preserve">14.3 Exemple de document commande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E2D3D" w:val="clear"/>
            <w:tcMar>
              <w:top w:type="dxa" w:w="100"/>
              <w:left w:type="dxa" w:w="200"/>
              <w:bottom w:type="dxa" w:w="100"/>
              <w:right w:type="dxa" w:w="200"/>
            </w:tcMar>
          </w:tcPr>
          <w:p>
            <w:pPr>
              <w:spacing w:after="20" w:before="20"/>
            </w:pPr>
            <w:r>
              <w:rPr>
                <w:rFonts w:ascii="Courier New" w:cs="Courier New" w:eastAsia="Courier New" w:hAnsi="Courier New"/>
                <w:color w:val="7EC8E3"/>
                <w:sz w:val="18"/>
                <w:szCs w:val="18"/>
              </w:rPr>
              <w:t xml:space="preserve">{</w:t>
            </w:r>
          </w:p>
          <w:p>
            <w:pPr>
              <w:spacing w:after="20" w:before="20"/>
            </w:pPr>
            <w:r>
              <w:rPr>
                <w:rFonts w:ascii="Courier New" w:cs="Courier New" w:eastAsia="Courier New" w:hAnsi="Courier New"/>
                <w:color w:val="F0E68C"/>
                <w:sz w:val="18"/>
                <w:szCs w:val="18"/>
              </w:rPr>
              <w:t xml:space="preserve">  "oid": "CMD-2024-08471",</w:t>
            </w:r>
          </w:p>
          <w:p>
            <w:pPr>
              <w:spacing w:after="20" w:before="20"/>
            </w:pPr>
            <w:r>
              <w:rPr>
                <w:rFonts w:ascii="Courier New" w:cs="Courier New" w:eastAsia="Courier New" w:hAnsi="Courier New"/>
                <w:color w:val="F0E68C"/>
                <w:sz w:val="18"/>
                <w:szCs w:val="18"/>
              </w:rPr>
              <w:t xml:space="preserve">  "client_uid": "CLI-0047",</w:t>
            </w:r>
          </w:p>
          <w:p>
            <w:pPr>
              <w:spacing w:after="20" w:before="20"/>
            </w:pPr>
            <w:r>
              <w:rPr>
                <w:rFonts w:ascii="Courier New" w:cs="Courier New" w:eastAsia="Courier New" w:hAnsi="Courier New"/>
                <w:color w:val="F0E68C"/>
                <w:sz w:val="18"/>
                <w:szCs w:val="18"/>
              </w:rPr>
              <w:t xml:space="preserve">  "date_commande": "2024-11-15T10:23:00Z",</w:t>
            </w:r>
          </w:p>
          <w:p>
            <w:pPr>
              <w:spacing w:after="20" w:before="20"/>
            </w:pPr>
            <w:r>
              <w:rPr>
                <w:rFonts w:ascii="Courier New" w:cs="Courier New" w:eastAsia="Courier New" w:hAnsi="Courier New"/>
                <w:color w:val="F0E68C"/>
                <w:sz w:val="18"/>
                <w:szCs w:val="18"/>
              </w:rPr>
              <w:t xml:space="preserve">  "statut": "livré",</w:t>
            </w:r>
          </w:p>
          <w:p>
            <w:pPr>
              <w:spacing w:after="20" w:before="20"/>
            </w:pPr>
            <w:r>
              <w:rPr>
                <w:rFonts w:ascii="Courier New" w:cs="Courier New" w:eastAsia="Courier New" w:hAnsi="Courier New"/>
                <w:color w:val="F0E68C"/>
                <w:sz w:val="18"/>
                <w:szCs w:val="18"/>
              </w:rPr>
              <w:t xml:space="preserve">  "articles": [</w:t>
            </w:r>
          </w:p>
          <w:p>
            <w:pPr>
              <w:spacing w:after="20" w:before="20"/>
            </w:pPr>
            <w:r>
              <w:rPr>
                <w:rFonts w:ascii="Courier New" w:cs="Courier New" w:eastAsia="Courier New" w:hAnsi="Courier New"/>
                <w:color w:val="7EC8E3"/>
                <w:sz w:val="18"/>
                <w:szCs w:val="18"/>
              </w:rPr>
              <w:t xml:space="preserve">    {</w:t>
            </w:r>
          </w:p>
          <w:p>
            <w:pPr>
              <w:spacing w:after="20" w:before="20"/>
            </w:pPr>
            <w:r>
              <w:rPr>
                <w:rFonts w:ascii="Courier New" w:cs="Courier New" w:eastAsia="Courier New" w:hAnsi="Courier New"/>
                <w:color w:val="F0E68C"/>
                <w:sz w:val="18"/>
                <w:szCs w:val="18"/>
              </w:rPr>
              <w:t xml:space="preserve">      "pid": "PROD-ELEC-0042",</w:t>
            </w:r>
          </w:p>
          <w:p>
            <w:pPr>
              <w:spacing w:after="20" w:before="20"/>
            </w:pPr>
            <w:r>
              <w:rPr>
                <w:rFonts w:ascii="Courier New" w:cs="Courier New" w:eastAsia="Courier New" w:hAnsi="Courier New"/>
                <w:color w:val="F0E68C"/>
                <w:sz w:val="18"/>
                <w:szCs w:val="18"/>
              </w:rPr>
              <w:t xml:space="preserve">      "nom": "Samsung Galaxy A54 5G",</w:t>
            </w:r>
          </w:p>
          <w:p>
            <w:pPr>
              <w:spacing w:after="20" w:before="20"/>
            </w:pPr>
            <w:r>
              <w:rPr>
                <w:rFonts w:ascii="Courier New" w:cs="Courier New" w:eastAsia="Courier New" w:hAnsi="Courier New"/>
                <w:color w:val="F0E68C"/>
                <w:sz w:val="18"/>
                <w:szCs w:val="18"/>
              </w:rPr>
              <w:t xml:space="preserve">      "categorie": "Électronique",</w:t>
            </w:r>
          </w:p>
          <w:p>
            <w:pPr>
              <w:spacing w:after="20" w:before="20"/>
            </w:pPr>
            <w:r>
              <w:rPr>
                <w:rFonts w:ascii="Courier New" w:cs="Courier New" w:eastAsia="Courier New" w:hAnsi="Courier New"/>
                <w:color w:val="F0E68C"/>
                <w:sz w:val="18"/>
                <w:szCs w:val="18"/>
              </w:rPr>
              <w:t xml:space="preserve">      "quantite": 1,</w:t>
            </w:r>
          </w:p>
          <w:p>
            <w:pPr>
              <w:spacing w:after="20" w:before="20"/>
            </w:pPr>
            <w:r>
              <w:rPr>
                <w:rFonts w:ascii="Courier New" w:cs="Courier New" w:eastAsia="Courier New" w:hAnsi="Courier New"/>
                <w:color w:val="F0E68C"/>
                <w:sz w:val="18"/>
                <w:szCs w:val="18"/>
              </w:rPr>
              <w:t xml:space="preserve">      "prix_unit": 2850000,</w:t>
            </w:r>
          </w:p>
          <w:p>
            <w:pPr>
              <w:spacing w:after="20" w:before="20"/>
            </w:pPr>
            <w:r>
              <w:rPr>
                <w:rFonts w:ascii="Courier New" w:cs="Courier New" w:eastAsia="Courier New" w:hAnsi="Courier New"/>
                <w:color w:val="F0E68C"/>
                <w:sz w:val="18"/>
                <w:szCs w:val="18"/>
              </w:rPr>
              <w:t xml:space="preserve">      "sous_total": 2850000</w:t>
            </w:r>
          </w:p>
          <w:p>
            <w:pPr>
              <w:spacing w:after="20" w:before="20"/>
            </w:pPr>
            <w:r>
              <w:rPr>
                <w:rFonts w:ascii="Courier New" w:cs="Courier New" w:eastAsia="Courier New" w:hAnsi="Courier New"/>
                <w:color w:val="7EC8E3"/>
                <w:sz w:val="18"/>
                <w:szCs w:val="18"/>
              </w:rPr>
              <w:t xml:space="preserve">    },</w:t>
            </w:r>
          </w:p>
          <w:p>
            <w:pPr>
              <w:spacing w:after="20" w:before="20"/>
            </w:pPr>
            <w:r>
              <w:rPr>
                <w:rFonts w:ascii="Courier New" w:cs="Courier New" w:eastAsia="Courier New" w:hAnsi="Courier New"/>
                <w:color w:val="7EC8E3"/>
                <w:sz w:val="18"/>
                <w:szCs w:val="18"/>
              </w:rPr>
              <w:t xml:space="preserve">    {</w:t>
            </w:r>
          </w:p>
          <w:p>
            <w:pPr>
              <w:spacing w:after="20" w:before="20"/>
            </w:pPr>
            <w:r>
              <w:rPr>
                <w:rFonts w:ascii="Courier New" w:cs="Courier New" w:eastAsia="Courier New" w:hAnsi="Courier New"/>
                <w:color w:val="F0E68C"/>
                <w:sz w:val="18"/>
                <w:szCs w:val="18"/>
              </w:rPr>
              <w:t xml:space="preserve">      "pid": "PROD-ALIM-0017",</w:t>
            </w:r>
          </w:p>
          <w:p>
            <w:pPr>
              <w:spacing w:after="20" w:before="20"/>
            </w:pPr>
            <w:r>
              <w:rPr>
                <w:rFonts w:ascii="Courier New" w:cs="Courier New" w:eastAsia="Courier New" w:hAnsi="Courier New"/>
                <w:color w:val="F0E68C"/>
                <w:sz w:val="18"/>
                <w:szCs w:val="18"/>
              </w:rPr>
              <w:t xml:space="preserve">      "nom": "Sac de riz parfumé 25kg",</w:t>
            </w:r>
          </w:p>
          <w:p>
            <w:pPr>
              <w:spacing w:after="20" w:before="20"/>
            </w:pPr>
            <w:r>
              <w:rPr>
                <w:rFonts w:ascii="Courier New" w:cs="Courier New" w:eastAsia="Courier New" w:hAnsi="Courier New"/>
                <w:color w:val="F0E68C"/>
                <w:sz w:val="18"/>
                <w:szCs w:val="18"/>
              </w:rPr>
              <w:t xml:space="preserve">      "categorie": "Alimentation",</w:t>
            </w:r>
          </w:p>
          <w:p>
            <w:pPr>
              <w:spacing w:after="20" w:before="20"/>
            </w:pPr>
            <w:r>
              <w:rPr>
                <w:rFonts w:ascii="Courier New" w:cs="Courier New" w:eastAsia="Courier New" w:hAnsi="Courier New"/>
                <w:color w:val="F0E68C"/>
                <w:sz w:val="18"/>
                <w:szCs w:val="18"/>
              </w:rPr>
              <w:t xml:space="preserve">      "quantite": 2,</w:t>
            </w:r>
          </w:p>
          <w:p>
            <w:pPr>
              <w:spacing w:after="20" w:before="20"/>
            </w:pPr>
            <w:r>
              <w:rPr>
                <w:rFonts w:ascii="Courier New" w:cs="Courier New" w:eastAsia="Courier New" w:hAnsi="Courier New"/>
                <w:color w:val="F0E68C"/>
                <w:sz w:val="18"/>
                <w:szCs w:val="18"/>
              </w:rPr>
              <w:t xml:space="preserve">      "prix_unit": 320000,</w:t>
            </w:r>
          </w:p>
          <w:p>
            <w:pPr>
              <w:spacing w:after="20" w:before="20"/>
            </w:pPr>
            <w:r>
              <w:rPr>
                <w:rFonts w:ascii="Courier New" w:cs="Courier New" w:eastAsia="Courier New" w:hAnsi="Courier New"/>
                <w:color w:val="F0E68C"/>
                <w:sz w:val="18"/>
                <w:szCs w:val="18"/>
              </w:rPr>
              <w:t xml:space="preserve">      "sous_total": 640000</w:t>
            </w:r>
          </w:p>
          <w:p>
            <w:pPr>
              <w:spacing w:after="20" w:before="20"/>
            </w:pPr>
            <w:r>
              <w:rPr>
                <w:rFonts w:ascii="Courier New" w:cs="Courier New" w:eastAsia="Courier New" w:hAnsi="Courier New"/>
                <w:color w:val="7EC8E3"/>
                <w:sz w:val="18"/>
                <w:szCs w:val="18"/>
              </w:rPr>
              <w:t xml:space="preserve">    }</w:t>
            </w:r>
          </w:p>
          <w:p>
            <w:pPr>
              <w:spacing w:after="20" w:before="20"/>
            </w:pPr>
            <w:r>
              <w:rPr>
                <w:rFonts w:ascii="Courier New" w:cs="Courier New" w:eastAsia="Courier New" w:hAnsi="Courier New"/>
                <w:color w:val="7EC8E3"/>
                <w:sz w:val="18"/>
                <w:szCs w:val="18"/>
              </w:rPr>
              <w:t xml:space="preserve">  ],</w:t>
            </w:r>
          </w:p>
          <w:p>
            <w:pPr>
              <w:spacing w:after="20" w:before="20"/>
            </w:pPr>
            <w:r>
              <w:rPr>
                <w:rFonts w:ascii="Courier New" w:cs="Courier New" w:eastAsia="Courier New" w:hAnsi="Courier New"/>
                <w:color w:val="F0E68C"/>
                <w:sz w:val="18"/>
                <w:szCs w:val="18"/>
              </w:rPr>
              <w:t xml:space="preserve">  "montant_total": 3490000,</w:t>
            </w:r>
          </w:p>
          <w:p>
            <w:pPr>
              <w:spacing w:after="20" w:before="20"/>
            </w:pPr>
            <w:r>
              <w:rPr>
                <w:rFonts w:ascii="Courier New" w:cs="Courier New" w:eastAsia="Courier New" w:hAnsi="Courier New"/>
                <w:color w:val="F0E68C"/>
                <w:sz w:val="18"/>
                <w:szCs w:val="18"/>
              </w:rPr>
              <w:t xml:space="preserve">  "mode_paiement": "Mobile Money",</w:t>
            </w:r>
          </w:p>
          <w:p>
            <w:pPr>
              <w:spacing w:after="20" w:before="20"/>
            </w:pPr>
            <w:r>
              <w:rPr>
                <w:rFonts w:ascii="Courier New" w:cs="Courier New" w:eastAsia="Courier New" w:hAnsi="Courier New"/>
                <w:color w:val="F0E68C"/>
                <w:sz w:val="18"/>
                <w:szCs w:val="18"/>
              </w:rPr>
              <w:t xml:space="preserve">  "adresse_livraison": {</w:t>
            </w:r>
          </w:p>
          <w:p>
            <w:pPr>
              <w:spacing w:after="20" w:before="20"/>
            </w:pPr>
            <w:r>
              <w:rPr>
                <w:rFonts w:ascii="Courier New" w:cs="Courier New" w:eastAsia="Courier New" w:hAnsi="Courier New"/>
                <w:color w:val="F0E68C"/>
                <w:sz w:val="18"/>
                <w:szCs w:val="18"/>
              </w:rPr>
              <w:t xml:space="preserve">    "ville": "Conakry",</w:t>
            </w:r>
          </w:p>
          <w:p>
            <w:pPr>
              <w:spacing w:after="20" w:before="20"/>
            </w:pPr>
            <w:r>
              <w:rPr>
                <w:rFonts w:ascii="Courier New" w:cs="Courier New" w:eastAsia="Courier New" w:hAnsi="Courier New"/>
                <w:color w:val="F0E68C"/>
                <w:sz w:val="18"/>
                <w:szCs w:val="18"/>
              </w:rPr>
              <w:t xml:space="preserve">    "quartier": "Kaloum",</w:t>
            </w:r>
          </w:p>
          <w:p>
            <w:pPr>
              <w:spacing w:after="20" w:before="20"/>
            </w:pPr>
            <w:r>
              <w:rPr>
                <w:rFonts w:ascii="Courier New" w:cs="Courier New" w:eastAsia="Courier New" w:hAnsi="Courier New"/>
                <w:color w:val="F0E68C"/>
                <w:sz w:val="18"/>
                <w:szCs w:val="18"/>
              </w:rPr>
              <w:t xml:space="preserve">    "details": "Près de la grande mosquée"</w:t>
            </w:r>
          </w:p>
          <w:p>
            <w:pPr>
              <w:spacing w:after="20" w:before="20"/>
            </w:pPr>
            <w:r>
              <w:rPr>
                <w:rFonts w:ascii="Courier New" w:cs="Courier New" w:eastAsia="Courier New" w:hAnsi="Courier New"/>
                <w:color w:val="7EC8E3"/>
                <w:sz w:val="18"/>
                <w:szCs w:val="18"/>
              </w:rPr>
              <w:t xml:space="preserve">  },</w:t>
            </w:r>
          </w:p>
          <w:p>
            <w:pPr>
              <w:spacing w:after="20" w:before="20"/>
            </w:pPr>
            <w:r>
              <w:rPr>
                <w:rFonts w:ascii="Courier New" w:cs="Courier New" w:eastAsia="Courier New" w:hAnsi="Courier New"/>
                <w:color w:val="F0E68C"/>
                <w:sz w:val="18"/>
                <w:szCs w:val="18"/>
              </w:rPr>
              <w:t xml:space="preserve">  "date_livraison": "2024-11-17T14:30:00Z"</w:t>
            </w:r>
          </w:p>
          <w:p>
            <w:pPr>
              <w:spacing w:after="20" w:before="20"/>
            </w:pPr>
            <w:r>
              <w:rPr>
                <w:rFonts w:ascii="Courier New" w:cs="Courier New" w:eastAsia="Courier New" w:hAnsi="Courier New"/>
                <w:color w:val="7EC8E3"/>
                <w:sz w:val="18"/>
                <w:szCs w:val="18"/>
              </w:rPr>
              <w:t xml:space="preserve">}</w:t>
            </w:r>
          </w:p>
        </w:tc>
      </w:tr>
    </w:tbl>
    <w:p>
      <w:pPr>
        <w:spacing w:after="120" w:before="120"/>
      </w:pPr>
      <w:r>
        <w:t xml:space="preserve"/>
      </w:r>
    </w:p>
    <w:p>
      <w:pPr>
        <w:pBdr>
          <w:top w:val="single" w:color="E8700A" w:sz="8" w:space="10"/>
        </w:pBdr>
        <w:spacing w:after="200" w:before="400"/>
        <w:jc w:val="center"/>
      </w:pPr>
      <w:r>
        <w:rPr>
          <w:rFonts w:ascii="Arial" w:cs="Arial" w:eastAsia="Arial" w:hAnsi="Arial"/>
          <w:i/>
          <w:iCs/>
          <w:color w:val="888888"/>
          <w:sz w:val="22"/>
          <w:szCs w:val="22"/>
        </w:rPr>
        <w:t xml:space="preserve">— Fin du cahier des charges —</w:t>
      </w:r>
    </w:p>
    <w:p>
      <w:pPr>
        <w:jc w:val="center"/>
      </w:pPr>
      <w:r>
        <w:rPr>
          <w:rFonts w:ascii="Arial" w:cs="Arial" w:eastAsia="Arial" w:hAnsi="Arial"/>
          <w:b/>
          <w:bCs/>
          <w:color w:val="2E75B6"/>
          <w:sz w:val="20"/>
          <w:szCs w:val="20"/>
        </w:rPr>
        <w:t xml:space="preserve">ConakryMarket | Projet 4 — MongoDB NoSQL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jc w:val="left"/>
    </w:pPr>
    <w:r>
      <w:rPr>
        <w:rFonts w:ascii="Arial" w:cs="Arial" w:eastAsia="Arial" w:hAnsi="Arial"/>
        <w:color w:val="888888"/>
        <w:sz w:val="16"/>
        <w:szCs w:val="16"/>
      </w:rPr>
      <w:t xml:space="preserve">Confidentiel — Usage académique</w:t>
    </w:r>
    <w:r>
      <w:rPr>
        <w:rFonts w:ascii="Arial" w:cs="Arial" w:eastAsia="Arial" w:hAnsi="Arial"/>
        <w:color w:val="888888"/>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b/>
        <w:bCs/>
        <w:color w:val="2E75B6"/>
        <w:sz w:val="18"/>
        <w:szCs w:val="18"/>
      </w:rPr>
      <w:t xml:space="preserve">ConakryMarket — Cahier des Charges</w:t>
    </w:r>
    <w:r>
      <w:rPr>
        <w:rFonts w:ascii="Arial" w:cs="Arial" w:eastAsia="Arial" w:hAnsi="Arial"/>
        <w:color w:val="888888"/>
        <w:sz w:val="18"/>
        <w:szCs w:val="18"/>
      </w:rPr>
      <w:t xml:space="preserve">	Projet 4 — NoSQL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C6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E870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2026-05-20T09:22:35.306Z</dcterms:created>
  <dcterms:modified xsi:type="dcterms:W3CDTF">2026-05-20T09:22:35.307Z</dcterms:modified>
</cp:coreProperties>
</file>

<file path=docProps/custom.xml><?xml version="1.0" encoding="utf-8"?>
<Properties xmlns="http://schemas.openxmlformats.org/officeDocument/2006/custom-properties" xmlns:vt="http://schemas.openxmlformats.org/officeDocument/2006/docPropsVTypes"/>
</file>