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HyperLogistics-Stream: Two-Week Hackathon Plan</w:t>
      </w:r>
    </w:p>
    <w:p>
      <w:pPr/>
      <w:r>
        <w:t xml:space="preserve">Oct 27, 2026</w:t>
      </w:r>
      <w:r>
        <w:t xml:space="preserve"> · </w:t>
      </w:r>
      <w:r>
        <w:t xml:space="preserve">@Tony</w:t>
      </w:r>
    </w:p>
    <w:p>
      <w:pPr/>
      <w:r>
        <w:t xml:space="preserve">Two people, 14 days (Oct 27 to Nov 9): turn the Colab pipeline into a reliable, measured and demo-ready real-time hub ETA system, using flights as the public proxy for hub-to-hub freight.</w:t>
      </w:r>
    </w:p>
    <w:p>
      <w:pPr>
        <w:pStyle w:val="Heading2"/>
      </w:pPr>
      <w:r>
        <w:t xml:space="preserve">Goal and success criteria</w:t>
      </w:r>
    </w:p>
    <w:p>
      <w:pPr/>
      <w:r>
        <w:t xml:space="preserve">We submit a real-time hub ETA engine that is clean, measured and demoable, and we state plainly that flights are a proxy for freight. Done means all seven items below are true:</w:t>
      </w:r>
    </w:p>
    <w:p>
      <w:pPr>
        <w:pStyle w:val="ListParagraph"/>
        <w:numPr>
          <w:ilvl w:val="0"/>
          <w:numId w:val="2"/>
        </w:numPr>
      </w:pPr>
      <w:r>
        <w:t xml:space="preserve">The notebook runs top to bottom with no manual fixes, and Gold rows equal unique flights.</w:t>
      </w:r>
    </w:p>
    <w:p>
      <w:pPr>
        <w:pStyle w:val="ListParagraph"/>
        <w:numPr>
          <w:ilvl w:val="0"/>
          <w:numId w:val="2"/>
        </w:numPr>
      </w:pPr>
      <w:r>
        <w:t xml:space="preserve">An ablation table shows what each feature adds over the lane-mean baseline (MAE, RMSE, and AUC for "over 15 minutes late").</w:t>
      </w:r>
    </w:p>
    <w:p>
      <w:pPr>
        <w:pStyle w:val="ListParagraph"/>
        <w:numPr>
          <w:ilvl w:val="0"/>
          <w:numId w:val="2"/>
        </w:numPr>
      </w:pPr>
      <w:r>
        <w:t xml:space="preserve">One benchmark headline is backed by charts (for example core-count speedup and the saturation point).</w:t>
      </w:r>
    </w:p>
    <w:p>
      <w:pPr>
        <w:pStyle w:val="ListParagraph"/>
        <w:numPr>
          <w:ilvl w:val="0"/>
          <w:numId w:val="2"/>
        </w:numPr>
      </w:pPr>
      <w:r>
        <w:t xml:space="preserve">The dashboard shows a hub outlook and an at-risk flights panel with a reason for each flag.</w:t>
      </w:r>
    </w:p>
    <w:p>
      <w:pPr>
        <w:pStyle w:val="ListParagraph"/>
        <w:numPr>
          <w:ilvl w:val="0"/>
          <w:numId w:val="2"/>
        </w:numPr>
      </w:pPr>
      <w:r>
        <w:t xml:space="preserve">A dispatcher agent answers questions from the Gold tables, cites the numbers it used, and refuses questions outside the data.</w:t>
      </w:r>
    </w:p>
    <w:p>
      <w:pPr>
        <w:pStyle w:val="ListParagraph"/>
        <w:numPr>
          <w:ilvl w:val="0"/>
          <w:numId w:val="2"/>
        </w:numPr>
      </w:pPr>
      <w:r>
        <w:t xml:space="preserve">A public demo link works from a clean browser.</w:t>
      </w:r>
    </w:p>
    <w:p>
      <w:pPr>
        <w:pStyle w:val="ListParagraph"/>
        <w:numPr>
          <w:ilvl w:val="0"/>
          <w:numId w:val="2"/>
        </w:numPr>
      </w:pPr>
      <w:r>
        <w:t xml:space="preserve">Poster, 3-minute video and a limitations slide are finished.</w:t>
      </w:r>
    </w:p>
    <w:p>
      <w:pPr>
        <w:pStyle w:val="Heading2"/>
      </w:pPr>
      <w:r>
        <w:t xml:space="preserve">Working agreement</w:t>
      </w:r>
    </w:p>
    <w:p>
      <w:pPr/>
      <w:r>
        <w:t xml:space="preserve">Split (Joe agreed to the first version, so confirm the changes made to fit the agent): Joe owns the model, the stream engine, the demo sample files, the README and the first poster draft. Tony owns the dashboard, API, the agent, tests, demo code and deploy, and the final poster and video. Both do Oct 27 and 28 together because they touch shared files.</w:t>
      </w:r>
    </w:p>
    <w:tbl>
      <w:tblPr>
        <w:tblStyle w:val="TableGrid"/>
        <w:tblW w:w="0" w:type="auto"/>
        <w:tblLayout w:type="fixed"/>
        <w:tblLook w:val="04A0" w:firstRow="1" w:lastRow="0" w:firstColumn="0" w:lastColumn="0" w:noHBand="0" w:noVBand="1"/>
      </w:tblPr>
      <w:tblGrid>
        <w:gridCol w:w="3115"/>
        <w:gridCol w:w="2222"/>
        <w:gridCol w:w="4023"/>
      </w:tblGrid>
      <w:tr>
        <w:trPr>
          <w:tblHeader/>
        </w:trPr>
        <w:tc>
          <w:tcPr>
            <w:tcW w:w="3115" w:type="dxa"/>
            <w:shd w:val="clear" w:color="auto" w:fill="F2F2F2"/>
          </w:tcPr>
          <w:p>
            <w:pPr/>
            <w:r>
              <w:t xml:space="preserve">Area</w:t>
            </w:r>
          </w:p>
        </w:tc>
        <w:tc>
          <w:tcPr>
            <w:tcW w:w="2222" w:type="dxa"/>
            <w:shd w:val="clear" w:color="auto" w:fill="F2F2F2"/>
          </w:tcPr>
          <w:p>
            <w:pPr/>
            <w:r>
              <w:t xml:space="preserve">Owner</w:t>
            </w:r>
          </w:p>
        </w:tc>
        <w:tc>
          <w:tcPr>
            <w:tcW w:w="4023" w:type="dxa"/>
            <w:shd w:val="clear" w:color="auto" w:fill="F2F2F2"/>
          </w:tcPr>
          <w:p>
            <w:pPr/>
            <w:r>
              <w:t xml:space="preserve">Main files</w:t>
            </w:r>
          </w:p>
        </w:tc>
      </w:tr>
      <w:tr>
        <w:tc>
          <w:tcPr>
            <w:tcW w:w="3115" w:type="dxa"/>
          </w:tcPr>
          <w:p>
            <w:pPr/>
            <w:r>
              <w:t xml:space="preserve">Model, features, ablation</w:t>
            </w:r>
          </w:p>
        </w:tc>
        <w:tc>
          <w:tcPr>
            <w:tcW w:w="2222" w:type="dxa"/>
          </w:tcPr>
          <w:p>
            <w:pPr/>
            <w:r>
              <w:t xml:space="preserve">Joe</w:t>
            </w:r>
          </w:p>
        </w:tc>
        <w:tc>
          <w:tcPr>
            <w:tcW w:w="4023" w:type="dxa"/>
          </w:tcPr>
          <w:p>
            <w:pPr/>
            <w:r>
              <w:rPr>
                <w:rStyle w:val="CodeChar"/>
              </w:rPr>
              <w:t xml:space="preserve">pipeline/01_batch_train.py</w:t>
            </w:r>
            <w:r>
              <w:t xml:space="preserve">, </w:t>
            </w:r>
            <w:r>
              <w:rPr>
                <w:rStyle w:val="CodeChar"/>
              </w:rPr>
              <w:t xml:space="preserve">config/pipeline_config_colab.yaml</w:t>
            </w:r>
          </w:p>
        </w:tc>
      </w:tr>
      <w:tr>
        <w:tc>
          <w:tcPr>
            <w:tcW w:w="3115" w:type="dxa"/>
          </w:tcPr>
          <w:p>
            <w:pPr/>
            <w:r>
              <w:t xml:space="preserve">Stream engine, Gold writes, benchmark</w:t>
            </w:r>
          </w:p>
        </w:tc>
        <w:tc>
          <w:tcPr>
            <w:tcW w:w="2222" w:type="dxa"/>
          </w:tcPr>
          <w:p>
            <w:pPr/>
            <w:r>
              <w:t xml:space="preserve">Joe</w:t>
            </w:r>
          </w:p>
        </w:tc>
        <w:tc>
          <w:tcPr>
            <w:tcW w:w="4023" w:type="dxa"/>
          </w:tcPr>
          <w:p>
            <w:pPr/>
            <w:r>
              <w:rPr>
                <w:rStyle w:val="CodeChar"/>
              </w:rPr>
              <w:t xml:space="preserve">pipeline/03_stream_processor.py</w:t>
            </w:r>
            <w:r>
              <w:t xml:space="preserve">, </w:t>
            </w:r>
            <w:r>
              <w:rPr>
                <w:rStyle w:val="CodeChar"/>
              </w:rPr>
              <w:t xml:space="preserve">benchmark/</w:t>
            </w:r>
          </w:p>
        </w:tc>
      </w:tr>
      <w:tr>
        <w:tc>
          <w:tcPr>
            <w:tcW w:w="3115" w:type="dxa"/>
          </w:tcPr>
          <w:p>
            <w:pPr/>
            <w:r>
              <w:t xml:space="preserve">Demo sample files, README, first poster draft</w:t>
            </w:r>
          </w:p>
        </w:tc>
        <w:tc>
          <w:tcPr>
            <w:tcW w:w="2222" w:type="dxa"/>
          </w:tcPr>
          <w:p>
            <w:pPr/>
            <w:r>
              <w:t xml:space="preserve">Joe</w:t>
            </w:r>
          </w:p>
        </w:tc>
        <w:tc>
          <w:tcPr>
            <w:tcW w:w="4023" w:type="dxa"/>
          </w:tcPr>
          <w:p>
            <w:pPr/>
            <w:r>
              <w:rPr>
                <w:rStyle w:val="CodeChar"/>
              </w:rPr>
              <w:t xml:space="preserve">data/sample/</w:t>
            </w:r>
            <w:r>
              <w:t xml:space="preserve">, </w:t>
            </w:r>
            <w:r>
              <w:rPr>
                <w:rStyle w:val="CodeChar"/>
              </w:rPr>
              <w:t xml:space="preserve">README.md</w:t>
            </w:r>
          </w:p>
        </w:tc>
      </w:tr>
      <w:tr>
        <w:tc>
          <w:tcPr>
            <w:tcW w:w="3115" w:type="dxa"/>
          </w:tcPr>
          <w:p>
            <w:pPr/>
            <w:r>
              <w:t xml:space="preserve">API and dashboard</w:t>
            </w:r>
          </w:p>
        </w:tc>
        <w:tc>
          <w:tcPr>
            <w:tcW w:w="2222" w:type="dxa"/>
          </w:tcPr>
          <w:p>
            <w:pPr/>
            <w:r>
              <w:t xml:space="preserve">Tony</w:t>
            </w:r>
          </w:p>
        </w:tc>
        <w:tc>
          <w:tcPr>
            <w:tcW w:w="4023" w:type="dxa"/>
          </w:tcPr>
          <w:p>
            <w:pPr/>
            <w:r>
              <w:rPr>
                <w:rStyle w:val="CodeChar"/>
              </w:rPr>
              <w:t xml:space="preserve">api/main.py</w:t>
            </w:r>
            <w:r>
              <w:t xml:space="preserve">, </w:t>
            </w:r>
            <w:r>
              <w:rPr>
                <w:rStyle w:val="CodeChar"/>
              </w:rPr>
              <w:t xml:space="preserve">dashboard/app.py</w:t>
            </w:r>
          </w:p>
        </w:tc>
      </w:tr>
      <w:tr>
        <w:tc>
          <w:tcPr>
            <w:tcW w:w="3115" w:type="dxa"/>
          </w:tcPr>
          <w:p>
            <w:pPr/>
            <w:r>
              <w:t xml:space="preserve">Natural-language agent</w:t>
            </w:r>
          </w:p>
        </w:tc>
        <w:tc>
          <w:tcPr>
            <w:tcW w:w="2222" w:type="dxa"/>
          </w:tcPr>
          <w:p>
            <w:pPr/>
            <w:r>
              <w:t xml:space="preserve">Tony</w:t>
            </w:r>
          </w:p>
        </w:tc>
        <w:tc>
          <w:tcPr>
            <w:tcW w:w="4023" w:type="dxa"/>
          </w:tcPr>
          <w:p>
            <w:pPr/>
            <w:r>
              <w:rPr>
                <w:rStyle w:val="CodeChar"/>
              </w:rPr>
              <w:t xml:space="preserve">api/agent_tools.py</w:t>
            </w:r>
            <w:r>
              <w:t xml:space="preserve">, </w:t>
            </w:r>
            <w:r>
              <w:rPr>
                <w:rStyle w:val="CodeChar"/>
              </w:rPr>
              <w:t xml:space="preserve">api/agent.py</w:t>
            </w:r>
            <w:r>
              <w:t xml:space="preserve">, </w:t>
            </w:r>
            <w:r>
              <w:rPr>
                <w:rStyle w:val="CodeChar"/>
              </w:rPr>
              <w:t xml:space="preserve">api/llm_client.py</w:t>
            </w:r>
          </w:p>
        </w:tc>
      </w:tr>
      <w:tr>
        <w:tc>
          <w:tcPr>
            <w:tcW w:w="3115" w:type="dxa"/>
          </w:tcPr>
          <w:p>
            <w:pPr/>
            <w:r>
              <w:t xml:space="preserve">Tests, CI, demo code and deploy</w:t>
            </w:r>
          </w:p>
        </w:tc>
        <w:tc>
          <w:tcPr>
            <w:tcW w:w="2222" w:type="dxa"/>
          </w:tcPr>
          <w:p>
            <w:pPr/>
            <w:r>
              <w:t xml:space="preserve">Tony</w:t>
            </w:r>
          </w:p>
        </w:tc>
        <w:tc>
          <w:tcPr>
            <w:tcW w:w="4023" w:type="dxa"/>
          </w:tcPr>
          <w:p>
            <w:pPr/>
            <w:r>
              <w:rPr>
                <w:rStyle w:val="CodeChar"/>
              </w:rPr>
              <w:t xml:space="preserve">tests/</w:t>
            </w:r>
            <w:r>
              <w:t xml:space="preserve">, </w:t>
            </w:r>
            <w:r>
              <w:rPr>
                <w:rStyle w:val="CodeChar"/>
              </w:rPr>
              <w:t xml:space="preserve">.github/workflows/</w:t>
            </w:r>
          </w:p>
        </w:tc>
      </w:tr>
      <w:tr>
        <w:tc>
          <w:tcPr>
            <w:tcW w:w="3115" w:type="dxa"/>
          </w:tcPr>
          <w:p>
            <w:pPr/>
            <w:r>
              <w:t xml:space="preserve">Poster finish, video</w:t>
            </w:r>
          </w:p>
        </w:tc>
        <w:tc>
          <w:tcPr>
            <w:tcW w:w="2222" w:type="dxa"/>
          </w:tcPr>
          <w:p>
            <w:pPr/>
            <w:r>
              <w:t xml:space="preserve">Tony (Joe reviews)</w:t>
            </w:r>
          </w:p>
        </w:tc>
        <w:tc>
          <w:tcPr>
            <w:tcW w:w="4023" w:type="dxa"/>
          </w:tcPr>
          <w:p>
            <w:pPr/>
            <w:r>
              <w:rPr>
                <w:rStyle w:val="CodeChar"/>
              </w:rPr>
              <w:t xml:space="preserve">docs/</w:t>
            </w:r>
          </w:p>
        </w:tc>
      </w:tr>
    </w:tbl>
    <w:p>
      <w:pPr>
        <w:pStyle w:val="ListParagraph"/>
        <w:numPr>
          <w:ilvl w:val="0"/>
          <w:numId w:val="3"/>
        </w:numPr>
      </w:pPr>
      <w:r>
        <w:rPr>
          <w:b/>
        </w:rPr>
        <w:t xml:space="preserve">Branches:</w:t>
      </w:r>
      <w:r>
        <w:t xml:space="preserve"> one short branch per task (</w:t>
      </w:r>
      <w:r>
        <w:rPr>
          <w:rStyle w:val="CodeChar"/>
        </w:rPr>
        <w:t xml:space="preserve">feat/joe-ablation</w:t>
      </w:r>
      <w:r>
        <w:t xml:space="preserve">, </w:t>
      </w:r>
      <w:r>
        <w:rPr>
          <w:rStyle w:val="CodeChar"/>
        </w:rPr>
        <w:t xml:space="preserve">feat/tony-outlook</w:t>
      </w:r>
      <w:r>
        <w:t xml:space="preserve">), merged into </w:t>
      </w:r>
      <w:r>
        <w:rPr>
          <w:rStyle w:val="CodeChar"/>
        </w:rPr>
        <w:t xml:space="preserve">feat/tony-pipeline</w:t>
      </w:r>
      <w:r>
        <w:t xml:space="preserve"> by pull request. Colab clones that branch, so a merge is what Colab sees.</w:t>
      </w:r>
    </w:p>
    <w:p>
      <w:pPr>
        <w:pStyle w:val="ListParagraph"/>
        <w:numPr>
          <w:ilvl w:val="0"/>
          <w:numId w:val="3"/>
        </w:numPr>
      </w:pPr>
      <w:r>
        <w:rPr>
          <w:b/>
        </w:rPr>
        <w:t xml:space="preserve">Daily sync:</w:t>
      </w:r>
      <w:r>
        <w:t xml:space="preserve"> 10 minutes each evening. Say what merged, what is blocked, and who runs Colab next.</w:t>
      </w:r>
    </w:p>
    <w:p>
      <w:pPr>
        <w:pStyle w:val="ListParagraph"/>
        <w:numPr>
          <w:ilvl w:val="0"/>
          <w:numId w:val="3"/>
        </w:numPr>
      </w:pPr>
      <w:r>
        <w:rPr>
          <w:b/>
        </w:rPr>
        <w:t xml:space="preserve">Colab turns:</w:t>
      </w:r>
      <w:r>
        <w:t xml:space="preserve"> only one person retrains or runs the benchmark at a time, and results are saved to Drive as they finish.</w:t>
      </w:r>
    </w:p>
    <w:p>
      <w:pPr>
        <w:pStyle w:val="ListParagraph"/>
        <w:numPr>
          <w:ilvl w:val="0"/>
          <w:numId w:val="3"/>
        </w:numPr>
      </w:pPr>
      <w:r>
        <w:rPr>
          <w:b/>
        </w:rPr>
        <w:t xml:space="preserve">Code freeze:</w:t>
      </w:r>
      <w:r>
        <w:t xml:space="preserve"> Nov 7. After that, only bug fixes, so the demo and video use stable code.</w:t>
      </w:r>
    </w:p>
    <w:p>
      <w:pPr>
        <w:pStyle w:val="Heading2"/>
      </w:pPr>
      <w:r>
        <w:t xml:space="preserve">Week 1 (Oct 27 to Nov 2): fix, improve, measure</w:t>
      </w:r>
    </w:p>
    <w:p>
      <w:pPr/>
      <w:r>
        <w:t xml:space="preserve">By Nov 2 the model results and the benchmark are in hand. Technical details for each task are in the next section.</w:t>
      </w:r>
    </w:p>
    <w:tbl>
      <w:tblPr>
        <w:tblStyle w:val="TableGrid"/>
        <w:tblW w:w="0" w:type="auto"/>
        <w:tblLayout w:type="fixed"/>
        <w:tblLook w:val="04A0" w:firstRow="1" w:lastRow="0" w:firstColumn="0" w:lastColumn="0" w:noHBand="0" w:noVBand="1"/>
      </w:tblPr>
      <w:tblGrid>
        <w:gridCol w:w="1430"/>
        <w:gridCol w:w="915"/>
        <w:gridCol w:w="4715"/>
        <w:gridCol w:w="2300"/>
      </w:tblGrid>
      <w:tr>
        <w:trPr>
          <w:tblHeader/>
        </w:trPr>
        <w:tc>
          <w:tcPr>
            <w:tcW w:w="1430" w:type="dxa"/>
            <w:shd w:val="clear" w:color="auto" w:fill="F2F2F2"/>
          </w:tcPr>
          <w:p>
            <w:pPr/>
            <w:r>
              <w:t xml:space="preserve">Date</w:t>
            </w:r>
          </w:p>
        </w:tc>
        <w:tc>
          <w:tcPr>
            <w:tcW w:w="915" w:type="dxa"/>
            <w:shd w:val="clear" w:color="auto" w:fill="F2F2F2"/>
          </w:tcPr>
          <w:p>
            <w:pPr/>
            <w:r>
              <w:t xml:space="preserve">Owner</w:t>
            </w:r>
          </w:p>
        </w:tc>
        <w:tc>
          <w:tcPr>
            <w:tcW w:w="4715" w:type="dxa"/>
            <w:shd w:val="clear" w:color="auto" w:fill="F2F2F2"/>
          </w:tcPr>
          <w:p>
            <w:pPr/>
            <w:r>
              <w:t xml:space="preserve">Task</w:t>
            </w:r>
          </w:p>
        </w:tc>
        <w:tc>
          <w:tcPr>
            <w:tcW w:w="2300" w:type="dxa"/>
            <w:shd w:val="clear" w:color="auto" w:fill="F2F2F2"/>
          </w:tcPr>
          <w:p>
            <w:pPr/>
            <w:r>
              <w:t xml:space="preserve">Done when</w:t>
            </w:r>
          </w:p>
        </w:tc>
      </w:tr>
      <w:tr>
        <w:tc>
          <w:tcPr>
            <w:tcW w:w="1430" w:type="dxa"/>
          </w:tcPr>
          <w:p>
            <w:pPr/>
            <w:r>
              <w:t xml:space="preserve">Tue Oct 27</w:t>
            </w:r>
          </w:p>
        </w:tc>
        <w:tc>
          <w:tcPr>
            <w:tcW w:w="915" w:type="dxa"/>
          </w:tcPr>
          <w:p>
            <w:pPr/>
            <w:r>
              <w:t xml:space="preserve">Both</w:t>
            </w:r>
          </w:p>
        </w:tc>
        <w:tc>
          <w:tcPr>
            <w:tcW w:w="4715" w:type="dxa"/>
          </w:tcPr>
          <w:p>
            <w:pPr/>
            <w:r>
              <w:t xml:space="preserve">Push pending fixes (dashboard, API, </w:t>
            </w:r>
            <w:r>
              <w:rPr>
                <w:rStyle w:val="CodeChar"/>
              </w:rPr>
              <w:t xml:space="preserve">run_eda.py</w:t>
            </w:r>
            <w:r>
              <w:t xml:space="preserve">, config). Set threshold: 30 is the official alert, 5 is an "elevated" tier. Check whether MEM, SDF and CVG appear in Gold.</w:t>
            </w:r>
          </w:p>
        </w:tc>
        <w:tc>
          <w:tcPr>
            <w:tcW w:w="2300" w:type="dxa"/>
          </w:tcPr>
          <w:p>
            <w:pPr/>
            <w:r>
              <w:t xml:space="preserve">Fixes are on </w:t>
            </w:r>
            <w:r>
              <w:rPr>
                <w:rStyle w:val="CodeChar"/>
              </w:rPr>
              <w:t xml:space="preserve">feat/tony-pipeline</w:t>
            </w:r>
            <w:r>
              <w:t xml:space="preserve"> and Colab Cell 1.3 pulls them</w:t>
            </w:r>
          </w:p>
        </w:tc>
      </w:tr>
      <w:tr>
        <w:tc>
          <w:tcPr>
            <w:tcW w:w="1430" w:type="dxa"/>
          </w:tcPr>
          <w:p>
            <w:pPr/>
            <w:r>
              <w:t xml:space="preserve">Wed Oct 28</w:t>
            </w:r>
          </w:p>
        </w:tc>
        <w:tc>
          <w:tcPr>
            <w:tcW w:w="915" w:type="dxa"/>
          </w:tcPr>
          <w:p>
            <w:pPr/>
            <w:r>
              <w:t xml:space="preserve">Joe</w:t>
            </w:r>
          </w:p>
        </w:tc>
        <w:tc>
          <w:tcPr>
            <w:tcW w:w="4715" w:type="dxa"/>
          </w:tcPr>
          <w:p>
            <w:pPr/>
            <w:r>
              <w:t xml:space="preserve">Safe-to-repeat Gold writes and a </w:t>
            </w:r>
            <w:r>
              <w:rPr>
                <w:rStyle w:val="CodeChar"/>
              </w:rPr>
              <w:t xml:space="preserve">--reset</w:t>
            </w:r>
            <w:r>
              <w:t xml:space="preserve"> option. Run the producer without </w:t>
            </w:r>
            <w:r>
              <w:rPr>
                <w:rStyle w:val="CodeChar"/>
              </w:rPr>
              <w:t xml:space="preserve">--loop</w:t>
            </w:r>
            <w:r>
              <w:t xml:space="preserve">. Clean replay.</w:t>
            </w:r>
          </w:p>
        </w:tc>
        <w:tc>
          <w:tcPr>
            <w:tcW w:w="2300" w:type="dxa"/>
          </w:tcPr>
          <w:p>
            <w:pPr/>
            <w:r>
              <w:t xml:space="preserve">After a full run, Gold rows equal unique </w:t>
            </w:r>
            <w:r>
              <w:rPr>
                <w:rStyle w:val="CodeChar"/>
              </w:rPr>
              <w:t xml:space="preserve">flight_id</w:t>
            </w:r>
          </w:p>
        </w:tc>
      </w:tr>
      <w:tr>
        <w:tc>
          <w:tcPr>
            <w:tcW w:w="1430" w:type="dxa"/>
          </w:tcPr>
          <w:p>
            <w:pPr/>
            <w:r>
              <w:t xml:space="preserve">Wed Oct 28</w:t>
            </w:r>
          </w:p>
        </w:tc>
        <w:tc>
          <w:tcPr>
            <w:tcW w:w="915" w:type="dxa"/>
          </w:tcPr>
          <w:p>
            <w:pPr/>
            <w:r>
              <w:t xml:space="preserve">Tony</w:t>
            </w:r>
          </w:p>
        </w:tc>
        <w:tc>
          <w:tcPr>
            <w:tcW w:w="4715" w:type="dxa"/>
          </w:tcPr>
          <w:p>
            <w:pPr/>
            <w:r>
              <w:t xml:space="preserve">Dedupe on read in API and dashboard. Update </w:t>
            </w:r>
            <w:r>
              <w:rPr>
                <w:rStyle w:val="CodeChar"/>
              </w:rPr>
              <w:t xml:space="preserve">PIPELINE_SPECIFICATION.md</w:t>
            </w:r>
            <w:r>
              <w:t xml:space="preserve">. Record raw data size.</w:t>
            </w:r>
          </w:p>
        </w:tc>
        <w:tc>
          <w:tcPr>
            <w:tcW w:w="2300" w:type="dxa"/>
          </w:tcPr>
          <w:p>
            <w:pPr/>
            <w:r>
              <w:t xml:space="preserve">Spec matches code, and the data size is written down</w:t>
            </w:r>
          </w:p>
        </w:tc>
      </w:tr>
      <w:tr>
        <w:tc>
          <w:tcPr>
            <w:tcW w:w="1430" w:type="dxa"/>
          </w:tcPr>
          <w:p>
            <w:pPr/>
            <w:r>
              <w:t xml:space="preserve">Thu Oct 29</w:t>
            </w:r>
          </w:p>
        </w:tc>
        <w:tc>
          <w:tcPr>
            <w:tcW w:w="915" w:type="dxa"/>
          </w:tcPr>
          <w:p>
            <w:pPr/>
            <w:r>
              <w:t xml:space="preserve">Joe</w:t>
            </w:r>
          </w:p>
        </w:tc>
        <w:tc>
          <w:tcPr>
            <w:tcW w:w="4715" w:type="dxa"/>
          </w:tcPr>
          <w:p>
            <w:pPr/>
            <w:r>
              <w:t xml:space="preserve">Departure-time weather features (persistence forecast), then retrain.</w:t>
            </w:r>
          </w:p>
        </w:tc>
        <w:tc>
          <w:tcPr>
            <w:tcW w:w="2300" w:type="dxa"/>
          </w:tcPr>
          <w:p>
            <w:pPr/>
            <w:r>
              <w:t xml:space="preserve">New model saved and metrics JSON updated</w:t>
            </w:r>
          </w:p>
        </w:tc>
      </w:tr>
      <w:tr>
        <w:tc>
          <w:tcPr>
            <w:tcW w:w="1430" w:type="dxa"/>
          </w:tcPr>
          <w:p>
            <w:pPr/>
            <w:r>
              <w:t xml:space="preserve">Thu Oct 29</w:t>
            </w:r>
          </w:p>
        </w:tc>
        <w:tc>
          <w:tcPr>
            <w:tcW w:w="915" w:type="dxa"/>
          </w:tcPr>
          <w:p>
            <w:pPr/>
            <w:r>
              <w:t xml:space="preserve">Tony</w:t>
            </w:r>
          </w:p>
        </w:tc>
        <w:tc>
          <w:tcPr>
            <w:tcW w:w="4715" w:type="dxa"/>
          </w:tcPr>
          <w:p>
            <w:pPr/>
            <w:r>
              <w:t xml:space="preserve">Hub outlook endpoint (</w:t>
            </w:r>
            <w:r>
              <w:rPr>
                <w:rStyle w:val="CodeChar"/>
              </w:rPr>
              <w:t xml:space="preserve">/hubs/{code}/outlook</w:t>
            </w:r>
            <w:r>
              <w:t xml:space="preserve">) skeleton and dashboard panel layout.</w:t>
            </w:r>
          </w:p>
        </w:tc>
        <w:tc>
          <w:tcPr>
            <w:tcW w:w="2300" w:type="dxa"/>
          </w:tcPr>
          <w:p>
            <w:pPr/>
            <w:r>
              <w:t xml:space="preserve">Endpoint returns data for one hub</w:t>
            </w:r>
          </w:p>
        </w:tc>
      </w:tr>
      <w:tr>
        <w:tc>
          <w:tcPr>
            <w:tcW w:w="1430" w:type="dxa"/>
          </w:tcPr>
          <w:p>
            <w:pPr/>
            <w:r>
              <w:t xml:space="preserve">Fri Oct 30</w:t>
            </w:r>
          </w:p>
        </w:tc>
        <w:tc>
          <w:tcPr>
            <w:tcW w:w="915" w:type="dxa"/>
          </w:tcPr>
          <w:p>
            <w:pPr/>
            <w:r>
              <w:t xml:space="preserve">Joe</w:t>
            </w:r>
          </w:p>
        </w:tc>
        <w:tc>
          <w:tcPr>
            <w:tcW w:w="4715" w:type="dxa"/>
          </w:tcPr>
          <w:p>
            <w:pPr/>
            <w:r>
              <w:t xml:space="preserve">Ablation runs: lane only, with arrival-hour weather, with departure-hour weather. Add the over-15-minutes metrics.</w:t>
            </w:r>
          </w:p>
        </w:tc>
        <w:tc>
          <w:tcPr>
            <w:tcW w:w="2300" w:type="dxa"/>
          </w:tcPr>
          <w:p>
            <w:pPr/>
            <w:r>
              <w:t xml:space="preserve">Ablation table saved as CSV</w:t>
            </w:r>
          </w:p>
        </w:tc>
      </w:tr>
      <w:tr>
        <w:tc>
          <w:tcPr>
            <w:tcW w:w="1430" w:type="dxa"/>
          </w:tcPr>
          <w:p>
            <w:pPr/>
            <w:r>
              <w:t xml:space="preserve">Fri Oct 30</w:t>
            </w:r>
          </w:p>
        </w:tc>
        <w:tc>
          <w:tcPr>
            <w:tcW w:w="915" w:type="dxa"/>
          </w:tcPr>
          <w:p>
            <w:pPr/>
            <w:r>
              <w:t xml:space="preserve">Tony</w:t>
            </w:r>
          </w:p>
        </w:tc>
        <w:tc>
          <w:tcPr>
            <w:tcW w:w="4715" w:type="dxa"/>
          </w:tcPr>
          <w:p>
            <w:pPr/>
            <w:r>
              <w:t xml:space="preserve">Finish hub outlook with surge flag.</w:t>
            </w:r>
          </w:p>
        </w:tc>
        <w:tc>
          <w:tcPr>
            <w:tcW w:w="2300" w:type="dxa"/>
          </w:tcPr>
          <w:p>
            <w:pPr/>
            <w:r>
              <w:t xml:space="preserve">Panel shows all hubs for the chosen hour</w:t>
            </w:r>
          </w:p>
        </w:tc>
      </w:tr>
      <w:tr>
        <w:tc>
          <w:tcPr>
            <w:tcW w:w="1430" w:type="dxa"/>
          </w:tcPr>
          <w:p>
            <w:pPr/>
            <w:r>
              <w:t xml:space="preserve">Sat Oct 31</w:t>
            </w:r>
          </w:p>
        </w:tc>
        <w:tc>
          <w:tcPr>
            <w:tcW w:w="915" w:type="dxa"/>
          </w:tcPr>
          <w:p>
            <w:pPr/>
            <w:r>
              <w:t xml:space="preserve">Joe</w:t>
            </w:r>
          </w:p>
        </w:tc>
        <w:tc>
          <w:tcPr>
            <w:tcW w:w="4715" w:type="dxa"/>
          </w:tcPr>
          <w:p>
            <w:pPr/>
            <w:r>
              <w:t xml:space="preserve">Previous-leg feature: check </w:t>
            </w:r>
            <w:r>
              <w:rPr>
                <w:rStyle w:val="CodeChar"/>
              </w:rPr>
              <w:t xml:space="preserve">Tail_Number</w:t>
            </w:r>
            <w:r>
              <w:t xml:space="preserve">, build the lookup table, decide go or no-go by end of day.</w:t>
            </w:r>
          </w:p>
        </w:tc>
        <w:tc>
          <w:tcPr>
            <w:tcW w:w="2300" w:type="dxa"/>
          </w:tcPr>
          <w:p>
            <w:pPr/>
            <w:r>
              <w:t xml:space="preserve">Feature in the model, or a written no-go</w:t>
            </w:r>
          </w:p>
        </w:tc>
      </w:tr>
      <w:tr>
        <w:tc>
          <w:tcPr>
            <w:tcW w:w="1430" w:type="dxa"/>
          </w:tcPr>
          <w:p>
            <w:pPr/>
            <w:r>
              <w:t xml:space="preserve">Sat Oct 31</w:t>
            </w:r>
          </w:p>
        </w:tc>
        <w:tc>
          <w:tcPr>
            <w:tcW w:w="915" w:type="dxa"/>
          </w:tcPr>
          <w:p>
            <w:pPr/>
            <w:r>
              <w:t xml:space="preserve">Tony</w:t>
            </w:r>
          </w:p>
        </w:tc>
        <w:tc>
          <w:tcPr>
            <w:tcW w:w="4715" w:type="dxa"/>
          </w:tcPr>
          <w:p>
            <w:pPr/>
            <w:r>
              <w:t xml:space="preserve">At-risk flights panel with a reason for each flag.</w:t>
            </w:r>
          </w:p>
        </w:tc>
        <w:tc>
          <w:tcPr>
            <w:tcW w:w="2300" w:type="dxa"/>
          </w:tcPr>
          <w:p>
            <w:pPr/>
            <w:r>
              <w:t xml:space="preserve">Top flights listed with reasons</w:t>
            </w:r>
          </w:p>
        </w:tc>
      </w:tr>
      <w:tr>
        <w:tc>
          <w:tcPr>
            <w:tcW w:w="1430" w:type="dxa"/>
          </w:tcPr>
          <w:p>
            <w:pPr/>
            <w:r>
              <w:t xml:space="preserve">Sun Nov 1</w:t>
            </w:r>
          </w:p>
        </w:tc>
        <w:tc>
          <w:tcPr>
            <w:tcW w:w="915" w:type="dxa"/>
          </w:tcPr>
          <w:p>
            <w:pPr/>
            <w:r>
              <w:t xml:space="preserve">Joe</w:t>
            </w:r>
          </w:p>
        </w:tc>
        <w:tc>
          <w:tcPr>
            <w:tcW w:w="4715" w:type="dxa"/>
          </w:tcPr>
          <w:p>
            <w:pPr/>
            <w:r>
              <w:t xml:space="preserve">Start the benchmark (reduced grid) on Colab, results saved to Drive.</w:t>
            </w:r>
          </w:p>
        </w:tc>
        <w:tc>
          <w:tcPr>
            <w:tcW w:w="2300" w:type="dxa"/>
          </w:tcPr>
          <w:p>
            <w:pPr/>
            <w:r>
              <w:t xml:space="preserve">Metrics files exist on Drive</w:t>
            </w:r>
          </w:p>
        </w:tc>
      </w:tr>
      <w:tr>
        <w:tc>
          <w:tcPr>
            <w:tcW w:w="1430" w:type="dxa"/>
          </w:tcPr>
          <w:p>
            <w:pPr/>
            <w:r>
              <w:t xml:space="preserve">Sun Nov 1</w:t>
            </w:r>
          </w:p>
        </w:tc>
        <w:tc>
          <w:tcPr>
            <w:tcW w:w="915" w:type="dxa"/>
          </w:tcPr>
          <w:p>
            <w:pPr/>
            <w:r>
              <w:t xml:space="preserve">Tony</w:t>
            </w:r>
          </w:p>
        </w:tc>
        <w:tc>
          <w:tcPr>
            <w:tcW w:w="4715" w:type="dxa"/>
          </w:tcPr>
          <w:p>
            <w:pPr/>
            <w:r>
              <w:t xml:space="preserve">Basic pytest suite and the GitHub Actions workflow.</w:t>
            </w:r>
          </w:p>
        </w:tc>
        <w:tc>
          <w:tcPr>
            <w:tcW w:w="2300" w:type="dxa"/>
          </w:tcPr>
          <w:p>
            <w:pPr/>
            <w:r>
              <w:t xml:space="preserve">CI runs green on a push</w:t>
            </w:r>
          </w:p>
        </w:tc>
      </w:tr>
      <w:tr>
        <w:tc>
          <w:tcPr>
            <w:tcW w:w="1430" w:type="dxa"/>
          </w:tcPr>
          <w:p>
            <w:pPr/>
            <w:r>
              <w:t xml:space="preserve">Mon Nov 2</w:t>
            </w:r>
          </w:p>
        </w:tc>
        <w:tc>
          <w:tcPr>
            <w:tcW w:w="915" w:type="dxa"/>
          </w:tcPr>
          <w:p>
            <w:pPr/>
            <w:r>
              <w:t xml:space="preserve">Both</w:t>
            </w:r>
          </w:p>
        </w:tc>
        <w:tc>
          <w:tcPr>
            <w:tcW w:w="4715" w:type="dxa"/>
          </w:tcPr>
          <w:p>
            <w:pPr/>
            <w:r>
              <w:t xml:space="preserve">Midpoint review: freeze the ablation table, check benchmark output, decide the cut list.</w:t>
            </w:r>
          </w:p>
        </w:tc>
        <w:tc>
          <w:tcPr>
            <w:tcW w:w="2300" w:type="dxa"/>
          </w:tcPr>
          <w:p>
            <w:pPr/>
            <w:r>
              <w:t xml:space="preserve">One-page status written</w:t>
            </w:r>
          </w:p>
        </w:tc>
      </w:tr>
    </w:tbl>
    <w:p>
      <w:pPr>
        <w:pStyle w:val="Heading2"/>
      </w:pPr>
      <w:r>
        <w:t xml:space="preserve">Week 2 (Nov 3 to Nov 9): show it</w:t>
      </w:r>
    </w:p>
    <w:p>
      <w:pPr/>
      <w:r>
        <w:t xml:space="preserve">Code freezes on Nov 7, so the poster and video use stable numbers.</w:t>
      </w:r>
    </w:p>
    <w:tbl>
      <w:tblPr>
        <w:tblStyle w:val="TableGrid"/>
        <w:tblW w:w="0" w:type="auto"/>
        <w:tblLayout w:type="fixed"/>
        <w:tblLook w:val="04A0" w:firstRow="1" w:lastRow="0" w:firstColumn="0" w:lastColumn="0" w:noHBand="0" w:noVBand="1"/>
      </w:tblPr>
      <w:tblGrid>
        <w:gridCol w:w="1351"/>
        <w:gridCol w:w="915"/>
        <w:gridCol w:w="4743"/>
        <w:gridCol w:w="2351"/>
      </w:tblGrid>
      <w:tr>
        <w:trPr>
          <w:tblHeader/>
        </w:trPr>
        <w:tc>
          <w:tcPr>
            <w:tcW w:w="1351" w:type="dxa"/>
            <w:shd w:val="clear" w:color="auto" w:fill="F2F2F2"/>
          </w:tcPr>
          <w:p>
            <w:pPr/>
            <w:r>
              <w:t xml:space="preserve">Date</w:t>
            </w:r>
          </w:p>
        </w:tc>
        <w:tc>
          <w:tcPr>
            <w:tcW w:w="915" w:type="dxa"/>
            <w:shd w:val="clear" w:color="auto" w:fill="F2F2F2"/>
          </w:tcPr>
          <w:p>
            <w:pPr/>
            <w:r>
              <w:t xml:space="preserve">Owner</w:t>
            </w:r>
          </w:p>
        </w:tc>
        <w:tc>
          <w:tcPr>
            <w:tcW w:w="4743" w:type="dxa"/>
            <w:shd w:val="clear" w:color="auto" w:fill="F2F2F2"/>
          </w:tcPr>
          <w:p>
            <w:pPr/>
            <w:r>
              <w:t xml:space="preserve">Task</w:t>
            </w:r>
          </w:p>
        </w:tc>
        <w:tc>
          <w:tcPr>
            <w:tcW w:w="2351" w:type="dxa"/>
            <w:shd w:val="clear" w:color="auto" w:fill="F2F2F2"/>
          </w:tcPr>
          <w:p>
            <w:pPr/>
            <w:r>
              <w:t xml:space="preserve">Done when</w:t>
            </w:r>
          </w:p>
        </w:tc>
      </w:tr>
      <w:tr>
        <w:tc>
          <w:tcPr>
            <w:tcW w:w="1351" w:type="dxa"/>
          </w:tcPr>
          <w:p>
            <w:pPr/>
            <w:r>
              <w:t xml:space="preserve">Tue Nov 3</w:t>
            </w:r>
          </w:p>
        </w:tc>
        <w:tc>
          <w:tcPr>
            <w:tcW w:w="915" w:type="dxa"/>
          </w:tcPr>
          <w:p>
            <w:pPr/>
            <w:r>
              <w:t xml:space="preserve">Joe</w:t>
            </w:r>
          </w:p>
        </w:tc>
        <w:tc>
          <w:tcPr>
            <w:tcW w:w="4743" w:type="dxa"/>
          </w:tcPr>
          <w:p>
            <w:pPr/>
            <w:r>
              <w:t xml:space="preserve">Benchmark charts and one headline sentence. Optionally add extra core-count runs.</w:t>
            </w:r>
          </w:p>
        </w:tc>
        <w:tc>
          <w:tcPr>
            <w:tcW w:w="2351" w:type="dxa"/>
          </w:tcPr>
          <w:p>
            <w:pPr/>
            <w:r>
              <w:t xml:space="preserve">Charts saved under </w:t>
            </w:r>
            <w:r>
              <w:rPr>
                <w:rStyle w:val="CodeChar"/>
              </w:rPr>
              <w:t xml:space="preserve">reports/figures</w:t>
            </w:r>
          </w:p>
        </w:tc>
      </w:tr>
      <w:tr>
        <w:tc>
          <w:tcPr>
            <w:tcW w:w="1351" w:type="dxa"/>
          </w:tcPr>
          <w:p>
            <w:pPr/>
            <w:r>
              <w:t xml:space="preserve">Tue Nov 3</w:t>
            </w:r>
          </w:p>
        </w:tc>
        <w:tc>
          <w:tcPr>
            <w:tcW w:w="915" w:type="dxa"/>
          </w:tcPr>
          <w:p>
            <w:pPr/>
            <w:r>
              <w:t xml:space="preserve">Tony</w:t>
            </w:r>
          </w:p>
        </w:tc>
        <w:tc>
          <w:tcPr>
            <w:tcW w:w="4743" w:type="dxa"/>
          </w:tcPr>
          <w:p>
            <w:pPr/>
            <w:r>
              <w:t xml:space="preserve">Agent tool layer (Step 14).</w:t>
            </w:r>
          </w:p>
        </w:tc>
        <w:tc>
          <w:tcPr>
            <w:tcW w:w="2351" w:type="dxa"/>
          </w:tcPr>
          <w:p>
            <w:pPr/>
            <w:r>
              <w:t xml:space="preserve">Every tool returns data for a known hub</w:t>
            </w:r>
          </w:p>
        </w:tc>
      </w:tr>
      <w:tr>
        <w:tc>
          <w:tcPr>
            <w:tcW w:w="1351" w:type="dxa"/>
          </w:tcPr>
          <w:p>
            <w:pPr/>
            <w:r>
              <w:t xml:space="preserve">Wed Nov 4</w:t>
            </w:r>
          </w:p>
        </w:tc>
        <w:tc>
          <w:tcPr>
            <w:tcW w:w="915" w:type="dxa"/>
          </w:tcPr>
          <w:p>
            <w:pPr/>
            <w:r>
              <w:t xml:space="preserve">Joe</w:t>
            </w:r>
          </w:p>
        </w:tc>
        <w:tc>
          <w:tcPr>
            <w:tcW w:w="4743" w:type="dxa"/>
          </w:tcPr>
          <w:p>
            <w:pPr/>
            <w:r>
              <w:t xml:space="preserve">Final retrain if the previous-leg feature is in. Freeze the model, copy the final metrics, and make the demo sample files from a clean run.</w:t>
            </w:r>
          </w:p>
        </w:tc>
        <w:tc>
          <w:tcPr>
            <w:tcW w:w="2351" w:type="dxa"/>
          </w:tcPr>
          <w:p>
            <w:pPr/>
            <w:r>
              <w:t xml:space="preserve">Final metrics committed, sample files a few MB each</w:t>
            </w:r>
          </w:p>
        </w:tc>
      </w:tr>
      <w:tr>
        <w:tc>
          <w:tcPr>
            <w:tcW w:w="1351" w:type="dxa"/>
          </w:tcPr>
          <w:p>
            <w:pPr/>
            <w:r>
              <w:t xml:space="preserve">Wed Nov 4</w:t>
            </w:r>
          </w:p>
        </w:tc>
        <w:tc>
          <w:tcPr>
            <w:tcW w:w="915" w:type="dxa"/>
          </w:tcPr>
          <w:p>
            <w:pPr/>
            <w:r>
              <w:t xml:space="preserve">Tony</w:t>
            </w:r>
          </w:p>
        </w:tc>
        <w:tc>
          <w:tcPr>
            <w:tcW w:w="4743" w:type="dxa"/>
          </w:tcPr>
          <w:p>
            <w:pPr/>
            <w:r>
              <w:t xml:space="preserve">Agent loop and guardrails (Step 15).</w:t>
            </w:r>
          </w:p>
        </w:tc>
        <w:tc>
          <w:tcPr>
            <w:tcW w:w="2351" w:type="dxa"/>
          </w:tcPr>
          <w:p>
            <w:pPr/>
            <w:r>
              <w:t xml:space="preserve">Answers cite numbers from the tool trace</w:t>
            </w:r>
          </w:p>
        </w:tc>
      </w:tr>
      <w:tr>
        <w:tc>
          <w:tcPr>
            <w:tcW w:w="1351" w:type="dxa"/>
          </w:tcPr>
          <w:p>
            <w:pPr/>
            <w:r>
              <w:t xml:space="preserve">Thu Nov 5</w:t>
            </w:r>
          </w:p>
        </w:tc>
        <w:tc>
          <w:tcPr>
            <w:tcW w:w="915" w:type="dxa"/>
          </w:tcPr>
          <w:p>
            <w:pPr/>
            <w:r>
              <w:t xml:space="preserve">Joe</w:t>
            </w:r>
          </w:p>
        </w:tc>
        <w:tc>
          <w:tcPr>
            <w:tcW w:w="4743" w:type="dxa"/>
          </w:tcPr>
          <w:p>
            <w:pPr/>
            <w:r>
              <w:t xml:space="preserve">Run the notebook top to bottom on a fresh Colab runtime and tag the commit. Write the README with architecture diagram, screenshots and an Open in Colab badge.</w:t>
            </w:r>
          </w:p>
        </w:tc>
        <w:tc>
          <w:tcPr>
            <w:tcW w:w="2351" w:type="dxa"/>
          </w:tcPr>
          <w:p>
            <w:pPr/>
            <w:r>
              <w:t xml:space="preserve">Pass log, and a stranger can follow the README</w:t>
            </w:r>
          </w:p>
        </w:tc>
      </w:tr>
      <w:tr>
        <w:tc>
          <w:tcPr>
            <w:tcW w:w="1351" w:type="dxa"/>
          </w:tcPr>
          <w:p>
            <w:pPr/>
            <w:r>
              <w:t xml:space="preserve">Thu Nov 5</w:t>
            </w:r>
          </w:p>
        </w:tc>
        <w:tc>
          <w:tcPr>
            <w:tcW w:w="915" w:type="dxa"/>
          </w:tcPr>
          <w:p>
            <w:pPr/>
            <w:r>
              <w:t xml:space="preserve">Tony</w:t>
            </w:r>
          </w:p>
        </w:tc>
        <w:tc>
          <w:tcPr>
            <w:tcW w:w="4743" w:type="dxa"/>
          </w:tcPr>
          <w:p>
            <w:pPr/>
            <w:r>
              <w:t xml:space="preserve">Agent tab and golden-set evaluation (Step 16).</w:t>
            </w:r>
          </w:p>
        </w:tc>
        <w:tc>
          <w:tcPr>
            <w:tcW w:w="2351" w:type="dxa"/>
          </w:tcPr>
          <w:p>
            <w:pPr/>
            <w:r>
              <w:t xml:space="preserve">Score recorded in the README</w:t>
            </w:r>
          </w:p>
        </w:tc>
      </w:tr>
      <w:tr>
        <w:tc>
          <w:tcPr>
            <w:tcW w:w="1351" w:type="dxa"/>
          </w:tcPr>
          <w:p>
            <w:pPr/>
            <w:r>
              <w:t xml:space="preserve">Fri Nov 6</w:t>
            </w:r>
          </w:p>
        </w:tc>
        <w:tc>
          <w:tcPr>
            <w:tcW w:w="915" w:type="dxa"/>
          </w:tcPr>
          <w:p>
            <w:pPr/>
            <w:r>
              <w:t xml:space="preserve">Joe</w:t>
            </w:r>
          </w:p>
        </w:tc>
        <w:tc>
          <w:tcPr>
            <w:tcW w:w="4743" w:type="dxa"/>
          </w:tcPr>
          <w:p>
            <w:pPr/>
            <w:r>
              <w:t xml:space="preserve">Poster draft. Check every number against the metrics files.</w:t>
            </w:r>
          </w:p>
        </w:tc>
        <w:tc>
          <w:tcPr>
            <w:tcW w:w="2351" w:type="dxa"/>
          </w:tcPr>
          <w:p>
            <w:pPr/>
            <w:r>
              <w:t xml:space="preserve">Draft v1 shared, numbers match</w:t>
            </w:r>
          </w:p>
        </w:tc>
      </w:tr>
      <w:tr>
        <w:tc>
          <w:tcPr>
            <w:tcW w:w="1351" w:type="dxa"/>
          </w:tcPr>
          <w:p>
            <w:pPr/>
            <w:r>
              <w:t xml:space="preserve">Fri Nov 6</w:t>
            </w:r>
          </w:p>
        </w:tc>
        <w:tc>
          <w:tcPr>
            <w:tcW w:w="915" w:type="dxa"/>
          </w:tcPr>
          <w:p>
            <w:pPr/>
            <w:r>
              <w:t xml:space="preserve">Tony</w:t>
            </w:r>
          </w:p>
        </w:tc>
        <w:tc>
          <w:tcPr>
            <w:tcW w:w="4743" w:type="dxa"/>
          </w:tcPr>
          <w:p>
            <w:pPr/>
            <w:r>
              <w:rPr>
                <w:rStyle w:val="CodeChar"/>
              </w:rPr>
              <w:t xml:space="preserve">DEMO_MODE</w:t>
            </w:r>
            <w:r>
              <w:t xml:space="preserve"> code and deploy on Streamlit Cloud with </w:t>
            </w:r>
            <w:r>
              <w:rPr>
                <w:rStyle w:val="CodeChar"/>
              </w:rPr>
              <w:t xml:space="preserve">requirements-demo.txt</w:t>
            </w:r>
            <w:r>
              <w:t xml:space="preserve">. Test on a phone.</w:t>
            </w:r>
          </w:p>
        </w:tc>
        <w:tc>
          <w:tcPr>
            <w:tcW w:w="2351" w:type="dxa"/>
          </w:tcPr>
          <w:p>
            <w:pPr/>
            <w:r>
              <w:t xml:space="preserve">Public link opens, agent in recorded mode</w:t>
            </w:r>
          </w:p>
        </w:tc>
      </w:tr>
      <w:tr>
        <w:tc>
          <w:tcPr>
            <w:tcW w:w="1351" w:type="dxa"/>
          </w:tcPr>
          <w:p>
            <w:pPr/>
            <w:r>
              <w:t xml:space="preserve">Sat Nov 7</w:t>
            </w:r>
          </w:p>
        </w:tc>
        <w:tc>
          <w:tcPr>
            <w:tcW w:w="915" w:type="dxa"/>
          </w:tcPr>
          <w:p>
            <w:pPr/>
            <w:r>
              <w:t xml:space="preserve">Both</w:t>
            </w:r>
          </w:p>
        </w:tc>
        <w:tc>
          <w:tcPr>
            <w:tcW w:w="4743" w:type="dxa"/>
          </w:tcPr>
          <w:p>
            <w:pPr/>
            <w:r>
              <w:t xml:space="preserve">Code freeze. Record the video and a backup recording. Tony finishes the poster.</w:t>
            </w:r>
          </w:p>
        </w:tc>
        <w:tc>
          <w:tcPr>
            <w:tcW w:w="2351" w:type="dxa"/>
          </w:tcPr>
          <w:p>
            <w:pPr/>
            <w:r>
              <w:t xml:space="preserve">Video and poster complete</w:t>
            </w:r>
          </w:p>
        </w:tc>
      </w:tr>
      <w:tr>
        <w:tc>
          <w:tcPr>
            <w:tcW w:w="1351" w:type="dxa"/>
          </w:tcPr>
          <w:p>
            <w:pPr/>
            <w:r>
              <w:t xml:space="preserve">Sun Nov 8</w:t>
            </w:r>
          </w:p>
        </w:tc>
        <w:tc>
          <w:tcPr>
            <w:tcW w:w="915" w:type="dxa"/>
          </w:tcPr>
          <w:p>
            <w:pPr/>
            <w:r>
              <w:t xml:space="preserve">Both</w:t>
            </w:r>
          </w:p>
        </w:tc>
        <w:tc>
          <w:tcPr>
            <w:tcW w:w="4743" w:type="dxa"/>
          </w:tcPr>
          <w:p>
            <w:pPr/>
            <w:r>
              <w:t xml:space="preserve">Limitations slide. Rehearse likely questions. Run the submission checklist.</w:t>
            </w:r>
          </w:p>
        </w:tc>
        <w:tc>
          <w:tcPr>
            <w:tcW w:w="2351" w:type="dxa"/>
          </w:tcPr>
          <w:p>
            <w:pPr/>
            <w:r>
              <w:t xml:space="preserve">Every box ticked</w:t>
            </w:r>
          </w:p>
        </w:tc>
      </w:tr>
      <w:tr>
        <w:tc>
          <w:tcPr>
            <w:tcW w:w="1351" w:type="dxa"/>
          </w:tcPr>
          <w:p>
            <w:pPr/>
            <w:r>
              <w:t xml:space="preserve">Mon Nov 9</w:t>
            </w:r>
          </w:p>
        </w:tc>
        <w:tc>
          <w:tcPr>
            <w:tcW w:w="915" w:type="dxa"/>
          </w:tcPr>
          <w:p>
            <w:pPr/>
            <w:r>
              <w:t xml:space="preserve">Both</w:t>
            </w:r>
          </w:p>
        </w:tc>
        <w:tc>
          <w:tcPr>
            <w:tcW w:w="4743" w:type="dxa"/>
          </w:tcPr>
          <w:p>
            <w:pPr/>
            <w:r>
              <w:t xml:space="preserve">Buffer day, then submit.</w:t>
            </w:r>
          </w:p>
        </w:tc>
        <w:tc>
          <w:tcPr>
            <w:tcW w:w="2351" w:type="dxa"/>
          </w:tcPr>
          <w:p>
            <w:pPr/>
            <w:r>
              <w:t xml:space="preserve">Submitted</w:t>
            </w:r>
          </w:p>
        </w:tc>
      </w:tr>
    </w:tbl>
    <w:p>
      <w:pPr>
        <w:pStyle w:val="Heading2"/>
      </w:pPr>
      <w:r>
        <w:t xml:space="preserve">Technical steps</w:t>
      </w:r>
    </w:p>
    <w:p>
      <w:pPr/>
      <w:r>
        <w:t xml:space="preserve">File names come from the repo as it stands today. Where I have not checked the code, the step says "check".</w:t>
      </w:r>
    </w:p>
    <w:p>
      <w:pPr>
        <w:pStyle w:val="Heading3"/>
      </w:pPr>
      <w:r>
        <w:t xml:space="preserve">1. Safe-to-repeat Gold writes (Joe)</w:t>
      </w:r>
    </w:p>
    <w:p>
      <w:pPr>
        <w:pStyle w:val="ListParagraph"/>
        <w:numPr>
          <w:ilvl w:val="0"/>
          <w:numId w:val="4"/>
        </w:numPr>
      </w:pPr>
      <w:r>
        <w:t xml:space="preserve">Add a </w:t>
      </w:r>
      <w:r>
        <w:rPr>
          <w:rStyle w:val="CodeChar"/>
        </w:rPr>
        <w:t xml:space="preserve">--reset</w:t>
      </w:r>
      <w:r>
        <w:t xml:space="preserve"> option to </w:t>
      </w:r>
      <w:r>
        <w:rPr>
          <w:rStyle w:val="CodeChar"/>
        </w:rPr>
        <w:t xml:space="preserve">pipeline/03_stream_processor.py</w:t>
      </w:r>
      <w:r>
        <w:t xml:space="preserve">. It clears Bronze, Silver, Gold and the checkpoint folder before starting. On Drive, rename the folders instead of deleting them, which is instant.</w:t>
      </w:r>
    </w:p>
    <w:p>
      <w:pPr>
        <w:pStyle w:val="ListParagraph"/>
        <w:numPr>
          <w:ilvl w:val="0"/>
          <w:numId w:val="4"/>
        </w:numPr>
      </w:pPr>
      <w:r>
        <w:t xml:space="preserve">In the </w:t>
      </w:r>
      <w:r>
        <w:rPr>
          <w:rStyle w:val="CodeChar"/>
        </w:rPr>
        <w:t xml:space="preserve">foreachBatch</w:t>
      </w:r>
      <w:r>
        <w:t xml:space="preserve"> function, call </w:t>
      </w:r>
      <w:r>
        <w:rPr>
          <w:rStyle w:val="CodeChar"/>
        </w:rPr>
        <w:t xml:space="preserve">dropDuplicates(["flight_id"])</w:t>
      </w:r>
      <w:r>
        <w:t xml:space="preserve"> before the Gold predictions write.</w:t>
      </w:r>
    </w:p>
    <w:p>
      <w:pPr>
        <w:pStyle w:val="ListParagraph"/>
        <w:numPr>
          <w:ilvl w:val="0"/>
          <w:numId w:val="4"/>
        </w:numPr>
      </w:pPr>
      <w:r>
        <w:t xml:space="preserve">Start the producer without </w:t>
      </w:r>
      <w:r>
        <w:rPr>
          <w:rStyle w:val="CodeChar"/>
        </w:rPr>
        <w:t xml:space="preserve">--loop</w:t>
      </w:r>
      <w:r>
        <w:t xml:space="preserve"> for demo runs, so each flight is sent once.</w:t>
      </w:r>
    </w:p>
    <w:p>
      <w:pPr>
        <w:pStyle w:val="ListParagraph"/>
        <w:numPr>
          <w:ilvl w:val="0"/>
          <w:numId w:val="4"/>
        </w:numPr>
      </w:pPr>
      <w:r>
        <w:t xml:space="preserve">Check whether </w:t>
      </w:r>
      <w:r>
        <w:rPr>
          <w:rStyle w:val="CodeChar"/>
        </w:rPr>
        <w:t xml:space="preserve">benchmark/run_benchmark.py</w:t>
      </w:r>
      <w:r>
        <w:t xml:space="preserve"> writes to the same Gold folders. If it does, point benchmark runs at a separate output root, because the sweep is a likely source of the many repeated rows we saw.</w:t>
      </w:r>
    </w:p>
    <w:p>
      <w:pPr>
        <w:pStyle w:val="ListParagraph"/>
        <w:numPr>
          <w:ilvl w:val="0"/>
          <w:numId w:val="4"/>
        </w:numPr>
      </w:pPr>
      <w:r>
        <w:t xml:space="preserve">Check: after a clean run, row count equals unique </w:t>
      </w:r>
      <w:r>
        <w:rPr>
          <w:rStyle w:val="CodeChar"/>
        </w:rPr>
        <w:t xml:space="preserve">flight_id</w:t>
      </w:r>
      <w:r>
        <w:t xml:space="preserve"> count.</w:t>
      </w:r>
    </w:p>
    <w:p>
      <w:pPr>
        <w:pStyle w:val="Heading3"/>
      </w:pPr>
      <w:r>
        <w:t xml:space="preserve">2. Departure-time weather and the ablation (Joe)</w:t>
      </w:r>
    </w:p>
    <w:p>
      <w:pPr>
        <w:pStyle w:val="ListParagraph"/>
        <w:numPr>
          <w:ilvl w:val="0"/>
          <w:numId w:val="5"/>
        </w:numPr>
      </w:pPr>
      <w:r>
        <w:t xml:space="preserve">In </w:t>
      </w:r>
      <w:r>
        <w:rPr>
          <w:rStyle w:val="CodeChar"/>
        </w:rPr>
        <w:t xml:space="preserve">pipeline/01_batch_train.py</w:t>
      </w:r>
      <w:r>
        <w:t xml:space="preserve">, find where destination wind, visibility and temperature are joined at the scheduled arrival hour. Add a config switch </w:t>
      </w:r>
      <w:r>
        <w:rPr>
          <w:rStyle w:val="CodeChar"/>
        </w:rPr>
        <w:t xml:space="preserve">weather_mode</w:t>
      </w:r>
      <w:r>
        <w:t xml:space="preserve"> with three values: </w:t>
      </w:r>
      <w:r>
        <w:rPr>
          <w:rStyle w:val="CodeChar"/>
        </w:rPr>
        <w:t xml:space="preserve">arrival</w:t>
      </w:r>
      <w:r>
        <w:t xml:space="preserve"> (the current setup, an upper bound because a real system would not know it), </w:t>
      </w:r>
      <w:r>
        <w:rPr>
          <w:rStyle w:val="CodeChar"/>
        </w:rPr>
        <w:t xml:space="preserve">departure</w:t>
      </w:r>
      <w:r>
        <w:t xml:space="preserve"> (the observation at the departure hour, available in real time), and </w:t>
      </w:r>
      <w:r>
        <w:rPr>
          <w:rStyle w:val="CodeChar"/>
        </w:rPr>
        <w:t xml:space="preserve">none</w:t>
      </w:r>
      <w:r>
        <w:t xml:space="preserve">.</w:t>
      </w:r>
    </w:p>
    <w:p>
      <w:pPr>
        <w:pStyle w:val="ListParagraph"/>
        <w:numPr>
          <w:ilvl w:val="0"/>
          <w:numId w:val="5"/>
        </w:numPr>
      </w:pPr>
      <w:r>
        <w:t xml:space="preserve">Apply the same switch in </w:t>
      </w:r>
      <w:r>
        <w:rPr>
          <w:rStyle w:val="CodeChar"/>
        </w:rPr>
        <w:t xml:space="preserve">pipeline/03_stream_processor.py</w:t>
      </w:r>
      <w:r>
        <w:t xml:space="preserve">, so streaming matches training. The static NOAA join key changes from arrival hour to departure hour.</w:t>
      </w:r>
    </w:p>
    <w:p>
      <w:pPr>
        <w:pStyle w:val="ListParagraph"/>
        <w:numPr>
          <w:ilvl w:val="0"/>
          <w:numId w:val="5"/>
        </w:numPr>
      </w:pPr>
      <w:r>
        <w:t xml:space="preserve">Train these variants with the same split (train 2018, 2019, 2021, 2022, 2023; test 2024): lane only, with arrival weather, with departure weather.</w:t>
      </w:r>
    </w:p>
    <w:p>
      <w:pPr>
        <w:pStyle w:val="ListParagraph"/>
        <w:numPr>
          <w:ilvl w:val="0"/>
          <w:numId w:val="5"/>
        </w:numPr>
      </w:pPr>
      <w:r>
        <w:t xml:space="preserve">Add the "over 15 minutes late" check. Predicted arrival delay is departure delay plus predicted change. The label is actual arrival delay of 15 minutes or more. Report AUC, precision and recall.</w:t>
      </w:r>
    </w:p>
    <w:p>
      <w:pPr>
        <w:pStyle w:val="ListParagraph"/>
        <w:numPr>
          <w:ilvl w:val="0"/>
          <w:numId w:val="5"/>
        </w:numPr>
      </w:pPr>
      <w:r>
        <w:t xml:space="preserve">Report one table: variant, MAE, RMSE, AUC, precision, recall. Include the no-change and lane-mean baselines. The no-change baseline will look strong on AUC because departure delay carries most of the signal, so say so.</w:t>
      </w:r>
    </w:p>
    <w:p>
      <w:pPr>
        <w:pStyle w:val="Heading3"/>
      </w:pPr>
      <w:r>
        <w:t xml:space="preserve">3. Previous-leg delay, with a go or no-go (Joe)</w:t>
      </w:r>
    </w:p>
    <w:p>
      <w:pPr>
        <w:pStyle w:val="ListParagraph"/>
        <w:numPr>
          <w:ilvl w:val="0"/>
          <w:numId w:val="6"/>
        </w:numPr>
      </w:pPr>
      <w:r>
        <w:t xml:space="preserve">Check that </w:t>
      </w:r>
      <w:r>
        <w:rPr>
          <w:rStyle w:val="CodeChar"/>
        </w:rPr>
        <w:t xml:space="preserve">Tail_Number</w:t>
      </w:r>
      <w:r>
        <w:t xml:space="preserve"> is in the BTS columns you downloaded and that the producer payload carries </w:t>
      </w:r>
      <w:r>
        <w:rPr>
          <w:rStyle w:val="CodeChar"/>
        </w:rPr>
        <w:t xml:space="preserve">tail_number</w:t>
      </w:r>
      <w:r>
        <w:t xml:space="preserve">.</w:t>
      </w:r>
    </w:p>
    <w:p>
      <w:pPr>
        <w:pStyle w:val="ListParagraph"/>
        <w:numPr>
          <w:ilvl w:val="0"/>
          <w:numId w:val="6"/>
        </w:numPr>
      </w:pPr>
      <w:r>
        <w:t xml:space="preserve">Write </w:t>
      </w:r>
      <w:r>
        <w:rPr>
          <w:rStyle w:val="CodeChar"/>
        </w:rPr>
        <w:t xml:space="preserve">scripts/build_prev_leg.py</w:t>
      </w:r>
      <w:r>
        <w:t xml:space="preserve">. For each aircraft, sort flights by wheels-off time in UTC. For each flight, store the previous leg's arrival delay and the turnaround time, but only if that leg had already landed before this flight's wheels-off. Otherwise leave it empty.</w:t>
      </w:r>
    </w:p>
    <w:p>
      <w:pPr>
        <w:pStyle w:val="ListParagraph"/>
        <w:numPr>
          <w:ilvl w:val="0"/>
          <w:numId w:val="6"/>
        </w:numPr>
      </w:pPr>
      <w:r>
        <w:t xml:space="preserve">Save the result as Parquet keyed by </w:t>
      </w:r>
      <w:r>
        <w:rPr>
          <w:rStyle w:val="CodeChar"/>
        </w:rPr>
        <w:t xml:space="preserve">flight_id</w:t>
      </w:r>
      <w:r>
        <w:t xml:space="preserve">. Join it as a static table in both training and the stream job, so the stream design stays stream-to-static with no state.</w:t>
      </w:r>
    </w:p>
    <w:p>
      <w:pPr>
        <w:pStyle w:val="ListParagraph"/>
        <w:numPr>
          <w:ilvl w:val="0"/>
          <w:numId w:val="6"/>
        </w:numPr>
      </w:pPr>
      <w:r>
        <w:t xml:space="preserve">Fill empty values with 0 and add a </w:t>
      </w:r>
      <w:r>
        <w:rPr>
          <w:rStyle w:val="CodeChar"/>
        </w:rPr>
        <w:t xml:space="preserve">PrevLegKnown</w:t>
      </w:r>
      <w:r>
        <w:t xml:space="preserve"> flag.</w:t>
      </w:r>
    </w:p>
    <w:p>
      <w:pPr>
        <w:pStyle w:val="ListParagraph"/>
        <w:numPr>
          <w:ilvl w:val="0"/>
          <w:numId w:val="6"/>
        </w:numPr>
      </w:pPr>
      <w:r>
        <w:t xml:space="preserve">Decide on Oct 31. If the join is not working by then, drop it and list it as future work.</w:t>
      </w:r>
    </w:p>
    <w:p>
      <w:pPr>
        <w:pStyle w:val="Heading3"/>
      </w:pPr>
      <w:r>
        <w:t xml:space="preserve">4. Benchmark (Joe)</w:t>
      </w:r>
    </w:p>
    <w:p>
      <w:pPr>
        <w:pStyle w:val="ListParagraph"/>
        <w:numPr>
          <w:ilvl w:val="0"/>
          <w:numId w:val="7"/>
        </w:numPr>
      </w:pPr>
      <w:r>
        <w:t xml:space="preserve">Check the CPU count the notebook prints. The grid only includes core counts the machine has.</w:t>
      </w:r>
    </w:p>
    <w:p>
      <w:pPr>
        <w:pStyle w:val="ListParagraph"/>
        <w:numPr>
          <w:ilvl w:val="0"/>
          <w:numId w:val="7"/>
        </w:numPr>
      </w:pPr>
      <w:r>
        <w:t xml:space="preserve">Run the reduced grid first (</w:t>
      </w:r>
      <w:r>
        <w:rPr>
          <w:rStyle w:val="CodeChar"/>
        </w:rPr>
        <w:t xml:space="preserve">QUICK = True</w:t>
      </w:r>
      <w:r>
        <w:t xml:space="preserve">). The notebook estimates about 75 seconds per configuration, so roughly 24 runs is about 30 minutes. The full 81-run grid is about 100 minutes, so only run it if time allows.</w:t>
      </w:r>
    </w:p>
    <w:p>
      <w:pPr>
        <w:pStyle w:val="ListParagraph"/>
        <w:numPr>
          <w:ilvl w:val="0"/>
          <w:numId w:val="7"/>
        </w:numPr>
      </w:pPr>
      <w:r>
        <w:t xml:space="preserve">Run in chunks and check that result files land in </w:t>
      </w:r>
      <w:r>
        <w:rPr>
          <w:rStyle w:val="CodeChar"/>
        </w:rPr>
        <w:t xml:space="preserve">benchmark/results</w:t>
      </w:r>
      <w:r>
        <w:t xml:space="preserve"> on Drive after each chunk.</w:t>
      </w:r>
    </w:p>
    <w:p>
      <w:pPr>
        <w:pStyle w:val="ListParagraph"/>
        <w:numPr>
          <w:ilvl w:val="0"/>
          <w:numId w:val="7"/>
        </w:numPr>
      </w:pPr>
      <w:r>
        <w:t xml:space="preserve">Run </w:t>
      </w:r>
      <w:r>
        <w:rPr>
          <w:rStyle w:val="CodeChar"/>
        </w:rPr>
        <w:t xml:space="preserve">benchmark/analyze_results.py</w:t>
      </w:r>
      <w:r>
        <w:t xml:space="preserve"> and make three charts: throughput against cores, p95 latency against replay rate, batch time against shuffle partitions.</w:t>
      </w:r>
    </w:p>
    <w:p>
      <w:pPr>
        <w:pStyle w:val="ListParagraph"/>
        <w:numPr>
          <w:ilvl w:val="0"/>
          <w:numId w:val="7"/>
        </w:numPr>
      </w:pPr>
      <w:r>
        <w:t xml:space="preserve">Write one headline sentence from the measured numbers, such as the speedup from 2 to 4 cores and the replay rate where latency climbs.</w:t>
      </w:r>
    </w:p>
    <w:p>
      <w:pPr>
        <w:pStyle w:val="ListParagraph"/>
        <w:numPr>
          <w:ilvl w:val="0"/>
          <w:numId w:val="7"/>
        </w:numPr>
      </w:pPr>
      <w:r>
        <w:t xml:space="preserve">Try a 1 to 2 second trigger with 8 shuffle partitions to bring p95 latency down from the 11 seconds seen in the long replay.</w:t>
      </w:r>
    </w:p>
    <w:p>
      <w:pPr>
        <w:pStyle w:val="Heading3"/>
      </w:pPr>
      <w:r>
        <w:t xml:space="preserve">5. Action layer (Tony)</w:t>
      </w:r>
    </w:p>
    <w:p>
      <w:pPr>
        <w:pStyle w:val="ListParagraph"/>
        <w:numPr>
          <w:ilvl w:val="0"/>
          <w:numId w:val="8"/>
        </w:numPr>
      </w:pPr>
      <w:r>
        <w:t xml:space="preserve">Hub outlook: </w:t>
      </w:r>
      <w:r>
        <w:rPr>
          <w:rStyle w:val="CodeChar"/>
        </w:rPr>
        <w:t xml:space="preserve">GET /api/v1/hubs/{hub_code}/outlook?hours_ahead=4</w:t>
      </w:r>
      <w:r>
        <w:t xml:space="preserve">. Sum the partial per-batch rows per </w:t>
      </w:r>
      <w:r>
        <w:rPr>
          <w:rStyle w:val="CodeChar"/>
        </w:rPr>
        <w:t xml:space="preserve">(window_start, dest)</w:t>
      </w:r>
      <w:r>
        <w:t xml:space="preserve">, then return inbound count, average predicted change and elevated-risk count. Add </w:t>
      </w:r>
      <w:r>
        <w:rPr>
          <w:rStyle w:val="CodeChar"/>
        </w:rPr>
        <w:t xml:space="preserve">surge: true</w:t>
      </w:r>
      <w:r>
        <w:t xml:space="preserve"> when the inbound count is above that hub's own 90th percentile of past windows.</w:t>
      </w:r>
    </w:p>
    <w:p>
      <w:pPr>
        <w:pStyle w:val="ListParagraph"/>
        <w:numPr>
          <w:ilvl w:val="0"/>
          <w:numId w:val="8"/>
        </w:numPr>
      </w:pPr>
      <w:r>
        <w:t xml:space="preserve">At-risk flights: </w:t>
      </w:r>
      <w:r>
        <w:rPr>
          <w:rStyle w:val="CodeChar"/>
        </w:rPr>
        <w:t xml:space="preserve">GET /api/v1/flights/at-risk?limit=20</w:t>
      </w:r>
      <w:r>
        <w:t xml:space="preserve">. Rank by predicted arrival delay (departure delay plus predicted change), keep the latest row per </w:t>
      </w:r>
      <w:r>
        <w:rPr>
          <w:rStyle w:val="CodeChar"/>
        </w:rPr>
        <w:t xml:space="preserve">flight_id</w:t>
      </w:r>
      <w:r>
        <w:t xml:space="preserve">, and add a </w:t>
      </w:r>
      <w:r>
        <w:rPr>
          <w:rStyle w:val="CodeChar"/>
        </w:rPr>
        <w:t xml:space="preserve">reasons</w:t>
      </w:r>
      <w:r>
        <w:t xml:space="preserve"> list from simple rules with the values shown, such as "departed 32 min late", "low visibility at destination", "lane usually runs late". Keep the thresholds in the config.</w:t>
      </w:r>
    </w:p>
    <w:p>
      <w:pPr>
        <w:pStyle w:val="ListParagraph"/>
        <w:numPr>
          <w:ilvl w:val="0"/>
          <w:numId w:val="8"/>
        </w:numPr>
      </w:pPr>
      <w:r>
        <w:t xml:space="preserve">Show global GBT feature importances from the metrics JSON as a bar chart.</w:t>
      </w:r>
    </w:p>
    <w:p>
      <w:pPr>
        <w:pStyle w:val="ListParagraph"/>
        <w:numPr>
          <w:ilvl w:val="0"/>
          <w:numId w:val="8"/>
        </w:numPr>
      </w:pPr>
      <w:r>
        <w:t xml:space="preserve">Dashboard: add both panels. Label hours as replay time, and keep "Elevated risk" separate from the official high-risk alert at 30 minutes.</w:t>
      </w:r>
    </w:p>
    <w:p>
      <w:pPr>
        <w:pStyle w:val="ListParagraph"/>
        <w:numPr>
          <w:ilvl w:val="0"/>
          <w:numId w:val="8"/>
        </w:numPr>
      </w:pPr>
      <w:r>
        <w:t xml:space="preserve">Leave </w:t>
      </w:r>
      <w:r>
        <w:rPr>
          <w:rStyle w:val="CodeChar"/>
        </w:rPr>
        <w:t xml:space="preserve">/flights/active</w:t>
      </w:r>
      <w:r>
        <w:t xml:space="preserve">, </w:t>
      </w:r>
      <w:r>
        <w:rPr>
          <w:rStyle w:val="CodeChar"/>
        </w:rPr>
        <w:t xml:space="preserve">/hubs/{hub_code}/congestion</w:t>
      </w:r>
      <w:r>
        <w:t xml:space="preserve"> and </w:t>
      </w:r>
      <w:r>
        <w:rPr>
          <w:rStyle w:val="CodeChar"/>
        </w:rPr>
        <w:t xml:space="preserve">/system/metrics</w:t>
      </w:r>
      <w:r>
        <w:t xml:space="preserve"> as they are.</w:t>
      </w:r>
    </w:p>
    <w:p>
      <w:pPr>
        <w:pStyle w:val="Heading3"/>
      </w:pPr>
      <w:r>
        <w:t xml:space="preserve">6. Tests and CI (Tony)</w:t>
      </w:r>
    </w:p>
    <w:p>
      <w:pPr>
        <w:pStyle w:val="ListParagraph"/>
        <w:numPr>
          <w:ilvl w:val="0"/>
          <w:numId w:val="9"/>
        </w:numPr>
      </w:pPr>
      <w:r>
        <w:rPr>
          <w:rStyle w:val="CodeChar"/>
        </w:rPr>
        <w:t xml:space="preserve">tests/test_lane_mean_no_leakage.py</w:t>
      </w:r>
      <w:r>
        <w:t xml:space="preserve">: the lane mean is built from training years only.</w:t>
      </w:r>
    </w:p>
    <w:p>
      <w:pPr>
        <w:pStyle w:val="ListParagraph"/>
        <w:numPr>
          <w:ilvl w:val="0"/>
          <w:numId w:val="9"/>
        </w:numPr>
      </w:pPr>
      <w:r>
        <w:rPr>
          <w:rStyle w:val="CodeChar"/>
        </w:rPr>
        <w:t xml:space="preserve">tests/test_gold_unique.py</w:t>
      </w:r>
      <w:r>
        <w:t xml:space="preserve">: the dedupe helper keeps one row per </w:t>
      </w:r>
      <w:r>
        <w:rPr>
          <w:rStyle w:val="CodeChar"/>
        </w:rPr>
        <w:t xml:space="preserve">flight_id</w:t>
      </w:r>
      <w:r>
        <w:t xml:space="preserve">, the latest.</w:t>
      </w:r>
    </w:p>
    <w:p>
      <w:pPr>
        <w:pStyle w:val="ListParagraph"/>
        <w:numPr>
          <w:ilvl w:val="0"/>
          <w:numId w:val="9"/>
        </w:numPr>
      </w:pPr>
      <w:r>
        <w:rPr>
          <w:rStyle w:val="CodeChar"/>
        </w:rPr>
        <w:t xml:space="preserve">tests/test_api.py</w:t>
      </w:r>
      <w:r>
        <w:t xml:space="preserve">: use FastAPI's test client with a tiny sample Parquet. Check response shape and a 404 for an unknown hub.</w:t>
      </w:r>
    </w:p>
    <w:p>
      <w:pPr>
        <w:pStyle w:val="ListParagraph"/>
        <w:numPr>
          <w:ilvl w:val="0"/>
          <w:numId w:val="9"/>
        </w:numPr>
      </w:pPr>
      <w:r>
        <w:rPr>
          <w:rStyle w:val="CodeChar"/>
        </w:rPr>
        <w:t xml:space="preserve">.github/workflows/ci.yml</w:t>
      </w:r>
      <w:r>
        <w:t xml:space="preserve">: install requirements and run pytest. The earlier project already has a </w:t>
      </w:r>
      <w:r>
        <w:rPr>
          <w:rStyle w:val="CodeChar"/>
        </w:rPr>
        <w:t xml:space="preserve">ci.yml</w:t>
      </w:r>
      <w:r>
        <w:t xml:space="preserve"> you can copy and adapt.</w:t>
      </w:r>
    </w:p>
    <w:p>
      <w:pPr>
        <w:pStyle w:val="Heading3"/>
      </w:pPr>
      <w:r>
        <w:t xml:space="preserve">7. Public demo (Joe makes the sample files, Tony does the code and deploy)</w:t>
      </w:r>
    </w:p>
    <w:p>
      <w:pPr>
        <w:pStyle w:val="ListParagraph"/>
        <w:numPr>
          <w:ilvl w:val="0"/>
          <w:numId w:val="10"/>
        </w:numPr>
      </w:pPr>
      <w:r>
        <w:t xml:space="preserve">From the clean run, save small samples to </w:t>
      </w:r>
      <w:r>
        <w:rPr>
          <w:rStyle w:val="CodeChar"/>
        </w:rPr>
        <w:t xml:space="preserve">data/sample/</w:t>
      </w:r>
      <w:r>
        <w:t xml:space="preserve"> (Gold predictions and hub congestion, a few MB each). GitHub rejects files over 100 MB.</w:t>
      </w:r>
    </w:p>
    <w:p>
      <w:pPr>
        <w:pStyle w:val="ListParagraph"/>
        <w:numPr>
          <w:ilvl w:val="0"/>
          <w:numId w:val="10"/>
        </w:numPr>
      </w:pPr>
      <w:r>
        <w:t xml:space="preserve">Add a </w:t>
      </w:r>
      <w:r>
        <w:rPr>
          <w:rStyle w:val="CodeChar"/>
        </w:rPr>
        <w:t xml:space="preserve">DEMO_MODE</w:t>
      </w:r>
      <w:r>
        <w:t xml:space="preserve"> to </w:t>
      </w:r>
      <w:r>
        <w:rPr>
          <w:rStyle w:val="CodeChar"/>
        </w:rPr>
        <w:t xml:space="preserve">dashboard/app.py</w:t>
      </w:r>
      <w:r>
        <w:t xml:space="preserve"> that reads the samples when the Gold folders are missing and shows a "replay sample data" banner.</w:t>
      </w:r>
    </w:p>
    <w:p>
      <w:pPr>
        <w:pStyle w:val="ListParagraph"/>
        <w:numPr>
          <w:ilvl w:val="0"/>
          <w:numId w:val="10"/>
        </w:numPr>
      </w:pPr>
      <w:r>
        <w:t xml:space="preserve">Add </w:t>
      </w:r>
      <w:r>
        <w:rPr>
          <w:rStyle w:val="CodeChar"/>
        </w:rPr>
        <w:t xml:space="preserve">requirements-demo.txt</w:t>
      </w:r>
      <w:r>
        <w:t xml:space="preserve"> with only what the dashboard imports (streamlit, pandas, numpy, pyarrow, plotly, pydeck). No Spark.</w:t>
      </w:r>
    </w:p>
    <w:p>
      <w:pPr>
        <w:pStyle w:val="ListParagraph"/>
        <w:numPr>
          <w:ilvl w:val="0"/>
          <w:numId w:val="10"/>
        </w:numPr>
      </w:pPr>
      <w:r>
        <w:t xml:space="preserve">Deploy on Streamlit Community Cloud and pin versions, as you had to do on the earlier project.</w:t>
      </w:r>
    </w:p>
    <w:p>
      <w:pPr>
        <w:pStyle w:val="ListParagraph"/>
        <w:numPr>
          <w:ilvl w:val="0"/>
          <w:numId w:val="10"/>
        </w:numPr>
      </w:pPr>
      <w:r>
        <w:t xml:space="preserve">Open the link from a phone and a clean browser. If the map is blank, switch pydeck to its built-in </w:t>
      </w:r>
      <w:r>
        <w:rPr>
          <w:rStyle w:val="CodeChar"/>
        </w:rPr>
        <w:t xml:space="preserve">"dark"</w:t>
      </w:r>
      <w:r>
        <w:t xml:space="preserve"> style, which needs no token.</w:t>
      </w:r>
    </w:p>
    <w:p>
      <w:pPr>
        <w:pStyle w:val="Heading3"/>
      </w:pPr>
      <w:r>
        <w:t xml:space="preserve">8. Poster and video (Joe drafts the poster, Tony finishes it and makes the video)</w:t>
      </w:r>
    </w:p>
    <w:p>
      <w:pPr>
        <w:pStyle w:val="ListParagraph"/>
        <w:numPr>
          <w:ilvl w:val="0"/>
          <w:numId w:val="11"/>
        </w:numPr>
      </w:pPr>
      <w:r>
        <w:rPr>
          <w:b/>
        </w:rPr>
        <w:t xml:space="preserve">Video (3 minutes):</w:t>
      </w:r>
      <w:r>
        <w:t xml:space="preserve"> 0:00 problem (a hub learns about lateness only on arrival), 0:30 architecture, 1:00 live demo of hub outlook and at-risk reasons, 2:00 results (ablation table and benchmark headline), 2:40 limits and next steps.</w:t>
      </w:r>
    </w:p>
    <w:p>
      <w:pPr>
        <w:pStyle w:val="ListParagraph"/>
        <w:numPr>
          <w:ilvl w:val="0"/>
          <w:numId w:val="11"/>
        </w:numPr>
      </w:pPr>
      <w:r>
        <w:rPr>
          <w:b/>
        </w:rPr>
        <w:t xml:space="preserve">Poster:</w:t>
      </w:r>
      <w:r>
        <w:t xml:space="preserve"> problem, architecture, results (ablation table and one benchmark chart), limitations. Reuse the layout from the earlier project's poster.</w:t>
      </w:r>
    </w:p>
    <w:p>
      <w:pPr>
        <w:pStyle w:val="Heading3"/>
      </w:pPr>
      <w:r>
        <w:t xml:space="preserve">9. Natural-language agent (Tony, Nov 2 to 5)</w:t>
      </w:r>
    </w:p>
    <w:p>
      <w:pPr/>
      <w:r>
        <w:t xml:space="preserve">The agent answers questions from the Gold tables and stays off the streaming path. It only calls read-only functions.</w:t>
      </w:r>
    </w:p>
    <w:p>
      <w:pPr>
        <w:pStyle w:val="ListParagraph"/>
        <w:numPr>
          <w:ilvl w:val="0"/>
          <w:numId w:val="12"/>
        </w:numPr>
      </w:pPr>
      <w:r>
        <w:rPr>
          <w:b/>
        </w:rPr>
        <w:t xml:space="preserve">Tools (about 3 hours):</w:t>
      </w:r>
      <w:r>
        <w:t xml:space="preserve"> </w:t>
      </w:r>
      <w:r>
        <w:rPr>
          <w:rStyle w:val="CodeChar"/>
        </w:rPr>
        <w:t xml:space="preserve">api/agent_tools.py</w:t>
      </w:r>
      <w:r>
        <w:t xml:space="preserve"> wraps five functions: hub outlook, at-risk flights, flight detail, model facts (accuracy and ablation) and system metrics. Each returns small JSON, validates its inputs (3-letter hub code, hours 1 to 12, limit at most 20) and reads through the same helpers as the API, so chat numbers match the dashboard.</w:t>
      </w:r>
    </w:p>
    <w:p>
      <w:pPr>
        <w:pStyle w:val="ListParagraph"/>
        <w:numPr>
          <w:ilvl w:val="0"/>
          <w:numId w:val="12"/>
        </w:numPr>
      </w:pPr>
      <w:r>
        <w:rPr>
          <w:b/>
        </w:rPr>
        <w:t xml:space="preserve">Loop and guardrails (about 4 hours):</w:t>
      </w:r>
      <w:r>
        <w:t xml:space="preserve"> </w:t>
      </w:r>
      <w:r>
        <w:rPr>
          <w:rStyle w:val="CodeChar"/>
        </w:rPr>
        <w:t xml:space="preserve">api/llm_client.py</w:t>
      </w:r>
      <w:r>
        <w:t xml:space="preserve"> is a thin wrapper chosen by </w:t>
      </w:r>
      <w:r>
        <w:rPr>
          <w:rStyle w:val="CodeChar"/>
        </w:rPr>
        <w:t xml:space="preserve">LLM_PROVIDER</w:t>
      </w:r>
      <w:r>
        <w:t xml:space="preserve"> (Anthropic API, or Snowflake Cortex as in the earlier project). </w:t>
      </w:r>
      <w:r>
        <w:rPr>
          <w:rStyle w:val="CodeChar"/>
        </w:rPr>
        <w:t xml:space="preserve">api/agent.py</w:t>
      </w:r>
      <w:r>
        <w:t xml:space="preserve"> runs at most 4 tool calls, caps output tokens, rate-limits each session, times out at 20 seconds and returns the answer with the tool trace. The key lives in the environment or Streamlit secrets, never in the repo.</w:t>
      </w:r>
    </w:p>
    <w:p>
      <w:pPr>
        <w:pStyle w:val="ListParagraph"/>
        <w:numPr>
          <w:ilvl w:val="0"/>
          <w:numId w:val="12"/>
        </w:numPr>
      </w:pPr>
      <w:r>
        <w:rPr>
          <w:b/>
        </w:rPr>
        <w:t xml:space="preserve">System prompt rules:</w:t>
      </w:r>
      <w:r>
        <w:t xml:space="preserve"> answer only from tool results, quote the numbers, call hours "replay time", say so when the data does not cover the question (trucks, live flights, other years), and never invent a hub or flight.</w:t>
      </w:r>
    </w:p>
    <w:p>
      <w:pPr>
        <w:pStyle w:val="ListParagraph"/>
        <w:numPr>
          <w:ilvl w:val="0"/>
          <w:numId w:val="12"/>
        </w:numPr>
      </w:pPr>
      <w:r>
        <w:rPr>
          <w:b/>
        </w:rPr>
        <w:t xml:space="preserve">Endpoint:</w:t>
      </w:r>
      <w:r>
        <w:t xml:space="preserve"> </w:t>
      </w:r>
      <w:r>
        <w:rPr>
          <w:rStyle w:val="CodeChar"/>
        </w:rPr>
        <w:t xml:space="preserve">POST /api/v1/agent/ask</w:t>
      </w:r>
      <w:r>
        <w:t xml:space="preserve"> returns the answer and the trace.</w:t>
      </w:r>
    </w:p>
    <w:p>
      <w:pPr>
        <w:pStyle w:val="ListParagraph"/>
        <w:numPr>
          <w:ilvl w:val="0"/>
          <w:numId w:val="12"/>
        </w:numPr>
      </w:pPr>
      <w:r>
        <w:rPr>
          <w:b/>
        </w:rPr>
        <w:t xml:space="preserve">Tab and evaluation (about 3 hours):</w:t>
      </w:r>
      <w:r>
        <w:t xml:space="preserve"> an "Ask the dispatcher agent" tab with four example questions and an expander that shows how the answer was found. A golden set of 12 questions (8 answerable, 4 out of scope) is scored for tool choice, numeric accuracy, correct refusals and median latency. Put the table in the README.</w:t>
      </w:r>
    </w:p>
    <w:p>
      <w:pPr>
        <w:pStyle w:val="ListParagraph"/>
        <w:numPr>
          <w:ilvl w:val="0"/>
          <w:numId w:val="12"/>
        </w:numPr>
      </w:pPr>
      <w:r>
        <w:rPr>
          <w:b/>
        </w:rPr>
        <w:t xml:space="preserve">Public demo:</w:t>
      </w:r>
      <w:r>
        <w:t xml:space="preserve"> </w:t>
      </w:r>
      <w:r>
        <w:rPr>
          <w:rStyle w:val="CodeChar"/>
        </w:rPr>
        <w:t xml:space="preserve">AGENT_MODE=recorded</w:t>
      </w:r>
      <w:r>
        <w:t xml:space="preserve"> returns saved answers for the golden questions and labels them "recorded", so the demo does not depend on a live API key.</w:t>
      </w:r>
    </w:p>
    <w:p>
      <w:pPr>
        <w:pStyle w:val="Heading2"/>
      </w:pPr>
      <w:r>
        <w:t xml:space="preserve">Submission checklist</w:t>
      </w:r>
    </w:p>
    <w:p>
      <w:pPr/>
      <w:r>
        <w:t xml:space="preserve">Tick these on Nov 8. Each item needs a link or a file that someone else can open.</w:t>
      </w:r>
    </w:p>
    <w:p>
      <w:pPr>
        <w:pStyle w:val="ListParagraph"/>
        <w:numPr>
          <w:ilvl w:val="0"/>
          <w:numId w:val="13"/>
        </w:numPr>
      </w:pPr>
      <w:r>
        <w:t xml:space="preserve">☐ Repo is public or shared with the judges, on one stable branch</w:t>
      </w:r>
    </w:p>
    <w:p>
      <w:pPr>
        <w:pStyle w:val="ListParagraph"/>
        <w:numPr>
          <w:ilvl w:val="0"/>
          <w:numId w:val="13"/>
        </w:numPr>
      </w:pPr>
      <w:r>
        <w:t xml:space="preserve">☐ README with architecture diagram, run steps, screenshots and an Open in Colab badge</w:t>
      </w:r>
    </w:p>
    <w:p>
      <w:pPr>
        <w:pStyle w:val="ListParagraph"/>
        <w:numPr>
          <w:ilvl w:val="0"/>
          <w:numId w:val="13"/>
        </w:numPr>
      </w:pPr>
      <w:r>
        <w:t xml:space="preserve">☐ Notebook passes a top-to-bottom run on a fresh Colab runtime</w:t>
      </w:r>
    </w:p>
    <w:p>
      <w:pPr>
        <w:pStyle w:val="ListParagraph"/>
        <w:numPr>
          <w:ilvl w:val="0"/>
          <w:numId w:val="13"/>
        </w:numPr>
      </w:pPr>
      <w:r>
        <w:t xml:space="preserve">☐ Ablation table and benchmark charts committed, numbers match the metrics files</w:t>
      </w:r>
    </w:p>
    <w:p>
      <w:pPr>
        <w:pStyle w:val="ListParagraph"/>
        <w:numPr>
          <w:ilvl w:val="0"/>
          <w:numId w:val="13"/>
        </w:numPr>
      </w:pPr>
      <w:r>
        <w:t xml:space="preserve">☐ Agent works in live and recorded modes, golden-set score is in the README, and no API key is in the repo</w:t>
      </w:r>
    </w:p>
    <w:p>
      <w:pPr>
        <w:pStyle w:val="ListParagraph"/>
        <w:numPr>
          <w:ilvl w:val="0"/>
          <w:numId w:val="13"/>
        </w:numPr>
      </w:pPr>
      <w:r>
        <w:t xml:space="preserve">☐ Public demo link works from a phone and a clean browser</w:t>
      </w:r>
    </w:p>
    <w:p>
      <w:pPr>
        <w:pStyle w:val="ListParagraph"/>
        <w:numPr>
          <w:ilvl w:val="0"/>
          <w:numId w:val="13"/>
        </w:numPr>
      </w:pPr>
      <w:r>
        <w:t xml:space="preserve">☐ Poster exported in the size the event asks for</w:t>
      </w:r>
    </w:p>
    <w:p>
      <w:pPr>
        <w:pStyle w:val="ListParagraph"/>
        <w:numPr>
          <w:ilvl w:val="0"/>
          <w:numId w:val="13"/>
        </w:numPr>
      </w:pPr>
      <w:r>
        <w:t xml:space="preserve">☐ 3-minute video uploaded, link set to public or unlisted, plus a backup recording</w:t>
      </w:r>
    </w:p>
    <w:p>
      <w:pPr>
        <w:pStyle w:val="ListParagraph"/>
        <w:numPr>
          <w:ilvl w:val="0"/>
          <w:numId w:val="13"/>
        </w:numPr>
      </w:pPr>
      <w:r>
        <w:t xml:space="preserve">☐ Limitations slide: flights as a proxy, what does not transfer to trucks</w:t>
      </w:r>
    </w:p>
    <w:p>
      <w:pPr>
        <w:pStyle w:val="ListParagraph"/>
        <w:numPr>
          <w:ilvl w:val="0"/>
          <w:numId w:val="13"/>
        </w:numPr>
      </w:pPr>
      <w:r>
        <w:t xml:space="preserve">☐ </w:t>
      </w:r>
      <w:r>
        <w:rPr>
          <w:rStyle w:val="CodeChar"/>
        </w:rPr>
        <w:t xml:space="preserve">PIPELINE_SPECIFICATION.md</w:t>
      </w:r>
      <w:r>
        <w:t xml:space="preserve"> matches the code (2024 test year, lane mean from training years)</w:t>
      </w:r>
    </w:p>
    <w:p>
      <w:pPr>
        <w:pStyle w:val="ListParagraph"/>
        <w:numPr>
          <w:ilvl w:val="0"/>
          <w:numId w:val="13"/>
        </w:numPr>
      </w:pPr>
      <w:r>
        <w:t xml:space="preserve">☐ Dataset size recorded (raw BTS and NOAA)</w:t>
      </w:r>
    </w:p>
    <w:p>
      <w:pPr>
        <w:pStyle w:val="ListParagraph"/>
        <w:numPr>
          <w:ilvl w:val="0"/>
          <w:numId w:val="13"/>
        </w:numPr>
      </w:pPr>
      <w:r>
        <w:t xml:space="preserve">☐ CI is green on the final commit</w:t>
      </w:r>
    </w:p>
    <w:p>
      <w:pPr>
        <w:pStyle w:val="Heading2"/>
      </w:pPr>
      <w:r>
        <w:t xml:space="preserve">Risks and cut line</w:t>
      </w:r>
    </w:p>
    <w:p>
      <w:pPr/>
      <w:r>
        <w:t xml:space="preserve">If you fall behind, cut from the top of this list down. Never cut the protected items listed under it.</w:t>
      </w:r>
    </w:p>
    <w:p>
      <w:pPr>
        <w:pStyle w:val="ListParagraph"/>
        <w:numPr>
          <w:ilvl w:val="0"/>
          <w:numId w:val="14"/>
        </w:numPr>
      </w:pPr>
      <w:r>
        <w:t xml:space="preserve">Previous-leg feature (decide on Oct 31)</w:t>
      </w:r>
    </w:p>
    <w:p>
      <w:pPr>
        <w:pStyle w:val="ListParagraph"/>
        <w:numPr>
          <w:ilvl w:val="0"/>
          <w:numId w:val="14"/>
        </w:numPr>
      </w:pPr>
      <w:r>
        <w:t xml:space="preserve">Surge flag on the hub outlook</w:t>
      </w:r>
    </w:p>
    <w:p>
      <w:pPr>
        <w:pStyle w:val="ListParagraph"/>
        <w:numPr>
          <w:ilvl w:val="0"/>
          <w:numId w:val="14"/>
        </w:numPr>
      </w:pPr>
      <w:r>
        <w:t xml:space="preserve">Agent golden set beyond 6 questions, and live-API mode (use recorded mode)</w:t>
      </w:r>
    </w:p>
    <w:p>
      <w:pPr>
        <w:pStyle w:val="ListParagraph"/>
        <w:numPr>
          <w:ilvl w:val="0"/>
          <w:numId w:val="14"/>
        </w:numPr>
      </w:pPr>
      <w:r>
        <w:t xml:space="preserve">Extra core-count runs and the full 81-run grid</w:t>
      </w:r>
    </w:p>
    <w:p>
      <w:pPr>
        <w:pStyle w:val="ListParagraph"/>
        <w:numPr>
          <w:ilvl w:val="0"/>
          <w:numId w:val="14"/>
        </w:numPr>
      </w:pPr>
      <w:r>
        <w:t xml:space="preserve">CI and extra tests (keep the lane-mean leakage test)</w:t>
      </w:r>
    </w:p>
    <w:p>
      <w:pPr/>
      <w:r>
        <w:rPr>
          <w:b/>
        </w:rPr>
        <w:t xml:space="preserve">Protected:</w:t>
      </w:r>
      <w:r>
        <w:t xml:space="preserve"> clean replay with repeat-safe Gold writes, the ablation table, the benchmark headline with charts, the agent core (tools, loop, dashboard tab), the public demo, the poster and the video.</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What to do</w:t>
            </w:r>
          </w:p>
        </w:tc>
      </w:tr>
      <w:tr>
        <w:tc>
          <w:tcPr>
            <w:tcW w:w="4440" w:type="dxa"/>
          </w:tcPr>
          <w:p>
            <w:pPr/>
            <w:r>
              <w:t xml:space="preserve">Colab disconnects during retraining or the sweep</w:t>
            </w:r>
          </w:p>
        </w:tc>
        <w:tc>
          <w:tcPr>
            <w:tcW w:w="4920" w:type="dxa"/>
          </w:tcPr>
          <w:p>
            <w:pPr/>
            <w:r>
              <w:t xml:space="preserve">Save results to Drive as each chunk finishes, and keep runs short</w:t>
            </w:r>
          </w:p>
        </w:tc>
      </w:tr>
      <w:tr>
        <w:tc>
          <w:tcPr>
            <w:tcW w:w="4440" w:type="dxa"/>
          </w:tcPr>
          <w:p>
            <w:pPr/>
            <w:r>
              <w:t xml:space="preserve">Slow Drive reads and writes</w:t>
            </w:r>
          </w:p>
        </w:tc>
        <w:tc>
          <w:tcPr>
            <w:tcW w:w="4920" w:type="dxa"/>
          </w:tcPr>
          <w:p>
            <w:pPr/>
            <w:r>
              <w:t xml:space="preserve">Rename folders instead of deleting, and keep the demo sample small</w:t>
            </w:r>
          </w:p>
        </w:tc>
      </w:tr>
      <w:tr>
        <w:tc>
          <w:tcPr>
            <w:tcW w:w="4440" w:type="dxa"/>
          </w:tcPr>
          <w:p>
            <w:pPr/>
            <w:r>
              <w:t xml:space="preserve">Previous-leg join takes longer than a day</w:t>
            </w:r>
          </w:p>
        </w:tc>
        <w:tc>
          <w:tcPr>
            <w:tcW w:w="4920" w:type="dxa"/>
          </w:tcPr>
          <w:p>
            <w:pPr/>
            <w:r>
              <w:t xml:space="preserve">Take the no-go on Oct 31 and list it as future work</w:t>
            </w:r>
          </w:p>
        </w:tc>
      </w:tr>
      <w:tr>
        <w:tc>
          <w:tcPr>
            <w:tcW w:w="4440" w:type="dxa"/>
          </w:tcPr>
          <w:p>
            <w:pPr/>
            <w:r>
              <w:t xml:space="preserve">Two people editing the same files</w:t>
            </w:r>
          </w:p>
        </w:tc>
        <w:tc>
          <w:tcPr>
            <w:tcW w:w="4920" w:type="dxa"/>
          </w:tcPr>
          <w:p>
            <w:pPr/>
            <w:r>
              <w:t xml:space="preserve">One owner per file area, short branches, daily merge</w:t>
            </w:r>
          </w:p>
        </w:tc>
      </w:tr>
      <w:tr>
        <w:tc>
          <w:tcPr>
            <w:tcW w:w="4440" w:type="dxa"/>
          </w:tcPr>
          <w:p>
            <w:pPr/>
            <w:r>
              <w:t xml:space="preserve">Numbers change after the poster is drawn</w:t>
            </w:r>
          </w:p>
        </w:tc>
        <w:tc>
          <w:tcPr>
            <w:tcW w:w="4920" w:type="dxa"/>
          </w:tcPr>
          <w:p>
            <w:pPr/>
            <w:r>
              <w:t xml:space="preserve">Code freeze Nov 7, and check every number against the metrics files</w:t>
            </w:r>
          </w:p>
        </w:tc>
      </w:tr>
      <w:tr>
        <w:tc>
          <w:tcPr>
            <w:tcW w:w="4440" w:type="dxa"/>
          </w:tcPr>
          <w:p>
            <w:pPr/>
            <w:r>
              <w:t xml:space="preserve">LLM key, cost or rate limit during the demo</w:t>
            </w:r>
          </w:p>
        </w:tc>
        <w:tc>
          <w:tcPr>
            <w:tcW w:w="4920" w:type="dxa"/>
          </w:tcPr>
          <w:p>
            <w:pPr/>
            <w:r>
              <w:t xml:space="preserve">Keep the key in env or Streamlit secrets, cap tokens and tool calls, and use recorded mode for the public demo</w:t>
            </w:r>
          </w:p>
        </w:tc>
      </w:tr>
      <w:tr>
        <w:tc>
          <w:tcPr>
            <w:tcW w:w="4440" w:type="dxa"/>
          </w:tcPr>
          <w:p>
            <w:pPr/>
            <w:r>
              <w:t xml:space="preserve">The agent states a wrong number</w:t>
            </w:r>
          </w:p>
        </w:tc>
        <w:tc>
          <w:tcPr>
            <w:tcW w:w="4920" w:type="dxa"/>
          </w:tcPr>
          <w:p>
            <w:pPr/>
            <w:r>
              <w:t xml:space="preserve">Answers must come from tool results, the trace is shown, and the golden set checks the numbers</w:t>
            </w:r>
          </w:p>
        </w:tc>
      </w:tr>
      <w:tr>
        <w:tc>
          <w:tcPr>
            <w:tcW w:w="4440" w:type="dxa"/>
          </w:tcPr>
          <w:p>
            <w:pPr/>
            <w:r>
              <w:t xml:space="preserve">Questions outside the data (trucks, live flights)</w:t>
            </w:r>
          </w:p>
        </w:tc>
        <w:tc>
          <w:tcPr>
            <w:tcW w:w="4920" w:type="dxa"/>
          </w:tcPr>
          <w:p>
            <w:pPr/>
            <w:r>
              <w:t xml:space="preserve">The system prompt and refusal tests say what the data covers: replayed 2024 flights</w:t>
            </w:r>
          </w:p>
        </w:tc>
      </w:tr>
    </w:tbl>
    <w:p>
      <w:pPr>
        <w:pStyle w:val="Heading2"/>
      </w:pPr>
      <w:r>
        <w:t xml:space="preserve">Open questions</w:t>
      </w:r>
    </w:p>
    <w:p>
      <w:pPr>
        <w:pStyle w:val="ListParagraph"/>
        <w:numPr>
          <w:ilvl w:val="0"/>
          <w:numId w:val="15"/>
        </w:numPr>
      </w:pPr>
      <w:r>
        <w:t xml:space="preserve">☒ Submission date: Nov 9, confirmed.</w:t>
      </w:r>
    </w:p>
    <w:p>
      <w:pPr>
        <w:pStyle w:val="ListParagraph"/>
        <w:numPr>
          <w:ilvl w:val="0"/>
          <w:numId w:val="15"/>
        </w:numPr>
      </w:pPr>
      <w:r>
        <w:t xml:space="preserve">☐ Track is AI/Data Science (confirmed). Still to find in the event rules by Oct 28: the judging criteria and the deliverable sizes (poster size, video length).</w:t>
      </w:r>
    </w:p>
    <w:p>
      <w:pPr>
        <w:pStyle w:val="ListParagraph"/>
        <w:numPr>
          <w:ilvl w:val="0"/>
          <w:numId w:val="15"/>
        </w:numPr>
      </w:pPr>
      <w:r>
        <w:t xml:space="preserve">☒ Hours: a few hours per day each. The plan fits that, and the cut line decides what to drop.</w:t>
      </w:r>
    </w:p>
    <w:p>
      <w:pPr>
        <w:pStyle w:val="ListParagraph"/>
        <w:numPr>
          <w:ilvl w:val="0"/>
          <w:numId w:val="15"/>
        </w:numPr>
      </w:pPr>
      <w:r>
        <w:t xml:space="preserve">☒ Joe agrees with the split in Working agreement. Confirm the small changes made for the agent.</w:t>
      </w:r>
    </w:p>
    <w:p>
      <w:pPr>
        <w:pStyle w:val="ListParagraph"/>
        <w:numPr>
          <w:ilvl w:val="0"/>
          <w:numId w:val="15"/>
        </w:numPr>
      </w:pPr>
      <w:r>
        <w:t xml:space="preserve">☐ MEM, SDF and CVG are expected in the Gold data. Verify on Oct 27 with a quick count of those three hubs as destinations.</w:t>
      </w:r>
    </w:p>
    <w:p>
      <w:pPr>
        <w:pStyle w:val="ListParagraph"/>
        <w:numPr>
          <w:ilvl w:val="0"/>
          <w:numId w:val="15"/>
        </w:numPr>
      </w:pPr>
      <w:r>
        <w:t xml:space="preserve">☒ Data size: over 12 GB for 2021 to 2024, and 50 GB or more for everything. That clears the 5 GB bar. Record the exact total on Oct 28, and update the "5 to 10 GB" wording in the proposal, slides and spec.</w:t>
      </w:r>
    </w:p>
    <w:p>
      <w:pPr>
        <w:pStyle w:val="ListParagraph"/>
        <w:numPr>
          <w:ilvl w:val="0"/>
          <w:numId w:val="15"/>
        </w:numPr>
      </w:pPr>
      <w:r>
        <w:t xml:space="preserve">☐ Agent: choose the LLM provider (Anthropic API, or Snowflake Cortex as in the earlier project), where the key lives, and check the event rules allow external API calls. Decide by Nov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HyperLogistics-Stream Two-Week Hackathon Plan</dc:title>
  <dc:description>Claude Docs node/225891ad-a5da@12 docx-w7</dc:description>
  <cp:revision>12</cp:revision>
</cp:coreProperties>
</file>