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演练报告</w:t>
      </w:r>
    </w:p>
    <w:p>
      <w:r>
        <w:t>数据分析结果：</w:t>
      </w:r>
    </w:p>
    <w:p>
      <w:r>
        <w:t>烟雾浓度: 45.3</w:t>
      </w:r>
    </w:p>
    <w:p>
      <w:r>
        <w:t>爆燃指数: 3.2</w:t>
      </w:r>
    </w:p>
    <w:p>
      <w:r>
        <w:t>火势蔓延速度: 0.8</w:t>
      </w:r>
    </w:p>
    <w:p>
      <w:r>
        <w:br/>
        <w:t>数据分析显示，在火灾初期，烟雾浓度逐渐增加，爆燃指数保持在较低水平，但火势蔓延速度有所增加。这些数据表明，火灾初期的蔓延速度较慢，但烟雾浓度迅速上升。</w:t>
      </w:r>
    </w:p>
    <w:p>
      <w:r>
        <w:br/>
        <w:t>总结：</w:t>
      </w:r>
    </w:p>
    <w:p>
      <w:r>
        <w:t>本次演练过程顺利完成，系统响应及时，各部门配合良好，疏散和灭火操作成功。具体总结如下：</w:t>
      </w:r>
    </w:p>
    <w:p>
      <w:r>
        <w:t>1. 系统响应：</w:t>
        <w:br/>
        <w:t>火灾发生后，系统在第一时间检测到烟雾浓度和火势蔓延情况，及时启动了火灾报警和预警通知，确保所有人员迅速了解火灾情况。</w:t>
      </w:r>
    </w:p>
    <w:p>
      <w:r>
        <w:t>2. 预警审批：</w:t>
        <w:br/>
        <w:t>预警审批过程中，相关部门快速响应，对火灾预警进行了确认，保证了后续灭火和疏散操作的及时开展。</w:t>
      </w:r>
    </w:p>
    <w:p>
      <w:r>
        <w:t>3. 消防通知：</w:t>
        <w:br/>
        <w:t>系统成功发送了群发预警通知、安保通知和消防报警，所有通知在火灾发生后的第一时间发出，确保了信息的迅速传递和响应。</w:t>
      </w:r>
    </w:p>
    <w:p>
      <w:r>
        <w:t>4. 疏散操作：</w:t>
        <w:br/>
        <w:t>系统生成并发送了详细的疏散路线图，指导所有人员安全撤离。疏散过程中，各部门人员按预定路线有序撤离，避免了人员拥堵和踩踏事故。</w:t>
      </w:r>
    </w:p>
    <w:p>
      <w:r>
        <w:t>5. 灭火操作：</w:t>
        <w:br/>
        <w:t>通过机房监控系统的实时监控和智能识别，系统成功启动了灭火装置，迅速控制了火势。灭火过程中，系统在园区屏幕上实时播放灭火操作情况，确保了所有人员了解灭火进展。</w:t>
      </w:r>
    </w:p>
    <w:p>
      <w:r>
        <w:t>6. 事故报告：</w:t>
        <w:br/>
        <w:t>演练结束后，系统生成了详细的事故报告，报告内容包括事故经过、火灾原因及处理经过、火灾损失情况等，并及时发送至相关部门进行审阅和备案。</w:t>
      </w:r>
    </w:p>
    <w:p>
      <w:r>
        <w:br/>
        <w:t>本次演练验证了消防系统的可靠性和各部门的应急响应能力，为未来的实际火灾应对提供了宝贵的经验和数据支持。建议定期开展类似演练，以不断提升应急处理水平和系统性能。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