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4439" w:rsidRPr="00EE366B" w:rsidRDefault="00804439" w:rsidP="00804439">
      <w:pPr>
        <w:spacing w:before="100" w:beforeAutospacing="1" w:after="100" w:afterAutospacing="1" w:line="240" w:lineRule="auto"/>
        <w:jc w:val="center"/>
        <w:outlineLvl w:val="0"/>
        <w:rPr>
          <w:rFonts w:ascii="Times New Roman" w:eastAsia="Times New Roman" w:hAnsi="Times New Roman"/>
          <w:b/>
          <w:bCs/>
          <w:kern w:val="36"/>
          <w:sz w:val="24"/>
          <w:szCs w:val="24"/>
        </w:rPr>
      </w:pPr>
      <w:bookmarkStart w:id="0" w:name="_GoBack"/>
      <w:bookmarkEnd w:id="0"/>
      <w:r w:rsidRPr="00EE366B">
        <w:rPr>
          <w:rFonts w:ascii="Times New Roman" w:eastAsia="Times New Roman" w:hAnsi="Times New Roman"/>
          <w:b/>
          <w:bCs/>
          <w:kern w:val="36"/>
          <w:sz w:val="24"/>
          <w:szCs w:val="24"/>
        </w:rPr>
        <w:t>EMERGING INFECTIOUS DISEASES CAUSED BY ENVIRONMENTAL CHANGES</w:t>
      </w:r>
    </w:p>
    <w:p w:rsidR="00804439" w:rsidRPr="00EE366B" w:rsidRDefault="00804439" w:rsidP="00804439">
      <w:pPr>
        <w:spacing w:before="100" w:beforeAutospacing="1" w:after="100" w:afterAutospacing="1" w:line="240" w:lineRule="auto"/>
        <w:jc w:val="center"/>
        <w:outlineLvl w:val="0"/>
        <w:rPr>
          <w:rFonts w:ascii="Times New Roman" w:eastAsia="Times New Roman" w:hAnsi="Times New Roman"/>
          <w:b/>
          <w:bCs/>
          <w:kern w:val="36"/>
          <w:sz w:val="24"/>
          <w:szCs w:val="24"/>
        </w:rPr>
      </w:pPr>
    </w:p>
    <w:p w:rsidR="00804439" w:rsidRPr="00EE366B" w:rsidRDefault="00804439" w:rsidP="00804439">
      <w:pPr>
        <w:spacing w:before="100" w:beforeAutospacing="1" w:after="100" w:afterAutospacing="1" w:line="240" w:lineRule="auto"/>
        <w:jc w:val="center"/>
        <w:rPr>
          <w:rFonts w:ascii="Times New Roman" w:eastAsia="Times New Roman" w:hAnsi="Times New Roman"/>
          <w:b/>
          <w:sz w:val="24"/>
          <w:szCs w:val="24"/>
        </w:rPr>
      </w:pPr>
      <w:r w:rsidRPr="00EE366B">
        <w:rPr>
          <w:rFonts w:ascii="Times New Roman" w:eastAsia="Times New Roman" w:hAnsi="Times New Roman"/>
          <w:b/>
          <w:sz w:val="24"/>
          <w:szCs w:val="24"/>
        </w:rPr>
        <w:t>BY</w:t>
      </w:r>
    </w:p>
    <w:p w:rsidR="00804439" w:rsidRPr="00EE366B" w:rsidRDefault="00804439" w:rsidP="00804439">
      <w:pPr>
        <w:spacing w:before="100" w:beforeAutospacing="1" w:after="100" w:afterAutospacing="1" w:line="240" w:lineRule="auto"/>
        <w:jc w:val="center"/>
        <w:rPr>
          <w:rFonts w:ascii="Times New Roman" w:eastAsia="Times New Roman" w:hAnsi="Times New Roman"/>
          <w:b/>
          <w:sz w:val="24"/>
          <w:szCs w:val="24"/>
        </w:rPr>
      </w:pPr>
    </w:p>
    <w:p w:rsidR="00804439" w:rsidRPr="00EE366B" w:rsidRDefault="00804439" w:rsidP="00804439">
      <w:pPr>
        <w:spacing w:before="100" w:beforeAutospacing="1" w:after="100" w:afterAutospacing="1" w:line="240" w:lineRule="auto"/>
        <w:jc w:val="center"/>
        <w:rPr>
          <w:rFonts w:ascii="Times New Roman" w:eastAsia="Times New Roman" w:hAnsi="Times New Roman"/>
          <w:b/>
          <w:sz w:val="24"/>
          <w:szCs w:val="24"/>
        </w:rPr>
      </w:pPr>
      <w:r w:rsidRPr="00EE366B">
        <w:rPr>
          <w:rFonts w:ascii="Times New Roman" w:eastAsia="Times New Roman" w:hAnsi="Times New Roman"/>
          <w:b/>
          <w:sz w:val="24"/>
          <w:szCs w:val="24"/>
        </w:rPr>
        <w:t>[YOUR FULL NAME]</w:t>
      </w:r>
    </w:p>
    <w:p w:rsidR="00804439" w:rsidRPr="00EE366B" w:rsidRDefault="00804439" w:rsidP="00804439">
      <w:pPr>
        <w:spacing w:before="100" w:beforeAutospacing="1" w:after="100" w:afterAutospacing="1" w:line="240" w:lineRule="auto"/>
        <w:jc w:val="center"/>
        <w:rPr>
          <w:rFonts w:ascii="Times New Roman" w:eastAsia="Times New Roman" w:hAnsi="Times New Roman"/>
          <w:b/>
          <w:sz w:val="24"/>
          <w:szCs w:val="24"/>
        </w:rPr>
      </w:pPr>
      <w:r w:rsidRPr="00EE366B">
        <w:rPr>
          <w:rFonts w:ascii="Times New Roman" w:eastAsia="Times New Roman" w:hAnsi="Times New Roman"/>
          <w:b/>
          <w:sz w:val="24"/>
          <w:szCs w:val="24"/>
        </w:rPr>
        <w:t>[</w:t>
      </w:r>
      <w:proofErr w:type="gramStart"/>
      <w:r w:rsidRPr="00EE366B">
        <w:rPr>
          <w:rFonts w:ascii="Times New Roman" w:eastAsia="Times New Roman" w:hAnsi="Times New Roman"/>
          <w:b/>
          <w:sz w:val="24"/>
          <w:szCs w:val="24"/>
        </w:rPr>
        <w:t>YOUR</w:t>
      </w:r>
      <w:proofErr w:type="gramEnd"/>
      <w:r w:rsidRPr="00EE366B">
        <w:rPr>
          <w:rFonts w:ascii="Times New Roman" w:eastAsia="Times New Roman" w:hAnsi="Times New Roman"/>
          <w:b/>
          <w:sz w:val="24"/>
          <w:szCs w:val="24"/>
        </w:rPr>
        <w:t xml:space="preserve"> MATRICULATION NUMBER]</w:t>
      </w:r>
    </w:p>
    <w:p w:rsidR="00804439" w:rsidRPr="00EE366B" w:rsidRDefault="00804439" w:rsidP="00804439">
      <w:pPr>
        <w:spacing w:before="100" w:beforeAutospacing="1" w:after="100" w:afterAutospacing="1" w:line="240" w:lineRule="auto"/>
        <w:rPr>
          <w:rFonts w:ascii="Times New Roman" w:eastAsia="Times New Roman" w:hAnsi="Times New Roman"/>
          <w:b/>
          <w:sz w:val="24"/>
          <w:szCs w:val="24"/>
        </w:rPr>
      </w:pPr>
    </w:p>
    <w:p w:rsidR="00804439" w:rsidRPr="00EE366B" w:rsidRDefault="00804439" w:rsidP="00804439">
      <w:pPr>
        <w:spacing w:before="100" w:beforeAutospacing="1" w:after="100" w:afterAutospacing="1" w:line="240" w:lineRule="auto"/>
        <w:jc w:val="center"/>
        <w:rPr>
          <w:rFonts w:ascii="Times New Roman" w:eastAsia="Times New Roman" w:hAnsi="Times New Roman"/>
          <w:b/>
          <w:sz w:val="24"/>
          <w:szCs w:val="24"/>
        </w:rPr>
      </w:pPr>
      <w:r w:rsidRPr="00EE366B">
        <w:rPr>
          <w:rFonts w:ascii="Times New Roman" w:eastAsia="Times New Roman" w:hAnsi="Times New Roman"/>
          <w:b/>
          <w:sz w:val="24"/>
          <w:szCs w:val="24"/>
        </w:rPr>
        <w:t>SEMINAR PRESENTED</w:t>
      </w:r>
    </w:p>
    <w:p w:rsidR="00804439" w:rsidRPr="00EE366B" w:rsidRDefault="00804439" w:rsidP="00804439">
      <w:pPr>
        <w:spacing w:before="100" w:beforeAutospacing="1" w:after="100" w:afterAutospacing="1" w:line="240" w:lineRule="auto"/>
        <w:jc w:val="center"/>
        <w:rPr>
          <w:rFonts w:ascii="Times New Roman" w:eastAsia="Times New Roman" w:hAnsi="Times New Roman"/>
          <w:b/>
          <w:sz w:val="24"/>
          <w:szCs w:val="24"/>
        </w:rPr>
      </w:pPr>
    </w:p>
    <w:p w:rsidR="00804439" w:rsidRPr="00EE366B" w:rsidRDefault="00804439" w:rsidP="00804439">
      <w:pPr>
        <w:spacing w:before="100" w:beforeAutospacing="1" w:after="100" w:afterAutospacing="1" w:line="240" w:lineRule="auto"/>
        <w:jc w:val="center"/>
        <w:rPr>
          <w:rFonts w:ascii="Times New Roman" w:eastAsia="Times New Roman" w:hAnsi="Times New Roman"/>
          <w:b/>
          <w:sz w:val="24"/>
          <w:szCs w:val="24"/>
        </w:rPr>
      </w:pPr>
      <w:r w:rsidRPr="00EE366B">
        <w:rPr>
          <w:rFonts w:ascii="Times New Roman" w:eastAsia="Times New Roman" w:hAnsi="Times New Roman"/>
          <w:b/>
          <w:sz w:val="24"/>
          <w:szCs w:val="24"/>
        </w:rPr>
        <w:t>TO</w:t>
      </w:r>
    </w:p>
    <w:p w:rsidR="00804439" w:rsidRPr="00EE366B" w:rsidRDefault="00804439" w:rsidP="00804439">
      <w:pPr>
        <w:spacing w:before="100" w:beforeAutospacing="1" w:after="100" w:afterAutospacing="1" w:line="240" w:lineRule="auto"/>
        <w:jc w:val="center"/>
        <w:rPr>
          <w:rFonts w:ascii="Times New Roman" w:eastAsia="Times New Roman" w:hAnsi="Times New Roman"/>
          <w:b/>
          <w:sz w:val="24"/>
          <w:szCs w:val="24"/>
        </w:rPr>
      </w:pPr>
    </w:p>
    <w:p w:rsidR="00804439" w:rsidRPr="00EE366B" w:rsidRDefault="00804439" w:rsidP="00804439">
      <w:pPr>
        <w:spacing w:before="100" w:beforeAutospacing="1" w:after="100" w:afterAutospacing="1" w:line="240" w:lineRule="auto"/>
        <w:jc w:val="center"/>
        <w:rPr>
          <w:rFonts w:ascii="Times New Roman" w:eastAsia="Times New Roman" w:hAnsi="Times New Roman"/>
          <w:b/>
          <w:sz w:val="24"/>
          <w:szCs w:val="24"/>
        </w:rPr>
      </w:pPr>
      <w:r w:rsidRPr="00EE366B">
        <w:rPr>
          <w:rFonts w:ascii="Times New Roman" w:eastAsia="Times New Roman" w:hAnsi="Times New Roman"/>
          <w:b/>
          <w:sz w:val="24"/>
          <w:szCs w:val="24"/>
        </w:rPr>
        <w:t>DEPARTMENT OF MICROBIOLOGY</w:t>
      </w:r>
      <w:proofErr w:type="gramStart"/>
      <w:r w:rsidRPr="00EE366B">
        <w:rPr>
          <w:rFonts w:ascii="Times New Roman" w:eastAsia="Times New Roman" w:hAnsi="Times New Roman"/>
          <w:b/>
          <w:sz w:val="24"/>
          <w:szCs w:val="24"/>
        </w:rPr>
        <w:t>,</w:t>
      </w:r>
      <w:proofErr w:type="gramEnd"/>
      <w:r w:rsidRPr="00EE366B">
        <w:rPr>
          <w:rFonts w:ascii="Times New Roman" w:eastAsia="Times New Roman" w:hAnsi="Times New Roman"/>
          <w:b/>
          <w:sz w:val="24"/>
          <w:szCs w:val="24"/>
        </w:rPr>
        <w:br/>
        <w:t>COLLEGE OF NATURAL SCIENCE,</w:t>
      </w:r>
      <w:r w:rsidRPr="00EE366B">
        <w:rPr>
          <w:rFonts w:ascii="Times New Roman" w:eastAsia="Times New Roman" w:hAnsi="Times New Roman"/>
          <w:b/>
          <w:sz w:val="24"/>
          <w:szCs w:val="24"/>
        </w:rPr>
        <w:br/>
        <w:t>MICHAEL OKPARA UNIVERSITY OF AGRICULTURE, UMUDIKE</w:t>
      </w:r>
    </w:p>
    <w:p w:rsidR="00804439" w:rsidRPr="00EE366B" w:rsidRDefault="00804439" w:rsidP="00804439">
      <w:pPr>
        <w:spacing w:before="100" w:beforeAutospacing="1" w:after="100" w:afterAutospacing="1" w:line="240" w:lineRule="auto"/>
        <w:jc w:val="center"/>
        <w:rPr>
          <w:rFonts w:ascii="Times New Roman" w:eastAsia="Times New Roman" w:hAnsi="Times New Roman"/>
          <w:b/>
          <w:sz w:val="24"/>
          <w:szCs w:val="24"/>
        </w:rPr>
      </w:pPr>
    </w:p>
    <w:p w:rsidR="00804439" w:rsidRPr="00EE366B" w:rsidRDefault="00804439" w:rsidP="00804439">
      <w:pPr>
        <w:spacing w:before="100" w:beforeAutospacing="1" w:after="100" w:afterAutospacing="1" w:line="240" w:lineRule="auto"/>
        <w:jc w:val="center"/>
        <w:rPr>
          <w:rFonts w:ascii="Times New Roman" w:eastAsia="Times New Roman" w:hAnsi="Times New Roman"/>
          <w:b/>
          <w:sz w:val="24"/>
          <w:szCs w:val="24"/>
        </w:rPr>
      </w:pPr>
      <w:r w:rsidRPr="00EE366B">
        <w:rPr>
          <w:rFonts w:ascii="Times New Roman" w:eastAsia="Times New Roman" w:hAnsi="Times New Roman"/>
          <w:b/>
          <w:sz w:val="24"/>
          <w:szCs w:val="24"/>
        </w:rPr>
        <w:t>SUPERVISOR</w:t>
      </w:r>
      <w:proofErr w:type="gramStart"/>
      <w:r w:rsidRPr="00EE366B">
        <w:rPr>
          <w:rFonts w:ascii="Times New Roman" w:eastAsia="Times New Roman" w:hAnsi="Times New Roman"/>
          <w:b/>
          <w:sz w:val="24"/>
          <w:szCs w:val="24"/>
        </w:rPr>
        <w:t>:</w:t>
      </w:r>
      <w:proofErr w:type="gramEnd"/>
      <w:r w:rsidRPr="00EE366B">
        <w:rPr>
          <w:rFonts w:ascii="Times New Roman" w:eastAsia="Times New Roman" w:hAnsi="Times New Roman"/>
          <w:b/>
          <w:sz w:val="24"/>
          <w:szCs w:val="24"/>
        </w:rPr>
        <w:br/>
        <w:t>[YOUR SUPERVISOR’S FULL NAME]</w:t>
      </w:r>
    </w:p>
    <w:p w:rsidR="00804439" w:rsidRPr="00EE366B" w:rsidRDefault="00804439" w:rsidP="00804439">
      <w:pPr>
        <w:spacing w:before="100" w:beforeAutospacing="1" w:after="100" w:afterAutospacing="1" w:line="240" w:lineRule="auto"/>
        <w:rPr>
          <w:rFonts w:ascii="Times New Roman" w:eastAsia="Times New Roman" w:hAnsi="Times New Roman"/>
          <w:b/>
          <w:sz w:val="24"/>
          <w:szCs w:val="24"/>
        </w:rPr>
      </w:pPr>
    </w:p>
    <w:p w:rsidR="00804439" w:rsidRPr="00EE366B" w:rsidRDefault="00804439" w:rsidP="00804439">
      <w:pPr>
        <w:spacing w:before="100" w:beforeAutospacing="1" w:after="100" w:afterAutospacing="1" w:line="240" w:lineRule="auto"/>
        <w:jc w:val="center"/>
        <w:rPr>
          <w:rFonts w:ascii="Times New Roman" w:eastAsia="Times New Roman" w:hAnsi="Times New Roman"/>
          <w:b/>
          <w:sz w:val="24"/>
          <w:szCs w:val="24"/>
        </w:rPr>
      </w:pPr>
      <w:r w:rsidRPr="00EE366B">
        <w:rPr>
          <w:rFonts w:ascii="Times New Roman" w:eastAsia="Times New Roman" w:hAnsi="Times New Roman"/>
          <w:b/>
          <w:sz w:val="24"/>
          <w:szCs w:val="24"/>
        </w:rPr>
        <w:t>MARCH, 2025</w:t>
      </w:r>
    </w:p>
    <w:p w:rsidR="00804439" w:rsidRDefault="00804439" w:rsidP="00804439">
      <w:pPr>
        <w:spacing w:before="100" w:beforeAutospacing="1" w:after="100" w:afterAutospacing="1" w:line="240" w:lineRule="auto"/>
        <w:jc w:val="center"/>
        <w:rPr>
          <w:rFonts w:ascii="Times New Roman" w:eastAsia="Times New Roman" w:hAnsi="Times New Roman"/>
          <w:b/>
          <w:sz w:val="24"/>
          <w:szCs w:val="24"/>
        </w:rPr>
      </w:pPr>
    </w:p>
    <w:p w:rsidR="00EE366B" w:rsidRDefault="00EE366B" w:rsidP="00804439">
      <w:pPr>
        <w:spacing w:before="100" w:beforeAutospacing="1" w:after="100" w:afterAutospacing="1" w:line="240" w:lineRule="auto"/>
        <w:jc w:val="center"/>
        <w:rPr>
          <w:rFonts w:ascii="Times New Roman" w:eastAsia="Times New Roman" w:hAnsi="Times New Roman"/>
          <w:b/>
          <w:sz w:val="24"/>
          <w:szCs w:val="24"/>
        </w:rPr>
      </w:pPr>
    </w:p>
    <w:p w:rsidR="00EE366B" w:rsidRDefault="00EE366B" w:rsidP="00804439">
      <w:pPr>
        <w:spacing w:before="100" w:beforeAutospacing="1" w:after="100" w:afterAutospacing="1" w:line="240" w:lineRule="auto"/>
        <w:jc w:val="center"/>
        <w:rPr>
          <w:rFonts w:ascii="Times New Roman" w:eastAsia="Times New Roman" w:hAnsi="Times New Roman"/>
          <w:b/>
          <w:sz w:val="24"/>
          <w:szCs w:val="24"/>
        </w:rPr>
      </w:pPr>
    </w:p>
    <w:p w:rsidR="00EE366B" w:rsidRDefault="00EE366B" w:rsidP="00804439">
      <w:pPr>
        <w:spacing w:before="100" w:beforeAutospacing="1" w:after="100" w:afterAutospacing="1" w:line="240" w:lineRule="auto"/>
        <w:jc w:val="center"/>
        <w:rPr>
          <w:rFonts w:ascii="Times New Roman" w:eastAsia="Times New Roman" w:hAnsi="Times New Roman"/>
          <w:b/>
          <w:sz w:val="24"/>
          <w:szCs w:val="24"/>
        </w:rPr>
      </w:pPr>
    </w:p>
    <w:p w:rsidR="00EE366B" w:rsidRDefault="00EE366B" w:rsidP="00804439">
      <w:pPr>
        <w:spacing w:before="100" w:beforeAutospacing="1" w:after="100" w:afterAutospacing="1" w:line="240" w:lineRule="auto"/>
        <w:jc w:val="center"/>
        <w:rPr>
          <w:rFonts w:ascii="Times New Roman" w:eastAsia="Times New Roman" w:hAnsi="Times New Roman"/>
          <w:b/>
          <w:sz w:val="24"/>
          <w:szCs w:val="24"/>
        </w:rPr>
      </w:pPr>
    </w:p>
    <w:p w:rsidR="00EE366B" w:rsidRPr="00EE366B" w:rsidRDefault="00EE366B" w:rsidP="00804439">
      <w:pPr>
        <w:spacing w:before="100" w:beforeAutospacing="1" w:after="100" w:afterAutospacing="1" w:line="240" w:lineRule="auto"/>
        <w:jc w:val="center"/>
        <w:rPr>
          <w:rFonts w:ascii="Times New Roman" w:eastAsia="Times New Roman" w:hAnsi="Times New Roman"/>
          <w:b/>
          <w:sz w:val="24"/>
          <w:szCs w:val="24"/>
        </w:rPr>
      </w:pPr>
    </w:p>
    <w:p w:rsidR="00EE366B" w:rsidRDefault="00804439" w:rsidP="00EE366B">
      <w:pPr>
        <w:pStyle w:val="NormalWeb"/>
        <w:jc w:val="center"/>
        <w:rPr>
          <w:rStyle w:val="Strong"/>
        </w:rPr>
      </w:pPr>
      <w:r w:rsidRPr="00EE366B">
        <w:rPr>
          <w:rStyle w:val="Strong"/>
        </w:rPr>
        <w:lastRenderedPageBreak/>
        <w:t>TABLE OF CONTENTS</w:t>
      </w:r>
    </w:p>
    <w:p w:rsidR="00EE366B" w:rsidRPr="00EE366B" w:rsidRDefault="00EE366B" w:rsidP="00EE366B">
      <w:pPr>
        <w:pStyle w:val="NormalWeb"/>
        <w:jc w:val="center"/>
        <w:rPr>
          <w:rStyle w:val="Strong"/>
        </w:rPr>
      </w:pPr>
    </w:p>
    <w:p w:rsidR="00804439" w:rsidRPr="00EE366B" w:rsidRDefault="00804439" w:rsidP="00804439">
      <w:pPr>
        <w:pStyle w:val="NormalWeb"/>
        <w:spacing w:line="360" w:lineRule="auto"/>
      </w:pPr>
      <w:r w:rsidRPr="00EE366B">
        <w:rPr>
          <w:rStyle w:val="Strong"/>
        </w:rPr>
        <w:t>SECTION ONE</w:t>
      </w:r>
      <w:r w:rsidRPr="00EE366B">
        <w:br/>
      </w:r>
      <w:r w:rsidRPr="00EE366B">
        <w:rPr>
          <w:b/>
        </w:rPr>
        <w:t>Introduction to Emerging Infectious Diseases</w:t>
      </w:r>
      <w:r w:rsidRPr="00EE366B">
        <w:br/>
        <w:t>1.1 Historical Background of Emerging Infectious Diseases</w:t>
      </w:r>
      <w:r w:rsidRPr="00EE366B">
        <w:br/>
        <w:t xml:space="preserve">1.2 </w:t>
      </w:r>
      <w:proofErr w:type="gramStart"/>
      <w:r w:rsidRPr="00EE366B">
        <w:t>The</w:t>
      </w:r>
      <w:proofErr w:type="gramEnd"/>
      <w:r w:rsidRPr="00EE366B">
        <w:t xml:space="preserve"> Role of Environmental Changes in Disease Emergence</w:t>
      </w:r>
      <w:r w:rsidRPr="00EE366B">
        <w:br/>
        <w:t>1.3 Importance of Studying Emerging Infectious Diseases</w:t>
      </w:r>
    </w:p>
    <w:p w:rsidR="00804439" w:rsidRPr="00EE366B" w:rsidRDefault="00804439" w:rsidP="00804439">
      <w:pPr>
        <w:pStyle w:val="NormalWeb"/>
        <w:spacing w:line="360" w:lineRule="auto"/>
        <w:rPr>
          <w:rStyle w:val="Strong"/>
        </w:rPr>
      </w:pPr>
    </w:p>
    <w:p w:rsidR="00804439" w:rsidRPr="00EE366B" w:rsidRDefault="00804439" w:rsidP="00804439">
      <w:pPr>
        <w:pStyle w:val="NormalWeb"/>
        <w:spacing w:line="360" w:lineRule="auto"/>
      </w:pPr>
      <w:r w:rsidRPr="00EE366B">
        <w:rPr>
          <w:rStyle w:val="Strong"/>
        </w:rPr>
        <w:t>SECTION TWO</w:t>
      </w:r>
      <w:r w:rsidRPr="00EE366B">
        <w:br/>
      </w:r>
      <w:r w:rsidRPr="00EE366B">
        <w:rPr>
          <w:b/>
        </w:rPr>
        <w:t>Environmental Drivers of Emerging Infectious Diseases</w:t>
      </w:r>
      <w:r w:rsidRPr="00EE366B">
        <w:br/>
        <w:t>2.1 Climate Change and Disease Emergence</w:t>
      </w:r>
      <w:r w:rsidRPr="00EE366B">
        <w:br/>
      </w:r>
      <w:proofErr w:type="gramStart"/>
      <w:r w:rsidRPr="00EE366B">
        <w:t>2.2 Deforestation</w:t>
      </w:r>
      <w:proofErr w:type="gramEnd"/>
      <w:r w:rsidRPr="00EE366B">
        <w:t xml:space="preserve"> and Land-Use Changes</w:t>
      </w:r>
      <w:r w:rsidRPr="00EE366B">
        <w:br/>
        <w:t>2.3 Urbanization and Population Growth</w:t>
      </w:r>
      <w:r w:rsidRPr="00EE366B">
        <w:br/>
        <w:t>2.4 Agricultural Practices and Zoonotic Spillovers</w:t>
      </w:r>
      <w:r w:rsidRPr="00EE366B">
        <w:br/>
        <w:t>2.5 Water, Sanitation, and Hygiene (WASH) Factors</w:t>
      </w:r>
      <w:r w:rsidRPr="00EE366B">
        <w:br/>
        <w:t>2.6 Globalization and Human Migration</w:t>
      </w:r>
    </w:p>
    <w:p w:rsidR="00804439" w:rsidRPr="00EE366B" w:rsidRDefault="00804439" w:rsidP="00804439">
      <w:pPr>
        <w:pStyle w:val="NormalWeb"/>
        <w:spacing w:line="360" w:lineRule="auto"/>
        <w:rPr>
          <w:rStyle w:val="Strong"/>
        </w:rPr>
      </w:pPr>
    </w:p>
    <w:p w:rsidR="00804439" w:rsidRPr="00EE366B" w:rsidRDefault="00804439" w:rsidP="00804439">
      <w:pPr>
        <w:pStyle w:val="NormalWeb"/>
        <w:spacing w:line="360" w:lineRule="auto"/>
      </w:pPr>
      <w:r w:rsidRPr="00EE366B">
        <w:rPr>
          <w:rStyle w:val="Strong"/>
        </w:rPr>
        <w:t>SECTION THREE</w:t>
      </w:r>
      <w:r w:rsidRPr="00EE366B">
        <w:br/>
      </w:r>
      <w:r w:rsidRPr="00EE366B">
        <w:rPr>
          <w:b/>
        </w:rPr>
        <w:t>Examples of Emerging Infectious Diseases Linked to Environmental Changes</w:t>
      </w:r>
      <w:r w:rsidRPr="00EE366B">
        <w:br/>
        <w:t>3.1 Malaria and Changing Climate Patterns</w:t>
      </w:r>
      <w:r w:rsidRPr="00EE366B">
        <w:br/>
        <w:t>3.2 Cholera and Water Contamination</w:t>
      </w:r>
      <w:r w:rsidRPr="00EE366B">
        <w:br/>
        <w:t>3.</w:t>
      </w:r>
      <w:r w:rsidR="00274857">
        <w:t>3 Ebola Virus and Deforestation</w:t>
      </w:r>
      <w:r w:rsidR="00274857">
        <w:br/>
        <w:t>3.4</w:t>
      </w:r>
      <w:r w:rsidRPr="00EE366B">
        <w:t xml:space="preserve"> Other Case Studies (</w:t>
      </w:r>
      <w:proofErr w:type="spellStart"/>
      <w:r w:rsidRPr="00EE366B">
        <w:t>Zika</w:t>
      </w:r>
      <w:proofErr w:type="spellEnd"/>
      <w:r w:rsidRPr="00EE366B">
        <w:t xml:space="preserve">, </w:t>
      </w:r>
      <w:proofErr w:type="spellStart"/>
      <w:r w:rsidRPr="00EE366B">
        <w:t>Nipah</w:t>
      </w:r>
      <w:proofErr w:type="spellEnd"/>
      <w:r w:rsidRPr="00EE366B">
        <w:t xml:space="preserve"> Virus, Lyme Disease)</w:t>
      </w:r>
    </w:p>
    <w:p w:rsidR="00EE366B" w:rsidRDefault="00EE366B" w:rsidP="00804439">
      <w:pPr>
        <w:pStyle w:val="NormalWeb"/>
        <w:spacing w:line="360" w:lineRule="auto"/>
        <w:rPr>
          <w:rStyle w:val="Strong"/>
        </w:rPr>
      </w:pPr>
    </w:p>
    <w:p w:rsidR="00274857" w:rsidRDefault="00274857" w:rsidP="00804439">
      <w:pPr>
        <w:pStyle w:val="NormalWeb"/>
        <w:spacing w:line="360" w:lineRule="auto"/>
        <w:rPr>
          <w:rStyle w:val="Strong"/>
        </w:rPr>
      </w:pPr>
    </w:p>
    <w:p w:rsidR="00804439" w:rsidRPr="00EE366B" w:rsidRDefault="00804439" w:rsidP="00804439">
      <w:pPr>
        <w:pStyle w:val="NormalWeb"/>
        <w:spacing w:line="360" w:lineRule="auto"/>
      </w:pPr>
      <w:r w:rsidRPr="00EE366B">
        <w:rPr>
          <w:rStyle w:val="Strong"/>
        </w:rPr>
        <w:lastRenderedPageBreak/>
        <w:t>SECTION FOUR</w:t>
      </w:r>
      <w:r w:rsidRPr="00EE366B">
        <w:br/>
      </w:r>
      <w:r w:rsidRPr="00EE366B">
        <w:rPr>
          <w:b/>
        </w:rPr>
        <w:t>Public Health Responses and Future Directions</w:t>
      </w:r>
      <w:r w:rsidRPr="00EE366B">
        <w:br/>
        <w:t>4.1 Disease Surveillance and Early Warning Systems</w:t>
      </w:r>
      <w:r w:rsidRPr="00EE366B">
        <w:br/>
        <w:t>4.2 Prevention and Control Strategies</w:t>
      </w:r>
      <w:r w:rsidRPr="00EE366B">
        <w:br/>
        <w:t>4.3 One Health Approach and Interdisciplinary Collaboration</w:t>
      </w:r>
      <w:r w:rsidRPr="00EE366B">
        <w:br/>
        <w:t>4.4 Challenges in Managing Emerging Infectious Diseases</w:t>
      </w:r>
      <w:r w:rsidRPr="00EE366B">
        <w:br/>
        <w:t>4.5 Innovations and Future Prospects in Disease Management</w:t>
      </w:r>
    </w:p>
    <w:p w:rsidR="00804439" w:rsidRPr="00EE366B" w:rsidRDefault="00804439" w:rsidP="00804439">
      <w:pPr>
        <w:pStyle w:val="NormalWeb"/>
        <w:spacing w:line="360" w:lineRule="auto"/>
        <w:rPr>
          <w:rStyle w:val="Strong"/>
        </w:rPr>
      </w:pPr>
    </w:p>
    <w:p w:rsidR="00804439" w:rsidRPr="00EE366B" w:rsidRDefault="00804439" w:rsidP="00804439">
      <w:pPr>
        <w:pStyle w:val="NormalWeb"/>
        <w:spacing w:line="360" w:lineRule="auto"/>
      </w:pPr>
      <w:r w:rsidRPr="00EE366B">
        <w:rPr>
          <w:rStyle w:val="Strong"/>
        </w:rPr>
        <w:t>SUMMARY</w:t>
      </w:r>
    </w:p>
    <w:p w:rsidR="00804439" w:rsidRPr="00EE366B" w:rsidRDefault="00804439" w:rsidP="00804439">
      <w:pPr>
        <w:pStyle w:val="NormalWeb"/>
        <w:spacing w:line="360" w:lineRule="auto"/>
      </w:pPr>
      <w:r w:rsidRPr="00EE366B">
        <w:rPr>
          <w:rStyle w:val="Strong"/>
        </w:rPr>
        <w:t>CONCLUSION</w:t>
      </w:r>
    </w:p>
    <w:p w:rsidR="00804439" w:rsidRPr="00EE366B" w:rsidRDefault="00804439" w:rsidP="00804439">
      <w:pPr>
        <w:pStyle w:val="NormalWeb"/>
        <w:spacing w:line="360" w:lineRule="auto"/>
      </w:pPr>
      <w:r w:rsidRPr="00EE366B">
        <w:rPr>
          <w:rStyle w:val="Strong"/>
        </w:rPr>
        <w:t>REFERENCES</w:t>
      </w:r>
    </w:p>
    <w:p w:rsidR="00804439" w:rsidRPr="00EE366B" w:rsidRDefault="00804439" w:rsidP="00804439">
      <w:pPr>
        <w:rPr>
          <w:b/>
          <w:sz w:val="24"/>
          <w:szCs w:val="24"/>
        </w:rPr>
      </w:pPr>
    </w:p>
    <w:p w:rsidR="00872B9D" w:rsidRPr="00EE366B" w:rsidRDefault="00872B9D" w:rsidP="00804439">
      <w:pPr>
        <w:rPr>
          <w:sz w:val="24"/>
          <w:szCs w:val="24"/>
        </w:rPr>
      </w:pPr>
    </w:p>
    <w:p w:rsidR="00804439" w:rsidRPr="00EE366B" w:rsidRDefault="00804439" w:rsidP="00804439">
      <w:pPr>
        <w:rPr>
          <w:sz w:val="24"/>
          <w:szCs w:val="24"/>
        </w:rPr>
      </w:pPr>
    </w:p>
    <w:p w:rsidR="00804439" w:rsidRPr="00EE366B" w:rsidRDefault="00804439" w:rsidP="00804439">
      <w:pPr>
        <w:rPr>
          <w:sz w:val="24"/>
          <w:szCs w:val="24"/>
        </w:rPr>
      </w:pPr>
    </w:p>
    <w:p w:rsidR="00804439" w:rsidRPr="00EE366B" w:rsidRDefault="00804439" w:rsidP="00804439">
      <w:pPr>
        <w:rPr>
          <w:sz w:val="24"/>
          <w:szCs w:val="24"/>
        </w:rPr>
      </w:pPr>
    </w:p>
    <w:p w:rsidR="00804439" w:rsidRPr="00EE366B" w:rsidRDefault="00804439" w:rsidP="00804439">
      <w:pPr>
        <w:rPr>
          <w:sz w:val="24"/>
          <w:szCs w:val="24"/>
        </w:rPr>
      </w:pPr>
    </w:p>
    <w:p w:rsidR="00804439" w:rsidRPr="00EE366B" w:rsidRDefault="00804439" w:rsidP="00804439">
      <w:pPr>
        <w:rPr>
          <w:sz w:val="24"/>
          <w:szCs w:val="24"/>
        </w:rPr>
      </w:pPr>
    </w:p>
    <w:p w:rsidR="00804439" w:rsidRPr="00EE366B" w:rsidRDefault="00804439" w:rsidP="00804439">
      <w:pPr>
        <w:rPr>
          <w:sz w:val="24"/>
          <w:szCs w:val="24"/>
        </w:rPr>
      </w:pPr>
    </w:p>
    <w:p w:rsidR="00804439" w:rsidRPr="00EE366B" w:rsidRDefault="00804439" w:rsidP="00804439">
      <w:pPr>
        <w:rPr>
          <w:sz w:val="24"/>
          <w:szCs w:val="24"/>
        </w:rPr>
      </w:pPr>
    </w:p>
    <w:p w:rsidR="00804439" w:rsidRPr="00EE366B" w:rsidRDefault="00804439" w:rsidP="00804439">
      <w:pPr>
        <w:rPr>
          <w:sz w:val="24"/>
          <w:szCs w:val="24"/>
        </w:rPr>
      </w:pPr>
    </w:p>
    <w:p w:rsidR="009117EC" w:rsidRDefault="009117EC" w:rsidP="00804439">
      <w:pPr>
        <w:spacing w:before="100" w:beforeAutospacing="1" w:after="100" w:afterAutospacing="1" w:line="240" w:lineRule="auto"/>
        <w:jc w:val="center"/>
        <w:outlineLvl w:val="1"/>
        <w:rPr>
          <w:rFonts w:ascii="Times New Roman" w:eastAsia="Times New Roman" w:hAnsi="Times New Roman"/>
          <w:b/>
          <w:bCs/>
          <w:sz w:val="24"/>
          <w:szCs w:val="24"/>
          <w:lang w:eastAsia="en-US"/>
        </w:rPr>
      </w:pPr>
    </w:p>
    <w:p w:rsidR="009117EC" w:rsidRDefault="009117EC" w:rsidP="00804439">
      <w:pPr>
        <w:spacing w:before="100" w:beforeAutospacing="1" w:after="100" w:afterAutospacing="1" w:line="240" w:lineRule="auto"/>
        <w:jc w:val="center"/>
        <w:outlineLvl w:val="1"/>
        <w:rPr>
          <w:rFonts w:ascii="Times New Roman" w:eastAsia="Times New Roman" w:hAnsi="Times New Roman"/>
          <w:b/>
          <w:bCs/>
          <w:sz w:val="24"/>
          <w:szCs w:val="24"/>
          <w:lang w:eastAsia="en-US"/>
        </w:rPr>
      </w:pPr>
    </w:p>
    <w:p w:rsidR="009117EC" w:rsidRDefault="009117EC" w:rsidP="00804439">
      <w:pPr>
        <w:spacing w:before="100" w:beforeAutospacing="1" w:after="100" w:afterAutospacing="1" w:line="240" w:lineRule="auto"/>
        <w:jc w:val="center"/>
        <w:outlineLvl w:val="1"/>
        <w:rPr>
          <w:rFonts w:ascii="Times New Roman" w:eastAsia="Times New Roman" w:hAnsi="Times New Roman"/>
          <w:b/>
          <w:bCs/>
          <w:sz w:val="24"/>
          <w:szCs w:val="24"/>
          <w:lang w:eastAsia="en-US"/>
        </w:rPr>
      </w:pPr>
    </w:p>
    <w:p w:rsidR="00804439" w:rsidRPr="00EE366B" w:rsidRDefault="00804439" w:rsidP="00804439">
      <w:pPr>
        <w:spacing w:before="100" w:beforeAutospacing="1" w:after="100" w:afterAutospacing="1" w:line="240" w:lineRule="auto"/>
        <w:jc w:val="center"/>
        <w:outlineLvl w:val="1"/>
        <w:rPr>
          <w:rFonts w:ascii="Times New Roman" w:eastAsia="Times New Roman" w:hAnsi="Times New Roman"/>
          <w:b/>
          <w:bCs/>
          <w:sz w:val="24"/>
          <w:szCs w:val="24"/>
          <w:lang w:eastAsia="en-US"/>
        </w:rPr>
      </w:pPr>
      <w:r w:rsidRPr="00EE366B">
        <w:rPr>
          <w:rFonts w:ascii="Times New Roman" w:eastAsia="Times New Roman" w:hAnsi="Times New Roman"/>
          <w:b/>
          <w:bCs/>
          <w:sz w:val="24"/>
          <w:szCs w:val="24"/>
          <w:lang w:eastAsia="en-US"/>
        </w:rPr>
        <w:lastRenderedPageBreak/>
        <w:t>SECTION ONE</w:t>
      </w:r>
    </w:p>
    <w:p w:rsidR="00804439" w:rsidRPr="00EE366B" w:rsidRDefault="00804439" w:rsidP="00804439">
      <w:pPr>
        <w:spacing w:before="100" w:beforeAutospacing="1" w:after="100" w:afterAutospacing="1" w:line="240" w:lineRule="auto"/>
        <w:jc w:val="center"/>
        <w:outlineLvl w:val="2"/>
        <w:rPr>
          <w:rFonts w:ascii="Times New Roman" w:eastAsia="Times New Roman" w:hAnsi="Times New Roman"/>
          <w:b/>
          <w:bCs/>
          <w:sz w:val="24"/>
          <w:szCs w:val="24"/>
          <w:lang w:eastAsia="en-US"/>
        </w:rPr>
      </w:pPr>
      <w:r w:rsidRPr="00EE366B">
        <w:rPr>
          <w:rFonts w:ascii="Times New Roman" w:eastAsia="Times New Roman" w:hAnsi="Times New Roman"/>
          <w:b/>
          <w:bCs/>
          <w:sz w:val="24"/>
          <w:szCs w:val="24"/>
          <w:lang w:eastAsia="en-US"/>
        </w:rPr>
        <w:t>Introduction to Emerging Infectious Diseases</w:t>
      </w:r>
    </w:p>
    <w:p w:rsidR="003D113E" w:rsidRPr="00EE366B" w:rsidRDefault="003D113E" w:rsidP="009117EC">
      <w:pPr>
        <w:pStyle w:val="NormalWeb"/>
        <w:spacing w:line="480" w:lineRule="auto"/>
        <w:jc w:val="both"/>
      </w:pPr>
      <w:r w:rsidRPr="00EE366B">
        <w:t xml:space="preserve">Emerging infectious diseases (EIDs) represent a growing threat to global health, economies, and security. They are defined as infections that have recently appeared in a population or whose incidence or geographic range is rapidly expanding (Jones et al., 2008; Wolfe et al., 2007, as cited in Emerging Infectious Disease, 2025). The past century has witnessed the rise of numerous EIDs, including HIV/AIDS, Ebola, </w:t>
      </w:r>
      <w:proofErr w:type="spellStart"/>
      <w:r w:rsidRPr="00EE366B">
        <w:t>Zika</w:t>
      </w:r>
      <w:proofErr w:type="spellEnd"/>
      <w:r w:rsidRPr="00EE366B">
        <w:t>, and COVID-19, each demonstrating how environmental, social, and biological drivers converge to create conditions favorable for disease emergence.</w:t>
      </w:r>
    </w:p>
    <w:p w:rsidR="003D113E" w:rsidRPr="00EE366B" w:rsidRDefault="003D113E" w:rsidP="009117EC">
      <w:pPr>
        <w:pStyle w:val="NormalWeb"/>
        <w:spacing w:line="480" w:lineRule="auto"/>
        <w:jc w:val="both"/>
      </w:pPr>
      <w:r w:rsidRPr="00EE366B">
        <w:t>These diseases do not occur in isolation; rather, they are shaped by complex interactions among human activity, ecological disruption, and microbial adaptation. Globalization, land-use change, climate change, urbanization, and wildlife trade have significantly altered the dynamics of pathogen transmission, accelerating the frequency of spillover events from animals to humans (One Health and the Prevention, 2021; Zoonotic Spillover, 2021). As a result, EIDs have become increasingly recognized as not only medical problems but also ecological, social, and developmental challenges.</w:t>
      </w:r>
    </w:p>
    <w:p w:rsidR="003D113E" w:rsidRPr="00EE366B" w:rsidRDefault="003D113E" w:rsidP="009117EC">
      <w:pPr>
        <w:pStyle w:val="NormalWeb"/>
        <w:spacing w:line="480" w:lineRule="auto"/>
        <w:jc w:val="both"/>
      </w:pPr>
      <w:r w:rsidRPr="00EE366B">
        <w:t xml:space="preserve">Studying emerging infectious diseases is essential for understanding the root causes of outbreaks and for strengthening global preparedness. Effective strategies—ranging from integrated One Health surveillance systems to environmental management and improved healthcare capacity—depend on identifying the pathways through which pathogens emerge and spread. By addressing the environmental and anthropogenic drivers of disease emergence, the global community can </w:t>
      </w:r>
      <w:r w:rsidRPr="00EE366B">
        <w:lastRenderedPageBreak/>
        <w:t>move from reactive crisis management to proactive prevention, thereby reducing the devastating impacts of future pandemics (Nova et al., 2022; One Health surveillance systems, 2025).</w:t>
      </w:r>
    </w:p>
    <w:p w:rsidR="003D113E" w:rsidRPr="00EE366B" w:rsidRDefault="003D113E" w:rsidP="003D113E">
      <w:pPr>
        <w:rPr>
          <w:sz w:val="24"/>
          <w:szCs w:val="24"/>
        </w:rPr>
      </w:pPr>
    </w:p>
    <w:p w:rsidR="003D113E" w:rsidRPr="00EE366B" w:rsidRDefault="003D113E" w:rsidP="003D113E">
      <w:pPr>
        <w:pStyle w:val="Heading3"/>
        <w:jc w:val="both"/>
        <w:rPr>
          <w:sz w:val="24"/>
          <w:szCs w:val="24"/>
        </w:rPr>
      </w:pPr>
      <w:r w:rsidRPr="00EE366B">
        <w:rPr>
          <w:sz w:val="24"/>
          <w:szCs w:val="24"/>
        </w:rPr>
        <w:t>1.1 Historical Background of Emerging Infectious Diseases</w:t>
      </w:r>
    </w:p>
    <w:p w:rsidR="003D113E" w:rsidRPr="00EE366B" w:rsidRDefault="003D113E" w:rsidP="009117EC">
      <w:pPr>
        <w:pStyle w:val="NormalWeb"/>
        <w:spacing w:line="480" w:lineRule="auto"/>
        <w:jc w:val="both"/>
      </w:pPr>
      <w:r w:rsidRPr="00EE366B">
        <w:t>Emerging infectious diseases (EIDs) are broadly defined as infections that have recently appeared in a population, are increasing in incidence, or show potential for future expansion in prevalence or geographic range (Jones et al., 2008; Wolfe et al., 2007, as cited in Emerging Infectious Disease, 2025). The growing recognition of EIDs as a major global health concern reflects the long history of interactions between humans, pathogens, and changing environments. While infectious diseases have always shaped human societies—from smallpox epidemics to the 1918 influenza pandemic—modern drivers have accelerated the pace and scope of disease emergence.</w:t>
      </w:r>
    </w:p>
    <w:p w:rsidR="003D113E" w:rsidRPr="00EE366B" w:rsidRDefault="003D113E" w:rsidP="009117EC">
      <w:pPr>
        <w:pStyle w:val="NormalWeb"/>
        <w:spacing w:line="480" w:lineRule="auto"/>
        <w:jc w:val="both"/>
      </w:pPr>
      <w:r w:rsidRPr="00EE366B">
        <w:t>The Institute of Medicine (IOM) provided a landmark framework for understanding the rise of EIDs in its 1992 report. This framework highlighted key drivers including microbial adaptation, human demographics, land-use changes, international travel, and the breakdown of public health systems. In 2003, following the early 21st-century outbreaks of SARS and the increasing recognition of zoonotic threats, the IOM expanded its list to incorporate broader social and environmental determinants such as poverty, social inequality, climate change, and weak governance structures (Emerging Infectious Disease, 2025). These expanded categories emphasized that the emergence of new diseases cannot be attributed to biological factors alone but is deeply tied to human behavior, socio-political conditions, and ecological disruption.</w:t>
      </w:r>
    </w:p>
    <w:p w:rsidR="00804439" w:rsidRPr="00EE366B" w:rsidRDefault="003D113E" w:rsidP="009117EC">
      <w:pPr>
        <w:pStyle w:val="NormalWeb"/>
        <w:spacing w:line="480" w:lineRule="auto"/>
        <w:jc w:val="both"/>
      </w:pPr>
      <w:r w:rsidRPr="00EE366B">
        <w:lastRenderedPageBreak/>
        <w:t xml:space="preserve">Historical analysis further demonstrates how these drivers intersect to shape the trajectory of global outbreaks. For example, urbanization and trade routes accelerated the spread of plague in medieval Europe, while colonial expansion facilitated the movement of pathogens such as yellow fever and malaria across continents. In more recent times, the HIV/AIDS pandemic emerged at the nexus of viral spillover, urban growth, and inadequate public health infrastructure, underscoring the multifaceted nature of disease emergence. Similarly, the reappearance of diseases such as Ebola and </w:t>
      </w:r>
      <w:proofErr w:type="spellStart"/>
      <w:r w:rsidRPr="00EE366B">
        <w:t>Zika</w:t>
      </w:r>
      <w:proofErr w:type="spellEnd"/>
      <w:r w:rsidRPr="00EE366B">
        <w:t xml:space="preserve"> illustrates how ecological disruption, migration, and global connectivity can rapidly transform localized outbreaks into international crises. Overall, the historical background of EIDs illustrates that while the pathogens themselves evolve continuously, the contexts in which they emerge and spread are shaped by recurring patterns of human and environmental change. Understanding these historical patterns provides critical insight for addressing the contemporary challenges of EID management and prevention.</w:t>
      </w:r>
    </w:p>
    <w:p w:rsidR="003D113E" w:rsidRPr="00EE366B" w:rsidRDefault="003D113E" w:rsidP="00804439">
      <w:pPr>
        <w:spacing w:before="100" w:beforeAutospacing="1" w:after="100" w:afterAutospacing="1" w:line="240" w:lineRule="auto"/>
        <w:jc w:val="both"/>
        <w:rPr>
          <w:rFonts w:ascii="Times New Roman" w:eastAsia="Times New Roman" w:hAnsi="Times New Roman"/>
          <w:b/>
          <w:bCs/>
          <w:sz w:val="24"/>
          <w:szCs w:val="24"/>
          <w:lang w:eastAsia="en-US"/>
        </w:rPr>
      </w:pPr>
    </w:p>
    <w:p w:rsidR="00804439" w:rsidRPr="00EE366B" w:rsidRDefault="00804439" w:rsidP="00804439">
      <w:pPr>
        <w:spacing w:before="100" w:beforeAutospacing="1" w:after="100" w:afterAutospacing="1" w:line="240" w:lineRule="auto"/>
        <w:jc w:val="both"/>
        <w:rPr>
          <w:rFonts w:ascii="Times New Roman" w:eastAsia="Times New Roman" w:hAnsi="Times New Roman"/>
          <w:sz w:val="24"/>
          <w:szCs w:val="24"/>
          <w:lang w:eastAsia="en-US"/>
        </w:rPr>
      </w:pPr>
      <w:r w:rsidRPr="00EE366B">
        <w:rPr>
          <w:rFonts w:ascii="Times New Roman" w:eastAsia="Times New Roman" w:hAnsi="Times New Roman"/>
          <w:b/>
          <w:bCs/>
          <w:sz w:val="24"/>
          <w:szCs w:val="24"/>
          <w:lang w:eastAsia="en-US"/>
        </w:rPr>
        <w:t>1.2 The Role of Environmental Changes in Disease Emergence</w:t>
      </w:r>
    </w:p>
    <w:p w:rsidR="00804439" w:rsidRPr="00EE366B" w:rsidRDefault="00804439" w:rsidP="009117EC">
      <w:pPr>
        <w:spacing w:before="100" w:beforeAutospacing="1" w:after="100" w:afterAutospacing="1" w:line="480" w:lineRule="auto"/>
        <w:jc w:val="both"/>
        <w:rPr>
          <w:rFonts w:ascii="Times New Roman" w:eastAsia="Times New Roman" w:hAnsi="Times New Roman"/>
          <w:sz w:val="24"/>
          <w:szCs w:val="24"/>
          <w:lang w:eastAsia="en-US"/>
        </w:rPr>
      </w:pPr>
      <w:r w:rsidRPr="00EE366B">
        <w:rPr>
          <w:rFonts w:ascii="Times New Roman" w:eastAsia="Times New Roman" w:hAnsi="Times New Roman"/>
          <w:sz w:val="24"/>
          <w:szCs w:val="24"/>
          <w:lang w:eastAsia="en-US"/>
        </w:rPr>
        <w:t>Environmental changes—especially deforestation, land‐use transformation, and climate change—are increasingly recognized as critical drivers of EIDs. Rapid alterations to ecosystems disrupt wildlife habitats, elevating the risk of zoonotic spillover. For instance, deforestation and agricultural expansion create edges between wild and human environments, increasing contact with pathogen reservoirs like bats and rodents (</w:t>
      </w:r>
      <w:proofErr w:type="spellStart"/>
      <w:r w:rsidRPr="00EE366B">
        <w:rPr>
          <w:rFonts w:ascii="Times New Roman" w:eastAsia="Times New Roman" w:hAnsi="Times New Roman"/>
          <w:sz w:val="24"/>
          <w:szCs w:val="24"/>
          <w:lang w:eastAsia="en-US"/>
        </w:rPr>
        <w:t>Lambin</w:t>
      </w:r>
      <w:proofErr w:type="spellEnd"/>
      <w:r w:rsidRPr="00EE366B">
        <w:rPr>
          <w:rFonts w:ascii="Times New Roman" w:eastAsia="Times New Roman" w:hAnsi="Times New Roman"/>
          <w:sz w:val="24"/>
          <w:szCs w:val="24"/>
          <w:lang w:eastAsia="en-US"/>
        </w:rPr>
        <w:t xml:space="preserve"> &amp; </w:t>
      </w:r>
      <w:proofErr w:type="spellStart"/>
      <w:r w:rsidRPr="00EE366B">
        <w:rPr>
          <w:rFonts w:ascii="Times New Roman" w:eastAsia="Times New Roman" w:hAnsi="Times New Roman"/>
          <w:sz w:val="24"/>
          <w:szCs w:val="24"/>
          <w:lang w:eastAsia="en-US"/>
        </w:rPr>
        <w:t>Meyfroidt</w:t>
      </w:r>
      <w:proofErr w:type="spellEnd"/>
      <w:r w:rsidRPr="00EE366B">
        <w:rPr>
          <w:rFonts w:ascii="Times New Roman" w:eastAsia="Times New Roman" w:hAnsi="Times New Roman"/>
          <w:sz w:val="24"/>
          <w:szCs w:val="24"/>
          <w:lang w:eastAsia="en-US"/>
        </w:rPr>
        <w:t xml:space="preserve">, 2011; </w:t>
      </w:r>
      <w:proofErr w:type="spellStart"/>
      <w:r w:rsidRPr="00EE366B">
        <w:rPr>
          <w:rFonts w:ascii="Times New Roman" w:eastAsia="Times New Roman" w:hAnsi="Times New Roman"/>
          <w:sz w:val="24"/>
          <w:szCs w:val="24"/>
          <w:lang w:eastAsia="en-US"/>
        </w:rPr>
        <w:t>Daszak</w:t>
      </w:r>
      <w:proofErr w:type="spellEnd"/>
      <w:r w:rsidRPr="00EE366B">
        <w:rPr>
          <w:rFonts w:ascii="Times New Roman" w:eastAsia="Times New Roman" w:hAnsi="Times New Roman"/>
          <w:sz w:val="24"/>
          <w:szCs w:val="24"/>
          <w:lang w:eastAsia="en-US"/>
        </w:rPr>
        <w:t xml:space="preserve"> et al., 2006; </w:t>
      </w:r>
      <w:proofErr w:type="spellStart"/>
      <w:r w:rsidRPr="00EE366B">
        <w:rPr>
          <w:rFonts w:ascii="Times New Roman" w:eastAsia="Times New Roman" w:hAnsi="Times New Roman"/>
          <w:sz w:val="24"/>
          <w:szCs w:val="24"/>
          <w:lang w:eastAsia="en-US"/>
        </w:rPr>
        <w:t>Plowright</w:t>
      </w:r>
      <w:proofErr w:type="spellEnd"/>
      <w:r w:rsidRPr="00EE366B">
        <w:rPr>
          <w:rFonts w:ascii="Times New Roman" w:eastAsia="Times New Roman" w:hAnsi="Times New Roman"/>
          <w:sz w:val="24"/>
          <w:szCs w:val="24"/>
          <w:lang w:eastAsia="en-US"/>
        </w:rPr>
        <w:t xml:space="preserve"> et al., 2021, as cited in </w:t>
      </w:r>
      <w:r w:rsidRPr="00EE366B">
        <w:rPr>
          <w:rFonts w:ascii="Times New Roman" w:eastAsia="Times New Roman" w:hAnsi="Times New Roman"/>
          <w:i/>
          <w:iCs/>
          <w:sz w:val="24"/>
          <w:szCs w:val="24"/>
          <w:lang w:eastAsia="en-US"/>
        </w:rPr>
        <w:t>Global Change and Emerging Infectious Diseases</w:t>
      </w:r>
      <w:r w:rsidRPr="00EE366B">
        <w:rPr>
          <w:rFonts w:ascii="Times New Roman" w:eastAsia="Times New Roman" w:hAnsi="Times New Roman"/>
          <w:sz w:val="24"/>
          <w:szCs w:val="24"/>
          <w:lang w:eastAsia="en-US"/>
        </w:rPr>
        <w:t xml:space="preserve">, 2022). Specifically, land‐use change has been associated with outbreaks of </w:t>
      </w:r>
      <w:proofErr w:type="spellStart"/>
      <w:r w:rsidRPr="00EE366B">
        <w:rPr>
          <w:rFonts w:ascii="Times New Roman" w:eastAsia="Times New Roman" w:hAnsi="Times New Roman"/>
          <w:sz w:val="24"/>
          <w:szCs w:val="24"/>
          <w:lang w:eastAsia="en-US"/>
        </w:rPr>
        <w:t>Nipah</w:t>
      </w:r>
      <w:proofErr w:type="spellEnd"/>
      <w:r w:rsidRPr="00EE366B">
        <w:rPr>
          <w:rFonts w:ascii="Times New Roman" w:eastAsia="Times New Roman" w:hAnsi="Times New Roman"/>
          <w:sz w:val="24"/>
          <w:szCs w:val="24"/>
          <w:lang w:eastAsia="en-US"/>
        </w:rPr>
        <w:t xml:space="preserve"> and </w:t>
      </w:r>
      <w:proofErr w:type="spellStart"/>
      <w:r w:rsidRPr="00EE366B">
        <w:rPr>
          <w:rFonts w:ascii="Times New Roman" w:eastAsia="Times New Roman" w:hAnsi="Times New Roman"/>
          <w:sz w:val="24"/>
          <w:szCs w:val="24"/>
          <w:lang w:eastAsia="en-US"/>
        </w:rPr>
        <w:t>Hendra</w:t>
      </w:r>
      <w:proofErr w:type="spellEnd"/>
      <w:r w:rsidRPr="00EE366B">
        <w:rPr>
          <w:rFonts w:ascii="Times New Roman" w:eastAsia="Times New Roman" w:hAnsi="Times New Roman"/>
          <w:sz w:val="24"/>
          <w:szCs w:val="24"/>
          <w:lang w:eastAsia="en-US"/>
        </w:rPr>
        <w:t xml:space="preserve"> viruses by promoting exposure to bat excretions in agricultural settings (</w:t>
      </w:r>
      <w:proofErr w:type="spellStart"/>
      <w:r w:rsidRPr="00EE366B">
        <w:rPr>
          <w:rFonts w:ascii="Times New Roman" w:eastAsia="Times New Roman" w:hAnsi="Times New Roman"/>
          <w:sz w:val="24"/>
          <w:szCs w:val="24"/>
          <w:lang w:eastAsia="en-US"/>
        </w:rPr>
        <w:t>Daszak</w:t>
      </w:r>
      <w:proofErr w:type="spellEnd"/>
      <w:r w:rsidRPr="00EE366B">
        <w:rPr>
          <w:rFonts w:ascii="Times New Roman" w:eastAsia="Times New Roman" w:hAnsi="Times New Roman"/>
          <w:sz w:val="24"/>
          <w:szCs w:val="24"/>
          <w:lang w:eastAsia="en-US"/>
        </w:rPr>
        <w:t xml:space="preserve"> et al., 2006; Pulliam et al., 2012; </w:t>
      </w:r>
      <w:proofErr w:type="spellStart"/>
      <w:r w:rsidRPr="00EE366B">
        <w:rPr>
          <w:rFonts w:ascii="Times New Roman" w:eastAsia="Times New Roman" w:hAnsi="Times New Roman"/>
          <w:sz w:val="24"/>
          <w:szCs w:val="24"/>
          <w:lang w:eastAsia="en-US"/>
        </w:rPr>
        <w:t>Plowright</w:t>
      </w:r>
      <w:proofErr w:type="spellEnd"/>
      <w:r w:rsidRPr="00EE366B">
        <w:rPr>
          <w:rFonts w:ascii="Times New Roman" w:eastAsia="Times New Roman" w:hAnsi="Times New Roman"/>
          <w:sz w:val="24"/>
          <w:szCs w:val="24"/>
          <w:lang w:eastAsia="en-US"/>
        </w:rPr>
        <w:t xml:space="preserve"> et al., 2015, as cited in </w:t>
      </w:r>
      <w:r w:rsidRPr="00EE366B">
        <w:rPr>
          <w:rFonts w:ascii="Times New Roman" w:eastAsia="Times New Roman" w:hAnsi="Times New Roman"/>
          <w:i/>
          <w:iCs/>
          <w:sz w:val="24"/>
          <w:szCs w:val="24"/>
          <w:lang w:eastAsia="en-US"/>
        </w:rPr>
        <w:t>Global Change and Emerging Infectious Diseases</w:t>
      </w:r>
      <w:r w:rsidRPr="00EE366B">
        <w:rPr>
          <w:rFonts w:ascii="Times New Roman" w:eastAsia="Times New Roman" w:hAnsi="Times New Roman"/>
          <w:sz w:val="24"/>
          <w:szCs w:val="24"/>
          <w:lang w:eastAsia="en-US"/>
        </w:rPr>
        <w:t xml:space="preserve">, </w:t>
      </w:r>
      <w:r w:rsidRPr="00EE366B">
        <w:rPr>
          <w:rFonts w:ascii="Times New Roman" w:eastAsia="Times New Roman" w:hAnsi="Times New Roman"/>
          <w:sz w:val="24"/>
          <w:szCs w:val="24"/>
          <w:lang w:eastAsia="en-US"/>
        </w:rPr>
        <w:lastRenderedPageBreak/>
        <w:t xml:space="preserve">2022). Similarly, Ebola outbreaks in West Africa have been linked to deforestation and subsequent habitat disruption (One Health and the Prevention…, 2021) while deforestation has also facilitated increased incidence of malaria, dengue, and zoonotic spillovers (Jones et al., 2005; Mora and </w:t>
      </w:r>
      <w:proofErr w:type="spellStart"/>
      <w:r w:rsidRPr="00EE366B">
        <w:rPr>
          <w:rFonts w:ascii="Times New Roman" w:eastAsia="Times New Roman" w:hAnsi="Times New Roman"/>
          <w:sz w:val="24"/>
          <w:szCs w:val="24"/>
          <w:lang w:eastAsia="en-US"/>
        </w:rPr>
        <w:t>Lajaunie</w:t>
      </w:r>
      <w:proofErr w:type="spellEnd"/>
      <w:r w:rsidRPr="00EE366B">
        <w:rPr>
          <w:rFonts w:ascii="Times New Roman" w:eastAsia="Times New Roman" w:hAnsi="Times New Roman"/>
          <w:sz w:val="24"/>
          <w:szCs w:val="24"/>
          <w:lang w:eastAsia="en-US"/>
        </w:rPr>
        <w:t xml:space="preserve">, 2021; </w:t>
      </w:r>
      <w:proofErr w:type="spellStart"/>
      <w:r w:rsidRPr="00EE366B">
        <w:rPr>
          <w:rFonts w:ascii="Times New Roman" w:eastAsia="Times New Roman" w:hAnsi="Times New Roman"/>
          <w:sz w:val="24"/>
          <w:szCs w:val="24"/>
          <w:lang w:eastAsia="en-US"/>
        </w:rPr>
        <w:t>Morand</w:t>
      </w:r>
      <w:proofErr w:type="spellEnd"/>
      <w:r w:rsidRPr="00EE366B">
        <w:rPr>
          <w:rFonts w:ascii="Times New Roman" w:eastAsia="Times New Roman" w:hAnsi="Times New Roman"/>
          <w:sz w:val="24"/>
          <w:szCs w:val="24"/>
          <w:lang w:eastAsia="en-US"/>
        </w:rPr>
        <w:t xml:space="preserve"> &amp; </w:t>
      </w:r>
      <w:proofErr w:type="spellStart"/>
      <w:r w:rsidRPr="00EE366B">
        <w:rPr>
          <w:rFonts w:ascii="Times New Roman" w:eastAsia="Times New Roman" w:hAnsi="Times New Roman"/>
          <w:sz w:val="24"/>
          <w:szCs w:val="24"/>
          <w:lang w:eastAsia="en-US"/>
        </w:rPr>
        <w:t>Lajaunie</w:t>
      </w:r>
      <w:proofErr w:type="spellEnd"/>
      <w:r w:rsidRPr="00EE366B">
        <w:rPr>
          <w:rFonts w:ascii="Times New Roman" w:eastAsia="Times New Roman" w:hAnsi="Times New Roman"/>
          <w:sz w:val="24"/>
          <w:szCs w:val="24"/>
          <w:lang w:eastAsia="en-US"/>
        </w:rPr>
        <w:t xml:space="preserve">, 2021; </w:t>
      </w:r>
      <w:r w:rsidRPr="00EE366B">
        <w:rPr>
          <w:rFonts w:ascii="Times New Roman" w:eastAsia="Times New Roman" w:hAnsi="Times New Roman"/>
          <w:i/>
          <w:iCs/>
          <w:sz w:val="24"/>
          <w:szCs w:val="24"/>
          <w:lang w:eastAsia="en-US"/>
        </w:rPr>
        <w:t>Emerging Infectious Diseases</w:t>
      </w:r>
      <w:r w:rsidRPr="00EE366B">
        <w:rPr>
          <w:rFonts w:ascii="Times New Roman" w:eastAsia="Times New Roman" w:hAnsi="Times New Roman"/>
          <w:sz w:val="24"/>
          <w:szCs w:val="24"/>
          <w:lang w:eastAsia="en-US"/>
        </w:rPr>
        <w:t>, 2025).</w:t>
      </w:r>
    </w:p>
    <w:p w:rsidR="00804439" w:rsidRPr="00EE366B" w:rsidRDefault="00804439" w:rsidP="009117EC">
      <w:pPr>
        <w:spacing w:before="100" w:beforeAutospacing="1" w:after="100" w:afterAutospacing="1" w:line="480" w:lineRule="auto"/>
        <w:jc w:val="both"/>
        <w:rPr>
          <w:rFonts w:ascii="Times New Roman" w:eastAsia="Times New Roman" w:hAnsi="Times New Roman"/>
          <w:sz w:val="24"/>
          <w:szCs w:val="24"/>
          <w:lang w:eastAsia="en-US"/>
        </w:rPr>
      </w:pPr>
    </w:p>
    <w:p w:rsidR="00804439" w:rsidRPr="00EE366B" w:rsidRDefault="00804439" w:rsidP="009117EC">
      <w:pPr>
        <w:spacing w:before="100" w:beforeAutospacing="1" w:after="100" w:afterAutospacing="1" w:line="480" w:lineRule="auto"/>
        <w:jc w:val="both"/>
        <w:rPr>
          <w:rFonts w:ascii="Times New Roman" w:eastAsia="Times New Roman" w:hAnsi="Times New Roman"/>
          <w:sz w:val="24"/>
          <w:szCs w:val="24"/>
          <w:lang w:eastAsia="en-US"/>
        </w:rPr>
      </w:pPr>
      <w:r w:rsidRPr="00EE366B">
        <w:rPr>
          <w:rFonts w:ascii="Times New Roman" w:eastAsia="Times New Roman" w:hAnsi="Times New Roman"/>
          <w:sz w:val="24"/>
          <w:szCs w:val="24"/>
          <w:lang w:eastAsia="en-US"/>
        </w:rPr>
        <w:t xml:space="preserve">The </w:t>
      </w:r>
      <w:r w:rsidRPr="00EE366B">
        <w:rPr>
          <w:rFonts w:ascii="Times New Roman" w:eastAsia="Times New Roman" w:hAnsi="Times New Roman"/>
          <w:bCs/>
          <w:sz w:val="24"/>
          <w:szCs w:val="24"/>
          <w:lang w:eastAsia="en-US"/>
        </w:rPr>
        <w:t>dilution effect</w:t>
      </w:r>
      <w:r w:rsidRPr="00EE366B">
        <w:rPr>
          <w:rFonts w:ascii="Times New Roman" w:eastAsia="Times New Roman" w:hAnsi="Times New Roman"/>
          <w:sz w:val="24"/>
          <w:szCs w:val="24"/>
          <w:lang w:eastAsia="en-US"/>
        </w:rPr>
        <w:t>—where high biodiversity decreases disease risk by diversifying hosts—has been proposed, yet remains debated. While reduced biodiversity may increase vector feeding on reservoir species, evidence is mixed and scale-dependent (</w:t>
      </w:r>
      <w:proofErr w:type="spellStart"/>
      <w:r w:rsidRPr="00EE366B">
        <w:rPr>
          <w:rFonts w:ascii="Times New Roman" w:eastAsia="Times New Roman" w:hAnsi="Times New Roman"/>
          <w:sz w:val="24"/>
          <w:szCs w:val="24"/>
          <w:lang w:eastAsia="en-US"/>
        </w:rPr>
        <w:t>Keesing</w:t>
      </w:r>
      <w:proofErr w:type="spellEnd"/>
      <w:r w:rsidRPr="00EE366B">
        <w:rPr>
          <w:rFonts w:ascii="Times New Roman" w:eastAsia="Times New Roman" w:hAnsi="Times New Roman"/>
          <w:sz w:val="24"/>
          <w:szCs w:val="24"/>
          <w:lang w:eastAsia="en-US"/>
        </w:rPr>
        <w:t xml:space="preserve"> et al., 2006; Wood et al., 2017, as summarized in </w:t>
      </w:r>
      <w:r w:rsidRPr="00EE366B">
        <w:rPr>
          <w:rFonts w:ascii="Times New Roman" w:eastAsia="Times New Roman" w:hAnsi="Times New Roman"/>
          <w:i/>
          <w:iCs/>
          <w:sz w:val="24"/>
          <w:szCs w:val="24"/>
          <w:lang w:eastAsia="en-US"/>
        </w:rPr>
        <w:t>Forests and Emerging Infectious Diseases</w:t>
      </w:r>
      <w:r w:rsidRPr="00EE366B">
        <w:rPr>
          <w:rFonts w:ascii="Times New Roman" w:eastAsia="Times New Roman" w:hAnsi="Times New Roman"/>
          <w:sz w:val="24"/>
          <w:szCs w:val="24"/>
          <w:lang w:eastAsia="en-US"/>
        </w:rPr>
        <w:t>, 2021). In some regions, reforestation has even correlated with increased outbreaks of vector-borne diseases due to rising vector populations (</w:t>
      </w:r>
      <w:proofErr w:type="spellStart"/>
      <w:r w:rsidRPr="00EE366B">
        <w:rPr>
          <w:rFonts w:ascii="Times New Roman" w:eastAsia="Times New Roman" w:hAnsi="Times New Roman"/>
          <w:sz w:val="24"/>
          <w:szCs w:val="24"/>
          <w:lang w:eastAsia="en-US"/>
        </w:rPr>
        <w:t>Morand</w:t>
      </w:r>
      <w:proofErr w:type="spellEnd"/>
      <w:r w:rsidRPr="00EE366B">
        <w:rPr>
          <w:rFonts w:ascii="Times New Roman" w:eastAsia="Times New Roman" w:hAnsi="Times New Roman"/>
          <w:sz w:val="24"/>
          <w:szCs w:val="24"/>
          <w:lang w:eastAsia="en-US"/>
        </w:rPr>
        <w:t xml:space="preserve"> &amp; </w:t>
      </w:r>
      <w:proofErr w:type="spellStart"/>
      <w:r w:rsidRPr="00EE366B">
        <w:rPr>
          <w:rFonts w:ascii="Times New Roman" w:eastAsia="Times New Roman" w:hAnsi="Times New Roman"/>
          <w:sz w:val="24"/>
          <w:szCs w:val="24"/>
          <w:lang w:eastAsia="en-US"/>
        </w:rPr>
        <w:t>Lajaunie</w:t>
      </w:r>
      <w:proofErr w:type="spellEnd"/>
      <w:r w:rsidRPr="00EE366B">
        <w:rPr>
          <w:rFonts w:ascii="Times New Roman" w:eastAsia="Times New Roman" w:hAnsi="Times New Roman"/>
          <w:sz w:val="24"/>
          <w:szCs w:val="24"/>
          <w:lang w:eastAsia="en-US"/>
        </w:rPr>
        <w:t xml:space="preserve">, 2021; </w:t>
      </w:r>
      <w:r w:rsidRPr="00EE366B">
        <w:rPr>
          <w:rFonts w:ascii="Times New Roman" w:eastAsia="Times New Roman" w:hAnsi="Times New Roman"/>
          <w:i/>
          <w:iCs/>
          <w:sz w:val="24"/>
          <w:szCs w:val="24"/>
          <w:lang w:eastAsia="en-US"/>
        </w:rPr>
        <w:t>Land Reversion and Zoonotic Spillover Risk</w:t>
      </w:r>
      <w:r w:rsidRPr="00EE366B">
        <w:rPr>
          <w:rFonts w:ascii="Times New Roman" w:eastAsia="Times New Roman" w:hAnsi="Times New Roman"/>
          <w:sz w:val="24"/>
          <w:szCs w:val="24"/>
          <w:lang w:eastAsia="en-US"/>
        </w:rPr>
        <w:t>, 2022).</w:t>
      </w:r>
    </w:p>
    <w:p w:rsidR="00804439" w:rsidRPr="00EE366B" w:rsidRDefault="00804439" w:rsidP="00804439">
      <w:pPr>
        <w:spacing w:before="100" w:beforeAutospacing="1" w:after="100" w:afterAutospacing="1" w:line="240" w:lineRule="auto"/>
        <w:jc w:val="both"/>
        <w:rPr>
          <w:rFonts w:ascii="Times New Roman" w:eastAsia="Times New Roman" w:hAnsi="Times New Roman"/>
          <w:b/>
          <w:bCs/>
          <w:sz w:val="24"/>
          <w:szCs w:val="24"/>
          <w:lang w:eastAsia="en-US"/>
        </w:rPr>
      </w:pPr>
    </w:p>
    <w:p w:rsidR="003D113E" w:rsidRPr="00EE366B" w:rsidRDefault="003D113E" w:rsidP="003D113E">
      <w:pPr>
        <w:pStyle w:val="Heading3"/>
        <w:jc w:val="both"/>
        <w:rPr>
          <w:sz w:val="24"/>
          <w:szCs w:val="24"/>
        </w:rPr>
      </w:pPr>
      <w:r w:rsidRPr="00EE366B">
        <w:rPr>
          <w:sz w:val="24"/>
          <w:szCs w:val="24"/>
        </w:rPr>
        <w:t>1.3 Importance of Studying Emerging Infectious Diseases</w:t>
      </w:r>
    </w:p>
    <w:p w:rsidR="003D113E" w:rsidRPr="00EE366B" w:rsidRDefault="003D113E" w:rsidP="009117EC">
      <w:pPr>
        <w:pStyle w:val="NormalWeb"/>
        <w:spacing w:line="480" w:lineRule="auto"/>
        <w:jc w:val="both"/>
      </w:pPr>
      <w:r w:rsidRPr="00EE366B">
        <w:t>The study of emerging infectious diseases (EIDs) is of critical importance because it provides insight into the complex interactions between humans, animals, and ecosystems that drive disease emergence. Environmental changes—including land-use modifications, climate variability, and biodiversity loss—are reshaping the ecology of pathogens and vectors, creating new landscapes of risk (Nova et al., 2022). These changes not only expand the geographic range of many diseases but also introduce novel transmission dynamics that can overwhelm traditional public health systems.</w:t>
      </w:r>
    </w:p>
    <w:p w:rsidR="003D113E" w:rsidRPr="00EE366B" w:rsidRDefault="003D113E" w:rsidP="009117EC">
      <w:pPr>
        <w:pStyle w:val="NormalWeb"/>
        <w:spacing w:line="480" w:lineRule="auto"/>
        <w:jc w:val="both"/>
      </w:pPr>
      <w:r w:rsidRPr="00EE366B">
        <w:lastRenderedPageBreak/>
        <w:t xml:space="preserve">Understanding these environmental drivers is central to strengthening public health preparedness. For instance, deforestation and habitat fragmentation increase contact between humans and wildlife reservoirs, facilitating zoonotic spillover events that have historically triggered outbreaks such as Ebola and </w:t>
      </w:r>
      <w:proofErr w:type="spellStart"/>
      <w:r w:rsidRPr="00EE366B">
        <w:t>Nipah</w:t>
      </w:r>
      <w:proofErr w:type="spellEnd"/>
      <w:r w:rsidRPr="00EE366B">
        <w:t xml:space="preserve"> virus. Similarly, climate change alters temperature and rainfall patterns in ways that expand the breeding grounds of vector species like mosquitoes, contributing to the spread of malaria, dengue, and </w:t>
      </w:r>
      <w:proofErr w:type="spellStart"/>
      <w:r w:rsidRPr="00EE366B">
        <w:t>Zika</w:t>
      </w:r>
      <w:proofErr w:type="spellEnd"/>
      <w:r w:rsidRPr="00EE366B">
        <w:t>. Without a clear grasp of these mechanisms, health systems remain reactive rather than proactive in their approach to disease control. Integrated surveillance is particularly critical at the human–animal–environment interface, where many EIDs first emerge. One Health surveillance systems are designed to bridge gaps between veterinary, medical, and ecological monitoring, offering a holistic framework to detect and mitigate threats before they escalate (One Health surveillance systems, 2025). By incorporating tools such as genomic sequencing, ecological monitoring, and cross-</w:t>
      </w:r>
      <w:proofErr w:type="spellStart"/>
      <w:r w:rsidRPr="00EE366B">
        <w:t>sectoral</w:t>
      </w:r>
      <w:proofErr w:type="spellEnd"/>
      <w:r w:rsidRPr="00EE366B">
        <w:t xml:space="preserve"> data sharing, One Health strategies provide early warning capabilities that can significantly reduce the global impact of outbreaks.</w:t>
      </w:r>
    </w:p>
    <w:p w:rsidR="003D113E" w:rsidRPr="00EE366B" w:rsidRDefault="003D113E" w:rsidP="009117EC">
      <w:pPr>
        <w:pStyle w:val="NormalWeb"/>
        <w:spacing w:line="480" w:lineRule="auto"/>
        <w:jc w:val="both"/>
      </w:pPr>
      <w:r w:rsidRPr="00EE366B">
        <w:t xml:space="preserve">The preventable nature of many zoonotic spillovers further underscores the urgency of studying EIDs. Drivers such as deforestation, wildlife trafficking, land conversion, and habitat disruption are anthropogenic in origin and therefore amenable to proactive interventions. Policy measures that regulate land use, strengthen wildlife trade enforcement, and promote sustainable development can substantially reduce the likelihood of spillover events (One Health and the Prevention, 2021; Zoonotic Spillover, 2021). When paired with ecological restoration and public health investment, such measures not only prevent disease emergence but also promote biodiversity conservation and climate resilience. The importance of studying EIDs lies in its potential to transform global health from a reactive to a preventive paradigm. By identifying </w:t>
      </w:r>
      <w:r w:rsidRPr="00EE366B">
        <w:lastRenderedPageBreak/>
        <w:t>environmental and social drivers, implementing cross-disciplinary approaches, and advancing integrated surveillance, societies can reduce the frequency and impact of emerging diseases while fostering sustainable coexistence with natural ecosystems.</w:t>
      </w:r>
    </w:p>
    <w:p w:rsidR="003D113E" w:rsidRPr="00EE366B" w:rsidRDefault="003D113E" w:rsidP="003D113E">
      <w:pPr>
        <w:pStyle w:val="placeholder"/>
        <w:jc w:val="both"/>
      </w:pPr>
    </w:p>
    <w:p w:rsidR="003D113E" w:rsidRPr="00EE366B" w:rsidRDefault="003D113E" w:rsidP="003D113E">
      <w:pPr>
        <w:pStyle w:val="z-BottomofForm"/>
        <w:jc w:val="both"/>
        <w:rPr>
          <w:rFonts w:ascii="Times New Roman" w:hAnsi="Times New Roman" w:cs="Times New Roman"/>
          <w:sz w:val="24"/>
          <w:szCs w:val="24"/>
        </w:rPr>
      </w:pPr>
      <w:r w:rsidRPr="00EE366B">
        <w:rPr>
          <w:rFonts w:ascii="Times New Roman" w:hAnsi="Times New Roman" w:cs="Times New Roman"/>
          <w:sz w:val="24"/>
          <w:szCs w:val="24"/>
        </w:rPr>
        <w:t>Bottom of Form</w:t>
      </w:r>
    </w:p>
    <w:p w:rsidR="003D113E" w:rsidRPr="00EE366B" w:rsidRDefault="003D113E" w:rsidP="003D113E">
      <w:pPr>
        <w:pStyle w:val="Heading2"/>
        <w:rPr>
          <w:sz w:val="24"/>
          <w:szCs w:val="24"/>
        </w:rPr>
      </w:pPr>
    </w:p>
    <w:p w:rsidR="00EF19E9" w:rsidRPr="00EE366B" w:rsidRDefault="00EF19E9" w:rsidP="00804439">
      <w:pPr>
        <w:pStyle w:val="Heading2"/>
        <w:jc w:val="center"/>
        <w:rPr>
          <w:sz w:val="24"/>
          <w:szCs w:val="24"/>
        </w:rPr>
      </w:pPr>
    </w:p>
    <w:p w:rsidR="00EF19E9" w:rsidRPr="00EE366B" w:rsidRDefault="00EF19E9" w:rsidP="00804439">
      <w:pPr>
        <w:pStyle w:val="Heading2"/>
        <w:jc w:val="center"/>
        <w:rPr>
          <w:sz w:val="24"/>
          <w:szCs w:val="24"/>
        </w:rPr>
      </w:pPr>
    </w:p>
    <w:p w:rsidR="00EF19E9" w:rsidRPr="00EE366B" w:rsidRDefault="00EF19E9" w:rsidP="00804439">
      <w:pPr>
        <w:pStyle w:val="Heading2"/>
        <w:jc w:val="center"/>
        <w:rPr>
          <w:sz w:val="24"/>
          <w:szCs w:val="24"/>
        </w:rPr>
      </w:pPr>
    </w:p>
    <w:p w:rsidR="00EF19E9" w:rsidRPr="00EE366B" w:rsidRDefault="00EF19E9" w:rsidP="00804439">
      <w:pPr>
        <w:pStyle w:val="Heading2"/>
        <w:jc w:val="center"/>
        <w:rPr>
          <w:sz w:val="24"/>
          <w:szCs w:val="24"/>
        </w:rPr>
      </w:pPr>
    </w:p>
    <w:p w:rsidR="009117EC" w:rsidRDefault="009117EC" w:rsidP="00804439">
      <w:pPr>
        <w:pStyle w:val="Heading2"/>
        <w:jc w:val="center"/>
        <w:rPr>
          <w:sz w:val="24"/>
          <w:szCs w:val="24"/>
        </w:rPr>
      </w:pPr>
    </w:p>
    <w:p w:rsidR="009117EC" w:rsidRDefault="009117EC" w:rsidP="00804439">
      <w:pPr>
        <w:pStyle w:val="Heading2"/>
        <w:jc w:val="center"/>
        <w:rPr>
          <w:sz w:val="24"/>
          <w:szCs w:val="24"/>
        </w:rPr>
      </w:pPr>
    </w:p>
    <w:p w:rsidR="009117EC" w:rsidRDefault="009117EC" w:rsidP="00804439">
      <w:pPr>
        <w:pStyle w:val="Heading2"/>
        <w:jc w:val="center"/>
        <w:rPr>
          <w:sz w:val="24"/>
          <w:szCs w:val="24"/>
        </w:rPr>
      </w:pPr>
    </w:p>
    <w:p w:rsidR="009117EC" w:rsidRDefault="009117EC" w:rsidP="00804439">
      <w:pPr>
        <w:pStyle w:val="Heading2"/>
        <w:jc w:val="center"/>
        <w:rPr>
          <w:sz w:val="24"/>
          <w:szCs w:val="24"/>
        </w:rPr>
      </w:pPr>
    </w:p>
    <w:p w:rsidR="009117EC" w:rsidRDefault="009117EC" w:rsidP="00804439">
      <w:pPr>
        <w:pStyle w:val="Heading2"/>
        <w:jc w:val="center"/>
        <w:rPr>
          <w:sz w:val="24"/>
          <w:szCs w:val="24"/>
        </w:rPr>
      </w:pPr>
    </w:p>
    <w:p w:rsidR="009117EC" w:rsidRDefault="009117EC" w:rsidP="00804439">
      <w:pPr>
        <w:pStyle w:val="Heading2"/>
        <w:jc w:val="center"/>
        <w:rPr>
          <w:sz w:val="24"/>
          <w:szCs w:val="24"/>
        </w:rPr>
      </w:pPr>
    </w:p>
    <w:p w:rsidR="009117EC" w:rsidRDefault="009117EC" w:rsidP="00804439">
      <w:pPr>
        <w:pStyle w:val="Heading2"/>
        <w:jc w:val="center"/>
        <w:rPr>
          <w:sz w:val="24"/>
          <w:szCs w:val="24"/>
        </w:rPr>
      </w:pPr>
    </w:p>
    <w:p w:rsidR="009117EC" w:rsidRDefault="009117EC" w:rsidP="00804439">
      <w:pPr>
        <w:pStyle w:val="Heading2"/>
        <w:jc w:val="center"/>
        <w:rPr>
          <w:sz w:val="24"/>
          <w:szCs w:val="24"/>
        </w:rPr>
      </w:pPr>
    </w:p>
    <w:p w:rsidR="009117EC" w:rsidRDefault="009117EC" w:rsidP="00804439">
      <w:pPr>
        <w:pStyle w:val="Heading2"/>
        <w:jc w:val="center"/>
        <w:rPr>
          <w:sz w:val="24"/>
          <w:szCs w:val="24"/>
        </w:rPr>
      </w:pPr>
    </w:p>
    <w:p w:rsidR="009117EC" w:rsidRDefault="009117EC" w:rsidP="00804439">
      <w:pPr>
        <w:pStyle w:val="Heading2"/>
        <w:jc w:val="center"/>
        <w:rPr>
          <w:sz w:val="24"/>
          <w:szCs w:val="24"/>
        </w:rPr>
      </w:pPr>
    </w:p>
    <w:p w:rsidR="009117EC" w:rsidRDefault="009117EC" w:rsidP="00804439">
      <w:pPr>
        <w:pStyle w:val="Heading2"/>
        <w:jc w:val="center"/>
        <w:rPr>
          <w:sz w:val="24"/>
          <w:szCs w:val="24"/>
        </w:rPr>
      </w:pPr>
    </w:p>
    <w:p w:rsidR="009117EC" w:rsidRDefault="009117EC" w:rsidP="00804439">
      <w:pPr>
        <w:pStyle w:val="Heading2"/>
        <w:jc w:val="center"/>
        <w:rPr>
          <w:sz w:val="24"/>
          <w:szCs w:val="24"/>
        </w:rPr>
      </w:pPr>
    </w:p>
    <w:p w:rsidR="009117EC" w:rsidRDefault="009117EC" w:rsidP="00804439">
      <w:pPr>
        <w:pStyle w:val="Heading2"/>
        <w:jc w:val="center"/>
        <w:rPr>
          <w:sz w:val="24"/>
          <w:szCs w:val="24"/>
        </w:rPr>
      </w:pPr>
    </w:p>
    <w:p w:rsidR="009117EC" w:rsidRDefault="009117EC" w:rsidP="00804439">
      <w:pPr>
        <w:pStyle w:val="Heading2"/>
        <w:jc w:val="center"/>
        <w:rPr>
          <w:sz w:val="24"/>
          <w:szCs w:val="24"/>
        </w:rPr>
      </w:pPr>
    </w:p>
    <w:p w:rsidR="00804439" w:rsidRPr="00EE366B" w:rsidRDefault="00804439" w:rsidP="00804439">
      <w:pPr>
        <w:pStyle w:val="Heading2"/>
        <w:jc w:val="center"/>
        <w:rPr>
          <w:sz w:val="24"/>
          <w:szCs w:val="24"/>
        </w:rPr>
      </w:pPr>
      <w:r w:rsidRPr="00EE366B">
        <w:rPr>
          <w:sz w:val="24"/>
          <w:szCs w:val="24"/>
        </w:rPr>
        <w:lastRenderedPageBreak/>
        <w:t>SECTION TWO</w:t>
      </w:r>
    </w:p>
    <w:p w:rsidR="00804439" w:rsidRPr="00EE366B" w:rsidRDefault="00804439" w:rsidP="00804439">
      <w:pPr>
        <w:pStyle w:val="Heading3"/>
        <w:jc w:val="center"/>
        <w:rPr>
          <w:sz w:val="24"/>
          <w:szCs w:val="24"/>
        </w:rPr>
      </w:pPr>
      <w:r w:rsidRPr="00EE366B">
        <w:rPr>
          <w:sz w:val="24"/>
          <w:szCs w:val="24"/>
        </w:rPr>
        <w:t>Environmental Drivers of Emerging Infectious Diseases</w:t>
      </w:r>
    </w:p>
    <w:p w:rsidR="00EC7CCF" w:rsidRPr="00EE366B" w:rsidRDefault="00EC7CCF" w:rsidP="00EC7CCF">
      <w:pPr>
        <w:rPr>
          <w:sz w:val="24"/>
          <w:szCs w:val="24"/>
        </w:rPr>
      </w:pPr>
    </w:p>
    <w:p w:rsidR="00EC7CCF" w:rsidRPr="00EE366B" w:rsidRDefault="00EC7CCF" w:rsidP="00EC7CCF">
      <w:pPr>
        <w:pStyle w:val="Heading3"/>
        <w:jc w:val="both"/>
        <w:rPr>
          <w:sz w:val="24"/>
          <w:szCs w:val="24"/>
        </w:rPr>
      </w:pPr>
      <w:r w:rsidRPr="00EE366B">
        <w:rPr>
          <w:sz w:val="24"/>
          <w:szCs w:val="24"/>
        </w:rPr>
        <w:t>2.1 Climate Change and Disease Emergence</w:t>
      </w:r>
    </w:p>
    <w:p w:rsidR="00EC7CCF" w:rsidRPr="00EE366B" w:rsidRDefault="00EC7CCF" w:rsidP="009117EC">
      <w:pPr>
        <w:pStyle w:val="NormalWeb"/>
        <w:spacing w:line="480" w:lineRule="auto"/>
        <w:jc w:val="both"/>
      </w:pPr>
      <w:r w:rsidRPr="00EE366B">
        <w:t xml:space="preserve">Climate change is a key catalyst for the rising prevalence of emerging infectious diseases, as it alters ecosystems, disrupts weather patterns, and creates conditions that favor pathogen survival and spread. A </w:t>
      </w:r>
      <w:r w:rsidRPr="00EE366B">
        <w:rPr>
          <w:rStyle w:val="Emphasis"/>
        </w:rPr>
        <w:t>Nature Climate Change</w:t>
      </w:r>
      <w:r w:rsidRPr="00EE366B">
        <w:t xml:space="preserve"> study revealed that 58% of 375 human infectious diseases were exacerbated by climate-related factors such as warming, floods, droughts, and </w:t>
      </w:r>
      <w:proofErr w:type="spellStart"/>
      <w:r w:rsidRPr="00EE366B">
        <w:t>heatwaves</w:t>
      </w:r>
      <w:proofErr w:type="spellEnd"/>
      <w:r w:rsidRPr="00EE366B">
        <w:t>—mechanisms that not only widen vector ranges but also accelerate pathogen life cycles and increase the likelihood of spillover events (TIME, 2022). These processes highlight how global warming intensifies the dynamics of disease transmission rather than creating entirely new diseases.</w:t>
      </w:r>
    </w:p>
    <w:p w:rsidR="00EC7CCF" w:rsidRPr="00EE366B" w:rsidRDefault="00EC7CCF" w:rsidP="009117EC">
      <w:pPr>
        <w:pStyle w:val="NormalWeb"/>
        <w:spacing w:line="480" w:lineRule="auto"/>
        <w:jc w:val="both"/>
      </w:pPr>
      <w:r w:rsidRPr="00EE366B">
        <w:t xml:space="preserve">According to </w:t>
      </w:r>
      <w:r w:rsidRPr="00EE366B">
        <w:rPr>
          <w:rStyle w:val="Emphasis"/>
        </w:rPr>
        <w:t>Wikipedia</w:t>
      </w:r>
      <w:r w:rsidRPr="00EE366B">
        <w:t xml:space="preserve"> (Climate change and infectious diseases, 2025), climate change contributes to disease emergence by extending the geographic range, seasonality, and intensity of vector-borne illnesses. Shifts in the distribution of animal hosts and insect vectors create new overlaps between humans, wildlife, and pathogens. Warmer temperatures, for instance, allow mosquito populations to thrive at higher altitudes and latitudes where they previously could not survive, thereby introducing malaria, dengue, and </w:t>
      </w:r>
      <w:proofErr w:type="spellStart"/>
      <w:r w:rsidRPr="00EE366B">
        <w:t>Zika</w:t>
      </w:r>
      <w:proofErr w:type="spellEnd"/>
      <w:r w:rsidRPr="00EE366B">
        <w:t xml:space="preserve"> into communities with little prior exposure or immunity. Concrete examples of these climate–disease linkages are increasingly evident. Tick-borne Lyme disease has steadily expanded its range northward in North America and Europe as milder winters allow ticks to survive in regions once unsuitable for their life cycle. Similarly, vibrio infections linked to seafood and ocean exposure are on the rise, as these bacteria flourish in warming coastal waters. Mosquitoes carrying dengue and </w:t>
      </w:r>
      <w:proofErr w:type="spellStart"/>
      <w:r w:rsidRPr="00EE366B">
        <w:t>Zika</w:t>
      </w:r>
      <w:proofErr w:type="spellEnd"/>
      <w:r w:rsidRPr="00EE366B">
        <w:t xml:space="preserve"> have </w:t>
      </w:r>
      <w:r w:rsidRPr="00EE366B">
        <w:lastRenderedPageBreak/>
        <w:t>advanced into new regions across Asia, Africa, and even parts of Europe and North America (TIME, 2022).</w:t>
      </w:r>
      <w:r w:rsidR="00EF19E9" w:rsidRPr="00EE366B">
        <w:t xml:space="preserve"> </w:t>
      </w:r>
      <w:r w:rsidRPr="00EE366B">
        <w:t xml:space="preserve">Most notably, malaria transmission has become more intense and prolonged in sub-Saharan Africa. Higher temperatures and increased rainfall create favorable breeding sites for </w:t>
      </w:r>
      <w:r w:rsidRPr="00EE366B">
        <w:rPr>
          <w:rStyle w:val="Emphasis"/>
        </w:rPr>
        <w:t>Anopheles</w:t>
      </w:r>
      <w:r w:rsidRPr="00EE366B">
        <w:t xml:space="preserve"> mosquitoes, the main vector of malaria. </w:t>
      </w:r>
      <w:r w:rsidRPr="00EE366B">
        <w:rPr>
          <w:rStyle w:val="Emphasis"/>
          <w:i w:val="0"/>
        </w:rPr>
        <w:t>Its worthy of</w:t>
      </w:r>
      <w:r w:rsidRPr="00EE366B">
        <w:rPr>
          <w:rStyle w:val="Emphasis"/>
        </w:rPr>
        <w:t xml:space="preserve"> </w:t>
      </w:r>
      <w:r w:rsidRPr="00EE366B">
        <w:t>note that transmission seasons have lengthened, and in some regions, the period of malaria risk is projected to expand by 20–30% by 2050. This prolongation of transmission seasons has serious implications for public health, as communities will face sustained exposure to malaria and require year-round interventions rather than seasonal campaigns.</w:t>
      </w:r>
    </w:p>
    <w:p w:rsidR="009117EC" w:rsidRDefault="009117EC" w:rsidP="00EC7CCF">
      <w:pPr>
        <w:pStyle w:val="Heading3"/>
        <w:jc w:val="both"/>
        <w:rPr>
          <w:rStyle w:val="Strong"/>
          <w:b/>
          <w:bCs/>
          <w:sz w:val="24"/>
          <w:szCs w:val="24"/>
        </w:rPr>
      </w:pPr>
    </w:p>
    <w:p w:rsidR="00EC7CCF" w:rsidRPr="00EE366B" w:rsidRDefault="00EC7CCF" w:rsidP="00EC7CCF">
      <w:pPr>
        <w:pStyle w:val="Heading3"/>
        <w:jc w:val="both"/>
        <w:rPr>
          <w:sz w:val="24"/>
          <w:szCs w:val="24"/>
        </w:rPr>
      </w:pPr>
      <w:r w:rsidRPr="00EE366B">
        <w:rPr>
          <w:rStyle w:val="Strong"/>
          <w:b/>
          <w:bCs/>
          <w:sz w:val="24"/>
          <w:szCs w:val="24"/>
        </w:rPr>
        <w:t>2.2 Deforestation and Land-Use Change</w:t>
      </w:r>
    </w:p>
    <w:p w:rsidR="00EC7CCF" w:rsidRPr="00EE366B" w:rsidRDefault="00EC7CCF" w:rsidP="009117EC">
      <w:pPr>
        <w:pStyle w:val="NormalWeb"/>
        <w:spacing w:line="480" w:lineRule="auto"/>
        <w:jc w:val="both"/>
      </w:pPr>
      <w:r w:rsidRPr="00EE366B">
        <w:t xml:space="preserve">Land-use alterations—particularly </w:t>
      </w:r>
      <w:r w:rsidRPr="00EE366B">
        <w:rPr>
          <w:rStyle w:val="Strong"/>
          <w:b w:val="0"/>
        </w:rPr>
        <w:t>deforestation, forest fragmentation, and agricultural expansion</w:t>
      </w:r>
      <w:r w:rsidRPr="00EE366B">
        <w:t xml:space="preserve">—are consistently identified as major drivers of zoonotic spillover and emerging infectious diseases. A systematic review on global zoonotic trends emphasized that deforestation often implicates </w:t>
      </w:r>
      <w:r w:rsidRPr="00EE366B">
        <w:rPr>
          <w:rStyle w:val="Strong"/>
          <w:b w:val="0"/>
        </w:rPr>
        <w:t>bats carrying viruses</w:t>
      </w:r>
      <w:r w:rsidRPr="00EE366B">
        <w:t>, while urbanization and livestock intensification create conditions for pathogens to move between species, heightening risks of outbreaks (Mammal Review, 2020).</w:t>
      </w:r>
    </w:p>
    <w:p w:rsidR="00EC7CCF" w:rsidRPr="00EE366B" w:rsidRDefault="00EC7CCF" w:rsidP="009117EC">
      <w:pPr>
        <w:pStyle w:val="NormalWeb"/>
        <w:spacing w:line="480" w:lineRule="auto"/>
        <w:jc w:val="both"/>
      </w:pPr>
      <w:r w:rsidRPr="00EE366B">
        <w:t xml:space="preserve">The process by which land-use change drives emergence can be described through an </w:t>
      </w:r>
      <w:r w:rsidRPr="00EE366B">
        <w:rPr>
          <w:rStyle w:val="Strong"/>
          <w:b w:val="0"/>
        </w:rPr>
        <w:t>“infect–shed–spill–spread” cascade</w:t>
      </w:r>
      <w:r w:rsidRPr="00EE366B">
        <w:t>, where ecosystem disruption alters species interactions, encourages pathogen shedding, and increases the likelihood of human contact (The Lancet Planetary Health, 2021). In these altered landscapes, ecological balances are lost, enabling reservoir hosts such as bats, rodents, and primates to thrive near human settlements, thereby raising the chance</w:t>
      </w:r>
      <w:r w:rsidR="005572D9" w:rsidRPr="00EE366B">
        <w:t xml:space="preserve"> of cross-species transmission. </w:t>
      </w:r>
      <w:r w:rsidRPr="00EE366B">
        <w:t xml:space="preserve">Importantly, </w:t>
      </w:r>
      <w:r w:rsidRPr="00EE366B">
        <w:rPr>
          <w:rStyle w:val="Strong"/>
          <w:b w:val="0"/>
        </w:rPr>
        <w:t>land reversion or reforestation</w:t>
      </w:r>
      <w:r w:rsidRPr="00EE366B">
        <w:rPr>
          <w:b/>
        </w:rPr>
        <w:t xml:space="preserve"> </w:t>
      </w:r>
      <w:r w:rsidRPr="00EE366B">
        <w:t xml:space="preserve">does not always guarantee </w:t>
      </w:r>
      <w:r w:rsidRPr="00EE366B">
        <w:lastRenderedPageBreak/>
        <w:t>reduced risk. While regenerating forests may eventually restore ecological balance, evidence suggests that simplified ecosystems or dominance by edge-adapted species can continue to facilitate spillover (Royal Society Open Science, 2022). In such cases, the apparent return of green cover masks continued ecological instability.</w:t>
      </w:r>
    </w:p>
    <w:p w:rsidR="00EC7CCF" w:rsidRPr="00EE366B" w:rsidRDefault="00EC7CCF" w:rsidP="009117EC">
      <w:pPr>
        <w:pStyle w:val="NormalWeb"/>
        <w:spacing w:line="480" w:lineRule="auto"/>
        <w:jc w:val="both"/>
      </w:pPr>
      <w:r w:rsidRPr="00EE366B">
        <w:t xml:space="preserve">Recent findings underscore the role of </w:t>
      </w:r>
      <w:r w:rsidRPr="00EE366B">
        <w:rPr>
          <w:rStyle w:val="Strong"/>
          <w:b w:val="0"/>
        </w:rPr>
        <w:t>fire-driven land-use changes</w:t>
      </w:r>
      <w:r w:rsidRPr="00EE366B">
        <w:t xml:space="preserve">—including slash-and-burn agriculture and uncontrolled deforestation—in amplifying zoonotic spillover risk. For example, an </w:t>
      </w:r>
      <w:proofErr w:type="spellStart"/>
      <w:r w:rsidRPr="00EE366B">
        <w:rPr>
          <w:rStyle w:val="Strong"/>
          <w:b w:val="0"/>
        </w:rPr>
        <w:t>EcoHealth</w:t>
      </w:r>
      <w:proofErr w:type="spellEnd"/>
      <w:r w:rsidRPr="00EE366B">
        <w:rPr>
          <w:rStyle w:val="Strong"/>
          <w:b w:val="0"/>
        </w:rPr>
        <w:t xml:space="preserve"> (2025)</w:t>
      </w:r>
      <w:r w:rsidRPr="00EE366B">
        <w:t xml:space="preserve"> study links habitat fragmentation caused by fire clearance to higher pathogen circulation, especially in tropical regions where governance and land management strategies are weak. These patterns highlight that not only the extent but also the </w:t>
      </w:r>
      <w:r w:rsidRPr="00EE366B">
        <w:rPr>
          <w:rStyle w:val="Strong"/>
          <w:b w:val="0"/>
        </w:rPr>
        <w:t>quality and method of land-use change</w:t>
      </w:r>
      <w:r w:rsidR="005572D9" w:rsidRPr="00EE366B">
        <w:t xml:space="preserve"> determine disease outcomes. </w:t>
      </w:r>
      <w:r w:rsidRPr="00EE366B">
        <w:t xml:space="preserve">Overall, the interplay of </w:t>
      </w:r>
      <w:r w:rsidRPr="00EE366B">
        <w:rPr>
          <w:rStyle w:val="Strong"/>
          <w:b w:val="0"/>
        </w:rPr>
        <w:t>deforestation, agricultural intensification, and fragmented reforestation</w:t>
      </w:r>
      <w:r w:rsidRPr="00EE366B">
        <w:rPr>
          <w:b/>
        </w:rPr>
        <w:t xml:space="preserve"> </w:t>
      </w:r>
      <w:r w:rsidRPr="00EE366B">
        <w:t>forms one of the clearest environmental pathways for the emergence of infectious diseases, reinforcing the urgent need for sustainable land management strategies.</w:t>
      </w:r>
    </w:p>
    <w:p w:rsidR="00804439" w:rsidRPr="00EE366B" w:rsidRDefault="00804439" w:rsidP="00804439">
      <w:pPr>
        <w:pStyle w:val="Heading4"/>
        <w:jc w:val="both"/>
        <w:rPr>
          <w:rFonts w:ascii="Times New Roman" w:hAnsi="Times New Roman" w:cs="Times New Roman"/>
          <w:sz w:val="24"/>
          <w:szCs w:val="24"/>
        </w:rPr>
      </w:pPr>
      <w:r w:rsidRPr="00EE366B">
        <w:rPr>
          <w:rFonts w:ascii="Times New Roman" w:hAnsi="Times New Roman" w:cs="Times New Roman"/>
          <w:sz w:val="24"/>
          <w:szCs w:val="24"/>
        </w:rPr>
        <w:t>2.3 Urbanization and Population Growth</w:t>
      </w:r>
    </w:p>
    <w:p w:rsidR="00804439" w:rsidRPr="00EE366B" w:rsidRDefault="00804439" w:rsidP="009117EC">
      <w:pPr>
        <w:pStyle w:val="NormalWeb"/>
        <w:spacing w:line="480" w:lineRule="auto"/>
        <w:jc w:val="both"/>
      </w:pPr>
      <w:r w:rsidRPr="00EE366B">
        <w:t xml:space="preserve">Areas experiencing rapid urbanization—especially at </w:t>
      </w:r>
      <w:proofErr w:type="spellStart"/>
      <w:r w:rsidRPr="00EE366B">
        <w:t>wildland</w:t>
      </w:r>
      <w:proofErr w:type="spellEnd"/>
      <w:r w:rsidRPr="00EE366B">
        <w:t xml:space="preserve"> interfaces—are hotspots for emerging </w:t>
      </w:r>
      <w:proofErr w:type="spellStart"/>
      <w:r w:rsidRPr="00EE366B">
        <w:t>zoonoses</w:t>
      </w:r>
      <w:proofErr w:type="spellEnd"/>
      <w:r w:rsidRPr="00EE366B">
        <w:t xml:space="preserve">. Urban sprawl into natural ecosystems increases contact with wildlife, enabling spillover of diseases like Ebola, </w:t>
      </w:r>
      <w:proofErr w:type="spellStart"/>
      <w:r w:rsidRPr="00EE366B">
        <w:t>Zika</w:t>
      </w:r>
      <w:proofErr w:type="spellEnd"/>
      <w:r w:rsidRPr="00EE366B">
        <w:t>, and Hantavirus (</w:t>
      </w:r>
      <w:r w:rsidR="00EC7CCF" w:rsidRPr="00EE366B">
        <w:t xml:space="preserve">Wikipedia, Urban sprawl, 2025). </w:t>
      </w:r>
      <w:r w:rsidRPr="00EE366B">
        <w:t>Dense populations in informal settlements lacking proper sanitation or health</w:t>
      </w:r>
      <w:r w:rsidR="00EC7CCF" w:rsidRPr="00EE366B">
        <w:t xml:space="preserve">care add another layer of risk. </w:t>
      </w:r>
      <w:r w:rsidRPr="00EE366B">
        <w:t>Public health reviews emphasize the role of cities as catalysts for infectious disease spread. High population density accelerates transmission, and modern travel systems have enabled local outbreaks to become global threats swiftly—evident in SARS's emergence in wildlife markets and its subsequent spr</w:t>
      </w:r>
      <w:r w:rsidR="00EC7CCF" w:rsidRPr="00EE366B">
        <w:t xml:space="preserve">ead via urban hubs (PMC, 2015). </w:t>
      </w:r>
      <w:r w:rsidRPr="00EE366B">
        <w:t xml:space="preserve">A China-focused review </w:t>
      </w:r>
      <w:r w:rsidRPr="00EE366B">
        <w:lastRenderedPageBreak/>
        <w:t>similarly links economic development, urbanization, and globalization (via trade and travel) to rising zoonotic risks—posing significant threats t</w:t>
      </w:r>
      <w:r w:rsidR="00EC7CCF" w:rsidRPr="00EE366B">
        <w:t>o global health (PubMed, 2016).</w:t>
      </w:r>
    </w:p>
    <w:p w:rsidR="00804439" w:rsidRPr="00EE366B" w:rsidRDefault="00804439" w:rsidP="00804439">
      <w:pPr>
        <w:pStyle w:val="Heading4"/>
        <w:jc w:val="both"/>
        <w:rPr>
          <w:rFonts w:ascii="Times New Roman" w:hAnsi="Times New Roman" w:cs="Times New Roman"/>
          <w:sz w:val="24"/>
          <w:szCs w:val="24"/>
        </w:rPr>
      </w:pPr>
    </w:p>
    <w:p w:rsidR="00273355" w:rsidRPr="00EE366B" w:rsidRDefault="00273355" w:rsidP="00273355">
      <w:pPr>
        <w:spacing w:before="100" w:beforeAutospacing="1" w:after="100" w:afterAutospacing="1" w:line="240" w:lineRule="auto"/>
        <w:jc w:val="both"/>
        <w:outlineLvl w:val="2"/>
        <w:rPr>
          <w:rFonts w:ascii="Times New Roman" w:eastAsia="Times New Roman" w:hAnsi="Times New Roman"/>
          <w:b/>
          <w:bCs/>
          <w:sz w:val="24"/>
          <w:szCs w:val="24"/>
          <w:lang w:eastAsia="en-US"/>
        </w:rPr>
      </w:pPr>
      <w:r w:rsidRPr="00EE366B">
        <w:rPr>
          <w:rFonts w:ascii="Times New Roman" w:eastAsia="Times New Roman" w:hAnsi="Times New Roman"/>
          <w:b/>
          <w:bCs/>
          <w:sz w:val="24"/>
          <w:szCs w:val="24"/>
          <w:lang w:eastAsia="en-US"/>
        </w:rPr>
        <w:t>2.4 Agricultural Practices and Zoonotic Spillovers</w:t>
      </w:r>
    </w:p>
    <w:p w:rsidR="00273355" w:rsidRPr="00EE366B" w:rsidRDefault="00273355" w:rsidP="009117EC">
      <w:pPr>
        <w:spacing w:before="100" w:beforeAutospacing="1" w:after="100" w:afterAutospacing="1" w:line="480" w:lineRule="auto"/>
        <w:jc w:val="both"/>
        <w:rPr>
          <w:rFonts w:ascii="Times New Roman" w:eastAsia="Times New Roman" w:hAnsi="Times New Roman"/>
          <w:sz w:val="24"/>
          <w:szCs w:val="24"/>
          <w:lang w:eastAsia="en-US"/>
        </w:rPr>
      </w:pPr>
      <w:r w:rsidRPr="00EE366B">
        <w:rPr>
          <w:rFonts w:ascii="Times New Roman" w:eastAsia="Times New Roman" w:hAnsi="Times New Roman"/>
          <w:sz w:val="24"/>
          <w:szCs w:val="24"/>
          <w:lang w:eastAsia="en-US"/>
        </w:rPr>
        <w:t xml:space="preserve">Agricultural expansion and intensification of livestock production are major drivers of emerging infectious diseases (EIDs). As natural habitats are converted into farmland, humans and domestic animals come into closer contact with wildlife, increasing the opportunities for cross-species pathogen transmission (Rohr et al., 2019). These interactions are particularly evident in tropical regions of </w:t>
      </w:r>
      <w:r w:rsidRPr="00EE366B">
        <w:rPr>
          <w:rFonts w:ascii="Times New Roman" w:eastAsia="Times New Roman" w:hAnsi="Times New Roman"/>
          <w:bCs/>
          <w:sz w:val="24"/>
          <w:szCs w:val="24"/>
          <w:lang w:eastAsia="en-US"/>
        </w:rPr>
        <w:t>South America, sub-Saharan Africa, and Southeast Asia</w:t>
      </w:r>
      <w:r w:rsidRPr="00EE366B">
        <w:rPr>
          <w:rFonts w:ascii="Times New Roman" w:eastAsia="Times New Roman" w:hAnsi="Times New Roman"/>
          <w:sz w:val="24"/>
          <w:szCs w:val="24"/>
          <w:lang w:eastAsia="en-US"/>
        </w:rPr>
        <w:t>, where agricultural frontiers overlap with biodiversity hotspots that serve as reservoirs for zoonotic pathogens (Mammal Review, 2020).</w:t>
      </w:r>
    </w:p>
    <w:p w:rsidR="00273355" w:rsidRPr="00EE366B" w:rsidRDefault="00273355" w:rsidP="009117EC">
      <w:pPr>
        <w:spacing w:before="100" w:beforeAutospacing="1" w:after="100" w:afterAutospacing="1" w:line="480" w:lineRule="auto"/>
        <w:jc w:val="both"/>
        <w:rPr>
          <w:rFonts w:ascii="Times New Roman" w:eastAsia="Times New Roman" w:hAnsi="Times New Roman"/>
          <w:sz w:val="24"/>
          <w:szCs w:val="24"/>
          <w:lang w:eastAsia="en-US"/>
        </w:rPr>
      </w:pPr>
      <w:r w:rsidRPr="00EE366B">
        <w:rPr>
          <w:rFonts w:ascii="Times New Roman" w:eastAsia="Times New Roman" w:hAnsi="Times New Roman"/>
          <w:sz w:val="24"/>
          <w:szCs w:val="24"/>
          <w:lang w:eastAsia="en-US"/>
        </w:rPr>
        <w:t xml:space="preserve">Large-scale </w:t>
      </w:r>
      <w:r w:rsidRPr="00EE366B">
        <w:rPr>
          <w:rFonts w:ascii="Times New Roman" w:eastAsia="Times New Roman" w:hAnsi="Times New Roman"/>
          <w:bCs/>
          <w:sz w:val="24"/>
          <w:szCs w:val="24"/>
          <w:lang w:eastAsia="en-US"/>
        </w:rPr>
        <w:t>livestock intensification</w:t>
      </w:r>
      <w:r w:rsidRPr="00EE366B">
        <w:rPr>
          <w:rFonts w:ascii="Times New Roman" w:eastAsia="Times New Roman" w:hAnsi="Times New Roman"/>
          <w:sz w:val="24"/>
          <w:szCs w:val="24"/>
          <w:lang w:eastAsia="en-US"/>
        </w:rPr>
        <w:t xml:space="preserve"> further amplifies spillover risk. Crowded conditions in poultry and swine production systems facilitate the rapid evolution and spread of pathogens such as </w:t>
      </w:r>
      <w:r w:rsidRPr="00EE366B">
        <w:rPr>
          <w:rFonts w:ascii="Times New Roman" w:eastAsia="Times New Roman" w:hAnsi="Times New Roman"/>
          <w:bCs/>
          <w:sz w:val="24"/>
          <w:szCs w:val="24"/>
          <w:lang w:eastAsia="en-US"/>
        </w:rPr>
        <w:t>avian influenza</w:t>
      </w:r>
      <w:r w:rsidRPr="00EE366B">
        <w:rPr>
          <w:rFonts w:ascii="Times New Roman" w:eastAsia="Times New Roman" w:hAnsi="Times New Roman"/>
          <w:sz w:val="24"/>
          <w:szCs w:val="24"/>
          <w:lang w:eastAsia="en-US"/>
        </w:rPr>
        <w:t xml:space="preserve"> and </w:t>
      </w:r>
      <w:r w:rsidRPr="00EE366B">
        <w:rPr>
          <w:rFonts w:ascii="Times New Roman" w:eastAsia="Times New Roman" w:hAnsi="Times New Roman"/>
          <w:bCs/>
          <w:sz w:val="24"/>
          <w:szCs w:val="24"/>
          <w:lang w:eastAsia="en-US"/>
        </w:rPr>
        <w:t>swine flu (H1N1)</w:t>
      </w:r>
      <w:r w:rsidRPr="00EE366B">
        <w:rPr>
          <w:rFonts w:ascii="Times New Roman" w:eastAsia="Times New Roman" w:hAnsi="Times New Roman"/>
          <w:sz w:val="24"/>
          <w:szCs w:val="24"/>
          <w:lang w:eastAsia="en-US"/>
        </w:rPr>
        <w:t xml:space="preserve">, which can jump from animals to humans and cause epidemics (Gilbert &amp; </w:t>
      </w:r>
      <w:proofErr w:type="spellStart"/>
      <w:r w:rsidRPr="00EE366B">
        <w:rPr>
          <w:rFonts w:ascii="Times New Roman" w:eastAsia="Times New Roman" w:hAnsi="Times New Roman"/>
          <w:sz w:val="24"/>
          <w:szCs w:val="24"/>
          <w:lang w:eastAsia="en-US"/>
        </w:rPr>
        <w:t>Slingenbergh</w:t>
      </w:r>
      <w:proofErr w:type="spellEnd"/>
      <w:r w:rsidRPr="00EE366B">
        <w:rPr>
          <w:rFonts w:ascii="Times New Roman" w:eastAsia="Times New Roman" w:hAnsi="Times New Roman"/>
          <w:sz w:val="24"/>
          <w:szCs w:val="24"/>
          <w:lang w:eastAsia="en-US"/>
        </w:rPr>
        <w:t>, 2008; Jones et al., 2013). These intensive systems also act as "mixing vessels," where viruses from wildlife reservoirs can recombine in domestic animals before spilling over to humans, as seen in past influenza pandemics (Webster, 2004).</w:t>
      </w:r>
    </w:p>
    <w:p w:rsidR="00273355" w:rsidRPr="00EE366B" w:rsidRDefault="00273355" w:rsidP="009117EC">
      <w:pPr>
        <w:spacing w:before="100" w:beforeAutospacing="1" w:after="100" w:afterAutospacing="1" w:line="480" w:lineRule="auto"/>
        <w:jc w:val="both"/>
        <w:rPr>
          <w:rFonts w:ascii="Times New Roman" w:eastAsia="Times New Roman" w:hAnsi="Times New Roman"/>
          <w:sz w:val="24"/>
          <w:szCs w:val="24"/>
          <w:lang w:eastAsia="en-US"/>
        </w:rPr>
      </w:pPr>
      <w:r w:rsidRPr="00EE366B">
        <w:rPr>
          <w:rFonts w:ascii="Times New Roman" w:eastAsia="Times New Roman" w:hAnsi="Times New Roman"/>
          <w:sz w:val="24"/>
          <w:szCs w:val="24"/>
          <w:lang w:eastAsia="en-US"/>
        </w:rPr>
        <w:t xml:space="preserve">Agricultural practices such as </w:t>
      </w:r>
      <w:r w:rsidRPr="00EE366B">
        <w:rPr>
          <w:rFonts w:ascii="Times New Roman" w:eastAsia="Times New Roman" w:hAnsi="Times New Roman"/>
          <w:bCs/>
          <w:sz w:val="24"/>
          <w:szCs w:val="24"/>
          <w:lang w:eastAsia="en-US"/>
        </w:rPr>
        <w:t>slash-and-burn deforestation</w:t>
      </w:r>
      <w:r w:rsidRPr="00EE366B">
        <w:rPr>
          <w:rFonts w:ascii="Times New Roman" w:eastAsia="Times New Roman" w:hAnsi="Times New Roman"/>
          <w:sz w:val="24"/>
          <w:szCs w:val="24"/>
          <w:lang w:eastAsia="en-US"/>
        </w:rPr>
        <w:t xml:space="preserve">, irrigation, and monoculture farming also reshape ecological landscapes in ways that favor disease vectors. For example, rice paddy irrigation systems provide habitats for Anopheles mosquitoes, increasing the transmission of </w:t>
      </w:r>
      <w:r w:rsidRPr="00EE366B">
        <w:rPr>
          <w:rFonts w:ascii="Times New Roman" w:eastAsia="Times New Roman" w:hAnsi="Times New Roman"/>
          <w:bCs/>
          <w:sz w:val="24"/>
          <w:szCs w:val="24"/>
          <w:lang w:eastAsia="en-US"/>
        </w:rPr>
        <w:t>malaria</w:t>
      </w:r>
      <w:r w:rsidRPr="00EE366B">
        <w:rPr>
          <w:rFonts w:ascii="Times New Roman" w:eastAsia="Times New Roman" w:hAnsi="Times New Roman"/>
          <w:sz w:val="24"/>
          <w:szCs w:val="24"/>
          <w:lang w:eastAsia="en-US"/>
        </w:rPr>
        <w:t xml:space="preserve"> in parts of Asia and Africa (</w:t>
      </w:r>
      <w:proofErr w:type="spellStart"/>
      <w:r w:rsidRPr="00EE366B">
        <w:rPr>
          <w:rFonts w:ascii="Times New Roman" w:eastAsia="Times New Roman" w:hAnsi="Times New Roman"/>
          <w:sz w:val="24"/>
          <w:szCs w:val="24"/>
          <w:lang w:eastAsia="en-US"/>
        </w:rPr>
        <w:t>Ijumba</w:t>
      </w:r>
      <w:proofErr w:type="spellEnd"/>
      <w:r w:rsidRPr="00EE366B">
        <w:rPr>
          <w:rFonts w:ascii="Times New Roman" w:eastAsia="Times New Roman" w:hAnsi="Times New Roman"/>
          <w:sz w:val="24"/>
          <w:szCs w:val="24"/>
          <w:lang w:eastAsia="en-US"/>
        </w:rPr>
        <w:t xml:space="preserve"> &amp; Lindsay, 2001). Similarly, agricultural deforestation in Malaysia in the late 1990s drove fruit bats into orchards near pig farms, sparking </w:t>
      </w:r>
      <w:r w:rsidRPr="00EE366B">
        <w:rPr>
          <w:rFonts w:ascii="Times New Roman" w:eastAsia="Times New Roman" w:hAnsi="Times New Roman"/>
          <w:sz w:val="24"/>
          <w:szCs w:val="24"/>
          <w:lang w:eastAsia="en-US"/>
        </w:rPr>
        <w:lastRenderedPageBreak/>
        <w:t xml:space="preserve">the first </w:t>
      </w:r>
      <w:proofErr w:type="spellStart"/>
      <w:r w:rsidRPr="00EE366B">
        <w:rPr>
          <w:rFonts w:ascii="Times New Roman" w:eastAsia="Times New Roman" w:hAnsi="Times New Roman"/>
          <w:bCs/>
          <w:sz w:val="24"/>
          <w:szCs w:val="24"/>
          <w:lang w:eastAsia="en-US"/>
        </w:rPr>
        <w:t>Nipah</w:t>
      </w:r>
      <w:proofErr w:type="spellEnd"/>
      <w:r w:rsidRPr="00EE366B">
        <w:rPr>
          <w:rFonts w:ascii="Times New Roman" w:eastAsia="Times New Roman" w:hAnsi="Times New Roman"/>
          <w:bCs/>
          <w:sz w:val="24"/>
          <w:szCs w:val="24"/>
          <w:lang w:eastAsia="en-US"/>
        </w:rPr>
        <w:t xml:space="preserve"> virus</w:t>
      </w:r>
      <w:r w:rsidRPr="00EE366B">
        <w:rPr>
          <w:rFonts w:ascii="Times New Roman" w:eastAsia="Times New Roman" w:hAnsi="Times New Roman"/>
          <w:sz w:val="24"/>
          <w:szCs w:val="24"/>
          <w:lang w:eastAsia="en-US"/>
        </w:rPr>
        <w:t xml:space="preserve"> outbreak that spread from bats to pigs and subsequently to humans (Pulliam et al., 2012).</w:t>
      </w:r>
    </w:p>
    <w:p w:rsidR="00273355" w:rsidRPr="00EE366B" w:rsidRDefault="00273355" w:rsidP="009117EC">
      <w:pPr>
        <w:spacing w:before="100" w:beforeAutospacing="1" w:after="100" w:afterAutospacing="1" w:line="480" w:lineRule="auto"/>
        <w:jc w:val="both"/>
        <w:rPr>
          <w:rFonts w:ascii="Times New Roman" w:eastAsia="Times New Roman" w:hAnsi="Times New Roman"/>
          <w:sz w:val="24"/>
          <w:szCs w:val="24"/>
          <w:lang w:eastAsia="en-US"/>
        </w:rPr>
      </w:pPr>
      <w:r w:rsidRPr="00EE366B">
        <w:rPr>
          <w:rFonts w:ascii="Times New Roman" w:eastAsia="Times New Roman" w:hAnsi="Times New Roman"/>
          <w:sz w:val="24"/>
          <w:szCs w:val="24"/>
          <w:lang w:eastAsia="en-US"/>
        </w:rPr>
        <w:t xml:space="preserve">Moreover, agricultural intensification often coincides with </w:t>
      </w:r>
      <w:r w:rsidRPr="00EE366B">
        <w:rPr>
          <w:rFonts w:ascii="Times New Roman" w:eastAsia="Times New Roman" w:hAnsi="Times New Roman"/>
          <w:bCs/>
          <w:sz w:val="24"/>
          <w:szCs w:val="24"/>
          <w:lang w:eastAsia="en-US"/>
        </w:rPr>
        <w:t>antimicrobial use in livestock</w:t>
      </w:r>
      <w:r w:rsidRPr="00EE366B">
        <w:rPr>
          <w:rFonts w:ascii="Times New Roman" w:eastAsia="Times New Roman" w:hAnsi="Times New Roman"/>
          <w:sz w:val="24"/>
          <w:szCs w:val="24"/>
          <w:lang w:eastAsia="en-US"/>
        </w:rPr>
        <w:t xml:space="preserve">, which contributes to antimicrobial resistance (AMR). Resistant bacteria such as </w:t>
      </w:r>
      <w:r w:rsidRPr="00EE366B">
        <w:rPr>
          <w:rFonts w:ascii="Times New Roman" w:eastAsia="Times New Roman" w:hAnsi="Times New Roman"/>
          <w:i/>
          <w:iCs/>
          <w:sz w:val="24"/>
          <w:szCs w:val="24"/>
          <w:lang w:eastAsia="en-US"/>
        </w:rPr>
        <w:t>Escherichia coli</w:t>
      </w:r>
      <w:r w:rsidRPr="00EE366B">
        <w:rPr>
          <w:rFonts w:ascii="Times New Roman" w:eastAsia="Times New Roman" w:hAnsi="Times New Roman"/>
          <w:sz w:val="24"/>
          <w:szCs w:val="24"/>
          <w:lang w:eastAsia="en-US"/>
        </w:rPr>
        <w:t xml:space="preserve">, </w:t>
      </w:r>
      <w:r w:rsidRPr="00EE366B">
        <w:rPr>
          <w:rFonts w:ascii="Times New Roman" w:eastAsia="Times New Roman" w:hAnsi="Times New Roman"/>
          <w:i/>
          <w:iCs/>
          <w:sz w:val="24"/>
          <w:szCs w:val="24"/>
          <w:lang w:eastAsia="en-US"/>
        </w:rPr>
        <w:t>Salmonella</w:t>
      </w:r>
      <w:r w:rsidRPr="00EE366B">
        <w:rPr>
          <w:rFonts w:ascii="Times New Roman" w:eastAsia="Times New Roman" w:hAnsi="Times New Roman"/>
          <w:sz w:val="24"/>
          <w:szCs w:val="24"/>
          <w:lang w:eastAsia="en-US"/>
        </w:rPr>
        <w:t xml:space="preserve">, and </w:t>
      </w:r>
      <w:r w:rsidRPr="00EE366B">
        <w:rPr>
          <w:rFonts w:ascii="Times New Roman" w:eastAsia="Times New Roman" w:hAnsi="Times New Roman"/>
          <w:i/>
          <w:iCs/>
          <w:sz w:val="24"/>
          <w:szCs w:val="24"/>
          <w:lang w:eastAsia="en-US"/>
        </w:rPr>
        <w:t>Campylobacter</w:t>
      </w:r>
      <w:r w:rsidRPr="00EE366B">
        <w:rPr>
          <w:rFonts w:ascii="Times New Roman" w:eastAsia="Times New Roman" w:hAnsi="Times New Roman"/>
          <w:sz w:val="24"/>
          <w:szCs w:val="24"/>
          <w:lang w:eastAsia="en-US"/>
        </w:rPr>
        <w:t xml:space="preserve"> can be transmitted from animals to humans through direct contact or the food chain, compounding public health ri</w:t>
      </w:r>
      <w:r w:rsidR="00EC7CCF" w:rsidRPr="00EE366B">
        <w:rPr>
          <w:rFonts w:ascii="Times New Roman" w:eastAsia="Times New Roman" w:hAnsi="Times New Roman"/>
          <w:sz w:val="24"/>
          <w:szCs w:val="24"/>
          <w:lang w:eastAsia="en-US"/>
        </w:rPr>
        <w:t xml:space="preserve">sks (Van </w:t>
      </w:r>
      <w:proofErr w:type="spellStart"/>
      <w:r w:rsidR="00EC7CCF" w:rsidRPr="00EE366B">
        <w:rPr>
          <w:rFonts w:ascii="Times New Roman" w:eastAsia="Times New Roman" w:hAnsi="Times New Roman"/>
          <w:sz w:val="24"/>
          <w:szCs w:val="24"/>
          <w:lang w:eastAsia="en-US"/>
        </w:rPr>
        <w:t>Boeckel</w:t>
      </w:r>
      <w:proofErr w:type="spellEnd"/>
      <w:r w:rsidR="00EC7CCF" w:rsidRPr="00EE366B">
        <w:rPr>
          <w:rFonts w:ascii="Times New Roman" w:eastAsia="Times New Roman" w:hAnsi="Times New Roman"/>
          <w:sz w:val="24"/>
          <w:szCs w:val="24"/>
          <w:lang w:eastAsia="en-US"/>
        </w:rPr>
        <w:t xml:space="preserve"> et al., 2019). </w:t>
      </w:r>
      <w:r w:rsidRPr="00EE366B">
        <w:rPr>
          <w:rFonts w:ascii="Times New Roman" w:eastAsia="Times New Roman" w:hAnsi="Times New Roman"/>
          <w:sz w:val="24"/>
          <w:szCs w:val="24"/>
          <w:lang w:eastAsia="en-US"/>
        </w:rPr>
        <w:t>Thus, agriculture functions as a double-edged sword: while it ensures food security, unsustainable practices and intensification simultaneously create ecological and epidemiological conditions favorable for pathogen spillover and the emergence of infectious diseases.</w:t>
      </w:r>
    </w:p>
    <w:p w:rsidR="00273355" w:rsidRPr="00EE366B" w:rsidRDefault="009117EC" w:rsidP="009117EC">
      <w:pPr>
        <w:tabs>
          <w:tab w:val="left" w:pos="1080"/>
        </w:tabs>
        <w:spacing w:after="0" w:line="48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ab/>
      </w:r>
    </w:p>
    <w:p w:rsidR="00273355" w:rsidRPr="00EE366B" w:rsidRDefault="00273355" w:rsidP="009117EC">
      <w:pPr>
        <w:spacing w:before="100" w:beforeAutospacing="1" w:after="100" w:afterAutospacing="1"/>
        <w:jc w:val="both"/>
        <w:outlineLvl w:val="2"/>
        <w:rPr>
          <w:rFonts w:ascii="Times New Roman" w:eastAsia="Times New Roman" w:hAnsi="Times New Roman"/>
          <w:b/>
          <w:bCs/>
          <w:sz w:val="24"/>
          <w:szCs w:val="24"/>
          <w:lang w:eastAsia="en-US"/>
        </w:rPr>
      </w:pPr>
      <w:r w:rsidRPr="00EE366B">
        <w:rPr>
          <w:rFonts w:ascii="Times New Roman" w:eastAsia="Times New Roman" w:hAnsi="Times New Roman"/>
          <w:b/>
          <w:bCs/>
          <w:sz w:val="24"/>
          <w:szCs w:val="24"/>
          <w:lang w:eastAsia="en-US"/>
        </w:rPr>
        <w:t>2.5 Water, Sanitation, and Hygiene (WASH) and Migration</w:t>
      </w:r>
    </w:p>
    <w:p w:rsidR="00273355" w:rsidRPr="00EE366B" w:rsidRDefault="00273355" w:rsidP="009117EC">
      <w:pPr>
        <w:spacing w:before="100" w:beforeAutospacing="1" w:after="100" w:afterAutospacing="1" w:line="480" w:lineRule="auto"/>
        <w:jc w:val="both"/>
        <w:rPr>
          <w:rFonts w:ascii="Times New Roman" w:eastAsia="Times New Roman" w:hAnsi="Times New Roman"/>
          <w:sz w:val="24"/>
          <w:szCs w:val="24"/>
          <w:lang w:eastAsia="en-US"/>
        </w:rPr>
      </w:pPr>
      <w:r w:rsidRPr="00EE366B">
        <w:rPr>
          <w:rFonts w:ascii="Times New Roman" w:eastAsia="Times New Roman" w:hAnsi="Times New Roman"/>
          <w:sz w:val="24"/>
          <w:szCs w:val="24"/>
          <w:lang w:eastAsia="en-US"/>
        </w:rPr>
        <w:t xml:space="preserve">Access to safe water, adequate sanitation, and proper hygiene (WASH) is one of the cornerstones of infectious disease prevention. When WASH systems break down—due to climate-related disasters, conflict, or urban overcrowding—the risk of infectious disease outbreaks rises significantly. Contaminated drinking water is a major transmission route for diarrheal diseases such as cholera, typhoid, and dysentery, which collectively account for more than </w:t>
      </w:r>
      <w:r w:rsidRPr="00EE366B">
        <w:rPr>
          <w:rFonts w:ascii="Times New Roman" w:eastAsia="Times New Roman" w:hAnsi="Times New Roman"/>
          <w:bCs/>
          <w:sz w:val="24"/>
          <w:szCs w:val="24"/>
          <w:lang w:eastAsia="en-US"/>
        </w:rPr>
        <w:t>485,000 deaths annually from diarrheal illnesses</w:t>
      </w:r>
      <w:r w:rsidRPr="00EE366B">
        <w:rPr>
          <w:rFonts w:ascii="Times New Roman" w:eastAsia="Times New Roman" w:hAnsi="Times New Roman"/>
          <w:sz w:val="24"/>
          <w:szCs w:val="24"/>
          <w:lang w:eastAsia="en-US"/>
        </w:rPr>
        <w:t xml:space="preserve"> (WHO, 2019). Flooding events linked to climate change often overwhelm sewage systems, creating conditions favorable for outbreaks of cholera and leptospirosis (Levy et al., 2016).</w:t>
      </w:r>
      <w:r w:rsidR="00EF19E9" w:rsidRPr="00EE366B">
        <w:rPr>
          <w:rFonts w:ascii="Times New Roman" w:eastAsia="Times New Roman" w:hAnsi="Times New Roman"/>
          <w:sz w:val="24"/>
          <w:szCs w:val="24"/>
          <w:lang w:eastAsia="en-US"/>
        </w:rPr>
        <w:t xml:space="preserve"> </w:t>
      </w:r>
      <w:r w:rsidRPr="00EE366B">
        <w:rPr>
          <w:rFonts w:ascii="Times New Roman" w:eastAsia="Times New Roman" w:hAnsi="Times New Roman"/>
          <w:sz w:val="24"/>
          <w:szCs w:val="24"/>
          <w:lang w:eastAsia="en-US"/>
        </w:rPr>
        <w:t xml:space="preserve">Poor sanitation also creates breeding habitats for vectors. For instance, uncollected waste and stagnant water facilitate the spread of </w:t>
      </w:r>
      <w:proofErr w:type="spellStart"/>
      <w:r w:rsidRPr="00EE366B">
        <w:rPr>
          <w:rFonts w:ascii="Times New Roman" w:eastAsia="Times New Roman" w:hAnsi="Times New Roman"/>
          <w:sz w:val="24"/>
          <w:szCs w:val="24"/>
          <w:lang w:eastAsia="en-US"/>
        </w:rPr>
        <w:t>Aedes</w:t>
      </w:r>
      <w:proofErr w:type="spellEnd"/>
      <w:r w:rsidRPr="00EE366B">
        <w:rPr>
          <w:rFonts w:ascii="Times New Roman" w:eastAsia="Times New Roman" w:hAnsi="Times New Roman"/>
          <w:sz w:val="24"/>
          <w:szCs w:val="24"/>
          <w:lang w:eastAsia="en-US"/>
        </w:rPr>
        <w:t xml:space="preserve"> </w:t>
      </w:r>
      <w:proofErr w:type="spellStart"/>
      <w:r w:rsidRPr="00EE366B">
        <w:rPr>
          <w:rFonts w:ascii="Times New Roman" w:eastAsia="Times New Roman" w:hAnsi="Times New Roman"/>
          <w:sz w:val="24"/>
          <w:szCs w:val="24"/>
          <w:lang w:eastAsia="en-US"/>
        </w:rPr>
        <w:t>aegypti</w:t>
      </w:r>
      <w:proofErr w:type="spellEnd"/>
      <w:r w:rsidRPr="00EE366B">
        <w:rPr>
          <w:rFonts w:ascii="Times New Roman" w:eastAsia="Times New Roman" w:hAnsi="Times New Roman"/>
          <w:sz w:val="24"/>
          <w:szCs w:val="24"/>
          <w:lang w:eastAsia="en-US"/>
        </w:rPr>
        <w:t xml:space="preserve"> mosquitoes, vectors of dengue, </w:t>
      </w:r>
      <w:proofErr w:type="spellStart"/>
      <w:r w:rsidRPr="00EE366B">
        <w:rPr>
          <w:rFonts w:ascii="Times New Roman" w:eastAsia="Times New Roman" w:hAnsi="Times New Roman"/>
          <w:sz w:val="24"/>
          <w:szCs w:val="24"/>
          <w:lang w:eastAsia="en-US"/>
        </w:rPr>
        <w:t>chikungunya</w:t>
      </w:r>
      <w:proofErr w:type="spellEnd"/>
      <w:r w:rsidRPr="00EE366B">
        <w:rPr>
          <w:rFonts w:ascii="Times New Roman" w:eastAsia="Times New Roman" w:hAnsi="Times New Roman"/>
          <w:sz w:val="24"/>
          <w:szCs w:val="24"/>
          <w:lang w:eastAsia="en-US"/>
        </w:rPr>
        <w:t xml:space="preserve">, and </w:t>
      </w:r>
      <w:proofErr w:type="spellStart"/>
      <w:r w:rsidRPr="00EE366B">
        <w:rPr>
          <w:rFonts w:ascii="Times New Roman" w:eastAsia="Times New Roman" w:hAnsi="Times New Roman"/>
          <w:sz w:val="24"/>
          <w:szCs w:val="24"/>
          <w:lang w:eastAsia="en-US"/>
        </w:rPr>
        <w:t>Zika</w:t>
      </w:r>
      <w:proofErr w:type="spellEnd"/>
      <w:r w:rsidRPr="00EE366B">
        <w:rPr>
          <w:rFonts w:ascii="Times New Roman" w:eastAsia="Times New Roman" w:hAnsi="Times New Roman"/>
          <w:sz w:val="24"/>
          <w:szCs w:val="24"/>
          <w:lang w:eastAsia="en-US"/>
        </w:rPr>
        <w:t xml:space="preserve"> (Becker et al., 2020). In sub-Saharan Africa and South </w:t>
      </w:r>
      <w:r w:rsidRPr="00EE366B">
        <w:rPr>
          <w:rFonts w:ascii="Times New Roman" w:eastAsia="Times New Roman" w:hAnsi="Times New Roman"/>
          <w:sz w:val="24"/>
          <w:szCs w:val="24"/>
          <w:lang w:eastAsia="en-US"/>
        </w:rPr>
        <w:lastRenderedPageBreak/>
        <w:t>Asia, rapid urbanization without adequate WASH infrastructure has been directly linked to increased transmission of enteric diseases (</w:t>
      </w:r>
      <w:proofErr w:type="spellStart"/>
      <w:r w:rsidRPr="00EE366B">
        <w:rPr>
          <w:rFonts w:ascii="Times New Roman" w:eastAsia="Times New Roman" w:hAnsi="Times New Roman"/>
          <w:sz w:val="24"/>
          <w:szCs w:val="24"/>
          <w:lang w:eastAsia="en-US"/>
        </w:rPr>
        <w:t>Prüss-Ustün</w:t>
      </w:r>
      <w:proofErr w:type="spellEnd"/>
      <w:r w:rsidRPr="00EE366B">
        <w:rPr>
          <w:rFonts w:ascii="Times New Roman" w:eastAsia="Times New Roman" w:hAnsi="Times New Roman"/>
          <w:sz w:val="24"/>
          <w:szCs w:val="24"/>
          <w:lang w:eastAsia="en-US"/>
        </w:rPr>
        <w:t xml:space="preserve"> et al., 2019).</w:t>
      </w:r>
    </w:p>
    <w:p w:rsidR="00273355" w:rsidRPr="00EE366B" w:rsidRDefault="00273355" w:rsidP="009117EC">
      <w:pPr>
        <w:spacing w:before="100" w:beforeAutospacing="1" w:after="100" w:afterAutospacing="1" w:line="480" w:lineRule="auto"/>
        <w:jc w:val="both"/>
        <w:rPr>
          <w:rFonts w:ascii="Times New Roman" w:eastAsia="Times New Roman" w:hAnsi="Times New Roman"/>
          <w:sz w:val="24"/>
          <w:szCs w:val="24"/>
          <w:lang w:eastAsia="en-US"/>
        </w:rPr>
      </w:pPr>
      <w:r w:rsidRPr="00EE366B">
        <w:rPr>
          <w:rFonts w:ascii="Times New Roman" w:eastAsia="Times New Roman" w:hAnsi="Times New Roman"/>
          <w:sz w:val="24"/>
          <w:szCs w:val="24"/>
          <w:lang w:eastAsia="en-US"/>
        </w:rPr>
        <w:t>Migration—both voluntary and forced—intersects with WASH deficiencies to amplify disease risks. Displaced populations often settle in camps or informal settlements where overcrowding, inadequate sanitation, and limited healthcare create hotspots for outbreaks (Spiegel et al., 2010). For example, cholera outbreaks in refugee camps in East Africa and Yemen have been strongly associated with unsafe water supplies and inadequate sanitation (Lam et al., 2021). Climate change is projected to displace millions more people through desertification, sea-level rise, and extreme weather, further straining fragile WASH systems and increasing vulnerability to infectious diseases (McMichael, 2015).</w:t>
      </w:r>
      <w:r w:rsidR="00EF19E9" w:rsidRPr="00EE366B">
        <w:rPr>
          <w:rFonts w:ascii="Times New Roman" w:eastAsia="Times New Roman" w:hAnsi="Times New Roman"/>
          <w:sz w:val="24"/>
          <w:szCs w:val="24"/>
          <w:lang w:eastAsia="en-US"/>
        </w:rPr>
        <w:t xml:space="preserve"> </w:t>
      </w:r>
      <w:r w:rsidRPr="00EE366B">
        <w:rPr>
          <w:rFonts w:ascii="Times New Roman" w:eastAsia="Times New Roman" w:hAnsi="Times New Roman"/>
          <w:sz w:val="24"/>
          <w:szCs w:val="24"/>
          <w:lang w:eastAsia="en-US"/>
        </w:rPr>
        <w:t xml:space="preserve">The COVID-19 pandemic highlighted another WASH challenge: insufficient access to </w:t>
      </w:r>
      <w:proofErr w:type="spellStart"/>
      <w:r w:rsidRPr="00EE366B">
        <w:rPr>
          <w:rFonts w:ascii="Times New Roman" w:eastAsia="Times New Roman" w:hAnsi="Times New Roman"/>
          <w:sz w:val="24"/>
          <w:szCs w:val="24"/>
          <w:lang w:eastAsia="en-US"/>
        </w:rPr>
        <w:t>handwashing</w:t>
      </w:r>
      <w:proofErr w:type="spellEnd"/>
      <w:r w:rsidRPr="00EE366B">
        <w:rPr>
          <w:rFonts w:ascii="Times New Roman" w:eastAsia="Times New Roman" w:hAnsi="Times New Roman"/>
          <w:sz w:val="24"/>
          <w:szCs w:val="24"/>
          <w:lang w:eastAsia="en-US"/>
        </w:rPr>
        <w:t xml:space="preserve"> facilities. According to UNICEF and WHO, </w:t>
      </w:r>
      <w:r w:rsidRPr="00EE366B">
        <w:rPr>
          <w:rFonts w:ascii="Times New Roman" w:eastAsia="Times New Roman" w:hAnsi="Times New Roman"/>
          <w:bCs/>
          <w:sz w:val="24"/>
          <w:szCs w:val="24"/>
          <w:lang w:eastAsia="en-US"/>
        </w:rPr>
        <w:t xml:space="preserve">3 billion people worldwide lack basic </w:t>
      </w:r>
      <w:proofErr w:type="spellStart"/>
      <w:r w:rsidRPr="00EE366B">
        <w:rPr>
          <w:rFonts w:ascii="Times New Roman" w:eastAsia="Times New Roman" w:hAnsi="Times New Roman"/>
          <w:bCs/>
          <w:sz w:val="24"/>
          <w:szCs w:val="24"/>
          <w:lang w:eastAsia="en-US"/>
        </w:rPr>
        <w:t>handwashing</w:t>
      </w:r>
      <w:proofErr w:type="spellEnd"/>
      <w:r w:rsidRPr="00EE366B">
        <w:rPr>
          <w:rFonts w:ascii="Times New Roman" w:eastAsia="Times New Roman" w:hAnsi="Times New Roman"/>
          <w:bCs/>
          <w:sz w:val="24"/>
          <w:szCs w:val="24"/>
          <w:lang w:eastAsia="en-US"/>
        </w:rPr>
        <w:t xml:space="preserve"> facilities at home</w:t>
      </w:r>
      <w:r w:rsidRPr="00EE366B">
        <w:rPr>
          <w:rFonts w:ascii="Times New Roman" w:eastAsia="Times New Roman" w:hAnsi="Times New Roman"/>
          <w:sz w:val="24"/>
          <w:szCs w:val="24"/>
          <w:lang w:eastAsia="en-US"/>
        </w:rPr>
        <w:t>, limiting a critical frontline defense against respiratory pathogens (WHO/UNICEF, 2020). This demonstrates how deficiencies in WASH infrastructure not only drive waterborne diseases but also exacerbate respiratory and pandemic risks.</w:t>
      </w:r>
    </w:p>
    <w:p w:rsidR="00EB3186" w:rsidRPr="00EE366B" w:rsidRDefault="00EB3186" w:rsidP="009117EC">
      <w:pPr>
        <w:pStyle w:val="NormalWeb"/>
        <w:spacing w:line="480" w:lineRule="auto"/>
        <w:jc w:val="both"/>
      </w:pPr>
    </w:p>
    <w:p w:rsidR="00EB3186" w:rsidRPr="00EE366B" w:rsidRDefault="00EB3186" w:rsidP="00273355">
      <w:pPr>
        <w:spacing w:before="100" w:beforeAutospacing="1" w:after="100" w:afterAutospacing="1" w:line="240" w:lineRule="auto"/>
        <w:jc w:val="both"/>
        <w:outlineLvl w:val="2"/>
        <w:rPr>
          <w:rFonts w:ascii="Times New Roman" w:eastAsia="Times New Roman" w:hAnsi="Times New Roman"/>
          <w:b/>
          <w:bCs/>
          <w:sz w:val="24"/>
          <w:szCs w:val="24"/>
          <w:lang w:eastAsia="en-US"/>
        </w:rPr>
      </w:pPr>
      <w:r w:rsidRPr="00EE366B">
        <w:rPr>
          <w:rFonts w:ascii="Times New Roman" w:eastAsia="Times New Roman" w:hAnsi="Times New Roman"/>
          <w:b/>
          <w:bCs/>
          <w:sz w:val="24"/>
          <w:szCs w:val="24"/>
          <w:lang w:eastAsia="en-US"/>
        </w:rPr>
        <w:t>2.6 Globalization and Human Migration</w:t>
      </w:r>
    </w:p>
    <w:p w:rsidR="00EB3186" w:rsidRPr="00EE366B" w:rsidRDefault="00EB3186" w:rsidP="009117EC">
      <w:pPr>
        <w:spacing w:before="100" w:beforeAutospacing="1" w:after="100" w:afterAutospacing="1" w:line="480" w:lineRule="auto"/>
        <w:jc w:val="both"/>
        <w:rPr>
          <w:rFonts w:ascii="Times New Roman" w:eastAsia="Times New Roman" w:hAnsi="Times New Roman"/>
          <w:sz w:val="24"/>
          <w:szCs w:val="24"/>
          <w:lang w:eastAsia="en-US"/>
        </w:rPr>
      </w:pPr>
      <w:r w:rsidRPr="00EE366B">
        <w:rPr>
          <w:rFonts w:ascii="Times New Roman" w:eastAsia="Times New Roman" w:hAnsi="Times New Roman"/>
          <w:sz w:val="24"/>
          <w:szCs w:val="24"/>
          <w:lang w:eastAsia="en-US"/>
        </w:rPr>
        <w:t>Globalization has greatly accelerated the spread of infectious diseases. Modern air travel allows pathogens to move across continents within hours, transforming localized outbreaks into global health emergencies. For example, during the 2003 SARS epidemic, infected travelers facilitated the spread of the coronavirus to more than 30 countries in less than six months (Wilder-Smith et al., 2020). Similarly, the COVID-19 pandemic highlighted how global interconnectedness—</w:t>
      </w:r>
      <w:r w:rsidRPr="00EE366B">
        <w:rPr>
          <w:rFonts w:ascii="Times New Roman" w:eastAsia="Times New Roman" w:hAnsi="Times New Roman"/>
          <w:sz w:val="24"/>
          <w:szCs w:val="24"/>
          <w:lang w:eastAsia="en-US"/>
        </w:rPr>
        <w:lastRenderedPageBreak/>
        <w:t>including trade, tourism, and mass movement—can enable rapid worldwide transmission (Wu et al., 2020).</w:t>
      </w:r>
    </w:p>
    <w:p w:rsidR="00EB3186" w:rsidRPr="00EE366B" w:rsidRDefault="00EB3186" w:rsidP="009117EC">
      <w:pPr>
        <w:spacing w:before="100" w:beforeAutospacing="1" w:after="100" w:afterAutospacing="1" w:line="480" w:lineRule="auto"/>
        <w:jc w:val="both"/>
        <w:rPr>
          <w:rFonts w:ascii="Times New Roman" w:eastAsia="Times New Roman" w:hAnsi="Times New Roman"/>
          <w:sz w:val="24"/>
          <w:szCs w:val="24"/>
          <w:lang w:eastAsia="en-US"/>
        </w:rPr>
      </w:pPr>
      <w:r w:rsidRPr="00EE366B">
        <w:rPr>
          <w:rFonts w:ascii="Times New Roman" w:eastAsia="Times New Roman" w:hAnsi="Times New Roman"/>
          <w:sz w:val="24"/>
          <w:szCs w:val="24"/>
          <w:lang w:eastAsia="en-US"/>
        </w:rPr>
        <w:t>Human migration, whether voluntary or forced, also plays a significant role in the emergence and re-emergence of diseases. Refugee crises, urban crowding, and poor sanitation in camps or informal settlements often increase vulnerability to cholera, measles, malaria, and other communicable diseases (Spiegel et al., 2010). Climate change–induced displacement is projected to intensify this trend, as communities relocate due to sea level rise, desertification, and extreme weather events (McMichael, 2015).</w:t>
      </w:r>
      <w:r w:rsidR="00EF19E9" w:rsidRPr="00EE366B">
        <w:rPr>
          <w:rFonts w:ascii="Times New Roman" w:eastAsia="Times New Roman" w:hAnsi="Times New Roman"/>
          <w:sz w:val="24"/>
          <w:szCs w:val="24"/>
          <w:lang w:eastAsia="en-US"/>
        </w:rPr>
        <w:t xml:space="preserve"> </w:t>
      </w:r>
      <w:r w:rsidRPr="00EE366B">
        <w:rPr>
          <w:rFonts w:ascii="Times New Roman" w:eastAsia="Times New Roman" w:hAnsi="Times New Roman"/>
          <w:sz w:val="24"/>
          <w:szCs w:val="24"/>
          <w:lang w:eastAsia="en-US"/>
        </w:rPr>
        <w:t xml:space="preserve">Furthermore, globalization contributes to the </w:t>
      </w:r>
      <w:r w:rsidRPr="00EE366B">
        <w:rPr>
          <w:rFonts w:ascii="Times New Roman" w:eastAsia="Times New Roman" w:hAnsi="Times New Roman"/>
          <w:bCs/>
          <w:sz w:val="24"/>
          <w:szCs w:val="24"/>
          <w:lang w:eastAsia="en-US"/>
        </w:rPr>
        <w:t>wildlife trade</w:t>
      </w:r>
      <w:r w:rsidRPr="00EE366B">
        <w:rPr>
          <w:rFonts w:ascii="Times New Roman" w:eastAsia="Times New Roman" w:hAnsi="Times New Roman"/>
          <w:sz w:val="24"/>
          <w:szCs w:val="24"/>
          <w:lang w:eastAsia="en-US"/>
        </w:rPr>
        <w:t>, which bridges the gap between wild reservoirs and humans, facilitating zoonotic spillovers. The trade and transport of live animals have been linked to outbreaks such as SARS, Ebola, and potentially COVID-19 (</w:t>
      </w:r>
      <w:proofErr w:type="spellStart"/>
      <w:r w:rsidRPr="00EE366B">
        <w:rPr>
          <w:rFonts w:ascii="Times New Roman" w:eastAsia="Times New Roman" w:hAnsi="Times New Roman"/>
          <w:sz w:val="24"/>
          <w:szCs w:val="24"/>
          <w:lang w:eastAsia="en-US"/>
        </w:rPr>
        <w:t>Karesh</w:t>
      </w:r>
      <w:proofErr w:type="spellEnd"/>
      <w:r w:rsidRPr="00EE366B">
        <w:rPr>
          <w:rFonts w:ascii="Times New Roman" w:eastAsia="Times New Roman" w:hAnsi="Times New Roman"/>
          <w:sz w:val="24"/>
          <w:szCs w:val="24"/>
          <w:lang w:eastAsia="en-US"/>
        </w:rPr>
        <w:t xml:space="preserve"> et al., 2012). Thus, globalization not only accelerates the </w:t>
      </w:r>
      <w:r w:rsidRPr="00EE366B">
        <w:rPr>
          <w:rFonts w:ascii="Times New Roman" w:eastAsia="Times New Roman" w:hAnsi="Times New Roman"/>
          <w:i/>
          <w:iCs/>
          <w:sz w:val="24"/>
          <w:szCs w:val="24"/>
          <w:lang w:eastAsia="en-US"/>
        </w:rPr>
        <w:t>spread</w:t>
      </w:r>
      <w:r w:rsidRPr="00EE366B">
        <w:rPr>
          <w:rFonts w:ascii="Times New Roman" w:eastAsia="Times New Roman" w:hAnsi="Times New Roman"/>
          <w:sz w:val="24"/>
          <w:szCs w:val="24"/>
          <w:lang w:eastAsia="en-US"/>
        </w:rPr>
        <w:t xml:space="preserve"> of diseases but also increases opportunities for their </w:t>
      </w:r>
      <w:r w:rsidRPr="00EE366B">
        <w:rPr>
          <w:rFonts w:ascii="Times New Roman" w:eastAsia="Times New Roman" w:hAnsi="Times New Roman"/>
          <w:i/>
          <w:iCs/>
          <w:sz w:val="24"/>
          <w:szCs w:val="24"/>
          <w:lang w:eastAsia="en-US"/>
        </w:rPr>
        <w:t>emergence</w:t>
      </w:r>
      <w:r w:rsidRPr="00EE366B">
        <w:rPr>
          <w:rFonts w:ascii="Times New Roman" w:eastAsia="Times New Roman" w:hAnsi="Times New Roman"/>
          <w:sz w:val="24"/>
          <w:szCs w:val="24"/>
          <w:lang w:eastAsia="en-US"/>
        </w:rPr>
        <w:t>.</w:t>
      </w:r>
    </w:p>
    <w:p w:rsidR="00D97BA6" w:rsidRPr="00EE366B" w:rsidRDefault="00D97BA6" w:rsidP="00273355">
      <w:pPr>
        <w:pStyle w:val="Heading2"/>
        <w:rPr>
          <w:sz w:val="24"/>
          <w:szCs w:val="24"/>
        </w:rPr>
      </w:pPr>
    </w:p>
    <w:p w:rsidR="00EF19E9" w:rsidRPr="00EE366B" w:rsidRDefault="00EF19E9" w:rsidP="00273355">
      <w:pPr>
        <w:pStyle w:val="Heading2"/>
        <w:rPr>
          <w:sz w:val="24"/>
          <w:szCs w:val="24"/>
        </w:rPr>
      </w:pPr>
    </w:p>
    <w:p w:rsidR="00EF19E9" w:rsidRPr="00EE366B" w:rsidRDefault="00EF19E9" w:rsidP="00273355">
      <w:pPr>
        <w:pStyle w:val="Heading2"/>
        <w:rPr>
          <w:sz w:val="24"/>
          <w:szCs w:val="24"/>
        </w:rPr>
      </w:pPr>
    </w:p>
    <w:p w:rsidR="00EF19E9" w:rsidRPr="00EE366B" w:rsidRDefault="00EF19E9" w:rsidP="00273355">
      <w:pPr>
        <w:pStyle w:val="Heading2"/>
        <w:rPr>
          <w:sz w:val="24"/>
          <w:szCs w:val="24"/>
        </w:rPr>
      </w:pPr>
    </w:p>
    <w:p w:rsidR="00EF19E9" w:rsidRPr="00EE366B" w:rsidRDefault="00EF19E9" w:rsidP="00273355">
      <w:pPr>
        <w:pStyle w:val="Heading2"/>
        <w:rPr>
          <w:sz w:val="24"/>
          <w:szCs w:val="24"/>
        </w:rPr>
      </w:pPr>
    </w:p>
    <w:p w:rsidR="00EF19E9" w:rsidRDefault="00EF19E9" w:rsidP="00273355">
      <w:pPr>
        <w:pStyle w:val="Heading2"/>
        <w:rPr>
          <w:sz w:val="24"/>
          <w:szCs w:val="24"/>
        </w:rPr>
      </w:pPr>
    </w:p>
    <w:p w:rsidR="009117EC" w:rsidRDefault="009117EC" w:rsidP="00273355">
      <w:pPr>
        <w:pStyle w:val="Heading2"/>
        <w:rPr>
          <w:sz w:val="24"/>
          <w:szCs w:val="24"/>
        </w:rPr>
      </w:pPr>
    </w:p>
    <w:p w:rsidR="009117EC" w:rsidRDefault="009117EC" w:rsidP="00273355">
      <w:pPr>
        <w:pStyle w:val="Heading2"/>
        <w:rPr>
          <w:sz w:val="24"/>
          <w:szCs w:val="24"/>
        </w:rPr>
      </w:pPr>
    </w:p>
    <w:p w:rsidR="009117EC" w:rsidRDefault="009117EC" w:rsidP="00273355">
      <w:pPr>
        <w:pStyle w:val="Heading2"/>
        <w:rPr>
          <w:sz w:val="24"/>
          <w:szCs w:val="24"/>
        </w:rPr>
      </w:pPr>
    </w:p>
    <w:p w:rsidR="009117EC" w:rsidRPr="00EE366B" w:rsidRDefault="009117EC" w:rsidP="00273355">
      <w:pPr>
        <w:pStyle w:val="Heading2"/>
        <w:rPr>
          <w:sz w:val="24"/>
          <w:szCs w:val="24"/>
        </w:rPr>
      </w:pPr>
    </w:p>
    <w:p w:rsidR="00273355" w:rsidRPr="00EE366B" w:rsidRDefault="00273355" w:rsidP="00D97BA6">
      <w:pPr>
        <w:pStyle w:val="Heading2"/>
        <w:jc w:val="center"/>
        <w:rPr>
          <w:sz w:val="24"/>
          <w:szCs w:val="24"/>
        </w:rPr>
      </w:pPr>
      <w:r w:rsidRPr="00EE366B">
        <w:rPr>
          <w:sz w:val="24"/>
          <w:szCs w:val="24"/>
        </w:rPr>
        <w:lastRenderedPageBreak/>
        <w:t>SECTION THREE</w:t>
      </w:r>
    </w:p>
    <w:p w:rsidR="005572D9" w:rsidRPr="00EE366B" w:rsidRDefault="00273355" w:rsidP="005572D9">
      <w:pPr>
        <w:pStyle w:val="Heading3"/>
        <w:jc w:val="center"/>
        <w:rPr>
          <w:sz w:val="24"/>
          <w:szCs w:val="24"/>
        </w:rPr>
      </w:pPr>
      <w:r w:rsidRPr="00EE366B">
        <w:rPr>
          <w:sz w:val="24"/>
          <w:szCs w:val="24"/>
        </w:rPr>
        <w:t xml:space="preserve">Examples of Emerging Infectious Diseases </w:t>
      </w:r>
      <w:r w:rsidR="005572D9" w:rsidRPr="00EE366B">
        <w:rPr>
          <w:sz w:val="24"/>
          <w:szCs w:val="24"/>
        </w:rPr>
        <w:t>Linked to Environmental Changes</w:t>
      </w:r>
    </w:p>
    <w:p w:rsidR="005572D9" w:rsidRPr="00EE366B" w:rsidRDefault="005572D9" w:rsidP="005572D9">
      <w:pPr>
        <w:pStyle w:val="Heading3"/>
        <w:jc w:val="center"/>
        <w:rPr>
          <w:sz w:val="24"/>
          <w:szCs w:val="24"/>
        </w:rPr>
      </w:pPr>
    </w:p>
    <w:p w:rsidR="005572D9" w:rsidRPr="00EE366B" w:rsidRDefault="005572D9" w:rsidP="005572D9">
      <w:pPr>
        <w:pStyle w:val="Heading3"/>
        <w:jc w:val="both"/>
        <w:rPr>
          <w:sz w:val="24"/>
          <w:szCs w:val="24"/>
        </w:rPr>
      </w:pPr>
      <w:r w:rsidRPr="00EE366B">
        <w:rPr>
          <w:sz w:val="24"/>
          <w:szCs w:val="24"/>
        </w:rPr>
        <w:t>3.1 Malaria and Changing Climate Patterns</w:t>
      </w:r>
    </w:p>
    <w:p w:rsidR="005572D9" w:rsidRPr="00EE366B" w:rsidRDefault="005572D9" w:rsidP="009117EC">
      <w:pPr>
        <w:pStyle w:val="NormalWeb"/>
        <w:spacing w:line="480" w:lineRule="auto"/>
        <w:jc w:val="both"/>
      </w:pPr>
      <w:r w:rsidRPr="00EE366B">
        <w:t xml:space="preserve">Malaria remains one of the most climate-sensitive infectious diseases, with transmission closely tied to temperature, rainfall, and humidity. Rising global temperatures accelerate the life cycle of </w:t>
      </w:r>
      <w:r w:rsidRPr="00EE366B">
        <w:rPr>
          <w:rStyle w:val="Emphasis"/>
        </w:rPr>
        <w:t>Anopheles</w:t>
      </w:r>
      <w:r w:rsidRPr="00EE366B">
        <w:t xml:space="preserve"> mosquitoes and shorten parasite incubation periods, while increased rainfall and flooding create standing water that serves as ideal breeding grounds. Conversely, droughts can drive human populations to store water, often in open containers, which also facilitates mosquito proliferation. Projections highlight the magnitude of this risk: by 2080, more than 8 billion people could be at risk of malaria and dengue combined, with 4.7 billion additional people affected compared to the 20th century baseline (Colón-González et al., 2021). This increase underscores how climate change is reshaping global malaria vulnerability, particularly in tropical and subtropical regions.</w:t>
      </w:r>
    </w:p>
    <w:p w:rsidR="005572D9" w:rsidRPr="00EE366B" w:rsidRDefault="005572D9" w:rsidP="009117EC">
      <w:pPr>
        <w:pStyle w:val="NormalWeb"/>
        <w:spacing w:line="480" w:lineRule="auto"/>
        <w:jc w:val="both"/>
      </w:pPr>
      <w:r w:rsidRPr="00EE366B">
        <w:t xml:space="preserve">In sub-Saharan Africa, the impact is already evident. Malaria transmission seasons are becoming longer and more intense, especially in densely populated urban slums where drainage and sanitation are poor. For example, in </w:t>
      </w:r>
      <w:proofErr w:type="spellStart"/>
      <w:r w:rsidRPr="00EE366B">
        <w:t>Makoko</w:t>
      </w:r>
      <w:proofErr w:type="spellEnd"/>
      <w:r w:rsidRPr="00EE366B">
        <w:t>, Nigeria, recurrent flooding linked to climate change has worsened malaria transmission by creating stagnant pools of water that serve as breeding habitats for mosquitoes (Associated Press, 2024). These localized outbreaks illustrate how climate-driven environmental changes compound existing socio-economic vulnerabilities, disproportionately affecting the poorest populations.</w:t>
      </w:r>
      <w:r w:rsidR="00EF19E9" w:rsidRPr="00EE366B">
        <w:t xml:space="preserve"> </w:t>
      </w:r>
      <w:r w:rsidRPr="00EE366B">
        <w:t xml:space="preserve">Looking ahead, shifts in malaria risk are expected to alter the global map of transmission. While some regions may experience declines due to rising temperatures exceeding mosquito tolerance thresholds, many highland and </w:t>
      </w:r>
      <w:r w:rsidRPr="00EE366B">
        <w:lastRenderedPageBreak/>
        <w:t>temperate zones are projected to face new outbreaks in previously malaria-free areas. Such redistribution complicates control strategies and demands adaptive surveillance and intervention systems to anticipate future hotspots.</w:t>
      </w:r>
    </w:p>
    <w:p w:rsidR="00EF19E9" w:rsidRPr="00EE366B" w:rsidRDefault="00EF19E9" w:rsidP="00EF19E9">
      <w:pPr>
        <w:pStyle w:val="NormalWeb"/>
        <w:jc w:val="both"/>
      </w:pPr>
    </w:p>
    <w:p w:rsidR="005572D9" w:rsidRPr="00EE366B" w:rsidRDefault="005572D9" w:rsidP="005572D9">
      <w:pPr>
        <w:pStyle w:val="Heading3"/>
        <w:jc w:val="both"/>
        <w:rPr>
          <w:sz w:val="24"/>
          <w:szCs w:val="24"/>
        </w:rPr>
      </w:pPr>
      <w:r w:rsidRPr="00EE366B">
        <w:rPr>
          <w:sz w:val="24"/>
          <w:szCs w:val="24"/>
        </w:rPr>
        <w:t>3.2 Cholera and Water Contamination</w:t>
      </w:r>
    </w:p>
    <w:p w:rsidR="005572D9" w:rsidRPr="00EE366B" w:rsidRDefault="005572D9" w:rsidP="009117EC">
      <w:pPr>
        <w:pStyle w:val="NormalWeb"/>
        <w:spacing w:line="480" w:lineRule="auto"/>
        <w:jc w:val="both"/>
      </w:pPr>
      <w:r w:rsidRPr="00EE366B">
        <w:t xml:space="preserve">Cholera is a waterborne disease caused by </w:t>
      </w:r>
      <w:r w:rsidRPr="00EE366B">
        <w:rPr>
          <w:rStyle w:val="Emphasis"/>
        </w:rPr>
        <w:t xml:space="preserve">Vibrio </w:t>
      </w:r>
      <w:proofErr w:type="spellStart"/>
      <w:r w:rsidRPr="00EE366B">
        <w:rPr>
          <w:rStyle w:val="Emphasis"/>
        </w:rPr>
        <w:t>cholerae</w:t>
      </w:r>
      <w:proofErr w:type="spellEnd"/>
      <w:r w:rsidRPr="00EE366B">
        <w:t xml:space="preserve">, and its outbreaks are closely tied to environmental conditions and deficiencies in water and sanitation infrastructure. The bacterium thrives in aquatic environments, particularly in brackish and coastal waters, where warmer temperatures and nutrient runoff promote its persistence. Climate variability and extreme weather events act as major amplifiers of transmission by disrupting already fragile water systems. Flooding events following heavy rainfall often overwhelm sewage and drainage systems, contaminating drinking water supplies with </w:t>
      </w:r>
      <w:r w:rsidRPr="00EE366B">
        <w:rPr>
          <w:rStyle w:val="Emphasis"/>
        </w:rPr>
        <w:t xml:space="preserve">Vibrio </w:t>
      </w:r>
      <w:proofErr w:type="spellStart"/>
      <w:r w:rsidRPr="00EE366B">
        <w:rPr>
          <w:rStyle w:val="Emphasis"/>
        </w:rPr>
        <w:t>cholerae</w:t>
      </w:r>
      <w:proofErr w:type="spellEnd"/>
      <w:r w:rsidRPr="00EE366B">
        <w:t>. This mechanism has been documented in South Asia, where El Niño-driven rainfall variability has been linked to seasonal cholera surges, demonstrating how global climate oscillations directly influence disease patterns (Levy et al., 2016). Conversely, droughts can also contribute to outbreaks by forcing populations to rely on unsafe or stagnant water sources that facilitate bacterial growth.</w:t>
      </w:r>
    </w:p>
    <w:p w:rsidR="005572D9" w:rsidRPr="00EE366B" w:rsidRDefault="005572D9" w:rsidP="009117EC">
      <w:pPr>
        <w:pStyle w:val="NormalWeb"/>
        <w:spacing w:line="480" w:lineRule="auto"/>
        <w:jc w:val="both"/>
      </w:pPr>
      <w:r w:rsidRPr="00EE366B">
        <w:t xml:space="preserve">Urbanization and population growth in low-lying coastal cities further intensify these risks. Poorly managed sanitation systems allow waste to leak into groundwater and surface water sources, while sea-level rise introduces saltwater intrusion into freshwater supplies, altering the ecological balance in ways favorable to </w:t>
      </w:r>
      <w:r w:rsidRPr="00EE366B">
        <w:rPr>
          <w:rStyle w:val="Emphasis"/>
        </w:rPr>
        <w:t xml:space="preserve">Vibrio </w:t>
      </w:r>
      <w:proofErr w:type="spellStart"/>
      <w:r w:rsidRPr="00EE366B">
        <w:rPr>
          <w:rStyle w:val="Emphasis"/>
        </w:rPr>
        <w:t>cholerae</w:t>
      </w:r>
      <w:proofErr w:type="spellEnd"/>
      <w:r w:rsidRPr="00EE366B">
        <w:t>. Warming seas also enhance phytoplankton blooms that can support the proliferation of the bacterium, linking oceanographic changes to public health outcomes.</w:t>
      </w:r>
      <w:r w:rsidR="00EF19E9" w:rsidRPr="00EE366B">
        <w:t xml:space="preserve"> </w:t>
      </w:r>
      <w:r w:rsidRPr="00EE366B">
        <w:t xml:space="preserve">Cholera illustrates how environmental degradation interacts </w:t>
      </w:r>
      <w:r w:rsidRPr="00EE366B">
        <w:lastRenderedPageBreak/>
        <w:t>with inadequate infrastructure to sustain epidemics. The disease disproportionately affects vulnerable populations lacking access to safe water, proper sanitation, and reliable health services. As climate change intensifies rainfall variability, flooding, and sea-level rise, cholera risks are expected to increase, particularly in regions where rapid urban growth outpaces improvements in water and sanitation infrastructure. Addressing these challenges will require integrating climate adaptation with water, sanitation, and hygiene (WASH) interventions to reduce vulnerability to future outbreaks.</w:t>
      </w:r>
    </w:p>
    <w:p w:rsidR="00D97BA6" w:rsidRPr="00EE366B" w:rsidRDefault="00D97BA6" w:rsidP="00D97BA6">
      <w:pPr>
        <w:pStyle w:val="Heading4"/>
        <w:jc w:val="both"/>
        <w:rPr>
          <w:rFonts w:ascii="Times New Roman" w:hAnsi="Times New Roman" w:cs="Times New Roman"/>
          <w:sz w:val="24"/>
          <w:szCs w:val="24"/>
        </w:rPr>
      </w:pPr>
    </w:p>
    <w:p w:rsidR="005572D9" w:rsidRPr="00EE366B" w:rsidRDefault="005572D9" w:rsidP="005572D9">
      <w:pPr>
        <w:pStyle w:val="Heading3"/>
        <w:jc w:val="both"/>
        <w:rPr>
          <w:sz w:val="24"/>
          <w:szCs w:val="24"/>
        </w:rPr>
      </w:pPr>
      <w:r w:rsidRPr="00EE366B">
        <w:rPr>
          <w:sz w:val="24"/>
          <w:szCs w:val="24"/>
        </w:rPr>
        <w:t>3.3 Ebola Virus and Deforestation</w:t>
      </w:r>
    </w:p>
    <w:p w:rsidR="005572D9" w:rsidRPr="00EE366B" w:rsidRDefault="005572D9" w:rsidP="009117EC">
      <w:pPr>
        <w:pStyle w:val="NormalWeb"/>
        <w:spacing w:line="480" w:lineRule="auto"/>
        <w:jc w:val="both"/>
      </w:pPr>
      <w:r w:rsidRPr="00EE366B">
        <w:t>Ebola virus disease (EVD) exemplifies how ecological disruption contributes to the emergence of high-impact zoonotic diseases. Numerous studies have shown that deforestation and forest fragmentation in West and Central Africa are closely associated with the timing and location of Ebola outbreaks. Remote-sensing and spatial modeling analyses reveal that outbreak clusters often coincide with regions experiencing severe forest loss, with more than 80% of forest cover cleared within two years prior to human cases being reported (</w:t>
      </w:r>
      <w:proofErr w:type="spellStart"/>
      <w:r w:rsidRPr="00EE366B">
        <w:t>Olivero</w:t>
      </w:r>
      <w:proofErr w:type="spellEnd"/>
      <w:r w:rsidRPr="00EE366B">
        <w:t xml:space="preserve"> et al., 2017). This association underscores how rapid environmental changes alter pathogen dynamics and human–wildlife interactions.</w:t>
      </w:r>
    </w:p>
    <w:p w:rsidR="005572D9" w:rsidRPr="00EE366B" w:rsidRDefault="005572D9" w:rsidP="009117EC">
      <w:pPr>
        <w:pStyle w:val="NormalWeb"/>
        <w:spacing w:line="480" w:lineRule="auto"/>
        <w:jc w:val="both"/>
      </w:pPr>
      <w:r w:rsidRPr="00EE366B">
        <w:t xml:space="preserve">Forest fragmentation creates new edges and disturbed habitats that attract fruit bats, the suspected natural reservoirs of Ebola viruses. As bats adapt to fragmented landscapes, they increasingly roost and forage near villages and agricultural fields, heightening the risk of viral spillover. This ecological shift is significant because human exposure frequently occurs during hunting, butchering, or consumption of </w:t>
      </w:r>
      <w:proofErr w:type="spellStart"/>
      <w:r w:rsidRPr="00EE366B">
        <w:t>bushmeat</w:t>
      </w:r>
      <w:proofErr w:type="spellEnd"/>
      <w:r w:rsidRPr="00EE366B">
        <w:t>, or through indirect contact with bat-</w:t>
      </w:r>
      <w:r w:rsidRPr="00EE366B">
        <w:lastRenderedPageBreak/>
        <w:t xml:space="preserve">contaminated fruits and materials. </w:t>
      </w:r>
      <w:proofErr w:type="spellStart"/>
      <w:r w:rsidRPr="00EE366B">
        <w:t>Rulli</w:t>
      </w:r>
      <w:proofErr w:type="spellEnd"/>
      <w:r w:rsidRPr="00EE366B">
        <w:t xml:space="preserve"> et al. (2017) demonstrated that index cases of Ebola often emerge in communities situated in newly fragmented forests, suggesting that ecological disturbance creates hotspots of cross-species transmission. Once spillover occurs, human-to-human transmission, driven by close caregiving practices, funeral rituals, and inadequate healthcare infrastructure, amplifies outbreaks into epidemics. These findings emphasize the interconnectedness of environmental health and public health in regions where subsistence lifestyles depend heavily on forest resources.</w:t>
      </w:r>
    </w:p>
    <w:p w:rsidR="005572D9" w:rsidRPr="00EE366B" w:rsidRDefault="005572D9" w:rsidP="009117EC">
      <w:pPr>
        <w:pStyle w:val="NormalWeb"/>
        <w:spacing w:line="480" w:lineRule="auto"/>
        <w:jc w:val="both"/>
      </w:pPr>
      <w:r w:rsidRPr="00EE366B">
        <w:t xml:space="preserve">Preventing large-scale deforestation could reduce the likelihood of future Ebola epidemics by maintaining ecological buffers between humans and reservoir species. Strategies such as sustainable land-use planning, forest </w:t>
      </w:r>
      <w:proofErr w:type="gramStart"/>
      <w:r w:rsidRPr="00EE366B">
        <w:t>conservation,</w:t>
      </w:r>
      <w:proofErr w:type="gramEnd"/>
      <w:r w:rsidRPr="00EE366B">
        <w:t xml:space="preserve"> and monitoring of high-risk zones are critical components of disease prevention. Moreover, integrating ecological surveillance with public health initiatives offers a pathway to predict and mitigate the conditions that favor Ebola emergence. Thus, addressing deforestation is not only an environmental priority but also a global health necessity.</w:t>
      </w:r>
    </w:p>
    <w:p w:rsidR="005572D9" w:rsidRPr="00EE366B" w:rsidRDefault="005572D9" w:rsidP="005572D9">
      <w:pPr>
        <w:pStyle w:val="z-BottomofForm"/>
        <w:rPr>
          <w:sz w:val="24"/>
          <w:szCs w:val="24"/>
        </w:rPr>
      </w:pPr>
      <w:r w:rsidRPr="00EE366B">
        <w:rPr>
          <w:sz w:val="24"/>
          <w:szCs w:val="24"/>
        </w:rPr>
        <w:t>Bottom of Form</w:t>
      </w:r>
    </w:p>
    <w:p w:rsidR="00D97BA6" w:rsidRPr="00EE366B" w:rsidRDefault="00D97BA6" w:rsidP="00D97BA6">
      <w:pPr>
        <w:pStyle w:val="Heading4"/>
        <w:jc w:val="both"/>
        <w:rPr>
          <w:rFonts w:ascii="Times New Roman" w:hAnsi="Times New Roman" w:cs="Times New Roman"/>
          <w:sz w:val="24"/>
          <w:szCs w:val="24"/>
        </w:rPr>
      </w:pPr>
    </w:p>
    <w:p w:rsidR="00273355" w:rsidRPr="00EE366B" w:rsidRDefault="009117EC" w:rsidP="00D97BA6">
      <w:pPr>
        <w:pStyle w:val="Heading4"/>
        <w:jc w:val="both"/>
        <w:rPr>
          <w:rFonts w:ascii="Times New Roman" w:hAnsi="Times New Roman" w:cs="Times New Roman"/>
          <w:sz w:val="24"/>
          <w:szCs w:val="24"/>
        </w:rPr>
      </w:pPr>
      <w:r>
        <w:rPr>
          <w:rFonts w:ascii="Times New Roman" w:hAnsi="Times New Roman" w:cs="Times New Roman"/>
          <w:sz w:val="24"/>
          <w:szCs w:val="24"/>
        </w:rPr>
        <w:t>3.4</w:t>
      </w:r>
      <w:r w:rsidR="00273355" w:rsidRPr="00EE366B">
        <w:rPr>
          <w:rFonts w:ascii="Times New Roman" w:hAnsi="Times New Roman" w:cs="Times New Roman"/>
          <w:sz w:val="24"/>
          <w:szCs w:val="24"/>
        </w:rPr>
        <w:t xml:space="preserve"> Other Case Studies</w:t>
      </w:r>
    </w:p>
    <w:p w:rsidR="00D97BA6" w:rsidRDefault="00273355" w:rsidP="009117EC">
      <w:pPr>
        <w:pStyle w:val="NormalWeb"/>
        <w:numPr>
          <w:ilvl w:val="0"/>
          <w:numId w:val="13"/>
        </w:numPr>
        <w:spacing w:line="480" w:lineRule="auto"/>
        <w:jc w:val="both"/>
      </w:pPr>
      <w:proofErr w:type="spellStart"/>
      <w:r w:rsidRPr="00EE366B">
        <w:rPr>
          <w:rStyle w:val="Strong"/>
        </w:rPr>
        <w:t>Zika</w:t>
      </w:r>
      <w:proofErr w:type="spellEnd"/>
      <w:r w:rsidRPr="00EE366B">
        <w:rPr>
          <w:rStyle w:val="Strong"/>
        </w:rPr>
        <w:t xml:space="preserve"> Virus (2015–2016 Epidemic):</w:t>
      </w:r>
      <w:r w:rsidRPr="00EE366B">
        <w:t xml:space="preserve"> In Brazil, increased rainfall and warmer temperatures created optimal breeding conditions for </w:t>
      </w:r>
      <w:proofErr w:type="spellStart"/>
      <w:r w:rsidRPr="00EE366B">
        <w:rPr>
          <w:rStyle w:val="Emphasis"/>
        </w:rPr>
        <w:t>Aedes</w:t>
      </w:r>
      <w:proofErr w:type="spellEnd"/>
      <w:r w:rsidRPr="00EE366B">
        <w:rPr>
          <w:rStyle w:val="Emphasis"/>
        </w:rPr>
        <w:t xml:space="preserve"> </w:t>
      </w:r>
      <w:proofErr w:type="spellStart"/>
      <w:r w:rsidRPr="00EE366B">
        <w:rPr>
          <w:rStyle w:val="Emphasis"/>
        </w:rPr>
        <w:t>aegypti</w:t>
      </w:r>
      <w:proofErr w:type="spellEnd"/>
      <w:r w:rsidRPr="00EE366B">
        <w:t xml:space="preserve"> mosquitoes. This facilitated the rapid spread of </w:t>
      </w:r>
      <w:proofErr w:type="spellStart"/>
      <w:r w:rsidRPr="00EE366B">
        <w:t>Zika</w:t>
      </w:r>
      <w:proofErr w:type="spellEnd"/>
      <w:r w:rsidRPr="00EE366B">
        <w:t xml:space="preserve">, infecting over </w:t>
      </w:r>
      <w:r w:rsidRPr="00EE366B">
        <w:rPr>
          <w:rStyle w:val="Strong"/>
          <w:b w:val="0"/>
        </w:rPr>
        <w:t>1.5 million people</w:t>
      </w:r>
      <w:r w:rsidRPr="00EE366B">
        <w:t xml:space="preserve"> across more than 40 countries (</w:t>
      </w:r>
      <w:proofErr w:type="spellStart"/>
      <w:r w:rsidRPr="00EE366B">
        <w:t>Kindhauser</w:t>
      </w:r>
      <w:proofErr w:type="spellEnd"/>
      <w:r w:rsidRPr="00EE366B">
        <w:t xml:space="preserve"> et al., 2016).</w:t>
      </w:r>
    </w:p>
    <w:p w:rsidR="009117EC" w:rsidRPr="009117EC" w:rsidRDefault="009117EC" w:rsidP="009117EC">
      <w:pPr>
        <w:pStyle w:val="NormalWeb"/>
        <w:spacing w:line="480" w:lineRule="auto"/>
        <w:ind w:left="720"/>
        <w:jc w:val="both"/>
        <w:rPr>
          <w:rStyle w:val="Strong"/>
          <w:b w:val="0"/>
          <w:bCs w:val="0"/>
        </w:rPr>
      </w:pPr>
    </w:p>
    <w:p w:rsidR="00273355" w:rsidRPr="00EE366B" w:rsidRDefault="00273355" w:rsidP="009117EC">
      <w:pPr>
        <w:pStyle w:val="NormalWeb"/>
        <w:numPr>
          <w:ilvl w:val="0"/>
          <w:numId w:val="13"/>
        </w:numPr>
        <w:spacing w:line="480" w:lineRule="auto"/>
        <w:jc w:val="both"/>
      </w:pPr>
      <w:proofErr w:type="spellStart"/>
      <w:r w:rsidRPr="00EE366B">
        <w:rPr>
          <w:rStyle w:val="Strong"/>
        </w:rPr>
        <w:lastRenderedPageBreak/>
        <w:t>Nipah</w:t>
      </w:r>
      <w:proofErr w:type="spellEnd"/>
      <w:r w:rsidRPr="00EE366B">
        <w:rPr>
          <w:rStyle w:val="Strong"/>
        </w:rPr>
        <w:t xml:space="preserve"> Virus:</w:t>
      </w:r>
      <w:r w:rsidRPr="00EE366B">
        <w:t xml:space="preserve"> The 1998–99 </w:t>
      </w:r>
      <w:proofErr w:type="spellStart"/>
      <w:r w:rsidRPr="00EE366B">
        <w:t>Nipah</w:t>
      </w:r>
      <w:proofErr w:type="spellEnd"/>
      <w:r w:rsidRPr="00EE366B">
        <w:t xml:space="preserve"> </w:t>
      </w:r>
      <w:proofErr w:type="gramStart"/>
      <w:r w:rsidRPr="00EE366B">
        <w:t>outbreak</w:t>
      </w:r>
      <w:proofErr w:type="gramEnd"/>
      <w:r w:rsidRPr="00EE366B">
        <w:t xml:space="preserve"> in Malaysia was triggered by slash-and-burn deforestation and drought, which displaced fruit bats into orchards near pig farms. Pigs became intermediate hosts, amplifying transmission to humans (Chua et al., 2002). In Bangladesh, seasonal consumption of date palm sap contaminated with bat secretions continues to drive </w:t>
      </w:r>
      <w:proofErr w:type="spellStart"/>
      <w:r w:rsidRPr="00EE366B">
        <w:t>Nipah</w:t>
      </w:r>
      <w:proofErr w:type="spellEnd"/>
      <w:r w:rsidRPr="00EE366B">
        <w:t xml:space="preserve"> spillovers (McKee et al., 2021).</w:t>
      </w:r>
    </w:p>
    <w:p w:rsidR="00D97BA6" w:rsidRPr="00EE366B" w:rsidRDefault="00D97BA6" w:rsidP="009117EC">
      <w:pPr>
        <w:pStyle w:val="NormalWeb"/>
        <w:spacing w:line="480" w:lineRule="auto"/>
        <w:ind w:left="720"/>
        <w:jc w:val="both"/>
        <w:rPr>
          <w:rStyle w:val="Strong"/>
          <w:b w:val="0"/>
          <w:bCs w:val="0"/>
        </w:rPr>
      </w:pPr>
    </w:p>
    <w:p w:rsidR="00273355" w:rsidRPr="00EE366B" w:rsidRDefault="00273355" w:rsidP="009117EC">
      <w:pPr>
        <w:pStyle w:val="NormalWeb"/>
        <w:numPr>
          <w:ilvl w:val="0"/>
          <w:numId w:val="13"/>
        </w:numPr>
        <w:spacing w:line="480" w:lineRule="auto"/>
        <w:jc w:val="both"/>
      </w:pPr>
      <w:r w:rsidRPr="00EE366B">
        <w:rPr>
          <w:rStyle w:val="Strong"/>
        </w:rPr>
        <w:t xml:space="preserve">Lyme </w:t>
      </w:r>
      <w:proofErr w:type="gramStart"/>
      <w:r w:rsidRPr="00EE366B">
        <w:rPr>
          <w:rStyle w:val="Strong"/>
        </w:rPr>
        <w:t>Disease</w:t>
      </w:r>
      <w:proofErr w:type="gramEnd"/>
      <w:r w:rsidRPr="00EE366B">
        <w:rPr>
          <w:rStyle w:val="Strong"/>
        </w:rPr>
        <w:t>:</w:t>
      </w:r>
      <w:r w:rsidRPr="00EE366B">
        <w:t xml:space="preserve"> In North America, forest fragmentation and suburban expansion increased populations of white-footed mice (</w:t>
      </w:r>
      <w:proofErr w:type="spellStart"/>
      <w:r w:rsidRPr="00EE366B">
        <w:rPr>
          <w:rStyle w:val="Emphasis"/>
        </w:rPr>
        <w:t>Peromyscus</w:t>
      </w:r>
      <w:proofErr w:type="spellEnd"/>
      <w:r w:rsidRPr="00EE366B">
        <w:rPr>
          <w:rStyle w:val="Emphasis"/>
        </w:rPr>
        <w:t xml:space="preserve"> </w:t>
      </w:r>
      <w:proofErr w:type="spellStart"/>
      <w:r w:rsidRPr="00EE366B">
        <w:rPr>
          <w:rStyle w:val="Emphasis"/>
        </w:rPr>
        <w:t>leucopus</w:t>
      </w:r>
      <w:proofErr w:type="spellEnd"/>
      <w:r w:rsidRPr="00EE366B">
        <w:t xml:space="preserve">), key reservoirs for </w:t>
      </w:r>
      <w:proofErr w:type="spellStart"/>
      <w:r w:rsidRPr="00EE366B">
        <w:rPr>
          <w:rStyle w:val="Emphasis"/>
        </w:rPr>
        <w:t>Borrelia</w:t>
      </w:r>
      <w:proofErr w:type="spellEnd"/>
      <w:r w:rsidRPr="00EE366B">
        <w:rPr>
          <w:rStyle w:val="Emphasis"/>
        </w:rPr>
        <w:t xml:space="preserve"> </w:t>
      </w:r>
      <w:proofErr w:type="spellStart"/>
      <w:r w:rsidRPr="00EE366B">
        <w:rPr>
          <w:rStyle w:val="Emphasis"/>
        </w:rPr>
        <w:t>burgdorferi</w:t>
      </w:r>
      <w:proofErr w:type="spellEnd"/>
      <w:r w:rsidRPr="00EE366B">
        <w:t>, the Lyme disease pathogen. Reduced biodiversity in fragmented forests enhances disease transmission by favoring competent reservoir species (Allan et al., 2003).</w:t>
      </w:r>
    </w:p>
    <w:p w:rsidR="00D97BA6" w:rsidRPr="00EE366B" w:rsidRDefault="00D97BA6" w:rsidP="009117EC">
      <w:pPr>
        <w:pStyle w:val="NormalWeb"/>
        <w:spacing w:line="480" w:lineRule="auto"/>
        <w:ind w:left="720"/>
        <w:jc w:val="both"/>
        <w:rPr>
          <w:rStyle w:val="Strong"/>
          <w:b w:val="0"/>
          <w:bCs w:val="0"/>
        </w:rPr>
      </w:pPr>
    </w:p>
    <w:p w:rsidR="00273355" w:rsidRPr="00EE366B" w:rsidRDefault="00273355" w:rsidP="009117EC">
      <w:pPr>
        <w:pStyle w:val="NormalWeb"/>
        <w:numPr>
          <w:ilvl w:val="0"/>
          <w:numId w:val="13"/>
        </w:numPr>
        <w:spacing w:line="480" w:lineRule="auto"/>
        <w:jc w:val="both"/>
      </w:pPr>
      <w:r w:rsidRPr="00EE366B">
        <w:rPr>
          <w:rStyle w:val="Strong"/>
        </w:rPr>
        <w:t>Valley Fever (</w:t>
      </w:r>
      <w:proofErr w:type="spellStart"/>
      <w:r w:rsidRPr="00EE366B">
        <w:rPr>
          <w:rStyle w:val="Strong"/>
        </w:rPr>
        <w:t>Coccidioidomycosis</w:t>
      </w:r>
      <w:proofErr w:type="spellEnd"/>
      <w:r w:rsidRPr="00EE366B">
        <w:rPr>
          <w:rStyle w:val="Strong"/>
        </w:rPr>
        <w:t>):</w:t>
      </w:r>
      <w:r w:rsidRPr="00EE366B">
        <w:t xml:space="preserve"> This fungal infection, endemic to arid regions of the western U.S., is strongly influenced by climate variability. Periods of drought allow fungal spores (</w:t>
      </w:r>
      <w:proofErr w:type="spellStart"/>
      <w:r w:rsidRPr="00EE366B">
        <w:rPr>
          <w:rStyle w:val="Emphasis"/>
        </w:rPr>
        <w:t>Coccidioides</w:t>
      </w:r>
      <w:proofErr w:type="spellEnd"/>
      <w:r w:rsidRPr="00EE366B">
        <w:t xml:space="preserve"> spp.) to accumulate in soil, followed by rains and dust storms that disperse spores into the air, leading to spikes in cases (</w:t>
      </w:r>
      <w:proofErr w:type="spellStart"/>
      <w:r w:rsidRPr="00EE366B">
        <w:t>Gorris</w:t>
      </w:r>
      <w:proofErr w:type="spellEnd"/>
      <w:r w:rsidRPr="00EE366B">
        <w:t xml:space="preserve"> et al., 2019). Climate change is expanding the fungus’s geographic range northward.</w:t>
      </w:r>
    </w:p>
    <w:p w:rsidR="00D97BA6" w:rsidRPr="00EE366B" w:rsidRDefault="00D97BA6" w:rsidP="009117EC">
      <w:pPr>
        <w:pStyle w:val="NormalWeb"/>
        <w:spacing w:line="480" w:lineRule="auto"/>
        <w:ind w:left="720"/>
        <w:jc w:val="both"/>
        <w:rPr>
          <w:rStyle w:val="Strong"/>
          <w:b w:val="0"/>
          <w:bCs w:val="0"/>
        </w:rPr>
      </w:pPr>
    </w:p>
    <w:p w:rsidR="005572D9" w:rsidRDefault="00273355" w:rsidP="009117EC">
      <w:pPr>
        <w:pStyle w:val="NormalWeb"/>
        <w:numPr>
          <w:ilvl w:val="0"/>
          <w:numId w:val="13"/>
        </w:numPr>
        <w:spacing w:line="480" w:lineRule="auto"/>
        <w:jc w:val="both"/>
      </w:pPr>
      <w:r w:rsidRPr="00EE366B">
        <w:rPr>
          <w:rStyle w:val="Strong"/>
        </w:rPr>
        <w:t>Hantavirus:</w:t>
      </w:r>
      <w:r w:rsidRPr="00EE366B">
        <w:t xml:space="preserve"> Outbreaks are linked to rodent population surges caused by warmer winters, increased rainfall, and agricultural expansion. For example, in South America, heavy </w:t>
      </w:r>
      <w:r w:rsidRPr="00EE366B">
        <w:lastRenderedPageBreak/>
        <w:t>rainfall from El Niño events boosts food availability for rodents, increasing spillover risk (Klein et al., 2012).</w:t>
      </w:r>
    </w:p>
    <w:p w:rsidR="009117EC" w:rsidRDefault="009117EC" w:rsidP="009117EC">
      <w:pPr>
        <w:pStyle w:val="NormalWeb"/>
        <w:jc w:val="both"/>
      </w:pPr>
    </w:p>
    <w:p w:rsidR="009117EC" w:rsidRDefault="009117EC" w:rsidP="009117EC">
      <w:pPr>
        <w:pStyle w:val="NormalWeb"/>
        <w:jc w:val="both"/>
      </w:pPr>
    </w:p>
    <w:p w:rsidR="009117EC" w:rsidRDefault="009117EC" w:rsidP="009117EC">
      <w:pPr>
        <w:pStyle w:val="NormalWeb"/>
        <w:jc w:val="both"/>
      </w:pPr>
    </w:p>
    <w:p w:rsidR="009117EC" w:rsidRDefault="009117EC" w:rsidP="009117EC">
      <w:pPr>
        <w:pStyle w:val="NormalWeb"/>
        <w:jc w:val="both"/>
      </w:pPr>
    </w:p>
    <w:p w:rsidR="009117EC" w:rsidRDefault="009117EC" w:rsidP="009117EC">
      <w:pPr>
        <w:pStyle w:val="NormalWeb"/>
        <w:jc w:val="both"/>
      </w:pPr>
    </w:p>
    <w:p w:rsidR="009117EC" w:rsidRDefault="009117EC" w:rsidP="009117EC">
      <w:pPr>
        <w:pStyle w:val="NormalWeb"/>
        <w:jc w:val="both"/>
      </w:pPr>
    </w:p>
    <w:p w:rsidR="009117EC" w:rsidRDefault="009117EC" w:rsidP="009117EC">
      <w:pPr>
        <w:pStyle w:val="NormalWeb"/>
        <w:jc w:val="both"/>
      </w:pPr>
    </w:p>
    <w:p w:rsidR="009117EC" w:rsidRDefault="009117EC" w:rsidP="009117EC">
      <w:pPr>
        <w:pStyle w:val="NormalWeb"/>
        <w:jc w:val="both"/>
      </w:pPr>
    </w:p>
    <w:p w:rsidR="009117EC" w:rsidRDefault="009117EC" w:rsidP="009117EC">
      <w:pPr>
        <w:pStyle w:val="NormalWeb"/>
        <w:jc w:val="both"/>
      </w:pPr>
    </w:p>
    <w:p w:rsidR="009117EC" w:rsidRDefault="009117EC" w:rsidP="009117EC">
      <w:pPr>
        <w:pStyle w:val="NormalWeb"/>
        <w:jc w:val="both"/>
      </w:pPr>
    </w:p>
    <w:p w:rsidR="009117EC" w:rsidRDefault="009117EC" w:rsidP="009117EC">
      <w:pPr>
        <w:pStyle w:val="NormalWeb"/>
        <w:jc w:val="both"/>
      </w:pPr>
    </w:p>
    <w:p w:rsidR="009117EC" w:rsidRDefault="009117EC" w:rsidP="009117EC">
      <w:pPr>
        <w:pStyle w:val="NormalWeb"/>
        <w:jc w:val="both"/>
      </w:pPr>
    </w:p>
    <w:p w:rsidR="009117EC" w:rsidRDefault="009117EC" w:rsidP="009117EC">
      <w:pPr>
        <w:pStyle w:val="NormalWeb"/>
        <w:jc w:val="both"/>
      </w:pPr>
    </w:p>
    <w:p w:rsidR="009117EC" w:rsidRDefault="009117EC" w:rsidP="009117EC">
      <w:pPr>
        <w:pStyle w:val="NormalWeb"/>
        <w:jc w:val="both"/>
      </w:pPr>
    </w:p>
    <w:p w:rsidR="009117EC" w:rsidRDefault="009117EC" w:rsidP="009117EC">
      <w:pPr>
        <w:pStyle w:val="NormalWeb"/>
        <w:jc w:val="both"/>
      </w:pPr>
    </w:p>
    <w:p w:rsidR="009117EC" w:rsidRDefault="009117EC" w:rsidP="009117EC">
      <w:pPr>
        <w:pStyle w:val="NormalWeb"/>
        <w:jc w:val="both"/>
      </w:pPr>
    </w:p>
    <w:p w:rsidR="009117EC" w:rsidRDefault="009117EC" w:rsidP="009117EC">
      <w:pPr>
        <w:pStyle w:val="NormalWeb"/>
        <w:jc w:val="both"/>
      </w:pPr>
    </w:p>
    <w:p w:rsidR="009117EC" w:rsidRDefault="009117EC" w:rsidP="009117EC">
      <w:pPr>
        <w:pStyle w:val="NormalWeb"/>
        <w:jc w:val="both"/>
      </w:pPr>
    </w:p>
    <w:p w:rsidR="009117EC" w:rsidRDefault="009117EC" w:rsidP="009117EC">
      <w:pPr>
        <w:pStyle w:val="NormalWeb"/>
        <w:jc w:val="both"/>
      </w:pPr>
    </w:p>
    <w:p w:rsidR="009117EC" w:rsidRDefault="009117EC" w:rsidP="009117EC">
      <w:pPr>
        <w:pStyle w:val="NormalWeb"/>
        <w:jc w:val="both"/>
      </w:pPr>
    </w:p>
    <w:p w:rsidR="009117EC" w:rsidRPr="009117EC" w:rsidRDefault="009117EC" w:rsidP="009117EC">
      <w:pPr>
        <w:pStyle w:val="NormalWeb"/>
        <w:jc w:val="both"/>
      </w:pPr>
    </w:p>
    <w:p w:rsidR="00273355" w:rsidRPr="00EE366B" w:rsidRDefault="00273355" w:rsidP="00D97BA6">
      <w:pPr>
        <w:pStyle w:val="Heading3"/>
        <w:jc w:val="center"/>
        <w:rPr>
          <w:sz w:val="24"/>
          <w:szCs w:val="24"/>
        </w:rPr>
      </w:pPr>
      <w:r w:rsidRPr="00EE366B">
        <w:rPr>
          <w:sz w:val="24"/>
          <w:szCs w:val="24"/>
        </w:rPr>
        <w:lastRenderedPageBreak/>
        <w:t>Summary Table: Disease Examples and Environmental Drivers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5"/>
        <w:gridCol w:w="6367"/>
      </w:tblGrid>
      <w:tr w:rsidR="00273355" w:rsidRPr="00EE366B" w:rsidTr="00D97BA6">
        <w:trPr>
          <w:tblHeader/>
          <w:tblCellSpacing w:w="15" w:type="dxa"/>
        </w:trPr>
        <w:tc>
          <w:tcPr>
            <w:tcW w:w="2790" w:type="dxa"/>
            <w:vAlign w:val="center"/>
            <w:hideMark/>
          </w:tcPr>
          <w:p w:rsidR="00273355" w:rsidRPr="00EE366B" w:rsidRDefault="00273355" w:rsidP="00D97BA6">
            <w:pPr>
              <w:jc w:val="both"/>
              <w:rPr>
                <w:rFonts w:ascii="Times New Roman" w:hAnsi="Times New Roman"/>
                <w:b/>
                <w:bCs/>
                <w:sz w:val="24"/>
                <w:szCs w:val="24"/>
              </w:rPr>
            </w:pPr>
            <w:r w:rsidRPr="00EE366B">
              <w:rPr>
                <w:rFonts w:ascii="Times New Roman" w:hAnsi="Times New Roman"/>
                <w:b/>
                <w:bCs/>
                <w:sz w:val="24"/>
                <w:szCs w:val="24"/>
              </w:rPr>
              <w:t>Disease</w:t>
            </w:r>
          </w:p>
        </w:tc>
        <w:tc>
          <w:tcPr>
            <w:tcW w:w="6322" w:type="dxa"/>
            <w:vAlign w:val="center"/>
            <w:hideMark/>
          </w:tcPr>
          <w:p w:rsidR="00273355" w:rsidRPr="00EE366B" w:rsidRDefault="00273355" w:rsidP="00D97BA6">
            <w:pPr>
              <w:jc w:val="both"/>
              <w:rPr>
                <w:rFonts w:ascii="Times New Roman" w:hAnsi="Times New Roman"/>
                <w:b/>
                <w:bCs/>
                <w:sz w:val="24"/>
                <w:szCs w:val="24"/>
              </w:rPr>
            </w:pPr>
            <w:r w:rsidRPr="00EE366B">
              <w:rPr>
                <w:rFonts w:ascii="Times New Roman" w:hAnsi="Times New Roman"/>
                <w:b/>
                <w:bCs/>
                <w:sz w:val="24"/>
                <w:szCs w:val="24"/>
              </w:rPr>
              <w:t>Environmental Driver(s)</w:t>
            </w:r>
          </w:p>
        </w:tc>
      </w:tr>
      <w:tr w:rsidR="00273355" w:rsidRPr="00EE366B" w:rsidTr="00D97BA6">
        <w:trPr>
          <w:tblCellSpacing w:w="15" w:type="dxa"/>
        </w:trPr>
        <w:tc>
          <w:tcPr>
            <w:tcW w:w="2790" w:type="dxa"/>
            <w:vAlign w:val="center"/>
            <w:hideMark/>
          </w:tcPr>
          <w:p w:rsidR="00273355" w:rsidRPr="00EE366B" w:rsidRDefault="00273355" w:rsidP="00D97BA6">
            <w:pPr>
              <w:jc w:val="both"/>
              <w:rPr>
                <w:rFonts w:ascii="Times New Roman" w:hAnsi="Times New Roman"/>
                <w:sz w:val="24"/>
                <w:szCs w:val="24"/>
              </w:rPr>
            </w:pPr>
            <w:r w:rsidRPr="00EE366B">
              <w:rPr>
                <w:rStyle w:val="Strong"/>
                <w:rFonts w:ascii="Times New Roman" w:hAnsi="Times New Roman"/>
                <w:sz w:val="24"/>
                <w:szCs w:val="24"/>
              </w:rPr>
              <w:t>Malaria &amp; Dengue</w:t>
            </w:r>
          </w:p>
        </w:tc>
        <w:tc>
          <w:tcPr>
            <w:tcW w:w="6322" w:type="dxa"/>
            <w:vAlign w:val="center"/>
            <w:hideMark/>
          </w:tcPr>
          <w:p w:rsidR="00273355" w:rsidRPr="00EE366B" w:rsidRDefault="00273355" w:rsidP="00D97BA6">
            <w:pPr>
              <w:jc w:val="both"/>
              <w:rPr>
                <w:rFonts w:ascii="Times New Roman" w:hAnsi="Times New Roman"/>
                <w:sz w:val="24"/>
                <w:szCs w:val="24"/>
              </w:rPr>
            </w:pPr>
            <w:r w:rsidRPr="00EE366B">
              <w:rPr>
                <w:rFonts w:ascii="Times New Roman" w:hAnsi="Times New Roman"/>
                <w:sz w:val="24"/>
                <w:szCs w:val="24"/>
              </w:rPr>
              <w:t>Rising temperatures and rainfall extending mosquito seasons</w:t>
            </w:r>
          </w:p>
        </w:tc>
      </w:tr>
      <w:tr w:rsidR="00273355" w:rsidRPr="00EE366B" w:rsidTr="00D97BA6">
        <w:trPr>
          <w:tblCellSpacing w:w="15" w:type="dxa"/>
        </w:trPr>
        <w:tc>
          <w:tcPr>
            <w:tcW w:w="2790" w:type="dxa"/>
            <w:vAlign w:val="center"/>
            <w:hideMark/>
          </w:tcPr>
          <w:p w:rsidR="00273355" w:rsidRPr="00EE366B" w:rsidRDefault="00273355" w:rsidP="00D97BA6">
            <w:pPr>
              <w:jc w:val="both"/>
              <w:rPr>
                <w:rFonts w:ascii="Times New Roman" w:hAnsi="Times New Roman"/>
                <w:sz w:val="24"/>
                <w:szCs w:val="24"/>
              </w:rPr>
            </w:pPr>
            <w:r w:rsidRPr="00EE366B">
              <w:rPr>
                <w:rStyle w:val="Strong"/>
                <w:rFonts w:ascii="Times New Roman" w:hAnsi="Times New Roman"/>
                <w:sz w:val="24"/>
                <w:szCs w:val="24"/>
              </w:rPr>
              <w:t>Cholera</w:t>
            </w:r>
          </w:p>
        </w:tc>
        <w:tc>
          <w:tcPr>
            <w:tcW w:w="6322" w:type="dxa"/>
            <w:vAlign w:val="center"/>
            <w:hideMark/>
          </w:tcPr>
          <w:p w:rsidR="00273355" w:rsidRPr="00EE366B" w:rsidRDefault="00273355" w:rsidP="00D97BA6">
            <w:pPr>
              <w:jc w:val="both"/>
              <w:rPr>
                <w:rFonts w:ascii="Times New Roman" w:hAnsi="Times New Roman"/>
                <w:sz w:val="24"/>
                <w:szCs w:val="24"/>
              </w:rPr>
            </w:pPr>
            <w:r w:rsidRPr="00EE366B">
              <w:rPr>
                <w:rFonts w:ascii="Times New Roman" w:hAnsi="Times New Roman"/>
                <w:sz w:val="24"/>
                <w:szCs w:val="24"/>
              </w:rPr>
              <w:t>Flooding and poor sanitation contaminating water sources</w:t>
            </w:r>
          </w:p>
        </w:tc>
      </w:tr>
      <w:tr w:rsidR="00273355" w:rsidRPr="00EE366B" w:rsidTr="00D97BA6">
        <w:trPr>
          <w:tblCellSpacing w:w="15" w:type="dxa"/>
        </w:trPr>
        <w:tc>
          <w:tcPr>
            <w:tcW w:w="2790" w:type="dxa"/>
            <w:vAlign w:val="center"/>
            <w:hideMark/>
          </w:tcPr>
          <w:p w:rsidR="00273355" w:rsidRPr="00EE366B" w:rsidRDefault="00273355" w:rsidP="00D97BA6">
            <w:pPr>
              <w:jc w:val="both"/>
              <w:rPr>
                <w:rFonts w:ascii="Times New Roman" w:hAnsi="Times New Roman"/>
                <w:sz w:val="24"/>
                <w:szCs w:val="24"/>
              </w:rPr>
            </w:pPr>
            <w:r w:rsidRPr="00EE366B">
              <w:rPr>
                <w:rStyle w:val="Strong"/>
                <w:rFonts w:ascii="Times New Roman" w:hAnsi="Times New Roman"/>
                <w:sz w:val="24"/>
                <w:szCs w:val="24"/>
              </w:rPr>
              <w:t>Ebola Virus</w:t>
            </w:r>
          </w:p>
        </w:tc>
        <w:tc>
          <w:tcPr>
            <w:tcW w:w="6322" w:type="dxa"/>
            <w:vAlign w:val="center"/>
            <w:hideMark/>
          </w:tcPr>
          <w:p w:rsidR="00273355" w:rsidRPr="00EE366B" w:rsidRDefault="00273355" w:rsidP="00D97BA6">
            <w:pPr>
              <w:jc w:val="both"/>
              <w:rPr>
                <w:rFonts w:ascii="Times New Roman" w:hAnsi="Times New Roman"/>
                <w:sz w:val="24"/>
                <w:szCs w:val="24"/>
              </w:rPr>
            </w:pPr>
            <w:r w:rsidRPr="00EE366B">
              <w:rPr>
                <w:rFonts w:ascii="Times New Roman" w:hAnsi="Times New Roman"/>
                <w:sz w:val="24"/>
                <w:szCs w:val="24"/>
              </w:rPr>
              <w:t>Forest fragmentation and deforestation</w:t>
            </w:r>
          </w:p>
        </w:tc>
      </w:tr>
      <w:tr w:rsidR="00273355" w:rsidRPr="00EE366B" w:rsidTr="00D97BA6">
        <w:trPr>
          <w:tblCellSpacing w:w="15" w:type="dxa"/>
        </w:trPr>
        <w:tc>
          <w:tcPr>
            <w:tcW w:w="2790" w:type="dxa"/>
            <w:vAlign w:val="center"/>
            <w:hideMark/>
          </w:tcPr>
          <w:p w:rsidR="00273355" w:rsidRPr="00EE366B" w:rsidRDefault="00273355" w:rsidP="00D97BA6">
            <w:pPr>
              <w:jc w:val="both"/>
              <w:rPr>
                <w:rFonts w:ascii="Times New Roman" w:hAnsi="Times New Roman"/>
                <w:sz w:val="24"/>
                <w:szCs w:val="24"/>
              </w:rPr>
            </w:pPr>
            <w:r w:rsidRPr="00EE366B">
              <w:rPr>
                <w:rStyle w:val="Strong"/>
                <w:rFonts w:ascii="Times New Roman" w:hAnsi="Times New Roman"/>
                <w:sz w:val="24"/>
                <w:szCs w:val="24"/>
              </w:rPr>
              <w:t>COVID-19</w:t>
            </w:r>
          </w:p>
        </w:tc>
        <w:tc>
          <w:tcPr>
            <w:tcW w:w="6322" w:type="dxa"/>
            <w:vAlign w:val="center"/>
            <w:hideMark/>
          </w:tcPr>
          <w:p w:rsidR="00273355" w:rsidRPr="00EE366B" w:rsidRDefault="00273355" w:rsidP="00D97BA6">
            <w:pPr>
              <w:jc w:val="both"/>
              <w:rPr>
                <w:rFonts w:ascii="Times New Roman" w:hAnsi="Times New Roman"/>
                <w:sz w:val="24"/>
                <w:szCs w:val="24"/>
              </w:rPr>
            </w:pPr>
            <w:r w:rsidRPr="00EE366B">
              <w:rPr>
                <w:rFonts w:ascii="Times New Roman" w:hAnsi="Times New Roman"/>
                <w:sz w:val="24"/>
                <w:szCs w:val="24"/>
              </w:rPr>
              <w:t>Wildlife trade, deforestation, and global connectivity</w:t>
            </w:r>
          </w:p>
        </w:tc>
      </w:tr>
      <w:tr w:rsidR="00273355" w:rsidRPr="00EE366B" w:rsidTr="00D97BA6">
        <w:trPr>
          <w:tblCellSpacing w:w="15" w:type="dxa"/>
        </w:trPr>
        <w:tc>
          <w:tcPr>
            <w:tcW w:w="2790" w:type="dxa"/>
            <w:vAlign w:val="center"/>
            <w:hideMark/>
          </w:tcPr>
          <w:p w:rsidR="00273355" w:rsidRPr="00EE366B" w:rsidRDefault="00273355" w:rsidP="00D97BA6">
            <w:pPr>
              <w:jc w:val="both"/>
              <w:rPr>
                <w:rFonts w:ascii="Times New Roman" w:hAnsi="Times New Roman"/>
                <w:sz w:val="24"/>
                <w:szCs w:val="24"/>
              </w:rPr>
            </w:pPr>
            <w:proofErr w:type="spellStart"/>
            <w:r w:rsidRPr="00EE366B">
              <w:rPr>
                <w:rStyle w:val="Strong"/>
                <w:rFonts w:ascii="Times New Roman" w:hAnsi="Times New Roman"/>
                <w:sz w:val="24"/>
                <w:szCs w:val="24"/>
              </w:rPr>
              <w:t>Zika</w:t>
            </w:r>
            <w:proofErr w:type="spellEnd"/>
            <w:r w:rsidRPr="00EE366B">
              <w:rPr>
                <w:rStyle w:val="Strong"/>
                <w:rFonts w:ascii="Times New Roman" w:hAnsi="Times New Roman"/>
                <w:sz w:val="24"/>
                <w:szCs w:val="24"/>
              </w:rPr>
              <w:t xml:space="preserve"> Virus</w:t>
            </w:r>
          </w:p>
        </w:tc>
        <w:tc>
          <w:tcPr>
            <w:tcW w:w="6322" w:type="dxa"/>
            <w:vAlign w:val="center"/>
            <w:hideMark/>
          </w:tcPr>
          <w:p w:rsidR="00273355" w:rsidRPr="00EE366B" w:rsidRDefault="00273355" w:rsidP="00D97BA6">
            <w:pPr>
              <w:jc w:val="both"/>
              <w:rPr>
                <w:rFonts w:ascii="Times New Roman" w:hAnsi="Times New Roman"/>
                <w:sz w:val="24"/>
                <w:szCs w:val="24"/>
              </w:rPr>
            </w:pPr>
            <w:r w:rsidRPr="00EE366B">
              <w:rPr>
                <w:rFonts w:ascii="Times New Roman" w:hAnsi="Times New Roman"/>
                <w:sz w:val="24"/>
                <w:szCs w:val="24"/>
              </w:rPr>
              <w:t>Rainfall and warming creating optimal mosquito conditions</w:t>
            </w:r>
          </w:p>
        </w:tc>
      </w:tr>
      <w:tr w:rsidR="00273355" w:rsidRPr="00EE366B" w:rsidTr="00D97BA6">
        <w:trPr>
          <w:tblCellSpacing w:w="15" w:type="dxa"/>
        </w:trPr>
        <w:tc>
          <w:tcPr>
            <w:tcW w:w="2790" w:type="dxa"/>
            <w:vAlign w:val="center"/>
            <w:hideMark/>
          </w:tcPr>
          <w:p w:rsidR="00273355" w:rsidRPr="00EE366B" w:rsidRDefault="00273355" w:rsidP="00D97BA6">
            <w:pPr>
              <w:jc w:val="both"/>
              <w:rPr>
                <w:rFonts w:ascii="Times New Roman" w:hAnsi="Times New Roman"/>
                <w:sz w:val="24"/>
                <w:szCs w:val="24"/>
              </w:rPr>
            </w:pPr>
            <w:proofErr w:type="spellStart"/>
            <w:r w:rsidRPr="00EE366B">
              <w:rPr>
                <w:rStyle w:val="Strong"/>
                <w:rFonts w:ascii="Times New Roman" w:hAnsi="Times New Roman"/>
                <w:sz w:val="24"/>
                <w:szCs w:val="24"/>
              </w:rPr>
              <w:t>Nipah</w:t>
            </w:r>
            <w:proofErr w:type="spellEnd"/>
            <w:r w:rsidRPr="00EE366B">
              <w:rPr>
                <w:rStyle w:val="Strong"/>
                <w:rFonts w:ascii="Times New Roman" w:hAnsi="Times New Roman"/>
                <w:sz w:val="24"/>
                <w:szCs w:val="24"/>
              </w:rPr>
              <w:t xml:space="preserve"> Virus</w:t>
            </w:r>
          </w:p>
        </w:tc>
        <w:tc>
          <w:tcPr>
            <w:tcW w:w="6322" w:type="dxa"/>
            <w:vAlign w:val="center"/>
            <w:hideMark/>
          </w:tcPr>
          <w:p w:rsidR="00273355" w:rsidRPr="00EE366B" w:rsidRDefault="00273355" w:rsidP="00D97BA6">
            <w:pPr>
              <w:jc w:val="both"/>
              <w:rPr>
                <w:rFonts w:ascii="Times New Roman" w:hAnsi="Times New Roman"/>
                <w:sz w:val="24"/>
                <w:szCs w:val="24"/>
              </w:rPr>
            </w:pPr>
            <w:r w:rsidRPr="00EE366B">
              <w:rPr>
                <w:rFonts w:ascii="Times New Roman" w:hAnsi="Times New Roman"/>
                <w:sz w:val="24"/>
                <w:szCs w:val="24"/>
              </w:rPr>
              <w:t>Habitat loss, bat-foraging shifts, pig farming</w:t>
            </w:r>
          </w:p>
        </w:tc>
      </w:tr>
      <w:tr w:rsidR="00273355" w:rsidRPr="00EE366B" w:rsidTr="00D97BA6">
        <w:trPr>
          <w:tblCellSpacing w:w="15" w:type="dxa"/>
        </w:trPr>
        <w:tc>
          <w:tcPr>
            <w:tcW w:w="2790" w:type="dxa"/>
            <w:vAlign w:val="center"/>
            <w:hideMark/>
          </w:tcPr>
          <w:p w:rsidR="00273355" w:rsidRPr="00EE366B" w:rsidRDefault="00273355" w:rsidP="00D97BA6">
            <w:pPr>
              <w:jc w:val="both"/>
              <w:rPr>
                <w:rFonts w:ascii="Times New Roman" w:hAnsi="Times New Roman"/>
                <w:sz w:val="24"/>
                <w:szCs w:val="24"/>
              </w:rPr>
            </w:pPr>
            <w:r w:rsidRPr="00EE366B">
              <w:rPr>
                <w:rStyle w:val="Strong"/>
                <w:rFonts w:ascii="Times New Roman" w:hAnsi="Times New Roman"/>
                <w:sz w:val="24"/>
                <w:szCs w:val="24"/>
              </w:rPr>
              <w:t>Lyme Disease</w:t>
            </w:r>
          </w:p>
        </w:tc>
        <w:tc>
          <w:tcPr>
            <w:tcW w:w="6322" w:type="dxa"/>
            <w:vAlign w:val="center"/>
            <w:hideMark/>
          </w:tcPr>
          <w:p w:rsidR="00273355" w:rsidRPr="00EE366B" w:rsidRDefault="00273355" w:rsidP="00D97BA6">
            <w:pPr>
              <w:jc w:val="both"/>
              <w:rPr>
                <w:rFonts w:ascii="Times New Roman" w:hAnsi="Times New Roman"/>
                <w:sz w:val="24"/>
                <w:szCs w:val="24"/>
              </w:rPr>
            </w:pPr>
            <w:r w:rsidRPr="00EE366B">
              <w:rPr>
                <w:rFonts w:ascii="Times New Roman" w:hAnsi="Times New Roman"/>
                <w:sz w:val="24"/>
                <w:szCs w:val="24"/>
              </w:rPr>
              <w:t>Forest fragmentation reducing biodiversity</w:t>
            </w:r>
          </w:p>
        </w:tc>
      </w:tr>
      <w:tr w:rsidR="00273355" w:rsidRPr="00EE366B" w:rsidTr="00D97BA6">
        <w:trPr>
          <w:tblCellSpacing w:w="15" w:type="dxa"/>
        </w:trPr>
        <w:tc>
          <w:tcPr>
            <w:tcW w:w="2790" w:type="dxa"/>
            <w:vAlign w:val="center"/>
            <w:hideMark/>
          </w:tcPr>
          <w:p w:rsidR="00273355" w:rsidRPr="00EE366B" w:rsidRDefault="00273355" w:rsidP="00D97BA6">
            <w:pPr>
              <w:jc w:val="both"/>
              <w:rPr>
                <w:rFonts w:ascii="Times New Roman" w:hAnsi="Times New Roman"/>
                <w:sz w:val="24"/>
                <w:szCs w:val="24"/>
              </w:rPr>
            </w:pPr>
            <w:r w:rsidRPr="00EE366B">
              <w:rPr>
                <w:rStyle w:val="Strong"/>
                <w:rFonts w:ascii="Times New Roman" w:hAnsi="Times New Roman"/>
                <w:sz w:val="24"/>
                <w:szCs w:val="24"/>
              </w:rPr>
              <w:t>Valley Fever</w:t>
            </w:r>
          </w:p>
        </w:tc>
        <w:tc>
          <w:tcPr>
            <w:tcW w:w="6322" w:type="dxa"/>
            <w:vAlign w:val="center"/>
            <w:hideMark/>
          </w:tcPr>
          <w:p w:rsidR="00273355" w:rsidRPr="00EE366B" w:rsidRDefault="00273355" w:rsidP="00D97BA6">
            <w:pPr>
              <w:jc w:val="both"/>
              <w:rPr>
                <w:rFonts w:ascii="Times New Roman" w:hAnsi="Times New Roman"/>
                <w:sz w:val="24"/>
                <w:szCs w:val="24"/>
              </w:rPr>
            </w:pPr>
            <w:r w:rsidRPr="00EE366B">
              <w:rPr>
                <w:rFonts w:ascii="Times New Roman" w:hAnsi="Times New Roman"/>
                <w:sz w:val="24"/>
                <w:szCs w:val="24"/>
              </w:rPr>
              <w:t>Drought–rain cycles dispersing fungal spores</w:t>
            </w:r>
          </w:p>
        </w:tc>
      </w:tr>
      <w:tr w:rsidR="00273355" w:rsidRPr="00EE366B" w:rsidTr="00D97BA6">
        <w:trPr>
          <w:tblCellSpacing w:w="15" w:type="dxa"/>
        </w:trPr>
        <w:tc>
          <w:tcPr>
            <w:tcW w:w="2790" w:type="dxa"/>
            <w:vAlign w:val="center"/>
            <w:hideMark/>
          </w:tcPr>
          <w:p w:rsidR="00273355" w:rsidRPr="00EE366B" w:rsidRDefault="00273355" w:rsidP="00D97BA6">
            <w:pPr>
              <w:jc w:val="both"/>
              <w:rPr>
                <w:rFonts w:ascii="Times New Roman" w:hAnsi="Times New Roman"/>
                <w:sz w:val="24"/>
                <w:szCs w:val="24"/>
              </w:rPr>
            </w:pPr>
            <w:r w:rsidRPr="00EE366B">
              <w:rPr>
                <w:rStyle w:val="Strong"/>
                <w:rFonts w:ascii="Times New Roman" w:hAnsi="Times New Roman"/>
                <w:sz w:val="24"/>
                <w:szCs w:val="24"/>
              </w:rPr>
              <w:t>Hantavirus</w:t>
            </w:r>
          </w:p>
        </w:tc>
        <w:tc>
          <w:tcPr>
            <w:tcW w:w="6322" w:type="dxa"/>
            <w:vAlign w:val="center"/>
            <w:hideMark/>
          </w:tcPr>
          <w:p w:rsidR="00273355" w:rsidRPr="00EE366B" w:rsidRDefault="00273355" w:rsidP="00D97BA6">
            <w:pPr>
              <w:jc w:val="both"/>
              <w:rPr>
                <w:rFonts w:ascii="Times New Roman" w:hAnsi="Times New Roman"/>
                <w:sz w:val="24"/>
                <w:szCs w:val="24"/>
              </w:rPr>
            </w:pPr>
            <w:r w:rsidRPr="00EE366B">
              <w:rPr>
                <w:rFonts w:ascii="Times New Roman" w:hAnsi="Times New Roman"/>
                <w:sz w:val="24"/>
                <w:szCs w:val="24"/>
              </w:rPr>
              <w:t>Climate and land-use change increasing rodent populations</w:t>
            </w:r>
          </w:p>
        </w:tc>
      </w:tr>
    </w:tbl>
    <w:p w:rsidR="00804439" w:rsidRPr="00EE366B" w:rsidRDefault="00804439" w:rsidP="00D97BA6">
      <w:pPr>
        <w:spacing w:before="100" w:beforeAutospacing="1" w:after="100" w:afterAutospacing="1" w:line="240" w:lineRule="auto"/>
        <w:jc w:val="both"/>
        <w:outlineLvl w:val="2"/>
        <w:rPr>
          <w:rFonts w:ascii="Times New Roman" w:eastAsia="Times New Roman" w:hAnsi="Times New Roman"/>
          <w:b/>
          <w:bCs/>
          <w:sz w:val="24"/>
          <w:szCs w:val="24"/>
          <w:lang w:eastAsia="en-US"/>
        </w:rPr>
      </w:pPr>
    </w:p>
    <w:p w:rsidR="00804439" w:rsidRPr="00EE366B" w:rsidRDefault="00804439" w:rsidP="00D97BA6">
      <w:pPr>
        <w:spacing w:before="100" w:beforeAutospacing="1" w:after="100" w:afterAutospacing="1" w:line="240" w:lineRule="auto"/>
        <w:jc w:val="both"/>
        <w:outlineLvl w:val="2"/>
        <w:rPr>
          <w:rFonts w:ascii="Times New Roman" w:eastAsia="Times New Roman" w:hAnsi="Times New Roman"/>
          <w:b/>
          <w:bCs/>
          <w:sz w:val="24"/>
          <w:szCs w:val="24"/>
          <w:lang w:eastAsia="en-US"/>
        </w:rPr>
      </w:pPr>
    </w:p>
    <w:p w:rsidR="00804439" w:rsidRPr="00EE366B" w:rsidRDefault="00804439" w:rsidP="00D97BA6">
      <w:pPr>
        <w:spacing w:before="100" w:beforeAutospacing="1" w:after="100" w:afterAutospacing="1" w:line="240" w:lineRule="auto"/>
        <w:jc w:val="both"/>
        <w:outlineLvl w:val="2"/>
        <w:rPr>
          <w:rFonts w:ascii="Times New Roman" w:eastAsia="Times New Roman" w:hAnsi="Times New Roman"/>
          <w:b/>
          <w:bCs/>
          <w:sz w:val="24"/>
          <w:szCs w:val="24"/>
          <w:lang w:eastAsia="en-US"/>
        </w:rPr>
      </w:pPr>
    </w:p>
    <w:p w:rsidR="00804439" w:rsidRDefault="00804439" w:rsidP="00804439">
      <w:pPr>
        <w:spacing w:before="100" w:beforeAutospacing="1" w:after="100" w:afterAutospacing="1" w:line="240" w:lineRule="auto"/>
        <w:outlineLvl w:val="2"/>
        <w:rPr>
          <w:rFonts w:ascii="Times New Roman" w:eastAsia="Times New Roman" w:hAnsi="Times New Roman"/>
          <w:b/>
          <w:bCs/>
          <w:sz w:val="24"/>
          <w:szCs w:val="24"/>
          <w:lang w:eastAsia="en-US"/>
        </w:rPr>
      </w:pPr>
    </w:p>
    <w:p w:rsidR="009117EC" w:rsidRDefault="009117EC" w:rsidP="00804439">
      <w:pPr>
        <w:spacing w:before="100" w:beforeAutospacing="1" w:after="100" w:afterAutospacing="1" w:line="240" w:lineRule="auto"/>
        <w:outlineLvl w:val="2"/>
        <w:rPr>
          <w:rFonts w:ascii="Times New Roman" w:eastAsia="Times New Roman" w:hAnsi="Times New Roman"/>
          <w:b/>
          <w:bCs/>
          <w:sz w:val="24"/>
          <w:szCs w:val="24"/>
          <w:lang w:eastAsia="en-US"/>
        </w:rPr>
      </w:pPr>
    </w:p>
    <w:p w:rsidR="009117EC" w:rsidRDefault="009117EC" w:rsidP="00804439">
      <w:pPr>
        <w:spacing w:before="100" w:beforeAutospacing="1" w:after="100" w:afterAutospacing="1" w:line="240" w:lineRule="auto"/>
        <w:outlineLvl w:val="2"/>
        <w:rPr>
          <w:rFonts w:ascii="Times New Roman" w:eastAsia="Times New Roman" w:hAnsi="Times New Roman"/>
          <w:b/>
          <w:bCs/>
          <w:sz w:val="24"/>
          <w:szCs w:val="24"/>
          <w:lang w:eastAsia="en-US"/>
        </w:rPr>
      </w:pPr>
    </w:p>
    <w:p w:rsidR="009117EC" w:rsidRDefault="009117EC" w:rsidP="00804439">
      <w:pPr>
        <w:spacing w:before="100" w:beforeAutospacing="1" w:after="100" w:afterAutospacing="1" w:line="240" w:lineRule="auto"/>
        <w:outlineLvl w:val="2"/>
        <w:rPr>
          <w:rFonts w:ascii="Times New Roman" w:eastAsia="Times New Roman" w:hAnsi="Times New Roman"/>
          <w:b/>
          <w:bCs/>
          <w:sz w:val="24"/>
          <w:szCs w:val="24"/>
          <w:lang w:eastAsia="en-US"/>
        </w:rPr>
      </w:pPr>
    </w:p>
    <w:p w:rsidR="009117EC" w:rsidRPr="00EE366B" w:rsidRDefault="009117EC" w:rsidP="00804439">
      <w:pPr>
        <w:spacing w:before="100" w:beforeAutospacing="1" w:after="100" w:afterAutospacing="1" w:line="240" w:lineRule="auto"/>
        <w:outlineLvl w:val="2"/>
        <w:rPr>
          <w:rFonts w:ascii="Times New Roman" w:eastAsia="Times New Roman" w:hAnsi="Times New Roman"/>
          <w:b/>
          <w:bCs/>
          <w:sz w:val="24"/>
          <w:szCs w:val="24"/>
          <w:lang w:eastAsia="en-US"/>
        </w:rPr>
      </w:pPr>
    </w:p>
    <w:p w:rsidR="00D97BA6" w:rsidRPr="00EE366B" w:rsidRDefault="00D97BA6" w:rsidP="00D97BA6">
      <w:pPr>
        <w:pStyle w:val="NormalWeb"/>
        <w:rPr>
          <w:b/>
          <w:bCs/>
        </w:rPr>
      </w:pPr>
    </w:p>
    <w:p w:rsidR="005572D9" w:rsidRPr="00EE366B" w:rsidRDefault="005572D9" w:rsidP="00D97BA6">
      <w:pPr>
        <w:pStyle w:val="NormalWeb"/>
      </w:pPr>
    </w:p>
    <w:p w:rsidR="00D97BA6" w:rsidRPr="00EE366B" w:rsidRDefault="00D97BA6" w:rsidP="00D97BA6">
      <w:pPr>
        <w:pStyle w:val="Heading1"/>
        <w:jc w:val="center"/>
        <w:rPr>
          <w:rFonts w:ascii="Times New Roman" w:hAnsi="Times New Roman" w:cs="Times New Roman"/>
          <w:sz w:val="24"/>
          <w:szCs w:val="24"/>
        </w:rPr>
      </w:pPr>
      <w:r w:rsidRPr="00EE366B">
        <w:rPr>
          <w:rFonts w:ascii="Times New Roman" w:hAnsi="Times New Roman" w:cs="Times New Roman"/>
          <w:sz w:val="24"/>
          <w:szCs w:val="24"/>
        </w:rPr>
        <w:lastRenderedPageBreak/>
        <w:t>SECTION FOUR</w:t>
      </w:r>
    </w:p>
    <w:p w:rsidR="00D97BA6" w:rsidRPr="00EE366B" w:rsidRDefault="00D97BA6" w:rsidP="00D97BA6">
      <w:pPr>
        <w:pStyle w:val="Heading2"/>
        <w:jc w:val="center"/>
        <w:rPr>
          <w:sz w:val="24"/>
          <w:szCs w:val="24"/>
        </w:rPr>
      </w:pPr>
      <w:r w:rsidRPr="00EE366B">
        <w:rPr>
          <w:sz w:val="24"/>
          <w:szCs w:val="24"/>
        </w:rPr>
        <w:t>Public Health Responses and Future Directions</w:t>
      </w:r>
    </w:p>
    <w:p w:rsidR="00D97BA6" w:rsidRPr="00EE366B" w:rsidRDefault="00D97BA6" w:rsidP="00D97BA6">
      <w:pPr>
        <w:pStyle w:val="Heading3"/>
        <w:jc w:val="both"/>
        <w:rPr>
          <w:sz w:val="24"/>
          <w:szCs w:val="24"/>
        </w:rPr>
      </w:pPr>
    </w:p>
    <w:p w:rsidR="005572D9" w:rsidRPr="00EE366B" w:rsidRDefault="005572D9" w:rsidP="005572D9">
      <w:pPr>
        <w:pStyle w:val="Heading3"/>
        <w:jc w:val="both"/>
        <w:rPr>
          <w:sz w:val="24"/>
          <w:szCs w:val="24"/>
        </w:rPr>
      </w:pPr>
      <w:r w:rsidRPr="00EE366B">
        <w:rPr>
          <w:sz w:val="24"/>
          <w:szCs w:val="24"/>
        </w:rPr>
        <w:t>4.1 Disease Surveillance and Early Warning Systems</w:t>
      </w:r>
    </w:p>
    <w:p w:rsidR="005572D9" w:rsidRPr="00EE366B" w:rsidRDefault="005572D9" w:rsidP="009117EC">
      <w:pPr>
        <w:pStyle w:val="NormalWeb"/>
        <w:spacing w:line="480" w:lineRule="auto"/>
        <w:jc w:val="both"/>
      </w:pPr>
      <w:r w:rsidRPr="00EE366B">
        <w:t>Surveillance is a cornerstone of global health security and a critical tool for preventing and mitigating the impact of emerging infectious diseases (EIDs). Effective systems must not only detect outbreaks rapidly but also generate reliable data to guide timely interventions. Modern surveillance integrates traditional epidemiological methods—such as case reporting, field investigations, and laboratory testing—with cutting-edge technologies like genomic sequencing, remote sensing, and artificial intelligence (AI). These innovations improve both the sensitivity and speed of outbreak detection while allowing health officials to trace transmission dynamics across populations (Ladner et al., 2019).</w:t>
      </w:r>
    </w:p>
    <w:p w:rsidR="005572D9" w:rsidRPr="00EE366B" w:rsidRDefault="005572D9" w:rsidP="009117EC">
      <w:pPr>
        <w:pStyle w:val="NormalWeb"/>
        <w:spacing w:line="480" w:lineRule="auto"/>
        <w:jc w:val="both"/>
      </w:pPr>
      <w:r w:rsidRPr="00EE366B">
        <w:t xml:space="preserve">The Global Influenza Surveillance and Response System (GISRS) coordinated by the World Health Organization (WHO) </w:t>
      </w:r>
      <w:proofErr w:type="gramStart"/>
      <w:r w:rsidRPr="00EE366B">
        <w:t>represents</w:t>
      </w:r>
      <w:proofErr w:type="gramEnd"/>
      <w:r w:rsidRPr="00EE366B">
        <w:t xml:space="preserve"> a landmark in collaborative surveillance. For decades, GISRS has enabled member states to share influenza data and viral samples, ensuring timely updates to seasonal influenza vaccines. During the COVID-19 pandemic, this framework was expanded and adapted to accommodate genomic surveillance of SARS-CoV-2 variants, showcasing the adaptability and importance of international data-sharing mechanisms in pandemic preparedness (WHO, 2021). In addition to pathogen-specific monitoring, environmental and climate-informed early warning systems are becoming increasingly important. These systems integrate ecological and meteorological data to anticipate vector-borne and environmentally sensitive diseases. For instance, satellite-based monitoring of rainfall and vegetation dynamics has been successfully used to predict Rift Valley fever outbreaks in East </w:t>
      </w:r>
      <w:r w:rsidRPr="00EE366B">
        <w:lastRenderedPageBreak/>
        <w:t>Africa, allowing pre-emptive vaccination campaigns and livestock management to reduce risk (</w:t>
      </w:r>
      <w:proofErr w:type="spellStart"/>
      <w:r w:rsidRPr="00EE366B">
        <w:t>Anyamba</w:t>
      </w:r>
      <w:proofErr w:type="spellEnd"/>
      <w:r w:rsidRPr="00EE366B">
        <w:t xml:space="preserve"> et al., 2019). Such models demonstrate the value of linking climate variability to health surveillance, particularly in regions where diseases are strongly climate-dependent.</w:t>
      </w:r>
    </w:p>
    <w:p w:rsidR="005572D9" w:rsidRPr="00EE366B" w:rsidRDefault="005572D9" w:rsidP="009117EC">
      <w:pPr>
        <w:pStyle w:val="NormalWeb"/>
        <w:spacing w:line="480" w:lineRule="auto"/>
        <w:jc w:val="both"/>
      </w:pPr>
      <w:r w:rsidRPr="00EE366B">
        <w:t>Looking forward, expanding climate-informed and One Health surveillance systems could provide countries with critical foresight in anticipating emerging threats. By combining health, environmental, and veterinary data, these systems strengthen preparedness for diseases influenced by environmental change and human–animal interactions. However, challenges remain in ensuring equitable access to data, maintaining sustainable funding, and building the capacity of low- and middle-income countries to participate in global networks. Addressing these gaps will be crucial to making early warning systems truly global, inclusive, and effective in reducing the burden of EIDs.</w:t>
      </w:r>
    </w:p>
    <w:p w:rsidR="005572D9" w:rsidRPr="00EE366B" w:rsidRDefault="005572D9" w:rsidP="005572D9">
      <w:pPr>
        <w:pStyle w:val="Heading3"/>
        <w:jc w:val="both"/>
        <w:rPr>
          <w:sz w:val="24"/>
          <w:szCs w:val="24"/>
        </w:rPr>
      </w:pPr>
    </w:p>
    <w:p w:rsidR="009117EC" w:rsidRDefault="009117EC" w:rsidP="005572D9">
      <w:pPr>
        <w:pStyle w:val="Heading3"/>
        <w:jc w:val="both"/>
        <w:rPr>
          <w:sz w:val="24"/>
          <w:szCs w:val="24"/>
        </w:rPr>
      </w:pPr>
    </w:p>
    <w:p w:rsidR="009117EC" w:rsidRDefault="009117EC" w:rsidP="005572D9">
      <w:pPr>
        <w:pStyle w:val="Heading3"/>
        <w:jc w:val="both"/>
        <w:rPr>
          <w:sz w:val="24"/>
          <w:szCs w:val="24"/>
        </w:rPr>
      </w:pPr>
    </w:p>
    <w:p w:rsidR="005572D9" w:rsidRPr="00EE366B" w:rsidRDefault="005572D9" w:rsidP="005572D9">
      <w:pPr>
        <w:pStyle w:val="Heading3"/>
        <w:jc w:val="both"/>
        <w:rPr>
          <w:sz w:val="24"/>
          <w:szCs w:val="24"/>
        </w:rPr>
      </w:pPr>
      <w:r w:rsidRPr="00EE366B">
        <w:rPr>
          <w:sz w:val="24"/>
          <w:szCs w:val="24"/>
        </w:rPr>
        <w:t>4.2 Prevention and Control Strategies</w:t>
      </w:r>
    </w:p>
    <w:p w:rsidR="005572D9" w:rsidRPr="00EE366B" w:rsidRDefault="005572D9" w:rsidP="009117EC">
      <w:pPr>
        <w:pStyle w:val="NormalWeb"/>
        <w:spacing w:line="480" w:lineRule="auto"/>
        <w:jc w:val="both"/>
      </w:pPr>
      <w:r w:rsidRPr="00EE366B">
        <w:t xml:space="preserve">Effective prevention and control of emerging infectious diseases (EIDs) require a combination of biomedical, environmental, and systemic approaches. Vaccination remains the most powerful biomedical strategy, having played a pivotal role in controlling diseases such as yellow fever, polio, and most recently COVID-19. Vaccines not only reduce individual susceptibility but also contribute to herd immunity, limiting community-level transmission when coverage is sufficiently high (Fine et al., 2020). However, challenges such as vaccine hesitancy, uneven </w:t>
      </w:r>
      <w:r w:rsidRPr="00EE366B">
        <w:lastRenderedPageBreak/>
        <w:t>access, and supply chain disruptions continue to threaten the global success of immunization campaigns.</w:t>
      </w:r>
    </w:p>
    <w:p w:rsidR="005572D9" w:rsidRPr="00EE366B" w:rsidRDefault="005572D9" w:rsidP="009117EC">
      <w:pPr>
        <w:pStyle w:val="NormalWeb"/>
        <w:spacing w:line="480" w:lineRule="auto"/>
        <w:jc w:val="both"/>
      </w:pPr>
      <w:r w:rsidRPr="00EE366B">
        <w:t xml:space="preserve">For vector-borne diseases, integrated vector management (IVM) is central to prevention. This approach includes interventions such as insecticide-treated nets, indoor residual spraying, </w:t>
      </w:r>
      <w:proofErr w:type="spellStart"/>
      <w:r w:rsidRPr="00EE366B">
        <w:t>larviciding</w:t>
      </w:r>
      <w:proofErr w:type="spellEnd"/>
      <w:r w:rsidRPr="00EE366B">
        <w:t>, and habitat modification to reduce vector populations. Importantly, IVM also emphasizes environmental sanitation—addressing stagnant water, waste disposal, and housing improvements—which directly reduces mosquito and other vector habitats. Evidence demonstrates that a coordinated IVM approach is more sustainable than reliance on a single intervention, as it minimizes the risks of insecticide resistance and improves long-term effectiveness (Wilson et al., 2020).</w:t>
      </w:r>
    </w:p>
    <w:p w:rsidR="005572D9" w:rsidRPr="00EE366B" w:rsidRDefault="005572D9" w:rsidP="009117EC">
      <w:pPr>
        <w:pStyle w:val="NormalWeb"/>
        <w:spacing w:line="480" w:lineRule="auto"/>
        <w:jc w:val="both"/>
      </w:pPr>
      <w:r w:rsidRPr="00EE366B">
        <w:t>At the community level, investments in water, sanitation, and hygiene (WASH) infrastructure are indispensable for preventing waterborne and fecal–oral infections such as cholera, typhoid, and diarrheal diseases. Inadequate access to clean water and sanitation remains a significant driver of recurrent outbreaks in many low- and middle-income countries. Strengthening WASH systems not only reduces immediate disease burden but also enhances resilience to climate variability and natural disasters that often disrupt water safety.</w:t>
      </w:r>
      <w:r w:rsidR="00EF19E9" w:rsidRPr="00EE366B">
        <w:t xml:space="preserve"> </w:t>
      </w:r>
      <w:r w:rsidRPr="00EE366B">
        <w:t xml:space="preserve">Environmental management strategies further reinforce prevention by addressing the ecological drivers of disease emergence. Sustainable land use planning, reforestation initiatives, and safe agricultural practices can reduce human–wildlife contact, lowering the likelihood of zoonotic spillover events. Such measures highlight the interconnectedness of ecosystems and human health, aligning with the principles of the One Health approach. On a broader systemic level, resilient healthcare systems are essential to preventing small outbreaks from escalating into epidemics. Investments in health worker </w:t>
      </w:r>
      <w:r w:rsidRPr="00EE366B">
        <w:lastRenderedPageBreak/>
        <w:t xml:space="preserve">training, reliable supply chains for medicines and diagnostics, and universal health coverage are critical elements for preparedness. As </w:t>
      </w:r>
      <w:proofErr w:type="spellStart"/>
      <w:r w:rsidRPr="00EE366B">
        <w:t>Gostin</w:t>
      </w:r>
      <w:proofErr w:type="spellEnd"/>
      <w:r w:rsidRPr="00EE366B">
        <w:t xml:space="preserve"> and Friedman (2020) argue, strengthening healthcare systems also ensures equity, enabling populations in vulnerable regions to respond effectively to both endemic diseases and novel pathogens.</w:t>
      </w:r>
    </w:p>
    <w:p w:rsidR="005572D9" w:rsidRPr="00EE366B" w:rsidRDefault="005572D9" w:rsidP="005572D9">
      <w:pPr>
        <w:rPr>
          <w:sz w:val="24"/>
          <w:szCs w:val="24"/>
        </w:rPr>
      </w:pPr>
    </w:p>
    <w:p w:rsidR="005572D9" w:rsidRPr="00EE366B" w:rsidRDefault="005572D9" w:rsidP="003D113E">
      <w:pPr>
        <w:pStyle w:val="Heading3"/>
        <w:jc w:val="both"/>
        <w:rPr>
          <w:sz w:val="24"/>
          <w:szCs w:val="24"/>
        </w:rPr>
      </w:pPr>
      <w:r w:rsidRPr="00EE366B">
        <w:rPr>
          <w:sz w:val="24"/>
          <w:szCs w:val="24"/>
        </w:rPr>
        <w:t>4.3 One Health Approach and Interdisciplinary Collaboration</w:t>
      </w:r>
    </w:p>
    <w:p w:rsidR="005572D9" w:rsidRPr="00EE366B" w:rsidRDefault="005572D9" w:rsidP="009117EC">
      <w:pPr>
        <w:pStyle w:val="NormalWeb"/>
        <w:spacing w:line="480" w:lineRule="auto"/>
        <w:jc w:val="both"/>
      </w:pPr>
      <w:r w:rsidRPr="00EE366B">
        <w:t>The One Health approach emphasizes the intrinsic links between human, animal, and environmental health, offering a holistic framework for addressing the drivers of emerging infectious diseases (EIDs). Because the majority of EIDs originate from zoonotic sources, effective prevention and control require close collaboration among multiple disciplines, including medicine, veterinary science, ecology, epidemiology, and public policy. By promoting interdisciplinary engagement, One Health ensures that interventions are not limited to treating symptoms in humans but extend to addressing the root causes of disease emergence in animals and ecosystems (</w:t>
      </w:r>
      <w:proofErr w:type="spellStart"/>
      <w:r w:rsidRPr="00EE366B">
        <w:t>Destoumieux-Garzón</w:t>
      </w:r>
      <w:proofErr w:type="spellEnd"/>
      <w:r w:rsidRPr="00EE366B">
        <w:t xml:space="preserve"> et al., 2018).</w:t>
      </w:r>
    </w:p>
    <w:p w:rsidR="005572D9" w:rsidRPr="00EE366B" w:rsidRDefault="005572D9" w:rsidP="009117EC">
      <w:pPr>
        <w:pStyle w:val="NormalWeb"/>
        <w:spacing w:line="480" w:lineRule="auto"/>
        <w:jc w:val="both"/>
      </w:pPr>
      <w:r w:rsidRPr="00EE366B">
        <w:t xml:space="preserve">Practical applications of the One Health framework have demonstrated measurable successes across diverse settings. For instance, coordinated monitoring of influenza viruses in poultry and livestock has enabled early detection of strains with pandemic potential, allowing preemptive public health responses. Similarly, integrated rabies control programs that combine dog vaccination campaigns with public awareness initiatives have dramatically reduced transmission to humans in many endemic regions. Another area of impact is antimicrobial resistance surveillance, where One Health–based monitoring across human healthcare, veterinary medicine, and </w:t>
      </w:r>
      <w:proofErr w:type="gramStart"/>
      <w:r w:rsidRPr="00EE366B">
        <w:t>agricultural practices has</w:t>
      </w:r>
      <w:proofErr w:type="gramEnd"/>
      <w:r w:rsidRPr="00EE366B">
        <w:t xml:space="preserve"> provided critical insights into the spread of resistant pathogens.</w:t>
      </w:r>
      <w:r w:rsidR="00EF19E9" w:rsidRPr="00EE366B">
        <w:t xml:space="preserve"> </w:t>
      </w:r>
      <w:r w:rsidRPr="00EE366B">
        <w:t xml:space="preserve">On </w:t>
      </w:r>
      <w:r w:rsidRPr="00EE366B">
        <w:lastRenderedPageBreak/>
        <w:t xml:space="preserve">the global scale, institutional frameworks reinforce the operationalization of One Health principles. The Tripartite Alliance, comprising the World Health Organization (WHO), the Food and Agriculture Organization (FAO), and the World </w:t>
      </w:r>
      <w:proofErr w:type="spellStart"/>
      <w:r w:rsidRPr="00EE366B">
        <w:t>Organisation</w:t>
      </w:r>
      <w:proofErr w:type="spellEnd"/>
      <w:r w:rsidRPr="00EE366B">
        <w:t xml:space="preserve"> for Animal Health (WOAH), serves as a cornerstone of international cooperation. This alliance promotes the adoption of One Health–based interventions, supporting member states in strengthening surveillance systems, improving veterinary public health infrastructure, and developing coordinated outbreak response mechanisms. By integrating wildlife disease monitoring with ecosystem protection and human health systems, these initiatives broaden the scope of disease prevention beyond traditional biomedical approaches.</w:t>
      </w:r>
    </w:p>
    <w:p w:rsidR="005572D9" w:rsidRPr="00EE366B" w:rsidRDefault="005572D9" w:rsidP="009117EC">
      <w:pPr>
        <w:pStyle w:val="NormalWeb"/>
        <w:spacing w:line="480" w:lineRule="auto"/>
        <w:jc w:val="both"/>
      </w:pPr>
      <w:r w:rsidRPr="00EE366B">
        <w:t>Importantly, the One Health approach also underscores the need to address structural drivers of disease emergence, such as deforestation, land-use change, and climate variability. By considering these environmental determinants alongside human and animal health, One Health shifts focus toward prevention rather than crisis response. This makes it particularly valuable in reducing the likelihood of zoonotic spillovers and ensu</w:t>
      </w:r>
      <w:r w:rsidR="003D113E" w:rsidRPr="00EE366B">
        <w:t xml:space="preserve">ring long-term health security. </w:t>
      </w:r>
      <w:r w:rsidRPr="00EE366B">
        <w:t>Overall, the One Health framework provides a comprehensive, interdisciplinary pathway for addressing the complex and interconnected drivers of EIDs. Its continued expansion and institutionalization at local, national, and global levels remain essential for building resilient systems capable of preventing future pandemics.</w:t>
      </w:r>
    </w:p>
    <w:p w:rsidR="00D97BA6" w:rsidRPr="00EE366B" w:rsidRDefault="00D97BA6" w:rsidP="00D97BA6">
      <w:pPr>
        <w:jc w:val="both"/>
        <w:rPr>
          <w:rFonts w:ascii="Times New Roman" w:hAnsi="Times New Roman"/>
          <w:sz w:val="24"/>
          <w:szCs w:val="24"/>
        </w:rPr>
      </w:pPr>
    </w:p>
    <w:p w:rsidR="00D97BA6" w:rsidRPr="00EE366B" w:rsidRDefault="00D97BA6" w:rsidP="00D97BA6">
      <w:pPr>
        <w:pStyle w:val="Heading3"/>
        <w:jc w:val="both"/>
        <w:rPr>
          <w:sz w:val="24"/>
          <w:szCs w:val="24"/>
        </w:rPr>
      </w:pPr>
      <w:r w:rsidRPr="00EE366B">
        <w:rPr>
          <w:sz w:val="24"/>
          <w:szCs w:val="24"/>
        </w:rPr>
        <w:t>4.4 Challenges in Managing Emerging Infectious Diseases</w:t>
      </w:r>
    </w:p>
    <w:p w:rsidR="00D97BA6" w:rsidRPr="00EE366B" w:rsidRDefault="00D97BA6" w:rsidP="009117EC">
      <w:pPr>
        <w:pStyle w:val="NormalWeb"/>
        <w:spacing w:line="480" w:lineRule="auto"/>
        <w:jc w:val="both"/>
      </w:pPr>
      <w:r w:rsidRPr="00EE366B">
        <w:t>Despite advances, several challenges hinder effective EID management. These include:</w:t>
      </w:r>
    </w:p>
    <w:p w:rsidR="00D97BA6" w:rsidRPr="00EE366B" w:rsidRDefault="00D97BA6" w:rsidP="009117EC">
      <w:pPr>
        <w:pStyle w:val="NormalWeb"/>
        <w:numPr>
          <w:ilvl w:val="0"/>
          <w:numId w:val="15"/>
        </w:numPr>
        <w:spacing w:line="480" w:lineRule="auto"/>
        <w:jc w:val="both"/>
      </w:pPr>
      <w:r w:rsidRPr="00EE366B">
        <w:rPr>
          <w:rStyle w:val="Strong"/>
          <w:b w:val="0"/>
        </w:rPr>
        <w:lastRenderedPageBreak/>
        <w:t>Weak health systems</w:t>
      </w:r>
      <w:r w:rsidRPr="00EE366B">
        <w:t xml:space="preserve"> in low-income countries, which lack infrastructure and resources for surveillance and response.</w:t>
      </w:r>
    </w:p>
    <w:p w:rsidR="00D97BA6" w:rsidRPr="00EE366B" w:rsidRDefault="00D97BA6" w:rsidP="009117EC">
      <w:pPr>
        <w:pStyle w:val="NormalWeb"/>
        <w:numPr>
          <w:ilvl w:val="0"/>
          <w:numId w:val="15"/>
        </w:numPr>
        <w:spacing w:line="480" w:lineRule="auto"/>
        <w:jc w:val="both"/>
      </w:pPr>
      <w:r w:rsidRPr="00EE366B">
        <w:rPr>
          <w:rStyle w:val="Strong"/>
          <w:b w:val="0"/>
        </w:rPr>
        <w:t>Antimicrobial resistance (AMR)</w:t>
      </w:r>
      <w:r w:rsidRPr="00EE366B">
        <w:rPr>
          <w:b/>
        </w:rPr>
        <w:t>,</w:t>
      </w:r>
      <w:r w:rsidRPr="00EE366B">
        <w:t xml:space="preserve"> which reduces the effectiveness of existing treatments.</w:t>
      </w:r>
    </w:p>
    <w:p w:rsidR="00D97BA6" w:rsidRPr="00EE366B" w:rsidRDefault="00D97BA6" w:rsidP="009117EC">
      <w:pPr>
        <w:pStyle w:val="NormalWeb"/>
        <w:numPr>
          <w:ilvl w:val="0"/>
          <w:numId w:val="15"/>
        </w:numPr>
        <w:spacing w:line="480" w:lineRule="auto"/>
        <w:jc w:val="both"/>
      </w:pPr>
      <w:r w:rsidRPr="00EE366B">
        <w:rPr>
          <w:rStyle w:val="Strong"/>
          <w:b w:val="0"/>
        </w:rPr>
        <w:t>Political and economic barriers</w:t>
      </w:r>
      <w:r w:rsidRPr="00EE366B">
        <w:t>, such as poor coordination between countries, limited funding, and delayed outbreak reporting.</w:t>
      </w:r>
    </w:p>
    <w:p w:rsidR="00D97BA6" w:rsidRPr="00EE366B" w:rsidRDefault="00D97BA6" w:rsidP="009117EC">
      <w:pPr>
        <w:pStyle w:val="NormalWeb"/>
        <w:numPr>
          <w:ilvl w:val="0"/>
          <w:numId w:val="15"/>
        </w:numPr>
        <w:spacing w:line="480" w:lineRule="auto"/>
        <w:jc w:val="both"/>
      </w:pPr>
      <w:r w:rsidRPr="00EE366B">
        <w:rPr>
          <w:rStyle w:val="Strong"/>
          <w:b w:val="0"/>
        </w:rPr>
        <w:t>Misinformation and vaccine hesitancy</w:t>
      </w:r>
      <w:r w:rsidRPr="00EE366B">
        <w:rPr>
          <w:b/>
        </w:rPr>
        <w:t>,</w:t>
      </w:r>
      <w:r w:rsidRPr="00EE366B">
        <w:t xml:space="preserve"> which reduce uptake of preventive measures, as seen in COVID-19 and Ebola vaccination campaigns (Larson et al., 2022).</w:t>
      </w:r>
    </w:p>
    <w:p w:rsidR="00D97BA6" w:rsidRPr="00EE366B" w:rsidRDefault="00D97BA6" w:rsidP="009117EC">
      <w:pPr>
        <w:pStyle w:val="NormalWeb"/>
        <w:numPr>
          <w:ilvl w:val="0"/>
          <w:numId w:val="15"/>
        </w:numPr>
        <w:spacing w:line="480" w:lineRule="auto"/>
        <w:jc w:val="both"/>
      </w:pPr>
      <w:r w:rsidRPr="00EE366B">
        <w:rPr>
          <w:rStyle w:val="Strong"/>
          <w:b w:val="0"/>
        </w:rPr>
        <w:t>Climate change</w:t>
      </w:r>
      <w:r w:rsidRPr="00EE366B">
        <w:rPr>
          <w:b/>
        </w:rPr>
        <w:t>,</w:t>
      </w:r>
      <w:r w:rsidRPr="00EE366B">
        <w:t xml:space="preserve"> which continuously alters disease dynamics, making long-term prediction and planning difficult.</w:t>
      </w:r>
    </w:p>
    <w:p w:rsidR="009117EC" w:rsidRDefault="009117EC" w:rsidP="00D97BA6">
      <w:pPr>
        <w:pStyle w:val="Heading3"/>
        <w:jc w:val="both"/>
        <w:rPr>
          <w:rFonts w:eastAsia="SimSun"/>
          <w:b w:val="0"/>
          <w:bCs w:val="0"/>
          <w:sz w:val="24"/>
          <w:szCs w:val="24"/>
          <w:lang w:eastAsia="zh-CN"/>
        </w:rPr>
      </w:pPr>
    </w:p>
    <w:p w:rsidR="00D97BA6" w:rsidRPr="00EE366B" w:rsidRDefault="00D97BA6" w:rsidP="00D97BA6">
      <w:pPr>
        <w:pStyle w:val="Heading3"/>
        <w:jc w:val="both"/>
        <w:rPr>
          <w:sz w:val="24"/>
          <w:szCs w:val="24"/>
        </w:rPr>
      </w:pPr>
      <w:r w:rsidRPr="00EE366B">
        <w:rPr>
          <w:sz w:val="24"/>
          <w:szCs w:val="24"/>
        </w:rPr>
        <w:t>4.5 Innovations and Future Prospects in Disease Management</w:t>
      </w:r>
    </w:p>
    <w:p w:rsidR="00D97BA6" w:rsidRPr="00EE366B" w:rsidRDefault="00D97BA6" w:rsidP="009117EC">
      <w:pPr>
        <w:pStyle w:val="NormalWeb"/>
        <w:spacing w:line="480" w:lineRule="auto"/>
        <w:jc w:val="both"/>
      </w:pPr>
      <w:r w:rsidRPr="00EE366B">
        <w:t xml:space="preserve">The future of infectious disease prevention and control lies in integrating </w:t>
      </w:r>
      <w:r w:rsidRPr="00EE366B">
        <w:rPr>
          <w:rStyle w:val="Strong"/>
          <w:b w:val="0"/>
        </w:rPr>
        <w:t>technological, ecological, and social innovations</w:t>
      </w:r>
      <w:r w:rsidRPr="00EE366B">
        <w:rPr>
          <w:b/>
        </w:rPr>
        <w:t>:</w:t>
      </w:r>
    </w:p>
    <w:p w:rsidR="00D97BA6" w:rsidRPr="00EE366B" w:rsidRDefault="00D97BA6" w:rsidP="009117EC">
      <w:pPr>
        <w:pStyle w:val="NormalWeb"/>
        <w:numPr>
          <w:ilvl w:val="0"/>
          <w:numId w:val="16"/>
        </w:numPr>
        <w:spacing w:line="480" w:lineRule="auto"/>
        <w:jc w:val="both"/>
      </w:pPr>
      <w:r w:rsidRPr="00EE366B">
        <w:rPr>
          <w:rStyle w:val="Strong"/>
          <w:b w:val="0"/>
        </w:rPr>
        <w:t>Digital health and big data:</w:t>
      </w:r>
      <w:r w:rsidRPr="00EE366B">
        <w:t xml:space="preserve"> Mobile apps, wearable sensors, and AI-based outbreak detection systems improve real-time monitoring.</w:t>
      </w:r>
    </w:p>
    <w:p w:rsidR="00D97BA6" w:rsidRPr="00EE366B" w:rsidRDefault="00D97BA6" w:rsidP="009117EC">
      <w:pPr>
        <w:pStyle w:val="NormalWeb"/>
        <w:numPr>
          <w:ilvl w:val="0"/>
          <w:numId w:val="16"/>
        </w:numPr>
        <w:spacing w:line="480" w:lineRule="auto"/>
        <w:jc w:val="both"/>
      </w:pPr>
      <w:r w:rsidRPr="00EE366B">
        <w:rPr>
          <w:rStyle w:val="Strong"/>
          <w:b w:val="0"/>
        </w:rPr>
        <w:t>Genomic surveillance:</w:t>
      </w:r>
      <w:r w:rsidRPr="00EE366B">
        <w:t xml:space="preserve"> Portable sequencing platforms (e.g., Oxford </w:t>
      </w:r>
      <w:proofErr w:type="spellStart"/>
      <w:r w:rsidRPr="00EE366B">
        <w:t>Nanopore</w:t>
      </w:r>
      <w:proofErr w:type="spellEnd"/>
      <w:r w:rsidRPr="00EE366B">
        <w:t>) allow rapid pathogen identification even in low-resource settings (</w:t>
      </w:r>
      <w:proofErr w:type="spellStart"/>
      <w:r w:rsidRPr="00EE366B">
        <w:t>Faria</w:t>
      </w:r>
      <w:proofErr w:type="spellEnd"/>
      <w:r w:rsidRPr="00EE366B">
        <w:t xml:space="preserve"> et al., 2017).</w:t>
      </w:r>
    </w:p>
    <w:p w:rsidR="00D97BA6" w:rsidRPr="00EE366B" w:rsidRDefault="00D97BA6" w:rsidP="009117EC">
      <w:pPr>
        <w:pStyle w:val="NormalWeb"/>
        <w:numPr>
          <w:ilvl w:val="0"/>
          <w:numId w:val="16"/>
        </w:numPr>
        <w:spacing w:line="480" w:lineRule="auto"/>
        <w:jc w:val="both"/>
      </w:pPr>
      <w:proofErr w:type="gramStart"/>
      <w:r w:rsidRPr="00EE366B">
        <w:rPr>
          <w:rStyle w:val="Strong"/>
          <w:b w:val="0"/>
        </w:rPr>
        <w:t>mRNA</w:t>
      </w:r>
      <w:proofErr w:type="gramEnd"/>
      <w:r w:rsidRPr="00EE366B">
        <w:rPr>
          <w:rStyle w:val="Strong"/>
          <w:b w:val="0"/>
        </w:rPr>
        <w:t xml:space="preserve"> vaccines and therapeutics:</w:t>
      </w:r>
      <w:r w:rsidRPr="00EE366B">
        <w:t xml:space="preserve"> Platforms developed for COVID-19 are being adapted for influenza, </w:t>
      </w:r>
      <w:proofErr w:type="spellStart"/>
      <w:r w:rsidRPr="00EE366B">
        <w:t>Zika</w:t>
      </w:r>
      <w:proofErr w:type="spellEnd"/>
      <w:r w:rsidRPr="00EE366B">
        <w:t xml:space="preserve">, and potentially </w:t>
      </w:r>
      <w:proofErr w:type="spellStart"/>
      <w:r w:rsidRPr="00EE366B">
        <w:t>Nipah</w:t>
      </w:r>
      <w:proofErr w:type="spellEnd"/>
      <w:r w:rsidRPr="00EE366B">
        <w:t xml:space="preserve"> (</w:t>
      </w:r>
      <w:proofErr w:type="spellStart"/>
      <w:r w:rsidRPr="00EE366B">
        <w:t>Dolgin</w:t>
      </w:r>
      <w:proofErr w:type="spellEnd"/>
      <w:r w:rsidRPr="00EE366B">
        <w:t>, 2021).</w:t>
      </w:r>
    </w:p>
    <w:p w:rsidR="00D97BA6" w:rsidRPr="00EE366B" w:rsidRDefault="00D97BA6" w:rsidP="009117EC">
      <w:pPr>
        <w:pStyle w:val="NormalWeb"/>
        <w:numPr>
          <w:ilvl w:val="0"/>
          <w:numId w:val="16"/>
        </w:numPr>
        <w:spacing w:line="480" w:lineRule="auto"/>
        <w:jc w:val="both"/>
      </w:pPr>
      <w:r w:rsidRPr="00EE366B">
        <w:rPr>
          <w:rStyle w:val="Strong"/>
          <w:b w:val="0"/>
        </w:rPr>
        <w:t>Eco-health interventions:</w:t>
      </w:r>
      <w:r w:rsidRPr="00EE366B">
        <w:t xml:space="preserve"> Restoring ecosystems, protecting biodiversity, and regulating wildlife trade reduce the probability of zoonotic spillover.</w:t>
      </w:r>
    </w:p>
    <w:p w:rsidR="00D97BA6" w:rsidRPr="00EE366B" w:rsidRDefault="00D97BA6" w:rsidP="009117EC">
      <w:pPr>
        <w:pStyle w:val="NormalWeb"/>
        <w:numPr>
          <w:ilvl w:val="0"/>
          <w:numId w:val="16"/>
        </w:numPr>
        <w:spacing w:line="480" w:lineRule="auto"/>
        <w:jc w:val="both"/>
      </w:pPr>
      <w:r w:rsidRPr="00EE366B">
        <w:rPr>
          <w:rStyle w:val="Strong"/>
          <w:b w:val="0"/>
        </w:rPr>
        <w:lastRenderedPageBreak/>
        <w:t>Global governance reforms:</w:t>
      </w:r>
      <w:r w:rsidRPr="00EE366B">
        <w:rPr>
          <w:b/>
        </w:rPr>
        <w:t xml:space="preserve"> </w:t>
      </w:r>
      <w:r w:rsidRPr="00EE366B">
        <w:t>Strengthening the International Health Regulations (IHR) and building pandemic funds will enhance preparedness for future threats.</w:t>
      </w:r>
    </w:p>
    <w:p w:rsidR="00D97BA6" w:rsidRPr="00EE366B" w:rsidRDefault="00D97BA6" w:rsidP="00D97BA6">
      <w:pPr>
        <w:rPr>
          <w:sz w:val="24"/>
          <w:szCs w:val="24"/>
        </w:rPr>
      </w:pPr>
    </w:p>
    <w:p w:rsidR="00804439" w:rsidRPr="00EE366B" w:rsidRDefault="00804439" w:rsidP="00804439">
      <w:pPr>
        <w:spacing w:before="100" w:beforeAutospacing="1" w:after="100" w:afterAutospacing="1" w:line="240" w:lineRule="auto"/>
        <w:outlineLvl w:val="2"/>
        <w:rPr>
          <w:rFonts w:ascii="Times New Roman" w:eastAsia="Times New Roman" w:hAnsi="Times New Roman"/>
          <w:b/>
          <w:bCs/>
          <w:sz w:val="24"/>
          <w:szCs w:val="24"/>
          <w:lang w:eastAsia="en-US"/>
        </w:rPr>
      </w:pPr>
    </w:p>
    <w:p w:rsidR="00D97BA6" w:rsidRPr="00EE366B" w:rsidRDefault="00D97BA6" w:rsidP="00804439">
      <w:pPr>
        <w:spacing w:before="100" w:beforeAutospacing="1" w:after="100" w:afterAutospacing="1" w:line="240" w:lineRule="auto"/>
        <w:outlineLvl w:val="2"/>
        <w:rPr>
          <w:rFonts w:ascii="Times New Roman" w:eastAsia="Times New Roman" w:hAnsi="Times New Roman"/>
          <w:b/>
          <w:bCs/>
          <w:sz w:val="24"/>
          <w:szCs w:val="24"/>
          <w:lang w:eastAsia="en-US"/>
        </w:rPr>
      </w:pPr>
    </w:p>
    <w:p w:rsidR="00D97BA6" w:rsidRPr="00EE366B" w:rsidRDefault="00D97BA6" w:rsidP="00804439">
      <w:pPr>
        <w:spacing w:before="100" w:beforeAutospacing="1" w:after="100" w:afterAutospacing="1" w:line="240" w:lineRule="auto"/>
        <w:outlineLvl w:val="2"/>
        <w:rPr>
          <w:rFonts w:ascii="Times New Roman" w:eastAsia="Times New Roman" w:hAnsi="Times New Roman"/>
          <w:b/>
          <w:bCs/>
          <w:sz w:val="24"/>
          <w:szCs w:val="24"/>
          <w:lang w:eastAsia="en-US"/>
        </w:rPr>
      </w:pPr>
    </w:p>
    <w:p w:rsidR="00D97BA6" w:rsidRPr="00EE366B" w:rsidRDefault="00D97BA6" w:rsidP="00804439">
      <w:pPr>
        <w:spacing w:before="100" w:beforeAutospacing="1" w:after="100" w:afterAutospacing="1" w:line="240" w:lineRule="auto"/>
        <w:outlineLvl w:val="2"/>
        <w:rPr>
          <w:rFonts w:ascii="Times New Roman" w:eastAsia="Times New Roman" w:hAnsi="Times New Roman"/>
          <w:b/>
          <w:bCs/>
          <w:sz w:val="24"/>
          <w:szCs w:val="24"/>
          <w:lang w:eastAsia="en-US"/>
        </w:rPr>
      </w:pPr>
    </w:p>
    <w:p w:rsidR="00D97BA6" w:rsidRPr="00EE366B" w:rsidRDefault="00D97BA6" w:rsidP="00804439">
      <w:pPr>
        <w:spacing w:before="100" w:beforeAutospacing="1" w:after="100" w:afterAutospacing="1" w:line="240" w:lineRule="auto"/>
        <w:outlineLvl w:val="2"/>
        <w:rPr>
          <w:rFonts w:ascii="Times New Roman" w:eastAsia="Times New Roman" w:hAnsi="Times New Roman"/>
          <w:b/>
          <w:bCs/>
          <w:sz w:val="24"/>
          <w:szCs w:val="24"/>
          <w:lang w:eastAsia="en-US"/>
        </w:rPr>
      </w:pPr>
    </w:p>
    <w:p w:rsidR="00D97BA6" w:rsidRPr="00EE366B" w:rsidRDefault="00D97BA6" w:rsidP="00804439">
      <w:pPr>
        <w:spacing w:before="100" w:beforeAutospacing="1" w:after="100" w:afterAutospacing="1" w:line="240" w:lineRule="auto"/>
        <w:outlineLvl w:val="2"/>
        <w:rPr>
          <w:rFonts w:ascii="Times New Roman" w:eastAsia="Times New Roman" w:hAnsi="Times New Roman"/>
          <w:b/>
          <w:bCs/>
          <w:sz w:val="24"/>
          <w:szCs w:val="24"/>
          <w:lang w:eastAsia="en-US"/>
        </w:rPr>
      </w:pPr>
    </w:p>
    <w:p w:rsidR="00D97BA6" w:rsidRPr="00EE366B" w:rsidRDefault="00D97BA6" w:rsidP="00804439">
      <w:pPr>
        <w:spacing w:before="100" w:beforeAutospacing="1" w:after="100" w:afterAutospacing="1" w:line="240" w:lineRule="auto"/>
        <w:outlineLvl w:val="2"/>
        <w:rPr>
          <w:rFonts w:ascii="Times New Roman" w:eastAsia="Times New Roman" w:hAnsi="Times New Roman"/>
          <w:b/>
          <w:bCs/>
          <w:sz w:val="24"/>
          <w:szCs w:val="24"/>
          <w:lang w:eastAsia="en-US"/>
        </w:rPr>
      </w:pPr>
    </w:p>
    <w:p w:rsidR="00D97BA6" w:rsidRPr="00EE366B" w:rsidRDefault="00D97BA6" w:rsidP="00804439">
      <w:pPr>
        <w:spacing w:before="100" w:beforeAutospacing="1" w:after="100" w:afterAutospacing="1" w:line="240" w:lineRule="auto"/>
        <w:outlineLvl w:val="2"/>
        <w:rPr>
          <w:rFonts w:ascii="Times New Roman" w:eastAsia="Times New Roman" w:hAnsi="Times New Roman"/>
          <w:b/>
          <w:bCs/>
          <w:sz w:val="24"/>
          <w:szCs w:val="24"/>
          <w:lang w:eastAsia="en-US"/>
        </w:rPr>
      </w:pPr>
    </w:p>
    <w:p w:rsidR="00D97BA6" w:rsidRPr="00EE366B" w:rsidRDefault="00D97BA6" w:rsidP="00804439">
      <w:pPr>
        <w:spacing w:before="100" w:beforeAutospacing="1" w:after="100" w:afterAutospacing="1" w:line="240" w:lineRule="auto"/>
        <w:outlineLvl w:val="2"/>
        <w:rPr>
          <w:rFonts w:ascii="Times New Roman" w:eastAsia="Times New Roman" w:hAnsi="Times New Roman"/>
          <w:b/>
          <w:bCs/>
          <w:sz w:val="24"/>
          <w:szCs w:val="24"/>
          <w:lang w:eastAsia="en-US"/>
        </w:rPr>
      </w:pPr>
    </w:p>
    <w:p w:rsidR="00D97BA6" w:rsidRPr="00EE366B" w:rsidRDefault="00D97BA6" w:rsidP="00804439">
      <w:pPr>
        <w:spacing w:before="100" w:beforeAutospacing="1" w:after="100" w:afterAutospacing="1" w:line="240" w:lineRule="auto"/>
        <w:outlineLvl w:val="2"/>
        <w:rPr>
          <w:rFonts w:ascii="Times New Roman" w:eastAsia="Times New Roman" w:hAnsi="Times New Roman"/>
          <w:b/>
          <w:bCs/>
          <w:sz w:val="24"/>
          <w:szCs w:val="24"/>
          <w:lang w:eastAsia="en-US"/>
        </w:rPr>
      </w:pPr>
    </w:p>
    <w:p w:rsidR="00D97BA6" w:rsidRPr="00EE366B" w:rsidRDefault="00D97BA6" w:rsidP="00804439">
      <w:pPr>
        <w:spacing w:before="100" w:beforeAutospacing="1" w:after="100" w:afterAutospacing="1" w:line="240" w:lineRule="auto"/>
        <w:outlineLvl w:val="2"/>
        <w:rPr>
          <w:rFonts w:ascii="Times New Roman" w:eastAsia="Times New Roman" w:hAnsi="Times New Roman"/>
          <w:b/>
          <w:bCs/>
          <w:sz w:val="24"/>
          <w:szCs w:val="24"/>
          <w:lang w:eastAsia="en-US"/>
        </w:rPr>
      </w:pPr>
    </w:p>
    <w:p w:rsidR="009117EC" w:rsidRDefault="009117EC" w:rsidP="009117EC">
      <w:pPr>
        <w:spacing w:before="100" w:beforeAutospacing="1" w:after="100" w:afterAutospacing="1" w:line="240" w:lineRule="auto"/>
        <w:jc w:val="both"/>
        <w:outlineLvl w:val="2"/>
        <w:rPr>
          <w:rFonts w:ascii="Times New Roman" w:eastAsiaTheme="majorEastAsia" w:hAnsi="Times New Roman"/>
          <w:b/>
          <w:bCs/>
          <w:kern w:val="32"/>
          <w:sz w:val="24"/>
          <w:szCs w:val="24"/>
        </w:rPr>
      </w:pPr>
    </w:p>
    <w:p w:rsidR="009117EC" w:rsidRDefault="009117EC" w:rsidP="009117EC">
      <w:pPr>
        <w:spacing w:before="100" w:beforeAutospacing="1" w:after="100" w:afterAutospacing="1" w:line="240" w:lineRule="auto"/>
        <w:jc w:val="both"/>
        <w:outlineLvl w:val="2"/>
        <w:rPr>
          <w:rFonts w:ascii="Times New Roman" w:eastAsiaTheme="majorEastAsia" w:hAnsi="Times New Roman"/>
          <w:b/>
          <w:bCs/>
          <w:kern w:val="32"/>
          <w:sz w:val="24"/>
          <w:szCs w:val="24"/>
        </w:rPr>
      </w:pPr>
    </w:p>
    <w:p w:rsidR="009117EC" w:rsidRDefault="009117EC" w:rsidP="009117EC">
      <w:pPr>
        <w:spacing w:before="100" w:beforeAutospacing="1" w:after="100" w:afterAutospacing="1" w:line="240" w:lineRule="auto"/>
        <w:jc w:val="both"/>
        <w:outlineLvl w:val="2"/>
        <w:rPr>
          <w:rFonts w:ascii="Times New Roman" w:eastAsiaTheme="majorEastAsia" w:hAnsi="Times New Roman"/>
          <w:b/>
          <w:bCs/>
          <w:kern w:val="32"/>
          <w:sz w:val="24"/>
          <w:szCs w:val="24"/>
        </w:rPr>
      </w:pPr>
    </w:p>
    <w:p w:rsidR="009117EC" w:rsidRDefault="009117EC" w:rsidP="009117EC">
      <w:pPr>
        <w:spacing w:before="100" w:beforeAutospacing="1" w:after="100" w:afterAutospacing="1" w:line="240" w:lineRule="auto"/>
        <w:jc w:val="both"/>
        <w:outlineLvl w:val="2"/>
        <w:rPr>
          <w:rFonts w:ascii="Times New Roman" w:eastAsiaTheme="majorEastAsia" w:hAnsi="Times New Roman"/>
          <w:b/>
          <w:bCs/>
          <w:kern w:val="32"/>
          <w:sz w:val="24"/>
          <w:szCs w:val="24"/>
        </w:rPr>
      </w:pPr>
    </w:p>
    <w:p w:rsidR="009117EC" w:rsidRDefault="009117EC" w:rsidP="009117EC">
      <w:pPr>
        <w:spacing w:before="100" w:beforeAutospacing="1" w:after="100" w:afterAutospacing="1" w:line="240" w:lineRule="auto"/>
        <w:jc w:val="both"/>
        <w:outlineLvl w:val="2"/>
        <w:rPr>
          <w:rFonts w:ascii="Times New Roman" w:eastAsiaTheme="majorEastAsia" w:hAnsi="Times New Roman"/>
          <w:b/>
          <w:bCs/>
          <w:kern w:val="32"/>
          <w:sz w:val="24"/>
          <w:szCs w:val="24"/>
        </w:rPr>
      </w:pPr>
    </w:p>
    <w:p w:rsidR="009117EC" w:rsidRDefault="009117EC" w:rsidP="009117EC">
      <w:pPr>
        <w:spacing w:before="100" w:beforeAutospacing="1" w:after="100" w:afterAutospacing="1" w:line="240" w:lineRule="auto"/>
        <w:jc w:val="both"/>
        <w:outlineLvl w:val="2"/>
        <w:rPr>
          <w:rFonts w:ascii="Times New Roman" w:eastAsiaTheme="majorEastAsia" w:hAnsi="Times New Roman"/>
          <w:b/>
          <w:bCs/>
          <w:kern w:val="32"/>
          <w:sz w:val="24"/>
          <w:szCs w:val="24"/>
        </w:rPr>
      </w:pPr>
    </w:p>
    <w:p w:rsidR="009117EC" w:rsidRDefault="009117EC" w:rsidP="009117EC">
      <w:pPr>
        <w:spacing w:before="100" w:beforeAutospacing="1" w:after="100" w:afterAutospacing="1" w:line="240" w:lineRule="auto"/>
        <w:jc w:val="both"/>
        <w:outlineLvl w:val="2"/>
        <w:rPr>
          <w:rFonts w:ascii="Times New Roman" w:eastAsiaTheme="majorEastAsia" w:hAnsi="Times New Roman"/>
          <w:b/>
          <w:bCs/>
          <w:kern w:val="32"/>
          <w:sz w:val="24"/>
          <w:szCs w:val="24"/>
        </w:rPr>
      </w:pPr>
    </w:p>
    <w:p w:rsidR="009117EC" w:rsidRDefault="009117EC" w:rsidP="009117EC">
      <w:pPr>
        <w:spacing w:before="100" w:beforeAutospacing="1" w:after="100" w:afterAutospacing="1" w:line="240" w:lineRule="auto"/>
        <w:jc w:val="both"/>
        <w:outlineLvl w:val="2"/>
        <w:rPr>
          <w:rFonts w:ascii="Times New Roman" w:eastAsiaTheme="majorEastAsia" w:hAnsi="Times New Roman"/>
          <w:b/>
          <w:bCs/>
          <w:kern w:val="32"/>
          <w:sz w:val="24"/>
          <w:szCs w:val="24"/>
        </w:rPr>
      </w:pPr>
    </w:p>
    <w:p w:rsidR="009117EC" w:rsidRDefault="009117EC" w:rsidP="009117EC">
      <w:pPr>
        <w:spacing w:before="100" w:beforeAutospacing="1" w:after="100" w:afterAutospacing="1" w:line="240" w:lineRule="auto"/>
        <w:jc w:val="both"/>
        <w:outlineLvl w:val="2"/>
        <w:rPr>
          <w:rFonts w:ascii="Times New Roman" w:eastAsiaTheme="majorEastAsia" w:hAnsi="Times New Roman"/>
          <w:b/>
          <w:bCs/>
          <w:kern w:val="32"/>
          <w:sz w:val="24"/>
          <w:szCs w:val="24"/>
        </w:rPr>
      </w:pPr>
    </w:p>
    <w:p w:rsidR="009117EC" w:rsidRPr="009117EC" w:rsidRDefault="009117EC" w:rsidP="009117EC">
      <w:pPr>
        <w:spacing w:before="100" w:beforeAutospacing="1" w:after="100" w:afterAutospacing="1" w:line="240" w:lineRule="auto"/>
        <w:jc w:val="center"/>
        <w:outlineLvl w:val="2"/>
        <w:rPr>
          <w:rFonts w:ascii="Times New Roman" w:eastAsiaTheme="majorEastAsia" w:hAnsi="Times New Roman"/>
          <w:b/>
          <w:bCs/>
          <w:kern w:val="32"/>
          <w:sz w:val="24"/>
          <w:szCs w:val="24"/>
        </w:rPr>
      </w:pPr>
      <w:r>
        <w:rPr>
          <w:rFonts w:ascii="Times New Roman" w:eastAsiaTheme="majorEastAsia" w:hAnsi="Times New Roman"/>
          <w:b/>
          <w:bCs/>
          <w:kern w:val="32"/>
          <w:sz w:val="24"/>
          <w:szCs w:val="24"/>
        </w:rPr>
        <w:lastRenderedPageBreak/>
        <w:t>SUMMARY AND CONCLUSION</w:t>
      </w:r>
    </w:p>
    <w:p w:rsidR="009117EC" w:rsidRPr="009117EC" w:rsidRDefault="009117EC" w:rsidP="009117EC">
      <w:pPr>
        <w:spacing w:before="100" w:beforeAutospacing="1" w:after="100" w:afterAutospacing="1" w:line="480" w:lineRule="auto"/>
        <w:jc w:val="both"/>
        <w:outlineLvl w:val="2"/>
        <w:rPr>
          <w:rFonts w:ascii="Times New Roman" w:eastAsiaTheme="majorEastAsia" w:hAnsi="Times New Roman"/>
          <w:bCs/>
          <w:kern w:val="32"/>
          <w:sz w:val="24"/>
          <w:szCs w:val="24"/>
        </w:rPr>
      </w:pPr>
      <w:r w:rsidRPr="009117EC">
        <w:rPr>
          <w:rFonts w:ascii="Times New Roman" w:eastAsiaTheme="majorEastAsia" w:hAnsi="Times New Roman"/>
          <w:bCs/>
          <w:kern w:val="32"/>
          <w:sz w:val="24"/>
          <w:szCs w:val="24"/>
        </w:rPr>
        <w:t xml:space="preserve">Emerging infectious diseases (EIDs) represent a major public health challenge, driven by the dynamic interaction of pathogens, hosts, and the environment. Environmental changes—such as climate change, deforestation, urbanization, agricultural intensification, and disruptions in water and sanitation systems—play a pivotal role in creating conditions that favor disease emergence and spread. These changes alter ecosystems, increase human–animal contact, and shift disease transmission dynamics, contributing to the rise of vector-borne, waterborne, and zoonotic diseases. Examples such as malaria, cholera, Ebola virus disease, </w:t>
      </w:r>
      <w:proofErr w:type="spellStart"/>
      <w:r w:rsidRPr="009117EC">
        <w:rPr>
          <w:rFonts w:ascii="Times New Roman" w:eastAsiaTheme="majorEastAsia" w:hAnsi="Times New Roman"/>
          <w:bCs/>
          <w:kern w:val="32"/>
          <w:sz w:val="24"/>
          <w:szCs w:val="24"/>
        </w:rPr>
        <w:t>Nipah</w:t>
      </w:r>
      <w:proofErr w:type="spellEnd"/>
      <w:r w:rsidRPr="009117EC">
        <w:rPr>
          <w:rFonts w:ascii="Times New Roman" w:eastAsiaTheme="majorEastAsia" w:hAnsi="Times New Roman"/>
          <w:bCs/>
          <w:kern w:val="32"/>
          <w:sz w:val="24"/>
          <w:szCs w:val="24"/>
        </w:rPr>
        <w:t xml:space="preserve"> virus, </w:t>
      </w:r>
      <w:proofErr w:type="spellStart"/>
      <w:r w:rsidRPr="009117EC">
        <w:rPr>
          <w:rFonts w:ascii="Times New Roman" w:eastAsiaTheme="majorEastAsia" w:hAnsi="Times New Roman"/>
          <w:bCs/>
          <w:kern w:val="32"/>
          <w:sz w:val="24"/>
          <w:szCs w:val="24"/>
        </w:rPr>
        <w:t>Zika</w:t>
      </w:r>
      <w:proofErr w:type="spellEnd"/>
      <w:r w:rsidRPr="009117EC">
        <w:rPr>
          <w:rFonts w:ascii="Times New Roman" w:eastAsiaTheme="majorEastAsia" w:hAnsi="Times New Roman"/>
          <w:bCs/>
          <w:kern w:val="32"/>
          <w:sz w:val="24"/>
          <w:szCs w:val="24"/>
        </w:rPr>
        <w:t xml:space="preserve"> virus, hantavirus, and Valley fever demonstrate how altered rainfall, warming temperatures, habitat fragmentation, and land-use change directly impact human health. Malaria and dengue risk are projected to threaten over 8 billion people by 2080, while deforestation has been strongly associated with Ebola spillovers in Africa. Similarly, agricultural intensification and bat habitat loss have been implicated in </w:t>
      </w:r>
      <w:proofErr w:type="spellStart"/>
      <w:r w:rsidRPr="009117EC">
        <w:rPr>
          <w:rFonts w:ascii="Times New Roman" w:eastAsiaTheme="majorEastAsia" w:hAnsi="Times New Roman"/>
          <w:bCs/>
          <w:kern w:val="32"/>
          <w:sz w:val="24"/>
          <w:szCs w:val="24"/>
        </w:rPr>
        <w:t>Nipah</w:t>
      </w:r>
      <w:proofErr w:type="spellEnd"/>
      <w:r w:rsidRPr="009117EC">
        <w:rPr>
          <w:rFonts w:ascii="Times New Roman" w:eastAsiaTheme="majorEastAsia" w:hAnsi="Times New Roman"/>
          <w:bCs/>
          <w:kern w:val="32"/>
          <w:sz w:val="24"/>
          <w:szCs w:val="24"/>
        </w:rPr>
        <w:t xml:space="preserve"> virus outbreaks in Asia. Public health responses must therefore be multifaceted, including effective surveillance systems, integrated vector control, vaccination, WASH improvements, and sustainable land-use practices. The One Health approach, which integrates human, animal, and environmental health, offers a robust framework for tackling these threats. Innovations such as genomic surveillance, mRNA vaccine platforms, and climate-informed early warning systems also represent promising tools in anticipating and mitigating future outbreaks. Despite persistent challenges such as weak health systems, antimicrobial resistance, and climate uncertainty, continued investment in science, technology, and global cooperation remains essential. Emerging infectious diseases caused by environmental changes pose a growing threat to global health, economic stability, and security. As climate change intensifies, forests are cleared, and agricultural and urban frontiers expand, the likelihood </w:t>
      </w:r>
      <w:r w:rsidRPr="009117EC">
        <w:rPr>
          <w:rFonts w:ascii="Times New Roman" w:eastAsiaTheme="majorEastAsia" w:hAnsi="Times New Roman"/>
          <w:bCs/>
          <w:kern w:val="32"/>
          <w:sz w:val="24"/>
          <w:szCs w:val="24"/>
        </w:rPr>
        <w:lastRenderedPageBreak/>
        <w:t>of zoonotic spillovers will continue to rise. Preventing future epidemics and pandemics requires not only medical interventions but also environmental stewardship, sustainable development, and cross-sector collaboration. Strengthening surveillance and early warning systems, improving WASH infrastructure, expanding vaccination coverage, and implementing sustainable agricultural and land-use policies are critical to reducing outbreak risks. The adoption of One Health principles and stronger global governance frameworks will ensure that root causes—rather than just symptoms—are addressed. Ultimately, combating EIDs in the context of environmental change demands both scientific innovation and ecological responsibility. By safeguarding ecosystems, fostering resilience in health systems, and promoting interdisciplinary collaboration, the global community can better prepare for, respond to, and prevent the next wave of emerging infectious diseases.</w:t>
      </w:r>
    </w:p>
    <w:p w:rsidR="00D97BA6" w:rsidRPr="00EE366B" w:rsidRDefault="00D97BA6" w:rsidP="00D97BA6">
      <w:pPr>
        <w:spacing w:before="100" w:beforeAutospacing="1" w:after="100" w:afterAutospacing="1" w:line="240" w:lineRule="auto"/>
        <w:jc w:val="both"/>
        <w:outlineLvl w:val="2"/>
        <w:rPr>
          <w:rFonts w:ascii="Times New Roman" w:eastAsia="Times New Roman" w:hAnsi="Times New Roman"/>
          <w:b/>
          <w:bCs/>
          <w:sz w:val="24"/>
          <w:szCs w:val="24"/>
          <w:lang w:eastAsia="en-US"/>
        </w:rPr>
      </w:pPr>
    </w:p>
    <w:p w:rsidR="00D97BA6" w:rsidRPr="00EE366B" w:rsidRDefault="009117EC" w:rsidP="009117EC">
      <w:pPr>
        <w:tabs>
          <w:tab w:val="left" w:pos="3060"/>
        </w:tabs>
        <w:spacing w:before="100" w:beforeAutospacing="1" w:after="100" w:afterAutospacing="1" w:line="240" w:lineRule="auto"/>
        <w:jc w:val="both"/>
        <w:outlineLvl w:val="2"/>
        <w:rPr>
          <w:rFonts w:ascii="Times New Roman" w:eastAsia="Times New Roman" w:hAnsi="Times New Roman"/>
          <w:b/>
          <w:bCs/>
          <w:sz w:val="24"/>
          <w:szCs w:val="24"/>
          <w:lang w:eastAsia="en-US"/>
        </w:rPr>
      </w:pPr>
      <w:r>
        <w:rPr>
          <w:rFonts w:ascii="Times New Roman" w:eastAsia="Times New Roman" w:hAnsi="Times New Roman"/>
          <w:b/>
          <w:bCs/>
          <w:sz w:val="24"/>
          <w:szCs w:val="24"/>
          <w:lang w:eastAsia="en-US"/>
        </w:rPr>
        <w:tab/>
      </w:r>
    </w:p>
    <w:p w:rsidR="00D97BA6" w:rsidRPr="00EE366B" w:rsidRDefault="00D97BA6" w:rsidP="00D97BA6">
      <w:pPr>
        <w:spacing w:before="100" w:beforeAutospacing="1" w:after="100" w:afterAutospacing="1" w:line="240" w:lineRule="auto"/>
        <w:jc w:val="both"/>
        <w:outlineLvl w:val="2"/>
        <w:rPr>
          <w:rFonts w:ascii="Times New Roman" w:eastAsia="Times New Roman" w:hAnsi="Times New Roman"/>
          <w:b/>
          <w:bCs/>
          <w:sz w:val="24"/>
          <w:szCs w:val="24"/>
          <w:lang w:eastAsia="en-US"/>
        </w:rPr>
      </w:pPr>
    </w:p>
    <w:p w:rsidR="00D97BA6" w:rsidRPr="00EE366B" w:rsidRDefault="00D97BA6" w:rsidP="00804439">
      <w:pPr>
        <w:spacing w:before="100" w:beforeAutospacing="1" w:after="100" w:afterAutospacing="1" w:line="240" w:lineRule="auto"/>
        <w:outlineLvl w:val="2"/>
        <w:rPr>
          <w:rFonts w:ascii="Times New Roman" w:eastAsia="Times New Roman" w:hAnsi="Times New Roman"/>
          <w:b/>
          <w:bCs/>
          <w:sz w:val="24"/>
          <w:szCs w:val="24"/>
          <w:lang w:eastAsia="en-US"/>
        </w:rPr>
      </w:pPr>
    </w:p>
    <w:p w:rsidR="00D97BA6" w:rsidRPr="00EE366B" w:rsidRDefault="00D97BA6" w:rsidP="00804439">
      <w:pPr>
        <w:spacing w:before="100" w:beforeAutospacing="1" w:after="100" w:afterAutospacing="1" w:line="240" w:lineRule="auto"/>
        <w:outlineLvl w:val="2"/>
        <w:rPr>
          <w:rFonts w:ascii="Times New Roman" w:eastAsia="Times New Roman" w:hAnsi="Times New Roman"/>
          <w:b/>
          <w:bCs/>
          <w:sz w:val="24"/>
          <w:szCs w:val="24"/>
          <w:lang w:eastAsia="en-US"/>
        </w:rPr>
      </w:pPr>
    </w:p>
    <w:p w:rsidR="00D97BA6" w:rsidRPr="00EE366B" w:rsidRDefault="00D97BA6" w:rsidP="00804439">
      <w:pPr>
        <w:spacing w:before="100" w:beforeAutospacing="1" w:after="100" w:afterAutospacing="1" w:line="240" w:lineRule="auto"/>
        <w:outlineLvl w:val="2"/>
        <w:rPr>
          <w:rFonts w:ascii="Times New Roman" w:eastAsia="Times New Roman" w:hAnsi="Times New Roman"/>
          <w:b/>
          <w:bCs/>
          <w:sz w:val="24"/>
          <w:szCs w:val="24"/>
          <w:lang w:eastAsia="en-US"/>
        </w:rPr>
      </w:pPr>
    </w:p>
    <w:p w:rsidR="00D97BA6" w:rsidRPr="00EE366B" w:rsidRDefault="00D97BA6" w:rsidP="00804439">
      <w:pPr>
        <w:spacing w:before="100" w:beforeAutospacing="1" w:after="100" w:afterAutospacing="1" w:line="240" w:lineRule="auto"/>
        <w:outlineLvl w:val="2"/>
        <w:rPr>
          <w:rFonts w:ascii="Times New Roman" w:eastAsia="Times New Roman" w:hAnsi="Times New Roman"/>
          <w:b/>
          <w:bCs/>
          <w:sz w:val="24"/>
          <w:szCs w:val="24"/>
          <w:lang w:eastAsia="en-US"/>
        </w:rPr>
      </w:pPr>
    </w:p>
    <w:p w:rsidR="00D97BA6" w:rsidRPr="00EE366B" w:rsidRDefault="00D97BA6" w:rsidP="00804439">
      <w:pPr>
        <w:spacing w:before="100" w:beforeAutospacing="1" w:after="100" w:afterAutospacing="1" w:line="240" w:lineRule="auto"/>
        <w:outlineLvl w:val="2"/>
        <w:rPr>
          <w:rFonts w:ascii="Times New Roman" w:eastAsia="Times New Roman" w:hAnsi="Times New Roman"/>
          <w:b/>
          <w:bCs/>
          <w:sz w:val="24"/>
          <w:szCs w:val="24"/>
          <w:lang w:eastAsia="en-US"/>
        </w:rPr>
      </w:pPr>
    </w:p>
    <w:p w:rsidR="00D97BA6" w:rsidRPr="00EE366B" w:rsidRDefault="00D97BA6" w:rsidP="00804439">
      <w:pPr>
        <w:spacing w:before="100" w:beforeAutospacing="1" w:after="100" w:afterAutospacing="1" w:line="240" w:lineRule="auto"/>
        <w:outlineLvl w:val="2"/>
        <w:rPr>
          <w:rFonts w:ascii="Times New Roman" w:eastAsia="Times New Roman" w:hAnsi="Times New Roman"/>
          <w:b/>
          <w:bCs/>
          <w:sz w:val="24"/>
          <w:szCs w:val="24"/>
          <w:lang w:eastAsia="en-US"/>
        </w:rPr>
      </w:pPr>
    </w:p>
    <w:p w:rsidR="00D97BA6" w:rsidRPr="00EE366B" w:rsidRDefault="00D97BA6" w:rsidP="00804439">
      <w:pPr>
        <w:spacing w:before="100" w:beforeAutospacing="1" w:after="100" w:afterAutospacing="1" w:line="240" w:lineRule="auto"/>
        <w:outlineLvl w:val="2"/>
        <w:rPr>
          <w:rFonts w:ascii="Times New Roman" w:eastAsia="Times New Roman" w:hAnsi="Times New Roman"/>
          <w:b/>
          <w:bCs/>
          <w:sz w:val="24"/>
          <w:szCs w:val="24"/>
          <w:lang w:eastAsia="en-US"/>
        </w:rPr>
      </w:pPr>
    </w:p>
    <w:p w:rsidR="009117EC" w:rsidRDefault="009117EC" w:rsidP="009117EC">
      <w:pPr>
        <w:pStyle w:val="Heading2"/>
        <w:rPr>
          <w:sz w:val="24"/>
          <w:szCs w:val="24"/>
        </w:rPr>
      </w:pPr>
    </w:p>
    <w:p w:rsidR="009117EC" w:rsidRDefault="009117EC" w:rsidP="009117EC">
      <w:pPr>
        <w:pStyle w:val="Heading2"/>
        <w:rPr>
          <w:sz w:val="24"/>
          <w:szCs w:val="24"/>
        </w:rPr>
      </w:pPr>
    </w:p>
    <w:p w:rsidR="00E45346" w:rsidRPr="00EE366B" w:rsidRDefault="00E45346" w:rsidP="00E45346">
      <w:pPr>
        <w:pStyle w:val="Heading2"/>
        <w:jc w:val="center"/>
        <w:rPr>
          <w:sz w:val="24"/>
          <w:szCs w:val="24"/>
        </w:rPr>
      </w:pPr>
      <w:r w:rsidRPr="00EE366B">
        <w:rPr>
          <w:sz w:val="24"/>
          <w:szCs w:val="24"/>
        </w:rPr>
        <w:lastRenderedPageBreak/>
        <w:t>REFERENCES</w:t>
      </w:r>
    </w:p>
    <w:p w:rsidR="00E45346" w:rsidRPr="00EE366B" w:rsidRDefault="00E45346" w:rsidP="00E45346">
      <w:pPr>
        <w:pStyle w:val="NormalWeb"/>
      </w:pPr>
      <w:proofErr w:type="gramStart"/>
      <w:r w:rsidRPr="00EE366B">
        <w:t xml:space="preserve">Allan, B. F., </w:t>
      </w:r>
      <w:proofErr w:type="spellStart"/>
      <w:r w:rsidRPr="00EE366B">
        <w:t>Keesing</w:t>
      </w:r>
      <w:proofErr w:type="spellEnd"/>
      <w:r w:rsidRPr="00EE366B">
        <w:t xml:space="preserve">, F., &amp; </w:t>
      </w:r>
      <w:proofErr w:type="spellStart"/>
      <w:r w:rsidRPr="00EE366B">
        <w:t>Ostfeld</w:t>
      </w:r>
      <w:proofErr w:type="spellEnd"/>
      <w:r w:rsidRPr="00EE366B">
        <w:t>, R. S. (2003).</w:t>
      </w:r>
      <w:proofErr w:type="gramEnd"/>
      <w:r w:rsidRPr="00EE366B">
        <w:t xml:space="preserve"> Effect of forest fragmentation on Lyme </w:t>
      </w:r>
    </w:p>
    <w:p w:rsidR="00E45346" w:rsidRPr="00EE366B" w:rsidRDefault="00E45346" w:rsidP="00E45346">
      <w:pPr>
        <w:pStyle w:val="NormalWeb"/>
        <w:ind w:left="720" w:firstLine="720"/>
      </w:pPr>
      <w:proofErr w:type="gramStart"/>
      <w:r w:rsidRPr="00EE366B">
        <w:t>disease</w:t>
      </w:r>
      <w:proofErr w:type="gramEnd"/>
      <w:r w:rsidRPr="00EE366B">
        <w:t xml:space="preserve"> risk. </w:t>
      </w:r>
      <w:r w:rsidRPr="00EE366B">
        <w:rPr>
          <w:rStyle w:val="Emphasis"/>
        </w:rPr>
        <w:t>Conservation Biology, 17</w:t>
      </w:r>
      <w:r w:rsidRPr="00EE366B">
        <w:t xml:space="preserve">(1), 267–272. </w:t>
      </w:r>
    </w:p>
    <w:p w:rsidR="00E45346" w:rsidRPr="00EE366B" w:rsidRDefault="00E45346" w:rsidP="00E45346">
      <w:pPr>
        <w:pStyle w:val="NormalWeb"/>
      </w:pPr>
      <w:proofErr w:type="spellStart"/>
      <w:r w:rsidRPr="00EE366B">
        <w:t>Anyamba</w:t>
      </w:r>
      <w:proofErr w:type="spellEnd"/>
      <w:r w:rsidRPr="00EE366B">
        <w:t xml:space="preserve">, A., Small, J. L., </w:t>
      </w:r>
      <w:proofErr w:type="spellStart"/>
      <w:r w:rsidRPr="00EE366B">
        <w:t>Britch</w:t>
      </w:r>
      <w:proofErr w:type="spellEnd"/>
      <w:r w:rsidRPr="00EE366B">
        <w:t xml:space="preserve">, S. C., Tucker, C. J., Pak, E. W., Reynolds, C. A., ... &amp; </w:t>
      </w:r>
    </w:p>
    <w:p w:rsidR="00E45346" w:rsidRPr="00EE366B" w:rsidRDefault="00E45346" w:rsidP="00E45346">
      <w:pPr>
        <w:pStyle w:val="NormalWeb"/>
        <w:ind w:left="720" w:firstLine="720"/>
      </w:pPr>
      <w:r w:rsidRPr="00EE366B">
        <w:t xml:space="preserve">Linthicum, K. J. (2019). Recent weather extremes and impacts on agricultural </w:t>
      </w:r>
    </w:p>
    <w:p w:rsidR="00E45346" w:rsidRPr="00EE366B" w:rsidRDefault="00E45346" w:rsidP="00E45346">
      <w:pPr>
        <w:pStyle w:val="NormalWeb"/>
        <w:ind w:left="720" w:firstLine="720"/>
        <w:rPr>
          <w:rStyle w:val="Emphasis"/>
        </w:rPr>
      </w:pPr>
      <w:proofErr w:type="gramStart"/>
      <w:r w:rsidRPr="00EE366B">
        <w:t>production</w:t>
      </w:r>
      <w:proofErr w:type="gramEnd"/>
      <w:r w:rsidRPr="00EE366B">
        <w:t xml:space="preserve"> and vector-borne disease outbreak patterns. </w:t>
      </w:r>
      <w:proofErr w:type="spellStart"/>
      <w:r w:rsidRPr="00EE366B">
        <w:rPr>
          <w:rStyle w:val="Emphasis"/>
        </w:rPr>
        <w:t>PLoS</w:t>
      </w:r>
      <w:proofErr w:type="spellEnd"/>
      <w:r w:rsidRPr="00EE366B">
        <w:rPr>
          <w:rStyle w:val="Emphasis"/>
        </w:rPr>
        <w:t xml:space="preserve"> Neglected Tropical </w:t>
      </w:r>
    </w:p>
    <w:p w:rsidR="00E45346" w:rsidRPr="00EE366B" w:rsidRDefault="00E45346" w:rsidP="00E45346">
      <w:pPr>
        <w:pStyle w:val="NormalWeb"/>
        <w:ind w:left="720" w:firstLine="720"/>
      </w:pPr>
      <w:proofErr w:type="gramStart"/>
      <w:r w:rsidRPr="00EE366B">
        <w:rPr>
          <w:rStyle w:val="Emphasis"/>
        </w:rPr>
        <w:t>Diseases, 13</w:t>
      </w:r>
      <w:r w:rsidRPr="00EE366B">
        <w:t>(3), e0007124.</w:t>
      </w:r>
      <w:proofErr w:type="gramEnd"/>
    </w:p>
    <w:p w:rsidR="00E45346" w:rsidRPr="00EE366B" w:rsidRDefault="00E45346" w:rsidP="00E45346">
      <w:pPr>
        <w:pStyle w:val="NormalWeb"/>
      </w:pPr>
      <w:proofErr w:type="gramStart"/>
      <w:r w:rsidRPr="00EE366B">
        <w:t>Associated Press.</w:t>
      </w:r>
      <w:proofErr w:type="gramEnd"/>
      <w:r w:rsidRPr="00EE366B">
        <w:t xml:space="preserve"> (2024, May 17). Climate change is bringing malaria to new areas. In Africa, it </w:t>
      </w:r>
    </w:p>
    <w:p w:rsidR="00E45346" w:rsidRPr="00EE366B" w:rsidRDefault="00E45346" w:rsidP="00E45346">
      <w:pPr>
        <w:pStyle w:val="NormalWeb"/>
        <w:ind w:left="720" w:firstLine="720"/>
      </w:pPr>
      <w:proofErr w:type="gramStart"/>
      <w:r w:rsidRPr="00EE366B">
        <w:t>never</w:t>
      </w:r>
      <w:proofErr w:type="gramEnd"/>
      <w:r w:rsidRPr="00EE366B">
        <w:t xml:space="preserve"> left. </w:t>
      </w:r>
      <w:r w:rsidRPr="00EE366B">
        <w:rPr>
          <w:rStyle w:val="Emphasis"/>
        </w:rPr>
        <w:t>AP News.</w:t>
      </w:r>
    </w:p>
    <w:p w:rsidR="00E45346" w:rsidRPr="00EE366B" w:rsidRDefault="00E45346" w:rsidP="00E45346">
      <w:pPr>
        <w:pStyle w:val="NormalWeb"/>
      </w:pPr>
      <w:proofErr w:type="gramStart"/>
      <w:r w:rsidRPr="00EE366B">
        <w:t xml:space="preserve">Becker, S. L., </w:t>
      </w:r>
      <w:proofErr w:type="spellStart"/>
      <w:r w:rsidRPr="00EE366B">
        <w:t>Liwanag</w:t>
      </w:r>
      <w:proofErr w:type="spellEnd"/>
      <w:r w:rsidRPr="00EE366B">
        <w:t>, H. J., Snyder, J. S., &amp; Klotz, C. (2020).</w:t>
      </w:r>
      <w:proofErr w:type="gramEnd"/>
      <w:r w:rsidRPr="00EE366B">
        <w:t xml:space="preserve"> Water, sanitation, and hygiene: </w:t>
      </w:r>
    </w:p>
    <w:p w:rsidR="00E45346" w:rsidRPr="00EE366B" w:rsidRDefault="00E45346" w:rsidP="00E45346">
      <w:pPr>
        <w:pStyle w:val="NormalWeb"/>
        <w:ind w:left="720" w:firstLine="720"/>
        <w:rPr>
          <w:rStyle w:val="Emphasis"/>
        </w:rPr>
      </w:pPr>
      <w:proofErr w:type="gramStart"/>
      <w:r w:rsidRPr="00EE366B">
        <w:t>The impact on neglected tropical diseases.</w:t>
      </w:r>
      <w:proofErr w:type="gramEnd"/>
      <w:r w:rsidRPr="00EE366B">
        <w:t xml:space="preserve"> </w:t>
      </w:r>
      <w:r w:rsidRPr="00EE366B">
        <w:rPr>
          <w:rStyle w:val="Emphasis"/>
        </w:rPr>
        <w:t xml:space="preserve">Infectious Disease Clinics of North </w:t>
      </w:r>
    </w:p>
    <w:p w:rsidR="00E45346" w:rsidRPr="00EE366B" w:rsidRDefault="00E45346" w:rsidP="00E45346">
      <w:pPr>
        <w:pStyle w:val="NormalWeb"/>
        <w:ind w:left="1440"/>
      </w:pPr>
      <w:r w:rsidRPr="00EE366B">
        <w:rPr>
          <w:rStyle w:val="Emphasis"/>
        </w:rPr>
        <w:t>America, 34</w:t>
      </w:r>
      <w:r w:rsidRPr="00EE366B">
        <w:t>(2), 1–17.</w:t>
      </w:r>
    </w:p>
    <w:p w:rsidR="00E45346" w:rsidRPr="00EE366B" w:rsidRDefault="00E45346" w:rsidP="00E45346">
      <w:pPr>
        <w:pStyle w:val="NormalWeb"/>
      </w:pPr>
      <w:r w:rsidRPr="00EE366B">
        <w:t xml:space="preserve">Chua, K. B., Bellini, W. J., Rota, P. A., Harcourt, B. H., </w:t>
      </w:r>
      <w:proofErr w:type="spellStart"/>
      <w:r w:rsidRPr="00EE366B">
        <w:t>Tamin</w:t>
      </w:r>
      <w:proofErr w:type="spellEnd"/>
      <w:r w:rsidRPr="00EE366B">
        <w:t xml:space="preserve">, A., Lam, S. K., ... &amp; Rollin, P. </w:t>
      </w:r>
    </w:p>
    <w:p w:rsidR="00E45346" w:rsidRPr="00EE366B" w:rsidRDefault="00E45346" w:rsidP="00E45346">
      <w:pPr>
        <w:pStyle w:val="NormalWeb"/>
        <w:ind w:left="720" w:firstLine="720"/>
        <w:rPr>
          <w:rStyle w:val="Emphasis"/>
        </w:rPr>
      </w:pPr>
      <w:proofErr w:type="gramStart"/>
      <w:r w:rsidRPr="00EE366B">
        <w:t>E. (2002).</w:t>
      </w:r>
      <w:proofErr w:type="gramEnd"/>
      <w:r w:rsidRPr="00EE366B">
        <w:t xml:space="preserve"> </w:t>
      </w:r>
      <w:proofErr w:type="spellStart"/>
      <w:r w:rsidRPr="00EE366B">
        <w:t>Nipah</w:t>
      </w:r>
      <w:proofErr w:type="spellEnd"/>
      <w:r w:rsidRPr="00EE366B">
        <w:t xml:space="preserve"> virus: A recently emergent deadly </w:t>
      </w:r>
      <w:proofErr w:type="spellStart"/>
      <w:r w:rsidRPr="00EE366B">
        <w:t>paramyxovirus</w:t>
      </w:r>
      <w:proofErr w:type="spellEnd"/>
      <w:r w:rsidRPr="00EE366B">
        <w:t xml:space="preserve">. </w:t>
      </w:r>
      <w:r w:rsidRPr="00EE366B">
        <w:rPr>
          <w:rStyle w:val="Emphasis"/>
        </w:rPr>
        <w:t xml:space="preserve">Science, </w:t>
      </w:r>
    </w:p>
    <w:p w:rsidR="00E45346" w:rsidRPr="00EE366B" w:rsidRDefault="00E45346" w:rsidP="00E45346">
      <w:pPr>
        <w:pStyle w:val="NormalWeb"/>
        <w:ind w:left="720" w:firstLine="720"/>
      </w:pPr>
      <w:r w:rsidRPr="00EE366B">
        <w:rPr>
          <w:rStyle w:val="Emphasis"/>
        </w:rPr>
        <w:t>288</w:t>
      </w:r>
      <w:r w:rsidRPr="00EE366B">
        <w:t>(5470), 1432–1435.</w:t>
      </w:r>
    </w:p>
    <w:p w:rsidR="00E45346" w:rsidRPr="00EE366B" w:rsidRDefault="00E45346" w:rsidP="00E45346">
      <w:pPr>
        <w:pStyle w:val="NormalWeb"/>
      </w:pPr>
      <w:r w:rsidRPr="00EE366B">
        <w:t xml:space="preserve">Colón-González, F. J., </w:t>
      </w:r>
      <w:proofErr w:type="spellStart"/>
      <w:r w:rsidRPr="00EE366B">
        <w:t>Sewe</w:t>
      </w:r>
      <w:proofErr w:type="spellEnd"/>
      <w:r w:rsidRPr="00EE366B">
        <w:t xml:space="preserve">, M. O., Tompkins, A. M., </w:t>
      </w:r>
      <w:proofErr w:type="spellStart"/>
      <w:r w:rsidRPr="00EE366B">
        <w:t>Sjödin</w:t>
      </w:r>
      <w:proofErr w:type="spellEnd"/>
      <w:r w:rsidRPr="00EE366B">
        <w:t xml:space="preserve">, H., </w:t>
      </w:r>
      <w:proofErr w:type="spellStart"/>
      <w:r w:rsidRPr="00EE366B">
        <w:t>Casallas</w:t>
      </w:r>
      <w:proofErr w:type="spellEnd"/>
      <w:r w:rsidRPr="00EE366B">
        <w:t xml:space="preserve">, A., </w:t>
      </w:r>
      <w:proofErr w:type="spellStart"/>
      <w:r w:rsidRPr="00EE366B">
        <w:t>Rocklöv</w:t>
      </w:r>
      <w:proofErr w:type="spellEnd"/>
      <w:r w:rsidRPr="00EE366B">
        <w:t>, J</w:t>
      </w:r>
      <w:proofErr w:type="gramStart"/>
      <w:r w:rsidRPr="00EE366B">
        <w:t>., ...</w:t>
      </w:r>
      <w:proofErr w:type="gramEnd"/>
      <w:r w:rsidRPr="00EE366B">
        <w:t xml:space="preserve"> &amp; </w:t>
      </w:r>
    </w:p>
    <w:p w:rsidR="00E45346" w:rsidRPr="00EE366B" w:rsidRDefault="00E45346" w:rsidP="00E45346">
      <w:pPr>
        <w:pStyle w:val="NormalWeb"/>
        <w:ind w:left="720" w:firstLine="720"/>
      </w:pPr>
      <w:r w:rsidRPr="00EE366B">
        <w:t xml:space="preserve">Lowe, R. (2021). Limiting global warming to 1.5–2.0 °C could reduce the </w:t>
      </w:r>
    </w:p>
    <w:p w:rsidR="00E45346" w:rsidRPr="00EE366B" w:rsidRDefault="00E45346" w:rsidP="00E45346">
      <w:pPr>
        <w:pStyle w:val="NormalWeb"/>
        <w:ind w:left="720" w:firstLine="720"/>
        <w:rPr>
          <w:rStyle w:val="Emphasis"/>
        </w:rPr>
      </w:pPr>
      <w:proofErr w:type="gramStart"/>
      <w:r w:rsidRPr="00EE366B">
        <w:t>incidence</w:t>
      </w:r>
      <w:proofErr w:type="gramEnd"/>
      <w:r w:rsidRPr="00EE366B">
        <w:t xml:space="preserve"> and spatial spread of dengue fever in Latin America. </w:t>
      </w:r>
      <w:r w:rsidRPr="00EE366B">
        <w:rPr>
          <w:rStyle w:val="Emphasis"/>
        </w:rPr>
        <w:t xml:space="preserve">The Lancet </w:t>
      </w:r>
    </w:p>
    <w:p w:rsidR="00E45346" w:rsidRPr="00EE366B" w:rsidRDefault="00E45346" w:rsidP="00E45346">
      <w:pPr>
        <w:pStyle w:val="NormalWeb"/>
        <w:ind w:left="720" w:firstLine="720"/>
      </w:pPr>
      <w:proofErr w:type="gramStart"/>
      <w:r w:rsidRPr="00EE366B">
        <w:rPr>
          <w:rStyle w:val="Emphasis"/>
        </w:rPr>
        <w:t>Planetary Health, 5</w:t>
      </w:r>
      <w:r w:rsidRPr="00EE366B">
        <w:t>(6), e404–e414.</w:t>
      </w:r>
      <w:proofErr w:type="gramEnd"/>
    </w:p>
    <w:p w:rsidR="00E45346" w:rsidRPr="00EE366B" w:rsidRDefault="00E45346" w:rsidP="00E45346">
      <w:pPr>
        <w:pStyle w:val="NormalWeb"/>
      </w:pPr>
      <w:proofErr w:type="spellStart"/>
      <w:r w:rsidRPr="00EE366B">
        <w:t>Destoumieux-Garzón</w:t>
      </w:r>
      <w:proofErr w:type="spellEnd"/>
      <w:r w:rsidRPr="00EE366B">
        <w:t xml:space="preserve">, D., </w:t>
      </w:r>
      <w:proofErr w:type="spellStart"/>
      <w:r w:rsidRPr="00EE366B">
        <w:t>Mavingui</w:t>
      </w:r>
      <w:proofErr w:type="spellEnd"/>
      <w:r w:rsidRPr="00EE366B">
        <w:t xml:space="preserve">, P., </w:t>
      </w:r>
      <w:proofErr w:type="spellStart"/>
      <w:r w:rsidRPr="00EE366B">
        <w:t>Boetsch</w:t>
      </w:r>
      <w:proofErr w:type="spellEnd"/>
      <w:r w:rsidRPr="00EE366B">
        <w:t xml:space="preserve">, G., </w:t>
      </w:r>
      <w:proofErr w:type="spellStart"/>
      <w:r w:rsidRPr="00EE366B">
        <w:t>Boissier</w:t>
      </w:r>
      <w:proofErr w:type="spellEnd"/>
      <w:r w:rsidRPr="00EE366B">
        <w:t xml:space="preserve">, J., </w:t>
      </w:r>
      <w:proofErr w:type="spellStart"/>
      <w:r w:rsidRPr="00EE366B">
        <w:t>Darriet</w:t>
      </w:r>
      <w:proofErr w:type="spellEnd"/>
      <w:r w:rsidRPr="00EE366B">
        <w:t xml:space="preserve">, F., </w:t>
      </w:r>
      <w:proofErr w:type="spellStart"/>
      <w:r w:rsidRPr="00EE366B">
        <w:t>Duboz</w:t>
      </w:r>
      <w:proofErr w:type="spellEnd"/>
      <w:r w:rsidRPr="00EE366B">
        <w:t>, P</w:t>
      </w:r>
      <w:proofErr w:type="gramStart"/>
      <w:r w:rsidRPr="00EE366B">
        <w:t>., ...</w:t>
      </w:r>
      <w:proofErr w:type="gramEnd"/>
      <w:r w:rsidRPr="00EE366B">
        <w:t xml:space="preserve"> &amp; </w:t>
      </w:r>
    </w:p>
    <w:p w:rsidR="00E45346" w:rsidRPr="00EE366B" w:rsidRDefault="00E45346" w:rsidP="00E45346">
      <w:pPr>
        <w:pStyle w:val="NormalWeb"/>
        <w:ind w:left="720" w:firstLine="720"/>
      </w:pPr>
      <w:proofErr w:type="spellStart"/>
      <w:r w:rsidRPr="00EE366B">
        <w:t>Voituron</w:t>
      </w:r>
      <w:proofErr w:type="spellEnd"/>
      <w:r w:rsidRPr="00EE366B">
        <w:t xml:space="preserve">, Y. (2018). The One Health concept: 10 years old and a long road ahead. </w:t>
      </w:r>
    </w:p>
    <w:p w:rsidR="00E45346" w:rsidRPr="00EE366B" w:rsidRDefault="00E45346" w:rsidP="00E45346">
      <w:pPr>
        <w:pStyle w:val="NormalWeb"/>
        <w:ind w:left="720" w:firstLine="720"/>
      </w:pPr>
      <w:proofErr w:type="gramStart"/>
      <w:r w:rsidRPr="00EE366B">
        <w:rPr>
          <w:rStyle w:val="Emphasis"/>
        </w:rPr>
        <w:t>Frontiers in Veterinary Science, 5,</w:t>
      </w:r>
      <w:r w:rsidRPr="00EE366B">
        <w:t xml:space="preserve"> 14.</w:t>
      </w:r>
      <w:proofErr w:type="gramEnd"/>
    </w:p>
    <w:p w:rsidR="00E45346" w:rsidRPr="00EE366B" w:rsidRDefault="00E45346" w:rsidP="00E45346">
      <w:pPr>
        <w:pStyle w:val="NormalWeb"/>
      </w:pPr>
      <w:proofErr w:type="spellStart"/>
      <w:r w:rsidRPr="00EE366B">
        <w:t>Dolgin</w:t>
      </w:r>
      <w:proofErr w:type="spellEnd"/>
      <w:r w:rsidRPr="00EE366B">
        <w:t xml:space="preserve">, E. (2021). </w:t>
      </w:r>
      <w:proofErr w:type="gramStart"/>
      <w:r w:rsidRPr="00EE366B">
        <w:t>mRNA</w:t>
      </w:r>
      <w:proofErr w:type="gramEnd"/>
      <w:r w:rsidRPr="00EE366B">
        <w:t xml:space="preserve"> vaccines’ next chapter. </w:t>
      </w:r>
      <w:r w:rsidRPr="00EE366B">
        <w:rPr>
          <w:rStyle w:val="Emphasis"/>
        </w:rPr>
        <w:t>Nature, 597</w:t>
      </w:r>
      <w:r w:rsidRPr="00EE366B">
        <w:t>(7876), 318–322.</w:t>
      </w:r>
    </w:p>
    <w:p w:rsidR="00E45346" w:rsidRPr="00EE366B" w:rsidRDefault="00E45346" w:rsidP="00E45346">
      <w:pPr>
        <w:pStyle w:val="NormalWeb"/>
      </w:pPr>
      <w:proofErr w:type="gramStart"/>
      <w:r w:rsidRPr="00EE366B">
        <w:lastRenderedPageBreak/>
        <w:t>Emerging Infectious Disease.</w:t>
      </w:r>
      <w:proofErr w:type="gramEnd"/>
      <w:r w:rsidRPr="00EE366B">
        <w:t xml:space="preserve"> </w:t>
      </w:r>
      <w:proofErr w:type="gramStart"/>
      <w:r w:rsidRPr="00EE366B">
        <w:t>(2025, July).</w:t>
      </w:r>
      <w:proofErr w:type="gramEnd"/>
      <w:r w:rsidRPr="00EE366B">
        <w:t xml:space="preserve"> </w:t>
      </w:r>
      <w:proofErr w:type="gramStart"/>
      <w:r w:rsidRPr="00EE366B">
        <w:t>Contributing factors.</w:t>
      </w:r>
      <w:proofErr w:type="gramEnd"/>
      <w:r w:rsidRPr="00EE366B">
        <w:t xml:space="preserve"> </w:t>
      </w:r>
      <w:proofErr w:type="gramStart"/>
      <w:r w:rsidRPr="00EE366B">
        <w:rPr>
          <w:rStyle w:val="Emphasis"/>
        </w:rPr>
        <w:t>Wikipedia.</w:t>
      </w:r>
      <w:proofErr w:type="gramEnd"/>
      <w:r w:rsidRPr="00EE366B">
        <w:t xml:space="preserve"> Retrieved August </w:t>
      </w:r>
    </w:p>
    <w:p w:rsidR="00E45346" w:rsidRPr="00EE366B" w:rsidRDefault="00E45346" w:rsidP="00E45346">
      <w:pPr>
        <w:pStyle w:val="NormalWeb"/>
        <w:ind w:left="720" w:firstLine="720"/>
      </w:pPr>
      <w:r w:rsidRPr="00EE366B">
        <w:t>2025.</w:t>
      </w:r>
    </w:p>
    <w:p w:rsidR="00E45346" w:rsidRPr="00EE366B" w:rsidRDefault="00E45346" w:rsidP="00E45346">
      <w:pPr>
        <w:pStyle w:val="NormalWeb"/>
      </w:pPr>
      <w:proofErr w:type="spellStart"/>
      <w:proofErr w:type="gramStart"/>
      <w:r w:rsidRPr="00EE366B">
        <w:t>EcoHealth</w:t>
      </w:r>
      <w:proofErr w:type="spellEnd"/>
      <w:r w:rsidRPr="00EE366B">
        <w:t>.</w:t>
      </w:r>
      <w:proofErr w:type="gramEnd"/>
      <w:r w:rsidRPr="00EE366B">
        <w:t xml:space="preserve"> </w:t>
      </w:r>
      <w:proofErr w:type="gramStart"/>
      <w:r w:rsidRPr="00EE366B">
        <w:t>(2025). Fire-driven land-use change, habitat fragmentation, and zoonotic risk.</w:t>
      </w:r>
      <w:proofErr w:type="gramEnd"/>
      <w:r w:rsidRPr="00EE366B">
        <w:t xml:space="preserve"> </w:t>
      </w:r>
    </w:p>
    <w:p w:rsidR="00E45346" w:rsidRPr="00EE366B" w:rsidRDefault="00E45346" w:rsidP="00E45346">
      <w:pPr>
        <w:pStyle w:val="NormalWeb"/>
        <w:ind w:left="720" w:firstLine="720"/>
      </w:pPr>
      <w:proofErr w:type="spellStart"/>
      <w:r w:rsidRPr="00EE366B">
        <w:rPr>
          <w:rStyle w:val="Emphasis"/>
        </w:rPr>
        <w:t>EcoHealth</w:t>
      </w:r>
      <w:proofErr w:type="spellEnd"/>
      <w:r w:rsidRPr="00EE366B">
        <w:rPr>
          <w:rStyle w:val="Emphasis"/>
        </w:rPr>
        <w:t xml:space="preserve"> Journal, 22</w:t>
      </w:r>
      <w:r w:rsidRPr="00EE366B">
        <w:t>(1), 77–93.</w:t>
      </w:r>
    </w:p>
    <w:p w:rsidR="00E45346" w:rsidRPr="00EE366B" w:rsidRDefault="00E45346" w:rsidP="00E45346">
      <w:pPr>
        <w:pStyle w:val="NormalWeb"/>
      </w:pPr>
      <w:proofErr w:type="spellStart"/>
      <w:r w:rsidRPr="00EE366B">
        <w:t>Faria</w:t>
      </w:r>
      <w:proofErr w:type="spellEnd"/>
      <w:r w:rsidRPr="00EE366B">
        <w:t xml:space="preserve">, N. R., </w:t>
      </w:r>
      <w:proofErr w:type="spellStart"/>
      <w:r w:rsidRPr="00EE366B">
        <w:t>Sabino</w:t>
      </w:r>
      <w:proofErr w:type="spellEnd"/>
      <w:r w:rsidRPr="00EE366B">
        <w:t xml:space="preserve">, E. C., </w:t>
      </w:r>
      <w:proofErr w:type="spellStart"/>
      <w:r w:rsidRPr="00EE366B">
        <w:t>Nunes</w:t>
      </w:r>
      <w:proofErr w:type="spellEnd"/>
      <w:r w:rsidRPr="00EE366B">
        <w:t xml:space="preserve">, M. R., </w:t>
      </w:r>
      <w:proofErr w:type="spellStart"/>
      <w:r w:rsidRPr="00EE366B">
        <w:t>Alcantara</w:t>
      </w:r>
      <w:proofErr w:type="spellEnd"/>
      <w:r w:rsidRPr="00EE366B">
        <w:t xml:space="preserve">, L. C., </w:t>
      </w:r>
      <w:proofErr w:type="spellStart"/>
      <w:r w:rsidRPr="00EE366B">
        <w:t>Loman</w:t>
      </w:r>
      <w:proofErr w:type="spellEnd"/>
      <w:r w:rsidRPr="00EE366B">
        <w:t xml:space="preserve">, N. J., &amp; </w:t>
      </w:r>
      <w:proofErr w:type="spellStart"/>
      <w:r w:rsidRPr="00EE366B">
        <w:t>Pybus</w:t>
      </w:r>
      <w:proofErr w:type="spellEnd"/>
      <w:r w:rsidRPr="00EE366B">
        <w:t xml:space="preserve">, O. G. (2017). </w:t>
      </w:r>
    </w:p>
    <w:p w:rsidR="00E45346" w:rsidRPr="00EE366B" w:rsidRDefault="00E45346" w:rsidP="00E45346">
      <w:pPr>
        <w:pStyle w:val="NormalWeb"/>
        <w:ind w:left="720" w:firstLine="720"/>
      </w:pPr>
      <w:proofErr w:type="gramStart"/>
      <w:r w:rsidRPr="00EE366B">
        <w:t xml:space="preserve">Mobile real-time surveillance of </w:t>
      </w:r>
      <w:proofErr w:type="spellStart"/>
      <w:r w:rsidRPr="00EE366B">
        <w:t>Zika</w:t>
      </w:r>
      <w:proofErr w:type="spellEnd"/>
      <w:r w:rsidRPr="00EE366B">
        <w:t xml:space="preserve"> virus in Brazil.</w:t>
      </w:r>
      <w:proofErr w:type="gramEnd"/>
      <w:r w:rsidRPr="00EE366B">
        <w:t xml:space="preserve"> </w:t>
      </w:r>
      <w:r w:rsidRPr="00EE366B">
        <w:rPr>
          <w:rStyle w:val="Emphasis"/>
        </w:rPr>
        <w:t>Genome Medicine, 9</w:t>
      </w:r>
      <w:r w:rsidRPr="00EE366B">
        <w:t xml:space="preserve">(1), </w:t>
      </w:r>
    </w:p>
    <w:p w:rsidR="00E45346" w:rsidRPr="00EE366B" w:rsidRDefault="00E45346" w:rsidP="00E45346">
      <w:pPr>
        <w:pStyle w:val="NormalWeb"/>
        <w:ind w:left="720" w:firstLine="720"/>
      </w:pPr>
      <w:r w:rsidRPr="00EE366B">
        <w:t>100.</w:t>
      </w:r>
    </w:p>
    <w:p w:rsidR="00E45346" w:rsidRPr="00EE366B" w:rsidRDefault="00E45346" w:rsidP="00E45346">
      <w:pPr>
        <w:pStyle w:val="NormalWeb"/>
        <w:rPr>
          <w:rStyle w:val="Emphasis"/>
        </w:rPr>
      </w:pPr>
      <w:proofErr w:type="gramStart"/>
      <w:r w:rsidRPr="00EE366B">
        <w:t xml:space="preserve">Fine, P., Eames, K., &amp; </w:t>
      </w:r>
      <w:proofErr w:type="spellStart"/>
      <w:r w:rsidRPr="00EE366B">
        <w:t>Heymann</w:t>
      </w:r>
      <w:proofErr w:type="spellEnd"/>
      <w:r w:rsidRPr="00EE366B">
        <w:t>, D. L. (2020).</w:t>
      </w:r>
      <w:proofErr w:type="gramEnd"/>
      <w:r w:rsidRPr="00EE366B">
        <w:t xml:space="preserve"> “Herd immunity”: A rough guide. </w:t>
      </w:r>
      <w:r w:rsidRPr="00EE366B">
        <w:rPr>
          <w:rStyle w:val="Emphasis"/>
        </w:rPr>
        <w:t xml:space="preserve">Clinical </w:t>
      </w:r>
    </w:p>
    <w:p w:rsidR="00E45346" w:rsidRPr="00EE366B" w:rsidRDefault="00E45346" w:rsidP="00E45346">
      <w:pPr>
        <w:pStyle w:val="NormalWeb"/>
        <w:ind w:left="720" w:firstLine="720"/>
      </w:pPr>
      <w:r w:rsidRPr="00EE366B">
        <w:rPr>
          <w:rStyle w:val="Emphasis"/>
        </w:rPr>
        <w:t>Infectious Diseases, 52</w:t>
      </w:r>
      <w:r w:rsidRPr="00EE366B">
        <w:t>(7), 911–916.</w:t>
      </w:r>
    </w:p>
    <w:p w:rsidR="00E45346" w:rsidRPr="00EE366B" w:rsidRDefault="00E45346" w:rsidP="00E45346">
      <w:pPr>
        <w:pStyle w:val="NormalWeb"/>
        <w:rPr>
          <w:rStyle w:val="Emphasis"/>
        </w:rPr>
      </w:pPr>
      <w:r w:rsidRPr="00EE366B">
        <w:t xml:space="preserve">Forests and emerging infectious diseases: unleashing the beast within. (2021). </w:t>
      </w:r>
      <w:r w:rsidRPr="00EE366B">
        <w:rPr>
          <w:rStyle w:val="Emphasis"/>
        </w:rPr>
        <w:t xml:space="preserve">Environmental </w:t>
      </w:r>
    </w:p>
    <w:p w:rsidR="00E45346" w:rsidRPr="00EE366B" w:rsidRDefault="00E45346" w:rsidP="00E45346">
      <w:pPr>
        <w:pStyle w:val="NormalWeb"/>
        <w:ind w:left="720" w:firstLine="720"/>
      </w:pPr>
      <w:proofErr w:type="gramStart"/>
      <w:r w:rsidRPr="00EE366B">
        <w:rPr>
          <w:rStyle w:val="Emphasis"/>
        </w:rPr>
        <w:t>Research Letters, 16</w:t>
      </w:r>
      <w:r w:rsidRPr="00EE366B">
        <w:t>(11), ab8dd7.</w:t>
      </w:r>
      <w:proofErr w:type="gramEnd"/>
    </w:p>
    <w:p w:rsidR="00E45346" w:rsidRPr="00EE366B" w:rsidRDefault="00E45346" w:rsidP="00E45346">
      <w:pPr>
        <w:pStyle w:val="NormalWeb"/>
      </w:pPr>
      <w:proofErr w:type="gramStart"/>
      <w:r w:rsidRPr="00EE366B">
        <w:t xml:space="preserve">Gilbert, M., &amp; </w:t>
      </w:r>
      <w:proofErr w:type="spellStart"/>
      <w:r w:rsidRPr="00EE366B">
        <w:t>Slingenbergh</w:t>
      </w:r>
      <w:proofErr w:type="spellEnd"/>
      <w:r w:rsidRPr="00EE366B">
        <w:t>, J. (2008).</w:t>
      </w:r>
      <w:proofErr w:type="gramEnd"/>
      <w:r w:rsidRPr="00EE366B">
        <w:t xml:space="preserve"> Agro-ecological determinants of avian influenza spread </w:t>
      </w:r>
    </w:p>
    <w:p w:rsidR="00E45346" w:rsidRPr="00EE366B" w:rsidRDefault="00E45346" w:rsidP="00E45346">
      <w:pPr>
        <w:pStyle w:val="NormalWeb"/>
        <w:ind w:left="720" w:firstLine="720"/>
      </w:pPr>
      <w:proofErr w:type="gramStart"/>
      <w:r w:rsidRPr="00EE366B">
        <w:t>in</w:t>
      </w:r>
      <w:proofErr w:type="gramEnd"/>
      <w:r w:rsidRPr="00EE366B">
        <w:t xml:space="preserve"> Asia. </w:t>
      </w:r>
      <w:proofErr w:type="spellStart"/>
      <w:r w:rsidRPr="00EE366B">
        <w:rPr>
          <w:rStyle w:val="Emphasis"/>
        </w:rPr>
        <w:t>Veterinaria</w:t>
      </w:r>
      <w:proofErr w:type="spellEnd"/>
      <w:r w:rsidRPr="00EE366B">
        <w:rPr>
          <w:rStyle w:val="Emphasis"/>
        </w:rPr>
        <w:t xml:space="preserve"> </w:t>
      </w:r>
      <w:proofErr w:type="spellStart"/>
      <w:r w:rsidRPr="00EE366B">
        <w:rPr>
          <w:rStyle w:val="Emphasis"/>
        </w:rPr>
        <w:t>Italiana</w:t>
      </w:r>
      <w:proofErr w:type="spellEnd"/>
      <w:r w:rsidRPr="00EE366B">
        <w:rPr>
          <w:rStyle w:val="Emphasis"/>
        </w:rPr>
        <w:t>, 44</w:t>
      </w:r>
      <w:r w:rsidRPr="00EE366B">
        <w:t>(4), 557–567.</w:t>
      </w:r>
    </w:p>
    <w:p w:rsidR="00E45346" w:rsidRPr="00EE366B" w:rsidRDefault="00E45346" w:rsidP="00E45346">
      <w:pPr>
        <w:pStyle w:val="NormalWeb"/>
      </w:pPr>
      <w:proofErr w:type="spellStart"/>
      <w:r w:rsidRPr="00EE366B">
        <w:t>Gorris</w:t>
      </w:r>
      <w:proofErr w:type="spellEnd"/>
      <w:r w:rsidRPr="00EE366B">
        <w:t xml:space="preserve">, M. E., Cat, L. A., </w:t>
      </w:r>
      <w:proofErr w:type="spellStart"/>
      <w:r w:rsidRPr="00EE366B">
        <w:t>Zender</w:t>
      </w:r>
      <w:proofErr w:type="spellEnd"/>
      <w:r w:rsidRPr="00EE366B">
        <w:t xml:space="preserve">, C. S., </w:t>
      </w:r>
      <w:proofErr w:type="spellStart"/>
      <w:r w:rsidRPr="00EE366B">
        <w:t>Treseder</w:t>
      </w:r>
      <w:proofErr w:type="spellEnd"/>
      <w:r w:rsidRPr="00EE366B">
        <w:t xml:space="preserve">, K. K., &amp; </w:t>
      </w:r>
      <w:proofErr w:type="spellStart"/>
      <w:r w:rsidRPr="00EE366B">
        <w:t>Randerson</w:t>
      </w:r>
      <w:proofErr w:type="spellEnd"/>
      <w:r w:rsidRPr="00EE366B">
        <w:t xml:space="preserve">, J. T. (2019). </w:t>
      </w:r>
    </w:p>
    <w:p w:rsidR="00E45346" w:rsidRPr="00EE366B" w:rsidRDefault="00E45346" w:rsidP="00E45346">
      <w:pPr>
        <w:pStyle w:val="NormalWeb"/>
        <w:ind w:left="720" w:firstLine="720"/>
      </w:pPr>
      <w:proofErr w:type="spellStart"/>
      <w:proofErr w:type="gramStart"/>
      <w:r w:rsidRPr="00EE366B">
        <w:t>Coccidioidomycosis</w:t>
      </w:r>
      <w:proofErr w:type="spellEnd"/>
      <w:r w:rsidRPr="00EE366B">
        <w:t xml:space="preserve"> dynamics in relation to climate in California and Arizona.</w:t>
      </w:r>
      <w:proofErr w:type="gramEnd"/>
      <w:r w:rsidRPr="00EE366B">
        <w:t xml:space="preserve"> </w:t>
      </w:r>
    </w:p>
    <w:p w:rsidR="00E45346" w:rsidRPr="00EE366B" w:rsidRDefault="00E45346" w:rsidP="00E45346">
      <w:pPr>
        <w:pStyle w:val="NormalWeb"/>
        <w:ind w:left="720" w:firstLine="720"/>
      </w:pPr>
      <w:proofErr w:type="gramStart"/>
      <w:r w:rsidRPr="00EE366B">
        <w:rPr>
          <w:rStyle w:val="Emphasis"/>
        </w:rPr>
        <w:t>Environmental Health Perspectives, 126</w:t>
      </w:r>
      <w:r w:rsidRPr="00EE366B">
        <w:t>(9), 097004.</w:t>
      </w:r>
      <w:proofErr w:type="gramEnd"/>
    </w:p>
    <w:p w:rsidR="00E45346" w:rsidRPr="00EE366B" w:rsidRDefault="00E45346" w:rsidP="00E45346">
      <w:pPr>
        <w:pStyle w:val="NormalWeb"/>
      </w:pPr>
      <w:proofErr w:type="spellStart"/>
      <w:proofErr w:type="gramStart"/>
      <w:r w:rsidRPr="00EE366B">
        <w:t>Gostin</w:t>
      </w:r>
      <w:proofErr w:type="spellEnd"/>
      <w:r w:rsidRPr="00EE366B">
        <w:t>, L. O., &amp; Friedman, E. A. (2020).</w:t>
      </w:r>
      <w:proofErr w:type="gramEnd"/>
      <w:r w:rsidRPr="00EE366B">
        <w:t xml:space="preserve"> Global health: A pivotal moment of opportunity and </w:t>
      </w:r>
    </w:p>
    <w:p w:rsidR="00E45346" w:rsidRPr="00EE366B" w:rsidRDefault="00E45346" w:rsidP="00E45346">
      <w:pPr>
        <w:pStyle w:val="NormalWeb"/>
        <w:ind w:left="720" w:firstLine="720"/>
      </w:pPr>
      <w:proofErr w:type="gramStart"/>
      <w:r w:rsidRPr="00EE366B">
        <w:t>peril</w:t>
      </w:r>
      <w:proofErr w:type="gramEnd"/>
      <w:r w:rsidRPr="00EE366B">
        <w:t xml:space="preserve">. </w:t>
      </w:r>
      <w:r w:rsidRPr="00EE366B">
        <w:rPr>
          <w:rStyle w:val="Emphasis"/>
        </w:rPr>
        <w:t>Health Affairs, 39</w:t>
      </w:r>
      <w:r w:rsidRPr="00EE366B">
        <w:t>(8), 1302–1310.</w:t>
      </w:r>
    </w:p>
    <w:p w:rsidR="00E45346" w:rsidRPr="00EE366B" w:rsidRDefault="00E45346" w:rsidP="00E45346">
      <w:pPr>
        <w:pStyle w:val="NormalWeb"/>
        <w:rPr>
          <w:rStyle w:val="Emphasis"/>
        </w:rPr>
      </w:pPr>
      <w:proofErr w:type="gramStart"/>
      <w:r w:rsidRPr="00EE366B">
        <w:t>Global Change and Emerging Infectious Diseases.</w:t>
      </w:r>
      <w:proofErr w:type="gramEnd"/>
      <w:r w:rsidRPr="00EE366B">
        <w:t xml:space="preserve"> (2022). </w:t>
      </w:r>
      <w:r w:rsidRPr="00EE366B">
        <w:rPr>
          <w:rStyle w:val="Emphasis"/>
        </w:rPr>
        <w:t xml:space="preserve">Annual Review of Resource </w:t>
      </w:r>
    </w:p>
    <w:p w:rsidR="00E45346" w:rsidRPr="00EE366B" w:rsidRDefault="00E45346" w:rsidP="00E45346">
      <w:pPr>
        <w:pStyle w:val="NormalWeb"/>
        <w:ind w:left="720" w:firstLine="720"/>
      </w:pPr>
      <w:r w:rsidRPr="00EE366B">
        <w:rPr>
          <w:rStyle w:val="Emphasis"/>
        </w:rPr>
        <w:t>Economics, 14,</w:t>
      </w:r>
      <w:r w:rsidRPr="00EE366B">
        <w:t xml:space="preserve"> 333–354.</w:t>
      </w:r>
    </w:p>
    <w:p w:rsidR="00E45346" w:rsidRPr="00EE366B" w:rsidRDefault="00E45346" w:rsidP="00E45346">
      <w:pPr>
        <w:pStyle w:val="NormalWeb"/>
      </w:pPr>
      <w:proofErr w:type="spellStart"/>
      <w:proofErr w:type="gramStart"/>
      <w:r w:rsidRPr="00EE366B">
        <w:t>Ijumba</w:t>
      </w:r>
      <w:proofErr w:type="spellEnd"/>
      <w:r w:rsidRPr="00EE366B">
        <w:t>, J. N., &amp; Lindsay, S. W. (2001).</w:t>
      </w:r>
      <w:proofErr w:type="gramEnd"/>
      <w:r w:rsidRPr="00EE366B">
        <w:t xml:space="preserve"> Impact of irrigation on malaria in Africa: Paddies </w:t>
      </w:r>
    </w:p>
    <w:p w:rsidR="00E45346" w:rsidRPr="00EE366B" w:rsidRDefault="00E45346" w:rsidP="00E45346">
      <w:pPr>
        <w:pStyle w:val="NormalWeb"/>
        <w:ind w:left="720" w:firstLine="720"/>
      </w:pPr>
      <w:proofErr w:type="gramStart"/>
      <w:r w:rsidRPr="00EE366B">
        <w:t>paradox</w:t>
      </w:r>
      <w:proofErr w:type="gramEnd"/>
      <w:r w:rsidRPr="00EE366B">
        <w:t xml:space="preserve"> revisited. </w:t>
      </w:r>
      <w:r w:rsidRPr="00EE366B">
        <w:rPr>
          <w:rStyle w:val="Emphasis"/>
        </w:rPr>
        <w:t>Tropical Medicine &amp; International Health, 6</w:t>
      </w:r>
      <w:r w:rsidRPr="00EE366B">
        <w:t>(12), 892–898.</w:t>
      </w:r>
    </w:p>
    <w:p w:rsidR="00943E2B" w:rsidRDefault="00943E2B" w:rsidP="00E45346">
      <w:pPr>
        <w:pStyle w:val="NormalWeb"/>
      </w:pPr>
    </w:p>
    <w:p w:rsidR="00E45346" w:rsidRPr="00EE366B" w:rsidRDefault="00E45346" w:rsidP="00E45346">
      <w:pPr>
        <w:pStyle w:val="NormalWeb"/>
      </w:pPr>
      <w:r w:rsidRPr="00EE366B">
        <w:lastRenderedPageBreak/>
        <w:t xml:space="preserve">Jones, B. A., Grace, D., </w:t>
      </w:r>
      <w:proofErr w:type="spellStart"/>
      <w:r w:rsidRPr="00EE366B">
        <w:t>Kock</w:t>
      </w:r>
      <w:proofErr w:type="spellEnd"/>
      <w:r w:rsidRPr="00EE366B">
        <w:t>, R., Alonso, S., Rushton, J., Said, M. Y</w:t>
      </w:r>
      <w:proofErr w:type="gramStart"/>
      <w:r w:rsidRPr="00EE366B">
        <w:t>., ...</w:t>
      </w:r>
      <w:proofErr w:type="gramEnd"/>
      <w:r w:rsidRPr="00EE366B">
        <w:t xml:space="preserve"> &amp; Pfeiffer, D. U. </w:t>
      </w:r>
    </w:p>
    <w:p w:rsidR="00E45346" w:rsidRPr="00EE366B" w:rsidRDefault="00E45346" w:rsidP="00E45346">
      <w:pPr>
        <w:pStyle w:val="NormalWeb"/>
        <w:ind w:left="720" w:firstLine="720"/>
      </w:pPr>
      <w:r w:rsidRPr="00EE366B">
        <w:t xml:space="preserve">(2013). Zoonosis emergence linked to agricultural intensification and </w:t>
      </w:r>
    </w:p>
    <w:p w:rsidR="00E45346" w:rsidRPr="00EE366B" w:rsidRDefault="00E45346" w:rsidP="00E45346">
      <w:pPr>
        <w:pStyle w:val="NormalWeb"/>
        <w:ind w:left="720" w:firstLine="720"/>
        <w:rPr>
          <w:rStyle w:val="Emphasis"/>
        </w:rPr>
      </w:pPr>
      <w:proofErr w:type="gramStart"/>
      <w:r w:rsidRPr="00EE366B">
        <w:t>environmental</w:t>
      </w:r>
      <w:proofErr w:type="gramEnd"/>
      <w:r w:rsidRPr="00EE366B">
        <w:t xml:space="preserve"> change. </w:t>
      </w:r>
      <w:r w:rsidRPr="00EE366B">
        <w:rPr>
          <w:rStyle w:val="Emphasis"/>
        </w:rPr>
        <w:t xml:space="preserve">Proceedings of the National Academy of Sciences, </w:t>
      </w:r>
    </w:p>
    <w:p w:rsidR="00E45346" w:rsidRPr="00EE366B" w:rsidRDefault="00E45346" w:rsidP="00E45346">
      <w:pPr>
        <w:pStyle w:val="NormalWeb"/>
        <w:ind w:left="720" w:firstLine="720"/>
      </w:pPr>
      <w:r w:rsidRPr="00EE366B">
        <w:rPr>
          <w:rStyle w:val="Emphasis"/>
        </w:rPr>
        <w:t>110</w:t>
      </w:r>
      <w:r w:rsidRPr="00EE366B">
        <w:t>(21), 8399–8404.</w:t>
      </w:r>
    </w:p>
    <w:p w:rsidR="00E45346" w:rsidRPr="00EE366B" w:rsidRDefault="00E45346" w:rsidP="00E45346">
      <w:pPr>
        <w:pStyle w:val="NormalWeb"/>
      </w:pPr>
      <w:proofErr w:type="spellStart"/>
      <w:r w:rsidRPr="00EE366B">
        <w:t>Karesh</w:t>
      </w:r>
      <w:proofErr w:type="spellEnd"/>
      <w:r w:rsidRPr="00EE366B">
        <w:t xml:space="preserve">, W. B., Dobson, A., Lloyd-Smith, J. O., </w:t>
      </w:r>
      <w:proofErr w:type="spellStart"/>
      <w:r w:rsidRPr="00EE366B">
        <w:t>Lubroth</w:t>
      </w:r>
      <w:proofErr w:type="spellEnd"/>
      <w:r w:rsidRPr="00EE366B">
        <w:t xml:space="preserve">, J., Dixon, M. A., Bennett, </w:t>
      </w:r>
      <w:proofErr w:type="gramStart"/>
      <w:r w:rsidRPr="00EE366B">
        <w:t>M., ...</w:t>
      </w:r>
      <w:proofErr w:type="gramEnd"/>
      <w:r w:rsidRPr="00EE366B">
        <w:t xml:space="preserve"> &amp; </w:t>
      </w:r>
    </w:p>
    <w:p w:rsidR="00E45346" w:rsidRPr="00EE366B" w:rsidRDefault="00E45346" w:rsidP="00E45346">
      <w:pPr>
        <w:pStyle w:val="NormalWeb"/>
        <w:ind w:left="720" w:firstLine="720"/>
      </w:pPr>
      <w:proofErr w:type="spellStart"/>
      <w:proofErr w:type="gramStart"/>
      <w:r w:rsidRPr="00EE366B">
        <w:t>Heymann</w:t>
      </w:r>
      <w:proofErr w:type="spellEnd"/>
      <w:r w:rsidRPr="00EE366B">
        <w:t>, D. L. (2012).</w:t>
      </w:r>
      <w:proofErr w:type="gramEnd"/>
      <w:r w:rsidRPr="00EE366B">
        <w:t xml:space="preserve"> Ecology of </w:t>
      </w:r>
      <w:proofErr w:type="spellStart"/>
      <w:r w:rsidRPr="00EE366B">
        <w:t>zoonoses</w:t>
      </w:r>
      <w:proofErr w:type="spellEnd"/>
      <w:r w:rsidRPr="00EE366B">
        <w:t xml:space="preserve">: Natural and unnatural histories. </w:t>
      </w:r>
    </w:p>
    <w:p w:rsidR="00E45346" w:rsidRPr="00EE366B" w:rsidRDefault="00E45346" w:rsidP="00E45346">
      <w:pPr>
        <w:pStyle w:val="NormalWeb"/>
        <w:ind w:left="720" w:firstLine="720"/>
      </w:pPr>
      <w:r w:rsidRPr="00EE366B">
        <w:rPr>
          <w:rStyle w:val="Emphasis"/>
        </w:rPr>
        <w:t>The Lancet, 380</w:t>
      </w:r>
      <w:r w:rsidRPr="00EE366B">
        <w:t>(9857), 1936–1945.</w:t>
      </w:r>
    </w:p>
    <w:p w:rsidR="00E45346" w:rsidRPr="00EE366B" w:rsidRDefault="00E45346" w:rsidP="00E45346">
      <w:pPr>
        <w:pStyle w:val="NormalWeb"/>
      </w:pPr>
      <w:proofErr w:type="spellStart"/>
      <w:r w:rsidRPr="00EE366B">
        <w:t>Kindhauser</w:t>
      </w:r>
      <w:proofErr w:type="spellEnd"/>
      <w:r w:rsidRPr="00EE366B">
        <w:t xml:space="preserve">, M. K., Allen, T., Frank, V., </w:t>
      </w:r>
      <w:proofErr w:type="spellStart"/>
      <w:r w:rsidRPr="00EE366B">
        <w:t>Santhana</w:t>
      </w:r>
      <w:proofErr w:type="spellEnd"/>
      <w:r w:rsidRPr="00EE366B">
        <w:t xml:space="preserve">, R. S., &amp; Dye, C. (2016). </w:t>
      </w:r>
      <w:proofErr w:type="spellStart"/>
      <w:r w:rsidRPr="00EE366B">
        <w:t>Zika</w:t>
      </w:r>
      <w:proofErr w:type="spellEnd"/>
      <w:r w:rsidRPr="00EE366B">
        <w:t xml:space="preserve">: The origin and </w:t>
      </w:r>
    </w:p>
    <w:p w:rsidR="00E45346" w:rsidRPr="00EE366B" w:rsidRDefault="00E45346" w:rsidP="00E45346">
      <w:pPr>
        <w:pStyle w:val="NormalWeb"/>
        <w:ind w:left="720" w:firstLine="720"/>
        <w:rPr>
          <w:rStyle w:val="Emphasis"/>
        </w:rPr>
      </w:pPr>
      <w:proofErr w:type="gramStart"/>
      <w:r w:rsidRPr="00EE366B">
        <w:t>spread</w:t>
      </w:r>
      <w:proofErr w:type="gramEnd"/>
      <w:r w:rsidRPr="00EE366B">
        <w:t xml:space="preserve"> of a mosquito-borne virus. </w:t>
      </w:r>
      <w:r w:rsidRPr="00EE366B">
        <w:rPr>
          <w:rStyle w:val="Emphasis"/>
        </w:rPr>
        <w:t xml:space="preserve">Bulletin of the World Health Organization, </w:t>
      </w:r>
    </w:p>
    <w:p w:rsidR="00E45346" w:rsidRPr="00EE366B" w:rsidRDefault="00E45346" w:rsidP="00E45346">
      <w:pPr>
        <w:pStyle w:val="NormalWeb"/>
        <w:ind w:left="720" w:firstLine="720"/>
      </w:pPr>
      <w:r w:rsidRPr="00EE366B">
        <w:rPr>
          <w:rStyle w:val="Emphasis"/>
        </w:rPr>
        <w:t>94</w:t>
      </w:r>
      <w:r w:rsidRPr="00EE366B">
        <w:t>(9), 675–686.</w:t>
      </w:r>
    </w:p>
    <w:p w:rsidR="00E45346" w:rsidRPr="00EE366B" w:rsidRDefault="00E45346" w:rsidP="00E45346">
      <w:pPr>
        <w:pStyle w:val="NormalWeb"/>
      </w:pPr>
      <w:proofErr w:type="gramStart"/>
      <w:r w:rsidRPr="00EE366B">
        <w:t xml:space="preserve">Klein, S. L., Calisher, C. H., &amp; </w:t>
      </w:r>
      <w:proofErr w:type="spellStart"/>
      <w:r w:rsidRPr="00EE366B">
        <w:t>Nathanson</w:t>
      </w:r>
      <w:proofErr w:type="spellEnd"/>
      <w:r w:rsidRPr="00EE366B">
        <w:t>, N. (2012).</w:t>
      </w:r>
      <w:proofErr w:type="gramEnd"/>
      <w:r w:rsidRPr="00EE366B">
        <w:t xml:space="preserve"> Hantavirus infections in humans: </w:t>
      </w:r>
    </w:p>
    <w:p w:rsidR="00E45346" w:rsidRPr="00EE366B" w:rsidRDefault="00E45346" w:rsidP="00E45346">
      <w:pPr>
        <w:pStyle w:val="NormalWeb"/>
        <w:ind w:left="720" w:firstLine="720"/>
      </w:pPr>
      <w:proofErr w:type="gramStart"/>
      <w:r w:rsidRPr="00EE366B">
        <w:t>Epidemiology and pathogenesis.</w:t>
      </w:r>
      <w:proofErr w:type="gramEnd"/>
      <w:r w:rsidRPr="00EE366B">
        <w:t xml:space="preserve"> </w:t>
      </w:r>
      <w:r w:rsidRPr="00EE366B">
        <w:rPr>
          <w:rStyle w:val="Emphasis"/>
        </w:rPr>
        <w:t>Current Opinion in Virology, 2</w:t>
      </w:r>
      <w:r w:rsidRPr="00EE366B">
        <w:t>(3), 267–275.</w:t>
      </w:r>
    </w:p>
    <w:p w:rsidR="00E45346" w:rsidRPr="00EE366B" w:rsidRDefault="00E45346" w:rsidP="00E45346">
      <w:pPr>
        <w:pStyle w:val="NormalWeb"/>
      </w:pPr>
      <w:proofErr w:type="gramStart"/>
      <w:r w:rsidRPr="00EE366B">
        <w:t xml:space="preserve">Ladner, J. T., </w:t>
      </w:r>
      <w:proofErr w:type="spellStart"/>
      <w:r w:rsidRPr="00EE366B">
        <w:t>Grubaugh</w:t>
      </w:r>
      <w:proofErr w:type="spellEnd"/>
      <w:r w:rsidRPr="00EE366B">
        <w:t xml:space="preserve">, N. D., </w:t>
      </w:r>
      <w:proofErr w:type="spellStart"/>
      <w:r w:rsidRPr="00EE366B">
        <w:t>Pybus</w:t>
      </w:r>
      <w:proofErr w:type="spellEnd"/>
      <w:r w:rsidRPr="00EE366B">
        <w:t>, O. G., &amp; Andersen, K. G. (2019).</w:t>
      </w:r>
      <w:proofErr w:type="gramEnd"/>
      <w:r w:rsidRPr="00EE366B">
        <w:t xml:space="preserve"> Precision epidemiology </w:t>
      </w:r>
    </w:p>
    <w:p w:rsidR="00E45346" w:rsidRPr="00EE366B" w:rsidRDefault="00E45346" w:rsidP="00E45346">
      <w:pPr>
        <w:pStyle w:val="NormalWeb"/>
        <w:ind w:left="720" w:firstLine="720"/>
      </w:pPr>
      <w:proofErr w:type="gramStart"/>
      <w:r w:rsidRPr="00EE366B">
        <w:t>for</w:t>
      </w:r>
      <w:proofErr w:type="gramEnd"/>
      <w:r w:rsidRPr="00EE366B">
        <w:t xml:space="preserve"> infectious disease control. </w:t>
      </w:r>
      <w:r w:rsidRPr="00EE366B">
        <w:rPr>
          <w:rStyle w:val="Emphasis"/>
        </w:rPr>
        <w:t>Nature Medicine, 25</w:t>
      </w:r>
      <w:r w:rsidRPr="00EE366B">
        <w:t>(2), 206–211.</w:t>
      </w:r>
    </w:p>
    <w:p w:rsidR="00E45346" w:rsidRPr="00EE366B" w:rsidRDefault="00E45346" w:rsidP="00E45346">
      <w:pPr>
        <w:pStyle w:val="NormalWeb"/>
      </w:pPr>
      <w:r w:rsidRPr="00EE366B">
        <w:t xml:space="preserve">Lam, E., McCarthy, A., &amp; Brennan, M. (2021). Vaccine-preventable diseases in humanitarian </w:t>
      </w:r>
    </w:p>
    <w:p w:rsidR="00E45346" w:rsidRPr="00EE366B" w:rsidRDefault="00E45346" w:rsidP="00E45346">
      <w:pPr>
        <w:pStyle w:val="NormalWeb"/>
        <w:ind w:left="720" w:firstLine="720"/>
        <w:rPr>
          <w:rStyle w:val="Emphasis"/>
        </w:rPr>
      </w:pPr>
      <w:proofErr w:type="gramStart"/>
      <w:r w:rsidRPr="00EE366B">
        <w:t>emergencies</w:t>
      </w:r>
      <w:proofErr w:type="gramEnd"/>
      <w:r w:rsidRPr="00EE366B">
        <w:t xml:space="preserve"> among refugee and internally displaced populations. </w:t>
      </w:r>
      <w:r w:rsidRPr="00EE366B">
        <w:rPr>
          <w:rStyle w:val="Emphasis"/>
        </w:rPr>
        <w:t xml:space="preserve">Human </w:t>
      </w:r>
    </w:p>
    <w:p w:rsidR="00E45346" w:rsidRPr="00EE366B" w:rsidRDefault="00E45346" w:rsidP="00E45346">
      <w:pPr>
        <w:pStyle w:val="NormalWeb"/>
        <w:ind w:left="720" w:firstLine="720"/>
      </w:pPr>
      <w:r w:rsidRPr="00EE366B">
        <w:rPr>
          <w:rStyle w:val="Emphasis"/>
        </w:rPr>
        <w:t xml:space="preserve">Vaccines &amp; </w:t>
      </w:r>
      <w:proofErr w:type="spellStart"/>
      <w:r w:rsidRPr="00EE366B">
        <w:rPr>
          <w:rStyle w:val="Emphasis"/>
        </w:rPr>
        <w:t>Immunotherapeutics</w:t>
      </w:r>
      <w:proofErr w:type="spellEnd"/>
      <w:r w:rsidRPr="00EE366B">
        <w:rPr>
          <w:rStyle w:val="Emphasis"/>
        </w:rPr>
        <w:t>, 17</w:t>
      </w:r>
      <w:r w:rsidRPr="00EE366B">
        <w:t>(2), 485–492.</w:t>
      </w:r>
    </w:p>
    <w:p w:rsidR="00E45346" w:rsidRPr="00EE366B" w:rsidRDefault="00E45346" w:rsidP="00E45346">
      <w:pPr>
        <w:pStyle w:val="NormalWeb"/>
      </w:pPr>
      <w:r w:rsidRPr="00EE366B">
        <w:t xml:space="preserve">Larson, H. J., Clarke, R. M., Jarrett, C., </w:t>
      </w:r>
      <w:proofErr w:type="spellStart"/>
      <w:r w:rsidRPr="00EE366B">
        <w:t>Eckersberger</w:t>
      </w:r>
      <w:proofErr w:type="spellEnd"/>
      <w:r w:rsidRPr="00EE366B">
        <w:t xml:space="preserve">, E., Levine, Z., Schulz, W. S., &amp; Paterson, </w:t>
      </w:r>
    </w:p>
    <w:p w:rsidR="00E45346" w:rsidRPr="00EE366B" w:rsidRDefault="00E45346" w:rsidP="00E45346">
      <w:pPr>
        <w:pStyle w:val="NormalWeb"/>
        <w:ind w:left="720" w:firstLine="720"/>
      </w:pPr>
      <w:proofErr w:type="gramStart"/>
      <w:r w:rsidRPr="00EE366B">
        <w:t>P. (2022).</w:t>
      </w:r>
      <w:proofErr w:type="gramEnd"/>
      <w:r w:rsidRPr="00EE366B">
        <w:t xml:space="preserve"> Measuring trust in vaccination: A global survey monitoring vaccine </w:t>
      </w:r>
    </w:p>
    <w:p w:rsidR="00E45346" w:rsidRPr="00EE366B" w:rsidRDefault="00E45346" w:rsidP="00E45346">
      <w:pPr>
        <w:pStyle w:val="NormalWeb"/>
        <w:ind w:left="720" w:firstLine="720"/>
      </w:pPr>
      <w:proofErr w:type="gramStart"/>
      <w:r w:rsidRPr="00EE366B">
        <w:t>confidence</w:t>
      </w:r>
      <w:proofErr w:type="gramEnd"/>
      <w:r w:rsidRPr="00EE366B">
        <w:t xml:space="preserve">. </w:t>
      </w:r>
      <w:r w:rsidRPr="00EE366B">
        <w:rPr>
          <w:rStyle w:val="Emphasis"/>
        </w:rPr>
        <w:t>The Lancet, 396</w:t>
      </w:r>
      <w:r w:rsidRPr="00EE366B">
        <w:t>(10255), 898–908.</w:t>
      </w:r>
    </w:p>
    <w:p w:rsidR="00E45346" w:rsidRPr="00EE366B" w:rsidRDefault="00E45346" w:rsidP="00E45346">
      <w:pPr>
        <w:pStyle w:val="NormalWeb"/>
      </w:pPr>
      <w:r w:rsidRPr="00EE366B">
        <w:t xml:space="preserve">Land reversion and zoonotic spillover risk. </w:t>
      </w:r>
      <w:proofErr w:type="gramStart"/>
      <w:r w:rsidRPr="00EE366B">
        <w:t xml:space="preserve">(2022). </w:t>
      </w:r>
      <w:r w:rsidRPr="00EE366B">
        <w:rPr>
          <w:rStyle w:val="Emphasis"/>
        </w:rPr>
        <w:t>Royal Society Open Science, 9</w:t>
      </w:r>
      <w:r w:rsidRPr="00EE366B">
        <w:t>(6), 220582.</w:t>
      </w:r>
      <w:proofErr w:type="gramEnd"/>
    </w:p>
    <w:p w:rsidR="00943E2B" w:rsidRDefault="00943E2B" w:rsidP="00E45346">
      <w:pPr>
        <w:pStyle w:val="NormalWeb"/>
      </w:pPr>
    </w:p>
    <w:p w:rsidR="00943E2B" w:rsidRDefault="00943E2B" w:rsidP="00E45346">
      <w:pPr>
        <w:pStyle w:val="NormalWeb"/>
      </w:pPr>
    </w:p>
    <w:p w:rsidR="00E45346" w:rsidRPr="00EE366B" w:rsidRDefault="00E45346" w:rsidP="00E45346">
      <w:pPr>
        <w:pStyle w:val="NormalWeb"/>
      </w:pPr>
      <w:r w:rsidRPr="00EE366B">
        <w:lastRenderedPageBreak/>
        <w:t xml:space="preserve">Levy, K., </w:t>
      </w:r>
      <w:proofErr w:type="spellStart"/>
      <w:r w:rsidRPr="00EE366B">
        <w:t>Woster</w:t>
      </w:r>
      <w:proofErr w:type="spellEnd"/>
      <w:r w:rsidRPr="00EE366B">
        <w:t xml:space="preserve">, A. P., Goldstein, R. S., &amp; Carlton, E. J. (2016). Untangling the impacts of </w:t>
      </w:r>
    </w:p>
    <w:p w:rsidR="00E45346" w:rsidRPr="00EE366B" w:rsidRDefault="00E45346" w:rsidP="00E45346">
      <w:pPr>
        <w:pStyle w:val="NormalWeb"/>
        <w:ind w:left="720" w:firstLine="720"/>
        <w:rPr>
          <w:rStyle w:val="Emphasis"/>
        </w:rPr>
      </w:pPr>
      <w:proofErr w:type="gramStart"/>
      <w:r w:rsidRPr="00EE366B">
        <w:t>climate</w:t>
      </w:r>
      <w:proofErr w:type="gramEnd"/>
      <w:r w:rsidRPr="00EE366B">
        <w:t xml:space="preserve"> change on waterborne diseases: A systematic review. </w:t>
      </w:r>
      <w:r w:rsidRPr="00EE366B">
        <w:rPr>
          <w:rStyle w:val="Emphasis"/>
        </w:rPr>
        <w:t xml:space="preserve">Environmental </w:t>
      </w:r>
    </w:p>
    <w:p w:rsidR="00E45346" w:rsidRPr="00EE366B" w:rsidRDefault="00E45346" w:rsidP="00E45346">
      <w:pPr>
        <w:pStyle w:val="NormalWeb"/>
        <w:ind w:left="720" w:firstLine="720"/>
      </w:pPr>
      <w:r w:rsidRPr="00EE366B">
        <w:rPr>
          <w:rStyle w:val="Emphasis"/>
        </w:rPr>
        <w:t>Science &amp; Technology, 50</w:t>
      </w:r>
      <w:r w:rsidRPr="00EE366B">
        <w:t>(10), 4905–4922.</w:t>
      </w:r>
    </w:p>
    <w:p w:rsidR="00E45346" w:rsidRPr="00EE366B" w:rsidRDefault="00E45346" w:rsidP="00E45346">
      <w:pPr>
        <w:pStyle w:val="NormalWeb"/>
      </w:pPr>
      <w:proofErr w:type="gramStart"/>
      <w:r w:rsidRPr="00EE366B">
        <w:t>Mammal Review.</w:t>
      </w:r>
      <w:proofErr w:type="gramEnd"/>
      <w:r w:rsidRPr="00EE366B">
        <w:t xml:space="preserve"> (2020). Global trends in emerging zoonotic diseases: Drivers and hotspots. </w:t>
      </w:r>
    </w:p>
    <w:p w:rsidR="00E45346" w:rsidRPr="00EE366B" w:rsidRDefault="00E45346" w:rsidP="00E45346">
      <w:pPr>
        <w:pStyle w:val="NormalWeb"/>
        <w:ind w:left="720" w:firstLine="720"/>
      </w:pPr>
      <w:r w:rsidRPr="00EE366B">
        <w:rPr>
          <w:rStyle w:val="Emphasis"/>
        </w:rPr>
        <w:t>Mammal Review, 50</w:t>
      </w:r>
      <w:r w:rsidRPr="00EE366B">
        <w:t>(4), 336–356.</w:t>
      </w:r>
    </w:p>
    <w:p w:rsidR="00E45346" w:rsidRPr="00EE366B" w:rsidRDefault="00E45346" w:rsidP="00E45346">
      <w:pPr>
        <w:pStyle w:val="NormalWeb"/>
      </w:pPr>
      <w:r w:rsidRPr="00EE366B">
        <w:t xml:space="preserve">McKee, C. D., Islam, A., </w:t>
      </w:r>
      <w:proofErr w:type="spellStart"/>
      <w:r w:rsidRPr="00EE366B">
        <w:t>Luby</w:t>
      </w:r>
      <w:proofErr w:type="spellEnd"/>
      <w:r w:rsidRPr="00EE366B">
        <w:t xml:space="preserve">, S. P., </w:t>
      </w:r>
      <w:proofErr w:type="spellStart"/>
      <w:r w:rsidRPr="00EE366B">
        <w:t>Salje</w:t>
      </w:r>
      <w:proofErr w:type="spellEnd"/>
      <w:r w:rsidRPr="00EE366B">
        <w:t xml:space="preserve">, H., Hudson, P. J., </w:t>
      </w:r>
      <w:proofErr w:type="spellStart"/>
      <w:r w:rsidRPr="00EE366B">
        <w:t>Plowright</w:t>
      </w:r>
      <w:proofErr w:type="spellEnd"/>
      <w:r w:rsidRPr="00EE366B">
        <w:t xml:space="preserve">, R. K., &amp; Gurley, E. S. </w:t>
      </w:r>
    </w:p>
    <w:p w:rsidR="00E45346" w:rsidRPr="00EE366B" w:rsidRDefault="00E45346" w:rsidP="00E45346">
      <w:pPr>
        <w:pStyle w:val="NormalWeb"/>
        <w:ind w:left="720" w:firstLine="720"/>
      </w:pPr>
      <w:r w:rsidRPr="00EE366B">
        <w:t xml:space="preserve">(2021). </w:t>
      </w:r>
      <w:proofErr w:type="gramStart"/>
      <w:r w:rsidRPr="00EE366B">
        <w:t>The</w:t>
      </w:r>
      <w:proofErr w:type="gramEnd"/>
      <w:r w:rsidRPr="00EE366B">
        <w:t xml:space="preserve"> ecology of </w:t>
      </w:r>
      <w:proofErr w:type="spellStart"/>
      <w:r w:rsidRPr="00EE366B">
        <w:t>Nipah</w:t>
      </w:r>
      <w:proofErr w:type="spellEnd"/>
      <w:r w:rsidRPr="00EE366B">
        <w:t xml:space="preserve"> virus in Bangladesh: A nexus of land-use change </w:t>
      </w:r>
    </w:p>
    <w:p w:rsidR="00E45346" w:rsidRPr="00EE366B" w:rsidRDefault="00E45346" w:rsidP="00E45346">
      <w:pPr>
        <w:pStyle w:val="NormalWeb"/>
        <w:ind w:left="1440"/>
      </w:pPr>
      <w:proofErr w:type="gramStart"/>
      <w:r w:rsidRPr="00EE366B">
        <w:t>and</w:t>
      </w:r>
      <w:proofErr w:type="gramEnd"/>
      <w:r w:rsidRPr="00EE366B">
        <w:t xml:space="preserve"> opportunistic feeding behavior in bats. </w:t>
      </w:r>
      <w:proofErr w:type="gramStart"/>
      <w:r w:rsidRPr="00EE366B">
        <w:rPr>
          <w:rStyle w:val="Emphasis"/>
        </w:rPr>
        <w:t>Viruses, 13</w:t>
      </w:r>
      <w:r w:rsidRPr="00EE366B">
        <w:t>(1), 169.</w:t>
      </w:r>
      <w:proofErr w:type="gramEnd"/>
    </w:p>
    <w:p w:rsidR="00E45346" w:rsidRPr="00EE366B" w:rsidRDefault="00E45346" w:rsidP="00E45346">
      <w:pPr>
        <w:pStyle w:val="NormalWeb"/>
      </w:pPr>
      <w:r w:rsidRPr="00EE366B">
        <w:t xml:space="preserve">McMichael, C. (2015). </w:t>
      </w:r>
      <w:proofErr w:type="gramStart"/>
      <w:r w:rsidRPr="00EE366B">
        <w:t>Climate change-related migration and infectious disease.</w:t>
      </w:r>
      <w:proofErr w:type="gramEnd"/>
      <w:r w:rsidRPr="00EE366B">
        <w:t xml:space="preserve"> </w:t>
      </w:r>
      <w:r w:rsidRPr="00EE366B">
        <w:rPr>
          <w:rStyle w:val="Emphasis"/>
        </w:rPr>
        <w:t>Virulence, 6</w:t>
      </w:r>
      <w:r w:rsidRPr="00EE366B">
        <w:t xml:space="preserve">(6), </w:t>
      </w:r>
    </w:p>
    <w:p w:rsidR="00E45346" w:rsidRPr="00EE366B" w:rsidRDefault="00E45346" w:rsidP="00E45346">
      <w:pPr>
        <w:pStyle w:val="NormalWeb"/>
        <w:ind w:left="720" w:firstLine="720"/>
      </w:pPr>
      <w:proofErr w:type="gramStart"/>
      <w:r w:rsidRPr="00EE366B">
        <w:t>548–553.</w:t>
      </w:r>
      <w:proofErr w:type="gramEnd"/>
    </w:p>
    <w:p w:rsidR="00E45346" w:rsidRPr="00EE366B" w:rsidRDefault="00E45346" w:rsidP="00E45346">
      <w:pPr>
        <w:pStyle w:val="NormalWeb"/>
      </w:pPr>
      <w:proofErr w:type="spellStart"/>
      <w:r w:rsidRPr="00EE366B">
        <w:t>Olivero</w:t>
      </w:r>
      <w:proofErr w:type="spellEnd"/>
      <w:r w:rsidRPr="00EE366B">
        <w:t xml:space="preserve">, J., </w:t>
      </w:r>
      <w:proofErr w:type="spellStart"/>
      <w:r w:rsidRPr="00EE366B">
        <w:t>Fa</w:t>
      </w:r>
      <w:proofErr w:type="spellEnd"/>
      <w:r w:rsidRPr="00EE366B">
        <w:t xml:space="preserve">, J. E., Real, R., </w:t>
      </w:r>
      <w:proofErr w:type="spellStart"/>
      <w:r w:rsidRPr="00EE366B">
        <w:t>Márquez</w:t>
      </w:r>
      <w:proofErr w:type="spellEnd"/>
      <w:r w:rsidRPr="00EE366B">
        <w:t xml:space="preserve">, A. L., </w:t>
      </w:r>
      <w:proofErr w:type="spellStart"/>
      <w:r w:rsidRPr="00EE366B">
        <w:t>Farfán</w:t>
      </w:r>
      <w:proofErr w:type="spellEnd"/>
      <w:r w:rsidRPr="00EE366B">
        <w:t>, M. Á., Vargas, J. M</w:t>
      </w:r>
      <w:proofErr w:type="gramStart"/>
      <w:r w:rsidRPr="00EE366B">
        <w:t>., ...</w:t>
      </w:r>
      <w:proofErr w:type="gramEnd"/>
      <w:r w:rsidRPr="00EE366B">
        <w:t xml:space="preserve"> &amp; </w:t>
      </w:r>
      <w:proofErr w:type="spellStart"/>
      <w:r w:rsidRPr="00EE366B">
        <w:t>Nasi</w:t>
      </w:r>
      <w:proofErr w:type="spellEnd"/>
      <w:r w:rsidRPr="00EE366B">
        <w:t xml:space="preserve">, R. </w:t>
      </w:r>
    </w:p>
    <w:p w:rsidR="00E45346" w:rsidRPr="00EE366B" w:rsidRDefault="00E45346" w:rsidP="00E45346">
      <w:pPr>
        <w:pStyle w:val="NormalWeb"/>
        <w:ind w:left="720" w:firstLine="720"/>
      </w:pPr>
      <w:r w:rsidRPr="00EE366B">
        <w:t xml:space="preserve">(2017). Recent loss of closed forests is associated with Ebola virus disease </w:t>
      </w:r>
    </w:p>
    <w:p w:rsidR="00E45346" w:rsidRPr="00EE366B" w:rsidRDefault="00E45346" w:rsidP="00E45346">
      <w:pPr>
        <w:pStyle w:val="NormalWeb"/>
        <w:ind w:left="720" w:firstLine="720"/>
      </w:pPr>
      <w:proofErr w:type="gramStart"/>
      <w:r w:rsidRPr="00EE366B">
        <w:t>outbreaks</w:t>
      </w:r>
      <w:proofErr w:type="gramEnd"/>
      <w:r w:rsidRPr="00EE366B">
        <w:t xml:space="preserve">. </w:t>
      </w:r>
      <w:proofErr w:type="gramStart"/>
      <w:r w:rsidRPr="00EE366B">
        <w:rPr>
          <w:rStyle w:val="Emphasis"/>
        </w:rPr>
        <w:t>Scientific Reports, 7</w:t>
      </w:r>
      <w:r w:rsidRPr="00EE366B">
        <w:t>(1), 14291.</w:t>
      </w:r>
      <w:proofErr w:type="gramEnd"/>
    </w:p>
    <w:p w:rsidR="00E45346" w:rsidRPr="00EE366B" w:rsidRDefault="00E45346" w:rsidP="00E45346">
      <w:pPr>
        <w:pStyle w:val="NormalWeb"/>
        <w:rPr>
          <w:rStyle w:val="Emphasis"/>
        </w:rPr>
      </w:pPr>
      <w:proofErr w:type="gramStart"/>
      <w:r w:rsidRPr="00EE366B">
        <w:t>One Health and the prevention of pathogens’ spillover.</w:t>
      </w:r>
      <w:proofErr w:type="gramEnd"/>
      <w:r w:rsidRPr="00EE366B">
        <w:t xml:space="preserve"> (2021). </w:t>
      </w:r>
      <w:r w:rsidRPr="00EE366B">
        <w:rPr>
          <w:rStyle w:val="Emphasis"/>
        </w:rPr>
        <w:t xml:space="preserve">Yearbook of International </w:t>
      </w:r>
    </w:p>
    <w:p w:rsidR="00E45346" w:rsidRPr="00EE366B" w:rsidRDefault="00E45346" w:rsidP="00E45346">
      <w:pPr>
        <w:pStyle w:val="NormalWeb"/>
        <w:ind w:left="720" w:firstLine="720"/>
      </w:pPr>
      <w:r w:rsidRPr="00EE366B">
        <w:rPr>
          <w:rStyle w:val="Emphasis"/>
        </w:rPr>
        <w:t>Disaster Law, 4</w:t>
      </w:r>
      <w:r w:rsidRPr="00EE366B">
        <w:t>(1), 334–357.</w:t>
      </w:r>
    </w:p>
    <w:p w:rsidR="00E45346" w:rsidRPr="00EE366B" w:rsidRDefault="00E45346" w:rsidP="00E45346">
      <w:pPr>
        <w:pStyle w:val="NormalWeb"/>
      </w:pPr>
      <w:proofErr w:type="gramStart"/>
      <w:r w:rsidRPr="00EE366B">
        <w:t>One Health surveillance systems.</w:t>
      </w:r>
      <w:proofErr w:type="gramEnd"/>
      <w:r w:rsidRPr="00EE366B">
        <w:t xml:space="preserve"> </w:t>
      </w:r>
      <w:proofErr w:type="gramStart"/>
      <w:r w:rsidRPr="00EE366B">
        <w:t xml:space="preserve">(2025). </w:t>
      </w:r>
      <w:r w:rsidRPr="00EE366B">
        <w:rPr>
          <w:rStyle w:val="Emphasis"/>
        </w:rPr>
        <w:t>Wikipedia.</w:t>
      </w:r>
      <w:proofErr w:type="gramEnd"/>
      <w:r w:rsidRPr="00EE366B">
        <w:t xml:space="preserve"> </w:t>
      </w:r>
      <w:proofErr w:type="gramStart"/>
      <w:r w:rsidRPr="00EE366B">
        <w:t>Retrieved August 2025.</w:t>
      </w:r>
      <w:proofErr w:type="gramEnd"/>
    </w:p>
    <w:p w:rsidR="00E45346" w:rsidRPr="00EE366B" w:rsidRDefault="00E45346" w:rsidP="00E45346">
      <w:pPr>
        <w:pStyle w:val="NormalWeb"/>
      </w:pPr>
      <w:proofErr w:type="spellStart"/>
      <w:r w:rsidRPr="00EE366B">
        <w:t>Prüss-Ustün</w:t>
      </w:r>
      <w:proofErr w:type="spellEnd"/>
      <w:r w:rsidRPr="00EE366B">
        <w:t xml:space="preserve">, A., Wolf, J., Bartram, J., </w:t>
      </w:r>
      <w:proofErr w:type="spellStart"/>
      <w:r w:rsidRPr="00EE366B">
        <w:t>Clasen</w:t>
      </w:r>
      <w:proofErr w:type="spellEnd"/>
      <w:r w:rsidRPr="00EE366B">
        <w:t>, T., Cumming, O., Freeman, M. C</w:t>
      </w:r>
      <w:proofErr w:type="gramStart"/>
      <w:r w:rsidRPr="00EE366B">
        <w:t>., ...</w:t>
      </w:r>
      <w:proofErr w:type="gramEnd"/>
      <w:r w:rsidRPr="00EE366B">
        <w:t xml:space="preserve"> &amp; Johnston, </w:t>
      </w:r>
    </w:p>
    <w:p w:rsidR="00E45346" w:rsidRPr="00EE366B" w:rsidRDefault="00E45346" w:rsidP="00E45346">
      <w:pPr>
        <w:pStyle w:val="NormalWeb"/>
        <w:ind w:left="720" w:firstLine="720"/>
      </w:pPr>
      <w:proofErr w:type="gramStart"/>
      <w:r w:rsidRPr="00EE366B">
        <w:t>R. (2019).</w:t>
      </w:r>
      <w:proofErr w:type="gramEnd"/>
      <w:r w:rsidRPr="00EE366B">
        <w:t xml:space="preserve"> Burden of disease from inadequate water, sanitation and hygiene for </w:t>
      </w:r>
    </w:p>
    <w:p w:rsidR="00E45346" w:rsidRPr="00EE366B" w:rsidRDefault="00E45346" w:rsidP="00E45346">
      <w:pPr>
        <w:pStyle w:val="NormalWeb"/>
        <w:ind w:left="1440"/>
        <w:rPr>
          <w:rStyle w:val="Emphasis"/>
        </w:rPr>
      </w:pPr>
      <w:proofErr w:type="gramStart"/>
      <w:r w:rsidRPr="00EE366B">
        <w:t>selected</w:t>
      </w:r>
      <w:proofErr w:type="gramEnd"/>
      <w:r w:rsidRPr="00EE366B">
        <w:t xml:space="preserve"> adverse health outcomes. </w:t>
      </w:r>
      <w:r w:rsidRPr="00EE366B">
        <w:rPr>
          <w:rStyle w:val="Emphasis"/>
        </w:rPr>
        <w:t xml:space="preserve">International Journal of Hygiene and </w:t>
      </w:r>
    </w:p>
    <w:p w:rsidR="00E45346" w:rsidRPr="00EE366B" w:rsidRDefault="00E45346" w:rsidP="00E45346">
      <w:pPr>
        <w:pStyle w:val="NormalWeb"/>
        <w:ind w:left="1440"/>
      </w:pPr>
      <w:r w:rsidRPr="00EE366B">
        <w:rPr>
          <w:rStyle w:val="Emphasis"/>
        </w:rPr>
        <w:t>Environmental Health, 222</w:t>
      </w:r>
      <w:r w:rsidRPr="00EE366B">
        <w:t>(5), 765–777.</w:t>
      </w:r>
    </w:p>
    <w:p w:rsidR="00943E2B" w:rsidRDefault="00943E2B" w:rsidP="00E45346">
      <w:pPr>
        <w:pStyle w:val="NormalWeb"/>
      </w:pPr>
    </w:p>
    <w:p w:rsidR="00943E2B" w:rsidRDefault="00943E2B" w:rsidP="00E45346">
      <w:pPr>
        <w:pStyle w:val="NormalWeb"/>
      </w:pPr>
    </w:p>
    <w:p w:rsidR="00943E2B" w:rsidRDefault="00943E2B" w:rsidP="00E45346">
      <w:pPr>
        <w:pStyle w:val="NormalWeb"/>
      </w:pPr>
    </w:p>
    <w:p w:rsidR="00E45346" w:rsidRPr="00EE366B" w:rsidRDefault="00E45346" w:rsidP="00E45346">
      <w:pPr>
        <w:pStyle w:val="NormalWeb"/>
      </w:pPr>
      <w:r w:rsidRPr="00EE366B">
        <w:lastRenderedPageBreak/>
        <w:t xml:space="preserve">Pulliam, J. R., Epstein, J. H., </w:t>
      </w:r>
      <w:proofErr w:type="spellStart"/>
      <w:r w:rsidRPr="00EE366B">
        <w:t>Dushoff</w:t>
      </w:r>
      <w:proofErr w:type="spellEnd"/>
      <w:r w:rsidRPr="00EE366B">
        <w:t xml:space="preserve">, J., </w:t>
      </w:r>
      <w:proofErr w:type="spellStart"/>
      <w:r w:rsidRPr="00EE366B">
        <w:t>Rahman</w:t>
      </w:r>
      <w:proofErr w:type="spellEnd"/>
      <w:r w:rsidRPr="00EE366B">
        <w:t xml:space="preserve">, S. A., Bunning, M., </w:t>
      </w:r>
      <w:proofErr w:type="spellStart"/>
      <w:r w:rsidRPr="00EE366B">
        <w:t>Jamaluddin</w:t>
      </w:r>
      <w:proofErr w:type="spellEnd"/>
      <w:r w:rsidRPr="00EE366B">
        <w:t>, A. A</w:t>
      </w:r>
      <w:proofErr w:type="gramStart"/>
      <w:r w:rsidRPr="00EE366B">
        <w:t>., ...</w:t>
      </w:r>
      <w:proofErr w:type="gramEnd"/>
      <w:r w:rsidRPr="00EE366B">
        <w:t xml:space="preserve"> &amp; </w:t>
      </w:r>
    </w:p>
    <w:p w:rsidR="00E45346" w:rsidRPr="00EE366B" w:rsidRDefault="00E45346" w:rsidP="00E45346">
      <w:pPr>
        <w:pStyle w:val="NormalWeb"/>
        <w:ind w:left="720" w:firstLine="720"/>
      </w:pPr>
      <w:proofErr w:type="spellStart"/>
      <w:r w:rsidRPr="00EE366B">
        <w:t>Daszak</w:t>
      </w:r>
      <w:proofErr w:type="spellEnd"/>
      <w:r w:rsidRPr="00EE366B">
        <w:t xml:space="preserve">, P. (2012). Agricultural intensification, priming for persistence, and the </w:t>
      </w:r>
    </w:p>
    <w:p w:rsidR="00E45346" w:rsidRPr="00EE366B" w:rsidRDefault="00E45346" w:rsidP="00E45346">
      <w:pPr>
        <w:pStyle w:val="NormalWeb"/>
        <w:ind w:left="720" w:firstLine="720"/>
        <w:rPr>
          <w:rStyle w:val="Emphasis"/>
        </w:rPr>
      </w:pPr>
      <w:proofErr w:type="gramStart"/>
      <w:r w:rsidRPr="00EE366B">
        <w:t>emergence</w:t>
      </w:r>
      <w:proofErr w:type="gramEnd"/>
      <w:r w:rsidRPr="00EE366B">
        <w:t xml:space="preserve"> of </w:t>
      </w:r>
      <w:proofErr w:type="spellStart"/>
      <w:r w:rsidRPr="00EE366B">
        <w:t>Nipah</w:t>
      </w:r>
      <w:proofErr w:type="spellEnd"/>
      <w:r w:rsidRPr="00EE366B">
        <w:t xml:space="preserve"> virus: A lethal bat-borne zoonosis. </w:t>
      </w:r>
      <w:r w:rsidRPr="00EE366B">
        <w:rPr>
          <w:rStyle w:val="Emphasis"/>
        </w:rPr>
        <w:t xml:space="preserve">Journal of the Royal </w:t>
      </w:r>
    </w:p>
    <w:p w:rsidR="00E45346" w:rsidRPr="00EE366B" w:rsidRDefault="00E45346" w:rsidP="00E45346">
      <w:pPr>
        <w:pStyle w:val="NormalWeb"/>
        <w:ind w:left="720" w:firstLine="720"/>
      </w:pPr>
      <w:r w:rsidRPr="00EE366B">
        <w:rPr>
          <w:rStyle w:val="Emphasis"/>
        </w:rPr>
        <w:t>Society Interface, 9</w:t>
      </w:r>
      <w:r w:rsidRPr="00EE366B">
        <w:t>(66), 89–101.</w:t>
      </w:r>
    </w:p>
    <w:p w:rsidR="00E45346" w:rsidRPr="00EE366B" w:rsidRDefault="00E45346" w:rsidP="00E45346">
      <w:pPr>
        <w:pStyle w:val="NormalWeb"/>
      </w:pPr>
      <w:r w:rsidRPr="00EE366B">
        <w:t xml:space="preserve">Rohr, J. R., Barrett, C. B., </w:t>
      </w:r>
      <w:proofErr w:type="spellStart"/>
      <w:r w:rsidRPr="00EE366B">
        <w:t>Civitello</w:t>
      </w:r>
      <w:proofErr w:type="spellEnd"/>
      <w:r w:rsidRPr="00EE366B">
        <w:t xml:space="preserve">, D. J., Craft, M. E., Delius, B., </w:t>
      </w:r>
      <w:proofErr w:type="spellStart"/>
      <w:r w:rsidRPr="00EE366B">
        <w:t>DeLeo</w:t>
      </w:r>
      <w:proofErr w:type="spellEnd"/>
      <w:r w:rsidRPr="00EE366B">
        <w:t>, G. A</w:t>
      </w:r>
      <w:proofErr w:type="gramStart"/>
      <w:r w:rsidRPr="00EE366B">
        <w:t>., ...</w:t>
      </w:r>
      <w:proofErr w:type="gramEnd"/>
      <w:r w:rsidRPr="00EE366B">
        <w:t xml:space="preserve"> &amp; </w:t>
      </w:r>
      <w:proofErr w:type="spellStart"/>
      <w:r w:rsidRPr="00EE366B">
        <w:t>Tilman</w:t>
      </w:r>
      <w:proofErr w:type="spellEnd"/>
      <w:r w:rsidRPr="00EE366B">
        <w:t xml:space="preserve">, </w:t>
      </w:r>
    </w:p>
    <w:p w:rsidR="00E45346" w:rsidRPr="00EE366B" w:rsidRDefault="00E45346" w:rsidP="00E45346">
      <w:pPr>
        <w:pStyle w:val="NormalWeb"/>
        <w:ind w:left="720" w:firstLine="720"/>
      </w:pPr>
      <w:proofErr w:type="gramStart"/>
      <w:r w:rsidRPr="00EE366B">
        <w:t>D. (2019).</w:t>
      </w:r>
      <w:proofErr w:type="gramEnd"/>
      <w:r w:rsidRPr="00EE366B">
        <w:t xml:space="preserve"> Emerging human infectious diseases and the links to global food </w:t>
      </w:r>
    </w:p>
    <w:p w:rsidR="00E45346" w:rsidRPr="00EE366B" w:rsidRDefault="00E45346" w:rsidP="00E45346">
      <w:pPr>
        <w:pStyle w:val="NormalWeb"/>
        <w:ind w:left="720" w:firstLine="720"/>
      </w:pPr>
      <w:proofErr w:type="gramStart"/>
      <w:r w:rsidRPr="00EE366B">
        <w:t>production</w:t>
      </w:r>
      <w:proofErr w:type="gramEnd"/>
      <w:r w:rsidRPr="00EE366B">
        <w:t xml:space="preserve">. </w:t>
      </w:r>
      <w:r w:rsidRPr="00EE366B">
        <w:rPr>
          <w:rStyle w:val="Emphasis"/>
        </w:rPr>
        <w:t>Nature Sustainability, 2</w:t>
      </w:r>
      <w:r w:rsidRPr="00EE366B">
        <w:t>(6), 445–456.</w:t>
      </w:r>
    </w:p>
    <w:p w:rsidR="00E45346" w:rsidRPr="00EE366B" w:rsidRDefault="00E45346" w:rsidP="00E45346">
      <w:pPr>
        <w:pStyle w:val="NormalWeb"/>
        <w:rPr>
          <w:rStyle w:val="Emphasis"/>
        </w:rPr>
      </w:pPr>
      <w:proofErr w:type="gramStart"/>
      <w:r w:rsidRPr="00EE366B">
        <w:t>Royal Society Open Science.</w:t>
      </w:r>
      <w:proofErr w:type="gramEnd"/>
      <w:r w:rsidRPr="00EE366B">
        <w:t xml:space="preserve"> </w:t>
      </w:r>
      <w:proofErr w:type="gramStart"/>
      <w:r w:rsidRPr="00EE366B">
        <w:t>(2022). Land reversion and zoonotic spillover risk.</w:t>
      </w:r>
      <w:proofErr w:type="gramEnd"/>
      <w:r w:rsidRPr="00EE366B">
        <w:t xml:space="preserve"> </w:t>
      </w:r>
      <w:r w:rsidRPr="00EE366B">
        <w:rPr>
          <w:rStyle w:val="Emphasis"/>
        </w:rPr>
        <w:t xml:space="preserve">Royal Society </w:t>
      </w:r>
    </w:p>
    <w:p w:rsidR="00E45346" w:rsidRPr="00EE366B" w:rsidRDefault="00E45346" w:rsidP="00E45346">
      <w:pPr>
        <w:pStyle w:val="NormalWeb"/>
        <w:ind w:left="720" w:firstLine="720"/>
      </w:pPr>
      <w:r w:rsidRPr="00EE366B">
        <w:rPr>
          <w:rStyle w:val="Emphasis"/>
        </w:rPr>
        <w:t>Open Science, 9</w:t>
      </w:r>
      <w:r w:rsidRPr="00EE366B">
        <w:t>(6), 220582.</w:t>
      </w:r>
    </w:p>
    <w:p w:rsidR="00E45346" w:rsidRPr="00EE366B" w:rsidRDefault="00E45346" w:rsidP="00E45346">
      <w:pPr>
        <w:pStyle w:val="NormalWeb"/>
      </w:pPr>
      <w:proofErr w:type="spellStart"/>
      <w:proofErr w:type="gramStart"/>
      <w:r w:rsidRPr="00EE366B">
        <w:t>Rulli</w:t>
      </w:r>
      <w:proofErr w:type="spellEnd"/>
      <w:r w:rsidRPr="00EE366B">
        <w:t xml:space="preserve">, M. C., </w:t>
      </w:r>
      <w:proofErr w:type="spellStart"/>
      <w:r w:rsidRPr="00EE366B">
        <w:t>Santini</w:t>
      </w:r>
      <w:proofErr w:type="spellEnd"/>
      <w:r w:rsidRPr="00EE366B">
        <w:t xml:space="preserve">, M., Hayman, D. T., &amp; </w:t>
      </w:r>
      <w:proofErr w:type="spellStart"/>
      <w:r w:rsidRPr="00EE366B">
        <w:t>D’Odorico</w:t>
      </w:r>
      <w:proofErr w:type="spellEnd"/>
      <w:r w:rsidRPr="00EE366B">
        <w:t>, P. (2017).</w:t>
      </w:r>
      <w:proofErr w:type="gramEnd"/>
      <w:r w:rsidRPr="00EE366B">
        <w:t xml:space="preserve"> The nexus between </w:t>
      </w:r>
      <w:proofErr w:type="gramStart"/>
      <w:r w:rsidRPr="00EE366B">
        <w:t>forest</w:t>
      </w:r>
      <w:proofErr w:type="gramEnd"/>
      <w:r w:rsidRPr="00EE366B">
        <w:t xml:space="preserve"> </w:t>
      </w:r>
    </w:p>
    <w:p w:rsidR="00E45346" w:rsidRPr="00EE366B" w:rsidRDefault="00E45346" w:rsidP="00E45346">
      <w:pPr>
        <w:pStyle w:val="NormalWeb"/>
        <w:ind w:left="720" w:firstLine="720"/>
        <w:rPr>
          <w:rStyle w:val="Emphasis"/>
        </w:rPr>
      </w:pPr>
      <w:proofErr w:type="gramStart"/>
      <w:r w:rsidRPr="00EE366B">
        <w:t>fragmentation</w:t>
      </w:r>
      <w:proofErr w:type="gramEnd"/>
      <w:r w:rsidRPr="00EE366B">
        <w:t xml:space="preserve"> in Africa and Ebola virus disease outbreaks. </w:t>
      </w:r>
      <w:r w:rsidRPr="00EE366B">
        <w:rPr>
          <w:rStyle w:val="Emphasis"/>
        </w:rPr>
        <w:t xml:space="preserve">Scientific Reports, </w:t>
      </w:r>
    </w:p>
    <w:p w:rsidR="00E45346" w:rsidRPr="00EE366B" w:rsidRDefault="00E45346" w:rsidP="00E45346">
      <w:pPr>
        <w:pStyle w:val="NormalWeb"/>
        <w:ind w:left="1440"/>
      </w:pPr>
      <w:proofErr w:type="gramStart"/>
      <w:r w:rsidRPr="00EE366B">
        <w:rPr>
          <w:rStyle w:val="Emphasis"/>
        </w:rPr>
        <w:t>7</w:t>
      </w:r>
      <w:r w:rsidRPr="00EE366B">
        <w:t>(1), 41613.</w:t>
      </w:r>
      <w:proofErr w:type="gramEnd"/>
    </w:p>
    <w:p w:rsidR="00E45346" w:rsidRPr="00EE366B" w:rsidRDefault="00E45346" w:rsidP="00E45346">
      <w:pPr>
        <w:pStyle w:val="NormalWeb"/>
      </w:pPr>
      <w:proofErr w:type="gramStart"/>
      <w:r w:rsidRPr="00EE366B">
        <w:t xml:space="preserve">Spiegel, P. B., </w:t>
      </w:r>
      <w:proofErr w:type="spellStart"/>
      <w:r w:rsidRPr="00EE366B">
        <w:t>Checchi</w:t>
      </w:r>
      <w:proofErr w:type="spellEnd"/>
      <w:r w:rsidRPr="00EE366B">
        <w:t>, F., Colombo, S., &amp; Paik, E. (2010).</w:t>
      </w:r>
      <w:proofErr w:type="gramEnd"/>
      <w:r w:rsidRPr="00EE366B">
        <w:t xml:space="preserve"> Health-care needs of people affected </w:t>
      </w:r>
    </w:p>
    <w:p w:rsidR="00E45346" w:rsidRPr="00EE366B" w:rsidRDefault="00E45346" w:rsidP="00E45346">
      <w:pPr>
        <w:pStyle w:val="NormalWeb"/>
        <w:ind w:left="1440"/>
      </w:pPr>
      <w:proofErr w:type="gramStart"/>
      <w:r w:rsidRPr="00EE366B">
        <w:t>by</w:t>
      </w:r>
      <w:proofErr w:type="gramEnd"/>
      <w:r w:rsidRPr="00EE366B">
        <w:t xml:space="preserve"> conflict: Future trends and changing frameworks. </w:t>
      </w:r>
      <w:r w:rsidRPr="00EE366B">
        <w:rPr>
          <w:rStyle w:val="Emphasis"/>
        </w:rPr>
        <w:t>The Lancet, 375</w:t>
      </w:r>
      <w:r w:rsidRPr="00EE366B">
        <w:t>(9711), 341–</w:t>
      </w:r>
    </w:p>
    <w:p w:rsidR="00E45346" w:rsidRPr="00EE366B" w:rsidRDefault="00E45346" w:rsidP="00E45346">
      <w:pPr>
        <w:pStyle w:val="NormalWeb"/>
        <w:ind w:left="1440"/>
      </w:pPr>
      <w:r w:rsidRPr="00EE366B">
        <w:t>345.</w:t>
      </w:r>
    </w:p>
    <w:p w:rsidR="00E45346" w:rsidRPr="00EE366B" w:rsidRDefault="00E45346" w:rsidP="00E45346">
      <w:pPr>
        <w:pStyle w:val="NormalWeb"/>
      </w:pPr>
      <w:r w:rsidRPr="00EE366B">
        <w:t xml:space="preserve">Van </w:t>
      </w:r>
      <w:proofErr w:type="spellStart"/>
      <w:r w:rsidRPr="00EE366B">
        <w:t>Boeckel</w:t>
      </w:r>
      <w:proofErr w:type="spellEnd"/>
      <w:r w:rsidRPr="00EE366B">
        <w:t xml:space="preserve">, T. P., </w:t>
      </w:r>
      <w:proofErr w:type="spellStart"/>
      <w:r w:rsidRPr="00EE366B">
        <w:t>Pires</w:t>
      </w:r>
      <w:proofErr w:type="spellEnd"/>
      <w:r w:rsidRPr="00EE366B">
        <w:t xml:space="preserve">, J., </w:t>
      </w:r>
      <w:proofErr w:type="spellStart"/>
      <w:r w:rsidRPr="00EE366B">
        <w:t>Silvester</w:t>
      </w:r>
      <w:proofErr w:type="spellEnd"/>
      <w:r w:rsidRPr="00EE366B">
        <w:t xml:space="preserve">, R., Zhao, C., Song, J., </w:t>
      </w:r>
      <w:proofErr w:type="spellStart"/>
      <w:r w:rsidRPr="00EE366B">
        <w:t>Criscuolo</w:t>
      </w:r>
      <w:proofErr w:type="spellEnd"/>
      <w:r w:rsidRPr="00EE366B">
        <w:t>, N. G</w:t>
      </w:r>
      <w:proofErr w:type="gramStart"/>
      <w:r w:rsidRPr="00EE366B">
        <w:t>., ...</w:t>
      </w:r>
      <w:proofErr w:type="gramEnd"/>
      <w:r w:rsidRPr="00EE366B">
        <w:t xml:space="preserve"> &amp; </w:t>
      </w:r>
    </w:p>
    <w:p w:rsidR="00E45346" w:rsidRPr="00EE366B" w:rsidRDefault="00E45346" w:rsidP="00E45346">
      <w:pPr>
        <w:pStyle w:val="NormalWeb"/>
        <w:ind w:left="720" w:firstLine="720"/>
      </w:pPr>
      <w:proofErr w:type="spellStart"/>
      <w:r w:rsidRPr="00EE366B">
        <w:t>Laxminarayan</w:t>
      </w:r>
      <w:proofErr w:type="spellEnd"/>
      <w:r w:rsidRPr="00EE366B">
        <w:t xml:space="preserve">, R. (2019). Global trends in antimicrobial resistance in animals in </w:t>
      </w:r>
    </w:p>
    <w:p w:rsidR="00E45346" w:rsidRPr="00EE366B" w:rsidRDefault="00E45346" w:rsidP="00E45346">
      <w:pPr>
        <w:pStyle w:val="NormalWeb"/>
        <w:ind w:left="720" w:firstLine="720"/>
      </w:pPr>
      <w:proofErr w:type="gramStart"/>
      <w:r w:rsidRPr="00EE366B">
        <w:t>low</w:t>
      </w:r>
      <w:proofErr w:type="gramEnd"/>
      <w:r w:rsidRPr="00EE366B">
        <w:t xml:space="preserve">- and middle-income countries. </w:t>
      </w:r>
      <w:proofErr w:type="gramStart"/>
      <w:r w:rsidRPr="00EE366B">
        <w:rPr>
          <w:rStyle w:val="Emphasis"/>
        </w:rPr>
        <w:t>Science, 365</w:t>
      </w:r>
      <w:r w:rsidRPr="00EE366B">
        <w:t>(6459), eaaw1944.</w:t>
      </w:r>
      <w:proofErr w:type="gramEnd"/>
    </w:p>
    <w:p w:rsidR="00E45346" w:rsidRPr="00EE366B" w:rsidRDefault="00E45346" w:rsidP="00E45346">
      <w:pPr>
        <w:pStyle w:val="NormalWeb"/>
      </w:pPr>
      <w:r w:rsidRPr="00EE366B">
        <w:t xml:space="preserve">Webster, R. G. (2004). Wet markets—a continuing source of severe acute respiratory syndrome </w:t>
      </w:r>
    </w:p>
    <w:p w:rsidR="00E45346" w:rsidRPr="00EE366B" w:rsidRDefault="00E45346" w:rsidP="00E45346">
      <w:pPr>
        <w:pStyle w:val="NormalWeb"/>
        <w:ind w:left="720" w:firstLine="720"/>
      </w:pPr>
      <w:proofErr w:type="gramStart"/>
      <w:r w:rsidRPr="00EE366B">
        <w:t>and</w:t>
      </w:r>
      <w:proofErr w:type="gramEnd"/>
      <w:r w:rsidRPr="00EE366B">
        <w:t xml:space="preserve"> influenza? </w:t>
      </w:r>
      <w:r w:rsidRPr="00EE366B">
        <w:rPr>
          <w:rStyle w:val="Emphasis"/>
        </w:rPr>
        <w:t>The Lancet, 363</w:t>
      </w:r>
      <w:r w:rsidRPr="00EE366B">
        <w:t>(9404), 234–236.</w:t>
      </w:r>
    </w:p>
    <w:p w:rsidR="00943E2B" w:rsidRDefault="00943E2B" w:rsidP="00E45346">
      <w:pPr>
        <w:pStyle w:val="NormalWeb"/>
      </w:pPr>
    </w:p>
    <w:p w:rsidR="00943E2B" w:rsidRDefault="00943E2B" w:rsidP="00E45346">
      <w:pPr>
        <w:pStyle w:val="NormalWeb"/>
      </w:pPr>
    </w:p>
    <w:p w:rsidR="00943E2B" w:rsidRDefault="00943E2B" w:rsidP="00E45346">
      <w:pPr>
        <w:pStyle w:val="NormalWeb"/>
      </w:pPr>
    </w:p>
    <w:p w:rsidR="00E45346" w:rsidRPr="00EE366B" w:rsidRDefault="00E45346" w:rsidP="00E45346">
      <w:pPr>
        <w:pStyle w:val="NormalWeb"/>
      </w:pPr>
      <w:r w:rsidRPr="00EE366B">
        <w:lastRenderedPageBreak/>
        <w:t xml:space="preserve">Wilson, A. L., Courtenay, O., Kelly-Hope, L. A., Scott, T. W., </w:t>
      </w:r>
      <w:proofErr w:type="spellStart"/>
      <w:r w:rsidRPr="00EE366B">
        <w:t>Takken</w:t>
      </w:r>
      <w:proofErr w:type="spellEnd"/>
      <w:r w:rsidRPr="00EE366B">
        <w:t xml:space="preserve">, W., </w:t>
      </w:r>
      <w:proofErr w:type="spellStart"/>
      <w:r w:rsidRPr="00EE366B">
        <w:t>Torr</w:t>
      </w:r>
      <w:proofErr w:type="spellEnd"/>
      <w:r w:rsidRPr="00EE366B">
        <w:t xml:space="preserve">, S. J., &amp; </w:t>
      </w:r>
    </w:p>
    <w:p w:rsidR="00E45346" w:rsidRPr="00EE366B" w:rsidRDefault="00E45346" w:rsidP="00E45346">
      <w:pPr>
        <w:pStyle w:val="NormalWeb"/>
        <w:ind w:left="720" w:firstLine="720"/>
      </w:pPr>
      <w:r w:rsidRPr="00EE366B">
        <w:t xml:space="preserve">Lindsay, S. W. (2020). The importance of vector control for the control and </w:t>
      </w:r>
    </w:p>
    <w:p w:rsidR="00E45346" w:rsidRPr="00EE366B" w:rsidRDefault="00E45346" w:rsidP="00E45346">
      <w:pPr>
        <w:pStyle w:val="NormalWeb"/>
        <w:ind w:left="1440"/>
      </w:pPr>
      <w:proofErr w:type="gramStart"/>
      <w:r w:rsidRPr="00EE366B">
        <w:t>elimination</w:t>
      </w:r>
      <w:proofErr w:type="gramEnd"/>
      <w:r w:rsidRPr="00EE366B">
        <w:t xml:space="preserve"> of vector-borne diseases. </w:t>
      </w:r>
      <w:proofErr w:type="spellStart"/>
      <w:r w:rsidRPr="00EE366B">
        <w:rPr>
          <w:rStyle w:val="Emphasis"/>
        </w:rPr>
        <w:t>PLoS</w:t>
      </w:r>
      <w:proofErr w:type="spellEnd"/>
      <w:r w:rsidRPr="00EE366B">
        <w:rPr>
          <w:rStyle w:val="Emphasis"/>
        </w:rPr>
        <w:t xml:space="preserve"> Neglected Tropical Diseases, 14</w:t>
      </w:r>
      <w:r w:rsidRPr="00EE366B">
        <w:t xml:space="preserve">(1), </w:t>
      </w:r>
    </w:p>
    <w:p w:rsidR="00E45346" w:rsidRPr="00EE366B" w:rsidRDefault="00E45346" w:rsidP="00E45346">
      <w:pPr>
        <w:pStyle w:val="NormalWeb"/>
        <w:ind w:left="1440"/>
      </w:pPr>
      <w:r w:rsidRPr="00EE366B">
        <w:t>e0007831.</w:t>
      </w:r>
    </w:p>
    <w:p w:rsidR="00E45346" w:rsidRPr="00EE366B" w:rsidRDefault="00E45346" w:rsidP="00E45346">
      <w:pPr>
        <w:pStyle w:val="NormalWeb"/>
      </w:pPr>
      <w:proofErr w:type="gramStart"/>
      <w:r w:rsidRPr="00EE366B">
        <w:t xml:space="preserve">Wilder-Smith, A., </w:t>
      </w:r>
      <w:proofErr w:type="spellStart"/>
      <w:r w:rsidRPr="00EE366B">
        <w:t>Chiew</w:t>
      </w:r>
      <w:proofErr w:type="spellEnd"/>
      <w:r w:rsidRPr="00EE366B">
        <w:t>, C. J., &amp; Lee, V. J. (2020).</w:t>
      </w:r>
      <w:proofErr w:type="gramEnd"/>
      <w:r w:rsidRPr="00EE366B">
        <w:t xml:space="preserve"> Can we contain the COVID-19 </w:t>
      </w:r>
      <w:proofErr w:type="gramStart"/>
      <w:r w:rsidRPr="00EE366B">
        <w:t>outbreak</w:t>
      </w:r>
      <w:proofErr w:type="gramEnd"/>
      <w:r w:rsidRPr="00EE366B">
        <w:t xml:space="preserve"> </w:t>
      </w:r>
    </w:p>
    <w:p w:rsidR="00E45346" w:rsidRPr="00EE366B" w:rsidRDefault="00E45346" w:rsidP="00E45346">
      <w:pPr>
        <w:pStyle w:val="NormalWeb"/>
        <w:ind w:left="720" w:firstLine="720"/>
      </w:pPr>
      <w:proofErr w:type="gramStart"/>
      <w:r w:rsidRPr="00EE366B">
        <w:t>with</w:t>
      </w:r>
      <w:proofErr w:type="gramEnd"/>
      <w:r w:rsidRPr="00EE366B">
        <w:t xml:space="preserve"> the same measures as for SARS? </w:t>
      </w:r>
      <w:r w:rsidRPr="00EE366B">
        <w:rPr>
          <w:rStyle w:val="Emphasis"/>
        </w:rPr>
        <w:t>The Lancet Infectious Diseases, 20</w:t>
      </w:r>
      <w:r w:rsidRPr="00EE366B">
        <w:t xml:space="preserve">(5), </w:t>
      </w:r>
    </w:p>
    <w:p w:rsidR="00E45346" w:rsidRPr="00EE366B" w:rsidRDefault="00E45346" w:rsidP="00E45346">
      <w:pPr>
        <w:pStyle w:val="NormalWeb"/>
        <w:ind w:left="720" w:firstLine="720"/>
      </w:pPr>
      <w:proofErr w:type="gramStart"/>
      <w:r w:rsidRPr="00EE366B">
        <w:t>e102–e107</w:t>
      </w:r>
      <w:proofErr w:type="gramEnd"/>
      <w:r w:rsidRPr="00EE366B">
        <w:t>.</w:t>
      </w:r>
    </w:p>
    <w:p w:rsidR="00E45346" w:rsidRPr="00EE366B" w:rsidRDefault="00E45346" w:rsidP="00E45346">
      <w:pPr>
        <w:pStyle w:val="NormalWeb"/>
      </w:pPr>
      <w:proofErr w:type="gramStart"/>
      <w:r w:rsidRPr="00EE366B">
        <w:t xml:space="preserve">Wolfe, N. D., </w:t>
      </w:r>
      <w:proofErr w:type="spellStart"/>
      <w:r w:rsidRPr="00EE366B">
        <w:t>Dunavan</w:t>
      </w:r>
      <w:proofErr w:type="spellEnd"/>
      <w:r w:rsidRPr="00EE366B">
        <w:t>, C. P., &amp; Diamond, J. (2007).</w:t>
      </w:r>
      <w:proofErr w:type="gramEnd"/>
      <w:r w:rsidRPr="00EE366B">
        <w:t xml:space="preserve"> Origins of major human infectious </w:t>
      </w:r>
    </w:p>
    <w:p w:rsidR="00E45346" w:rsidRPr="00EE366B" w:rsidRDefault="00E45346" w:rsidP="00E45346">
      <w:pPr>
        <w:pStyle w:val="NormalWeb"/>
        <w:ind w:left="720" w:firstLine="720"/>
      </w:pPr>
      <w:proofErr w:type="gramStart"/>
      <w:r w:rsidRPr="00EE366B">
        <w:t>diseases</w:t>
      </w:r>
      <w:proofErr w:type="gramEnd"/>
      <w:r w:rsidRPr="00EE366B">
        <w:t xml:space="preserve">. </w:t>
      </w:r>
      <w:r w:rsidRPr="00EE366B">
        <w:rPr>
          <w:rStyle w:val="Emphasis"/>
        </w:rPr>
        <w:t>Nature, 447</w:t>
      </w:r>
      <w:r w:rsidRPr="00EE366B">
        <w:t>(7142), 279–283.</w:t>
      </w:r>
    </w:p>
    <w:p w:rsidR="00E45346" w:rsidRPr="00EE366B" w:rsidRDefault="00E45346" w:rsidP="00E45346">
      <w:pPr>
        <w:pStyle w:val="NormalWeb"/>
      </w:pPr>
      <w:proofErr w:type="gramStart"/>
      <w:r w:rsidRPr="00EE366B">
        <w:t>World Health Organization (WHO).</w:t>
      </w:r>
      <w:proofErr w:type="gramEnd"/>
      <w:r w:rsidRPr="00EE366B">
        <w:t xml:space="preserve"> </w:t>
      </w:r>
      <w:proofErr w:type="gramStart"/>
      <w:r w:rsidRPr="00EE366B">
        <w:t>(2019). Drinking-water.</w:t>
      </w:r>
      <w:proofErr w:type="gramEnd"/>
      <w:r w:rsidRPr="00EE366B">
        <w:t xml:space="preserve"> </w:t>
      </w:r>
      <w:proofErr w:type="gramStart"/>
      <w:r w:rsidRPr="00EE366B">
        <w:rPr>
          <w:rStyle w:val="Emphasis"/>
        </w:rPr>
        <w:t>WHO Fact Sheets.</w:t>
      </w:r>
      <w:proofErr w:type="gramEnd"/>
    </w:p>
    <w:p w:rsidR="00E45346" w:rsidRPr="00EE366B" w:rsidRDefault="00E45346" w:rsidP="00E45346">
      <w:pPr>
        <w:pStyle w:val="NormalWeb"/>
        <w:rPr>
          <w:rStyle w:val="Emphasis"/>
        </w:rPr>
      </w:pPr>
      <w:proofErr w:type="gramStart"/>
      <w:r w:rsidRPr="00EE366B">
        <w:t>World Health Organization (WHO) &amp; UNICEF.</w:t>
      </w:r>
      <w:proofErr w:type="gramEnd"/>
      <w:r w:rsidRPr="00EE366B">
        <w:t xml:space="preserve"> (2020). </w:t>
      </w:r>
      <w:r w:rsidRPr="00EE366B">
        <w:rPr>
          <w:rStyle w:val="Emphasis"/>
        </w:rPr>
        <w:t xml:space="preserve">Progress on drinking water, sanitation </w:t>
      </w:r>
    </w:p>
    <w:p w:rsidR="00E45346" w:rsidRPr="00EE366B" w:rsidRDefault="00E45346" w:rsidP="00E45346">
      <w:pPr>
        <w:pStyle w:val="NormalWeb"/>
        <w:ind w:left="720" w:firstLine="720"/>
      </w:pPr>
      <w:proofErr w:type="gramStart"/>
      <w:r w:rsidRPr="00EE366B">
        <w:rPr>
          <w:rStyle w:val="Emphasis"/>
        </w:rPr>
        <w:t>and</w:t>
      </w:r>
      <w:proofErr w:type="gramEnd"/>
      <w:r w:rsidRPr="00EE366B">
        <w:rPr>
          <w:rStyle w:val="Emphasis"/>
        </w:rPr>
        <w:t xml:space="preserve"> hygiene: 2000–2020.</w:t>
      </w:r>
      <w:r w:rsidRPr="00EE366B">
        <w:t xml:space="preserve"> WHO/UNICEF Joint Monitoring </w:t>
      </w:r>
      <w:proofErr w:type="spellStart"/>
      <w:r w:rsidRPr="00EE366B">
        <w:t>Programme</w:t>
      </w:r>
      <w:proofErr w:type="spellEnd"/>
      <w:r w:rsidRPr="00EE366B">
        <w:t xml:space="preserve"> (JMP) </w:t>
      </w:r>
    </w:p>
    <w:p w:rsidR="00E45346" w:rsidRPr="00EE366B" w:rsidRDefault="00E45346" w:rsidP="00E45346">
      <w:pPr>
        <w:pStyle w:val="NormalWeb"/>
        <w:ind w:left="720" w:firstLine="720"/>
      </w:pPr>
      <w:proofErr w:type="gramStart"/>
      <w:r w:rsidRPr="00EE366B">
        <w:t>Report.</w:t>
      </w:r>
      <w:proofErr w:type="gramEnd"/>
    </w:p>
    <w:p w:rsidR="00E45346" w:rsidRPr="00EE366B" w:rsidRDefault="00E45346" w:rsidP="00E45346">
      <w:pPr>
        <w:pStyle w:val="NormalWeb"/>
      </w:pPr>
      <w:proofErr w:type="gramStart"/>
      <w:r w:rsidRPr="00EE366B">
        <w:t>Wu, J. T., Leung, K., &amp; Leung, G. M. (2020).</w:t>
      </w:r>
      <w:proofErr w:type="gramEnd"/>
      <w:r w:rsidRPr="00EE366B">
        <w:t xml:space="preserve"> </w:t>
      </w:r>
      <w:proofErr w:type="spellStart"/>
      <w:r w:rsidRPr="00EE366B">
        <w:t>Nowcasting</w:t>
      </w:r>
      <w:proofErr w:type="spellEnd"/>
      <w:r w:rsidRPr="00EE366B">
        <w:t xml:space="preserve"> and forecasting the potential </w:t>
      </w:r>
    </w:p>
    <w:p w:rsidR="00E45346" w:rsidRPr="00EE366B" w:rsidRDefault="00E45346" w:rsidP="00E45346">
      <w:pPr>
        <w:pStyle w:val="NormalWeb"/>
        <w:ind w:left="1440"/>
      </w:pPr>
      <w:proofErr w:type="gramStart"/>
      <w:r w:rsidRPr="00EE366B">
        <w:t>international</w:t>
      </w:r>
      <w:proofErr w:type="gramEnd"/>
      <w:r w:rsidRPr="00EE366B">
        <w:t xml:space="preserve"> spread of the 2019-nCoV outbreak. </w:t>
      </w:r>
      <w:r w:rsidRPr="00EE366B">
        <w:rPr>
          <w:rStyle w:val="Emphasis"/>
        </w:rPr>
        <w:t>The Lancet, 395</w:t>
      </w:r>
      <w:r w:rsidRPr="00EE366B">
        <w:t>(10225), 689–</w:t>
      </w:r>
    </w:p>
    <w:p w:rsidR="00E45346" w:rsidRPr="00EE366B" w:rsidRDefault="00E45346" w:rsidP="00E45346">
      <w:pPr>
        <w:pStyle w:val="NormalWeb"/>
        <w:ind w:left="1440"/>
      </w:pPr>
      <w:r w:rsidRPr="00EE366B">
        <w:t>697.</w:t>
      </w:r>
    </w:p>
    <w:p w:rsidR="00E45346" w:rsidRPr="00EE366B" w:rsidRDefault="00E45346" w:rsidP="00E45346">
      <w:pPr>
        <w:pStyle w:val="NormalWeb"/>
      </w:pPr>
      <w:r w:rsidRPr="00EE366B">
        <w:t xml:space="preserve">Zoonotic spillover in an era of rapid deforestation of tropical areas and unprecedented wildlife </w:t>
      </w:r>
    </w:p>
    <w:p w:rsidR="00E45346" w:rsidRPr="00EE366B" w:rsidRDefault="00E45346" w:rsidP="00E45346">
      <w:pPr>
        <w:pStyle w:val="NormalWeb"/>
        <w:ind w:left="720" w:firstLine="720"/>
      </w:pPr>
      <w:proofErr w:type="gramStart"/>
      <w:r w:rsidRPr="00EE366B">
        <w:t>trafficking</w:t>
      </w:r>
      <w:proofErr w:type="gramEnd"/>
      <w:r w:rsidRPr="00EE366B">
        <w:t xml:space="preserve">: Into the wild. </w:t>
      </w:r>
      <w:proofErr w:type="gramStart"/>
      <w:r w:rsidRPr="00EE366B">
        <w:t xml:space="preserve">(2021). </w:t>
      </w:r>
      <w:r w:rsidRPr="00EE366B">
        <w:rPr>
          <w:rStyle w:val="Emphasis"/>
        </w:rPr>
        <w:t>Futures Journal, 13</w:t>
      </w:r>
      <w:r w:rsidRPr="00EE366B">
        <w:t>(2), 41.</w:t>
      </w:r>
      <w:proofErr w:type="gramEnd"/>
    </w:p>
    <w:p w:rsidR="00D97BA6" w:rsidRPr="00EE366B" w:rsidRDefault="00D97BA6" w:rsidP="00804439">
      <w:pPr>
        <w:spacing w:before="100" w:beforeAutospacing="1" w:after="100" w:afterAutospacing="1" w:line="240" w:lineRule="auto"/>
        <w:outlineLvl w:val="2"/>
        <w:rPr>
          <w:rFonts w:ascii="Times New Roman" w:eastAsia="Times New Roman" w:hAnsi="Times New Roman"/>
          <w:b/>
          <w:bCs/>
          <w:sz w:val="24"/>
          <w:szCs w:val="24"/>
          <w:lang w:eastAsia="en-US"/>
        </w:rPr>
      </w:pPr>
    </w:p>
    <w:sectPr w:rsidR="00D97BA6" w:rsidRPr="00EE36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2"/>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3"/>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4"/>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CCB6A69"/>
    <w:multiLevelType w:val="multilevel"/>
    <w:tmpl w:val="FD7C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DA638CF"/>
    <w:multiLevelType w:val="multilevel"/>
    <w:tmpl w:val="4D34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8DD5502"/>
    <w:multiLevelType w:val="multilevel"/>
    <w:tmpl w:val="EB9A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93511D4"/>
    <w:multiLevelType w:val="multilevel"/>
    <w:tmpl w:val="265A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E9E326C"/>
    <w:multiLevelType w:val="multilevel"/>
    <w:tmpl w:val="210C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F862799"/>
    <w:multiLevelType w:val="multilevel"/>
    <w:tmpl w:val="C17A1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B152FC8"/>
    <w:multiLevelType w:val="multilevel"/>
    <w:tmpl w:val="AAD4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B45592A"/>
    <w:multiLevelType w:val="multilevel"/>
    <w:tmpl w:val="AD2E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A0C118D"/>
    <w:multiLevelType w:val="multilevel"/>
    <w:tmpl w:val="0680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BA02A99"/>
    <w:multiLevelType w:val="multilevel"/>
    <w:tmpl w:val="F4761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ECF3D11"/>
    <w:multiLevelType w:val="multilevel"/>
    <w:tmpl w:val="F160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31A7626"/>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A322187"/>
    <w:multiLevelType w:val="multilevel"/>
    <w:tmpl w:val="C0CC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0"/>
  </w:num>
  <w:num w:numId="3">
    <w:abstractNumId w:val="1"/>
  </w:num>
  <w:num w:numId="4">
    <w:abstractNumId w:val="2"/>
  </w:num>
  <w:num w:numId="5">
    <w:abstractNumId w:val="3"/>
  </w:num>
  <w:num w:numId="6">
    <w:abstractNumId w:val="8"/>
  </w:num>
  <w:num w:numId="7">
    <w:abstractNumId w:val="11"/>
  </w:num>
  <w:num w:numId="8">
    <w:abstractNumId w:val="4"/>
  </w:num>
  <w:num w:numId="9">
    <w:abstractNumId w:val="6"/>
  </w:num>
  <w:num w:numId="10">
    <w:abstractNumId w:val="7"/>
  </w:num>
  <w:num w:numId="11">
    <w:abstractNumId w:val="12"/>
  </w:num>
  <w:num w:numId="12">
    <w:abstractNumId w:val="16"/>
  </w:num>
  <w:num w:numId="13">
    <w:abstractNumId w:val="13"/>
  </w:num>
  <w:num w:numId="14">
    <w:abstractNumId w:val="14"/>
  </w:num>
  <w:num w:numId="15">
    <w:abstractNumId w:val="9"/>
  </w:num>
  <w:num w:numId="16">
    <w:abstractNumId w:val="5"/>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oNotShadeFormData/>
  <w:characterSpacingControl w:val="doNotCompress"/>
  <w:doNotValidateAgainstSchema/>
  <w:doNotDemarcateInvalidXml/>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2B9D"/>
    <w:rsid w:val="0002022F"/>
    <w:rsid w:val="00273355"/>
    <w:rsid w:val="00274857"/>
    <w:rsid w:val="002E446C"/>
    <w:rsid w:val="003D113E"/>
    <w:rsid w:val="003E13DC"/>
    <w:rsid w:val="005572D9"/>
    <w:rsid w:val="00705B19"/>
    <w:rsid w:val="00804439"/>
    <w:rsid w:val="0086351A"/>
    <w:rsid w:val="00872B9D"/>
    <w:rsid w:val="009117EC"/>
    <w:rsid w:val="00943E2B"/>
    <w:rsid w:val="00A631BD"/>
    <w:rsid w:val="00B5089D"/>
    <w:rsid w:val="00D234E7"/>
    <w:rsid w:val="00D97BA6"/>
    <w:rsid w:val="00E31871"/>
    <w:rsid w:val="00E45346"/>
    <w:rsid w:val="00E57BD6"/>
    <w:rsid w:val="00EB3186"/>
    <w:rsid w:val="00EC7CCF"/>
    <w:rsid w:val="00EE366B"/>
    <w:rsid w:val="00EF19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351A"/>
    <w:pPr>
      <w:spacing w:after="200" w:line="276" w:lineRule="auto"/>
    </w:pPr>
    <w:rPr>
      <w:sz w:val="22"/>
      <w:szCs w:val="22"/>
      <w:lang w:eastAsia="zh-CN"/>
    </w:rPr>
  </w:style>
  <w:style w:type="paragraph" w:styleId="Heading1">
    <w:name w:val="heading 1"/>
    <w:basedOn w:val="Normal"/>
    <w:next w:val="Normal"/>
    <w:link w:val="Heading1Char"/>
    <w:uiPriority w:val="9"/>
    <w:qFormat/>
    <w:rsid w:val="00D97BA6"/>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link w:val="Heading2Char"/>
    <w:uiPriority w:val="9"/>
    <w:qFormat/>
    <w:rsid w:val="00804439"/>
    <w:pPr>
      <w:spacing w:before="100" w:beforeAutospacing="1" w:after="100" w:afterAutospacing="1" w:line="240" w:lineRule="auto"/>
      <w:outlineLvl w:val="1"/>
    </w:pPr>
    <w:rPr>
      <w:rFonts w:ascii="Times New Roman" w:eastAsia="Times New Roman" w:hAnsi="Times New Roman"/>
      <w:b/>
      <w:bCs/>
      <w:sz w:val="36"/>
      <w:szCs w:val="36"/>
      <w:lang w:eastAsia="en-US"/>
    </w:rPr>
  </w:style>
  <w:style w:type="paragraph" w:styleId="Heading3">
    <w:name w:val="heading 3"/>
    <w:basedOn w:val="Normal"/>
    <w:link w:val="Heading3Char"/>
    <w:uiPriority w:val="9"/>
    <w:qFormat/>
    <w:rsid w:val="00804439"/>
    <w:pPr>
      <w:spacing w:before="100" w:beforeAutospacing="1" w:after="100" w:afterAutospacing="1" w:line="240" w:lineRule="auto"/>
      <w:outlineLvl w:val="2"/>
    </w:pPr>
    <w:rPr>
      <w:rFonts w:ascii="Times New Roman" w:eastAsia="Times New Roman" w:hAnsi="Times New Roman"/>
      <w:b/>
      <w:bCs/>
      <w:sz w:val="27"/>
      <w:szCs w:val="27"/>
      <w:lang w:eastAsia="en-US"/>
    </w:rPr>
  </w:style>
  <w:style w:type="paragraph" w:styleId="Heading4">
    <w:name w:val="heading 4"/>
    <w:basedOn w:val="Normal"/>
    <w:next w:val="Normal"/>
    <w:link w:val="Heading4Char"/>
    <w:uiPriority w:val="9"/>
    <w:semiHidden/>
    <w:unhideWhenUsed/>
    <w:qFormat/>
    <w:rsid w:val="00804439"/>
    <w:pPr>
      <w:keepNext/>
      <w:spacing w:before="240" w:after="60"/>
      <w:outlineLvl w:val="3"/>
    </w:pPr>
    <w:rPr>
      <w:rFonts w:asciiTheme="minorHAnsi" w:eastAsiaTheme="minorEastAsia" w:hAnsiTheme="minorHAnsi" w:cstheme="minorBidi"/>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NormalWeb">
    <w:name w:val="Normal (Web)"/>
    <w:basedOn w:val="Normal"/>
    <w:uiPriority w:val="99"/>
    <w:unhideWhenUsed/>
    <w:rsid w:val="00804439"/>
    <w:pPr>
      <w:spacing w:before="100" w:beforeAutospacing="1" w:after="100" w:afterAutospacing="1" w:line="240" w:lineRule="auto"/>
    </w:pPr>
    <w:rPr>
      <w:rFonts w:ascii="Times New Roman" w:eastAsia="Times New Roman" w:hAnsi="Times New Roman"/>
      <w:sz w:val="24"/>
      <w:szCs w:val="24"/>
      <w:lang w:eastAsia="en-US"/>
    </w:rPr>
  </w:style>
  <w:style w:type="character" w:styleId="Strong">
    <w:name w:val="Strong"/>
    <w:uiPriority w:val="22"/>
    <w:qFormat/>
    <w:rsid w:val="00804439"/>
    <w:rPr>
      <w:b/>
      <w:bCs/>
    </w:rPr>
  </w:style>
  <w:style w:type="character" w:customStyle="1" w:styleId="Heading2Char">
    <w:name w:val="Heading 2 Char"/>
    <w:basedOn w:val="DefaultParagraphFont"/>
    <w:link w:val="Heading2"/>
    <w:uiPriority w:val="9"/>
    <w:rsid w:val="00804439"/>
    <w:rPr>
      <w:rFonts w:ascii="Times New Roman" w:eastAsia="Times New Roman" w:hAnsi="Times New Roman"/>
      <w:b/>
      <w:bCs/>
      <w:sz w:val="36"/>
      <w:szCs w:val="36"/>
    </w:rPr>
  </w:style>
  <w:style w:type="character" w:customStyle="1" w:styleId="Heading3Char">
    <w:name w:val="Heading 3 Char"/>
    <w:basedOn w:val="DefaultParagraphFont"/>
    <w:link w:val="Heading3"/>
    <w:uiPriority w:val="9"/>
    <w:rsid w:val="00804439"/>
    <w:rPr>
      <w:rFonts w:ascii="Times New Roman" w:eastAsia="Times New Roman" w:hAnsi="Times New Roman"/>
      <w:b/>
      <w:bCs/>
      <w:sz w:val="27"/>
      <w:szCs w:val="27"/>
    </w:rPr>
  </w:style>
  <w:style w:type="character" w:styleId="Emphasis">
    <w:name w:val="Emphasis"/>
    <w:uiPriority w:val="20"/>
    <w:qFormat/>
    <w:rsid w:val="00804439"/>
    <w:rPr>
      <w:i/>
      <w:iCs/>
    </w:rPr>
  </w:style>
  <w:style w:type="character" w:styleId="Hyperlink">
    <w:name w:val="Hyperlink"/>
    <w:uiPriority w:val="99"/>
    <w:semiHidden/>
    <w:unhideWhenUsed/>
    <w:rsid w:val="00804439"/>
    <w:rPr>
      <w:color w:val="0000FF"/>
      <w:u w:val="single"/>
    </w:rPr>
  </w:style>
  <w:style w:type="character" w:customStyle="1" w:styleId="Heading4Char">
    <w:name w:val="Heading 4 Char"/>
    <w:basedOn w:val="DefaultParagraphFont"/>
    <w:link w:val="Heading4"/>
    <w:uiPriority w:val="9"/>
    <w:semiHidden/>
    <w:rsid w:val="00804439"/>
    <w:rPr>
      <w:rFonts w:asciiTheme="minorHAnsi" w:eastAsiaTheme="minorEastAsia" w:hAnsiTheme="minorHAnsi" w:cstheme="minorBidi"/>
      <w:b/>
      <w:bCs/>
      <w:sz w:val="28"/>
      <w:szCs w:val="28"/>
      <w:lang w:eastAsia="zh-CN"/>
    </w:rPr>
  </w:style>
  <w:style w:type="paragraph" w:styleId="z-TopofForm">
    <w:name w:val="HTML Top of Form"/>
    <w:basedOn w:val="Normal"/>
    <w:next w:val="Normal"/>
    <w:link w:val="z-TopofFormChar"/>
    <w:hidden/>
    <w:uiPriority w:val="99"/>
    <w:semiHidden/>
    <w:unhideWhenUsed/>
    <w:rsid w:val="00273355"/>
    <w:pPr>
      <w:pBdr>
        <w:bottom w:val="single" w:sz="6" w:space="1" w:color="auto"/>
      </w:pBdr>
      <w:spacing w:after="0" w:line="240" w:lineRule="auto"/>
      <w:jc w:val="center"/>
    </w:pPr>
    <w:rPr>
      <w:rFonts w:ascii="Arial" w:eastAsia="Times New Roman" w:hAnsi="Arial" w:cs="Arial"/>
      <w:vanish/>
      <w:sz w:val="16"/>
      <w:szCs w:val="16"/>
      <w:lang w:eastAsia="en-US"/>
    </w:rPr>
  </w:style>
  <w:style w:type="character" w:customStyle="1" w:styleId="z-TopofFormChar">
    <w:name w:val="z-Top of Form Char"/>
    <w:basedOn w:val="DefaultParagraphFont"/>
    <w:link w:val="z-TopofForm"/>
    <w:uiPriority w:val="99"/>
    <w:semiHidden/>
    <w:rsid w:val="00273355"/>
    <w:rPr>
      <w:rFonts w:ascii="Arial" w:eastAsia="Times New Roman" w:hAnsi="Arial" w:cs="Arial"/>
      <w:vanish/>
      <w:sz w:val="16"/>
      <w:szCs w:val="16"/>
    </w:rPr>
  </w:style>
  <w:style w:type="paragraph" w:customStyle="1" w:styleId="placeholder">
    <w:name w:val="placeholder"/>
    <w:basedOn w:val="Normal"/>
    <w:rsid w:val="00273355"/>
    <w:pPr>
      <w:spacing w:before="100" w:beforeAutospacing="1" w:after="100" w:afterAutospacing="1" w:line="240" w:lineRule="auto"/>
    </w:pPr>
    <w:rPr>
      <w:rFonts w:ascii="Times New Roman" w:eastAsia="Times New Roman" w:hAnsi="Times New Roman"/>
      <w:sz w:val="24"/>
      <w:szCs w:val="24"/>
      <w:lang w:eastAsia="en-US"/>
    </w:rPr>
  </w:style>
  <w:style w:type="paragraph" w:styleId="z-BottomofForm">
    <w:name w:val="HTML Bottom of Form"/>
    <w:basedOn w:val="Normal"/>
    <w:next w:val="Normal"/>
    <w:link w:val="z-BottomofFormChar"/>
    <w:hidden/>
    <w:uiPriority w:val="99"/>
    <w:semiHidden/>
    <w:unhideWhenUsed/>
    <w:rsid w:val="00273355"/>
    <w:pPr>
      <w:pBdr>
        <w:top w:val="single" w:sz="6" w:space="1" w:color="auto"/>
      </w:pBdr>
      <w:spacing w:after="0" w:line="240" w:lineRule="auto"/>
      <w:jc w:val="center"/>
    </w:pPr>
    <w:rPr>
      <w:rFonts w:ascii="Arial" w:eastAsia="Times New Roman" w:hAnsi="Arial" w:cs="Arial"/>
      <w:vanish/>
      <w:sz w:val="16"/>
      <w:szCs w:val="16"/>
      <w:lang w:eastAsia="en-US"/>
    </w:rPr>
  </w:style>
  <w:style w:type="character" w:customStyle="1" w:styleId="z-BottomofFormChar">
    <w:name w:val="z-Bottom of Form Char"/>
    <w:basedOn w:val="DefaultParagraphFont"/>
    <w:link w:val="z-BottomofForm"/>
    <w:uiPriority w:val="99"/>
    <w:semiHidden/>
    <w:rsid w:val="00273355"/>
    <w:rPr>
      <w:rFonts w:ascii="Arial" w:eastAsia="Times New Roman" w:hAnsi="Arial" w:cs="Arial"/>
      <w:vanish/>
      <w:sz w:val="16"/>
      <w:szCs w:val="16"/>
    </w:rPr>
  </w:style>
  <w:style w:type="character" w:customStyle="1" w:styleId="Heading1Char">
    <w:name w:val="Heading 1 Char"/>
    <w:basedOn w:val="DefaultParagraphFont"/>
    <w:link w:val="Heading1"/>
    <w:uiPriority w:val="9"/>
    <w:rsid w:val="00D97BA6"/>
    <w:rPr>
      <w:rFonts w:asciiTheme="majorHAnsi" w:eastAsiaTheme="majorEastAsia" w:hAnsiTheme="majorHAnsi" w:cstheme="majorBidi"/>
      <w:b/>
      <w:bCs/>
      <w:kern w:val="32"/>
      <w:sz w:val="32"/>
      <w:szCs w:val="32"/>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351A"/>
    <w:pPr>
      <w:spacing w:after="200" w:line="276" w:lineRule="auto"/>
    </w:pPr>
    <w:rPr>
      <w:sz w:val="22"/>
      <w:szCs w:val="22"/>
      <w:lang w:eastAsia="zh-CN"/>
    </w:rPr>
  </w:style>
  <w:style w:type="paragraph" w:styleId="Heading1">
    <w:name w:val="heading 1"/>
    <w:basedOn w:val="Normal"/>
    <w:next w:val="Normal"/>
    <w:link w:val="Heading1Char"/>
    <w:uiPriority w:val="9"/>
    <w:qFormat/>
    <w:rsid w:val="00D97BA6"/>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link w:val="Heading2Char"/>
    <w:uiPriority w:val="9"/>
    <w:qFormat/>
    <w:rsid w:val="00804439"/>
    <w:pPr>
      <w:spacing w:before="100" w:beforeAutospacing="1" w:after="100" w:afterAutospacing="1" w:line="240" w:lineRule="auto"/>
      <w:outlineLvl w:val="1"/>
    </w:pPr>
    <w:rPr>
      <w:rFonts w:ascii="Times New Roman" w:eastAsia="Times New Roman" w:hAnsi="Times New Roman"/>
      <w:b/>
      <w:bCs/>
      <w:sz w:val="36"/>
      <w:szCs w:val="36"/>
      <w:lang w:eastAsia="en-US"/>
    </w:rPr>
  </w:style>
  <w:style w:type="paragraph" w:styleId="Heading3">
    <w:name w:val="heading 3"/>
    <w:basedOn w:val="Normal"/>
    <w:link w:val="Heading3Char"/>
    <w:uiPriority w:val="9"/>
    <w:qFormat/>
    <w:rsid w:val="00804439"/>
    <w:pPr>
      <w:spacing w:before="100" w:beforeAutospacing="1" w:after="100" w:afterAutospacing="1" w:line="240" w:lineRule="auto"/>
      <w:outlineLvl w:val="2"/>
    </w:pPr>
    <w:rPr>
      <w:rFonts w:ascii="Times New Roman" w:eastAsia="Times New Roman" w:hAnsi="Times New Roman"/>
      <w:b/>
      <w:bCs/>
      <w:sz w:val="27"/>
      <w:szCs w:val="27"/>
      <w:lang w:eastAsia="en-US"/>
    </w:rPr>
  </w:style>
  <w:style w:type="paragraph" w:styleId="Heading4">
    <w:name w:val="heading 4"/>
    <w:basedOn w:val="Normal"/>
    <w:next w:val="Normal"/>
    <w:link w:val="Heading4Char"/>
    <w:uiPriority w:val="9"/>
    <w:semiHidden/>
    <w:unhideWhenUsed/>
    <w:qFormat/>
    <w:rsid w:val="00804439"/>
    <w:pPr>
      <w:keepNext/>
      <w:spacing w:before="240" w:after="60"/>
      <w:outlineLvl w:val="3"/>
    </w:pPr>
    <w:rPr>
      <w:rFonts w:asciiTheme="minorHAnsi" w:eastAsiaTheme="minorEastAsia" w:hAnsiTheme="minorHAnsi" w:cstheme="minorBidi"/>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NormalWeb">
    <w:name w:val="Normal (Web)"/>
    <w:basedOn w:val="Normal"/>
    <w:uiPriority w:val="99"/>
    <w:unhideWhenUsed/>
    <w:rsid w:val="00804439"/>
    <w:pPr>
      <w:spacing w:before="100" w:beforeAutospacing="1" w:after="100" w:afterAutospacing="1" w:line="240" w:lineRule="auto"/>
    </w:pPr>
    <w:rPr>
      <w:rFonts w:ascii="Times New Roman" w:eastAsia="Times New Roman" w:hAnsi="Times New Roman"/>
      <w:sz w:val="24"/>
      <w:szCs w:val="24"/>
      <w:lang w:eastAsia="en-US"/>
    </w:rPr>
  </w:style>
  <w:style w:type="character" w:styleId="Strong">
    <w:name w:val="Strong"/>
    <w:uiPriority w:val="22"/>
    <w:qFormat/>
    <w:rsid w:val="00804439"/>
    <w:rPr>
      <w:b/>
      <w:bCs/>
    </w:rPr>
  </w:style>
  <w:style w:type="character" w:customStyle="1" w:styleId="Heading2Char">
    <w:name w:val="Heading 2 Char"/>
    <w:basedOn w:val="DefaultParagraphFont"/>
    <w:link w:val="Heading2"/>
    <w:uiPriority w:val="9"/>
    <w:rsid w:val="00804439"/>
    <w:rPr>
      <w:rFonts w:ascii="Times New Roman" w:eastAsia="Times New Roman" w:hAnsi="Times New Roman"/>
      <w:b/>
      <w:bCs/>
      <w:sz w:val="36"/>
      <w:szCs w:val="36"/>
    </w:rPr>
  </w:style>
  <w:style w:type="character" w:customStyle="1" w:styleId="Heading3Char">
    <w:name w:val="Heading 3 Char"/>
    <w:basedOn w:val="DefaultParagraphFont"/>
    <w:link w:val="Heading3"/>
    <w:uiPriority w:val="9"/>
    <w:rsid w:val="00804439"/>
    <w:rPr>
      <w:rFonts w:ascii="Times New Roman" w:eastAsia="Times New Roman" w:hAnsi="Times New Roman"/>
      <w:b/>
      <w:bCs/>
      <w:sz w:val="27"/>
      <w:szCs w:val="27"/>
    </w:rPr>
  </w:style>
  <w:style w:type="character" w:styleId="Emphasis">
    <w:name w:val="Emphasis"/>
    <w:uiPriority w:val="20"/>
    <w:qFormat/>
    <w:rsid w:val="00804439"/>
    <w:rPr>
      <w:i/>
      <w:iCs/>
    </w:rPr>
  </w:style>
  <w:style w:type="character" w:styleId="Hyperlink">
    <w:name w:val="Hyperlink"/>
    <w:uiPriority w:val="99"/>
    <w:semiHidden/>
    <w:unhideWhenUsed/>
    <w:rsid w:val="00804439"/>
    <w:rPr>
      <w:color w:val="0000FF"/>
      <w:u w:val="single"/>
    </w:rPr>
  </w:style>
  <w:style w:type="character" w:customStyle="1" w:styleId="Heading4Char">
    <w:name w:val="Heading 4 Char"/>
    <w:basedOn w:val="DefaultParagraphFont"/>
    <w:link w:val="Heading4"/>
    <w:uiPriority w:val="9"/>
    <w:semiHidden/>
    <w:rsid w:val="00804439"/>
    <w:rPr>
      <w:rFonts w:asciiTheme="minorHAnsi" w:eastAsiaTheme="minorEastAsia" w:hAnsiTheme="minorHAnsi" w:cstheme="minorBidi"/>
      <w:b/>
      <w:bCs/>
      <w:sz w:val="28"/>
      <w:szCs w:val="28"/>
      <w:lang w:eastAsia="zh-CN"/>
    </w:rPr>
  </w:style>
  <w:style w:type="paragraph" w:styleId="z-TopofForm">
    <w:name w:val="HTML Top of Form"/>
    <w:basedOn w:val="Normal"/>
    <w:next w:val="Normal"/>
    <w:link w:val="z-TopofFormChar"/>
    <w:hidden/>
    <w:uiPriority w:val="99"/>
    <w:semiHidden/>
    <w:unhideWhenUsed/>
    <w:rsid w:val="00273355"/>
    <w:pPr>
      <w:pBdr>
        <w:bottom w:val="single" w:sz="6" w:space="1" w:color="auto"/>
      </w:pBdr>
      <w:spacing w:after="0" w:line="240" w:lineRule="auto"/>
      <w:jc w:val="center"/>
    </w:pPr>
    <w:rPr>
      <w:rFonts w:ascii="Arial" w:eastAsia="Times New Roman" w:hAnsi="Arial" w:cs="Arial"/>
      <w:vanish/>
      <w:sz w:val="16"/>
      <w:szCs w:val="16"/>
      <w:lang w:eastAsia="en-US"/>
    </w:rPr>
  </w:style>
  <w:style w:type="character" w:customStyle="1" w:styleId="z-TopofFormChar">
    <w:name w:val="z-Top of Form Char"/>
    <w:basedOn w:val="DefaultParagraphFont"/>
    <w:link w:val="z-TopofForm"/>
    <w:uiPriority w:val="99"/>
    <w:semiHidden/>
    <w:rsid w:val="00273355"/>
    <w:rPr>
      <w:rFonts w:ascii="Arial" w:eastAsia="Times New Roman" w:hAnsi="Arial" w:cs="Arial"/>
      <w:vanish/>
      <w:sz w:val="16"/>
      <w:szCs w:val="16"/>
    </w:rPr>
  </w:style>
  <w:style w:type="paragraph" w:customStyle="1" w:styleId="placeholder">
    <w:name w:val="placeholder"/>
    <w:basedOn w:val="Normal"/>
    <w:rsid w:val="00273355"/>
    <w:pPr>
      <w:spacing w:before="100" w:beforeAutospacing="1" w:after="100" w:afterAutospacing="1" w:line="240" w:lineRule="auto"/>
    </w:pPr>
    <w:rPr>
      <w:rFonts w:ascii="Times New Roman" w:eastAsia="Times New Roman" w:hAnsi="Times New Roman"/>
      <w:sz w:val="24"/>
      <w:szCs w:val="24"/>
      <w:lang w:eastAsia="en-US"/>
    </w:rPr>
  </w:style>
  <w:style w:type="paragraph" w:styleId="z-BottomofForm">
    <w:name w:val="HTML Bottom of Form"/>
    <w:basedOn w:val="Normal"/>
    <w:next w:val="Normal"/>
    <w:link w:val="z-BottomofFormChar"/>
    <w:hidden/>
    <w:uiPriority w:val="99"/>
    <w:semiHidden/>
    <w:unhideWhenUsed/>
    <w:rsid w:val="00273355"/>
    <w:pPr>
      <w:pBdr>
        <w:top w:val="single" w:sz="6" w:space="1" w:color="auto"/>
      </w:pBdr>
      <w:spacing w:after="0" w:line="240" w:lineRule="auto"/>
      <w:jc w:val="center"/>
    </w:pPr>
    <w:rPr>
      <w:rFonts w:ascii="Arial" w:eastAsia="Times New Roman" w:hAnsi="Arial" w:cs="Arial"/>
      <w:vanish/>
      <w:sz w:val="16"/>
      <w:szCs w:val="16"/>
      <w:lang w:eastAsia="en-US"/>
    </w:rPr>
  </w:style>
  <w:style w:type="character" w:customStyle="1" w:styleId="z-BottomofFormChar">
    <w:name w:val="z-Bottom of Form Char"/>
    <w:basedOn w:val="DefaultParagraphFont"/>
    <w:link w:val="z-BottomofForm"/>
    <w:uiPriority w:val="99"/>
    <w:semiHidden/>
    <w:rsid w:val="00273355"/>
    <w:rPr>
      <w:rFonts w:ascii="Arial" w:eastAsia="Times New Roman" w:hAnsi="Arial" w:cs="Arial"/>
      <w:vanish/>
      <w:sz w:val="16"/>
      <w:szCs w:val="16"/>
    </w:rPr>
  </w:style>
  <w:style w:type="character" w:customStyle="1" w:styleId="Heading1Char">
    <w:name w:val="Heading 1 Char"/>
    <w:basedOn w:val="DefaultParagraphFont"/>
    <w:link w:val="Heading1"/>
    <w:uiPriority w:val="9"/>
    <w:rsid w:val="00D97BA6"/>
    <w:rPr>
      <w:rFonts w:asciiTheme="majorHAnsi" w:eastAsiaTheme="majorEastAsia" w:hAnsiTheme="majorHAnsi" w:cstheme="majorBidi"/>
      <w:b/>
      <w:bCs/>
      <w:kern w:val="32"/>
      <w:sz w:val="32"/>
      <w:szCs w:val="3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794414">
      <w:bodyDiv w:val="1"/>
      <w:marLeft w:val="0"/>
      <w:marRight w:val="0"/>
      <w:marTop w:val="0"/>
      <w:marBottom w:val="0"/>
      <w:divBdr>
        <w:top w:val="none" w:sz="0" w:space="0" w:color="auto"/>
        <w:left w:val="none" w:sz="0" w:space="0" w:color="auto"/>
        <w:bottom w:val="none" w:sz="0" w:space="0" w:color="auto"/>
        <w:right w:val="none" w:sz="0" w:space="0" w:color="auto"/>
      </w:divBdr>
    </w:div>
    <w:div w:id="165169903">
      <w:bodyDiv w:val="1"/>
      <w:marLeft w:val="0"/>
      <w:marRight w:val="0"/>
      <w:marTop w:val="0"/>
      <w:marBottom w:val="0"/>
      <w:divBdr>
        <w:top w:val="none" w:sz="0" w:space="0" w:color="auto"/>
        <w:left w:val="none" w:sz="0" w:space="0" w:color="auto"/>
        <w:bottom w:val="none" w:sz="0" w:space="0" w:color="auto"/>
        <w:right w:val="none" w:sz="0" w:space="0" w:color="auto"/>
      </w:divBdr>
    </w:div>
    <w:div w:id="268780749">
      <w:bodyDiv w:val="1"/>
      <w:marLeft w:val="0"/>
      <w:marRight w:val="0"/>
      <w:marTop w:val="0"/>
      <w:marBottom w:val="0"/>
      <w:divBdr>
        <w:top w:val="none" w:sz="0" w:space="0" w:color="auto"/>
        <w:left w:val="none" w:sz="0" w:space="0" w:color="auto"/>
        <w:bottom w:val="none" w:sz="0" w:space="0" w:color="auto"/>
        <w:right w:val="none" w:sz="0" w:space="0" w:color="auto"/>
      </w:divBdr>
    </w:div>
    <w:div w:id="309485155">
      <w:bodyDiv w:val="1"/>
      <w:marLeft w:val="0"/>
      <w:marRight w:val="0"/>
      <w:marTop w:val="0"/>
      <w:marBottom w:val="0"/>
      <w:divBdr>
        <w:top w:val="none" w:sz="0" w:space="0" w:color="auto"/>
        <w:left w:val="none" w:sz="0" w:space="0" w:color="auto"/>
        <w:bottom w:val="none" w:sz="0" w:space="0" w:color="auto"/>
        <w:right w:val="none" w:sz="0" w:space="0" w:color="auto"/>
      </w:divBdr>
    </w:div>
    <w:div w:id="367534649">
      <w:bodyDiv w:val="1"/>
      <w:marLeft w:val="0"/>
      <w:marRight w:val="0"/>
      <w:marTop w:val="0"/>
      <w:marBottom w:val="0"/>
      <w:divBdr>
        <w:top w:val="none" w:sz="0" w:space="0" w:color="auto"/>
        <w:left w:val="none" w:sz="0" w:space="0" w:color="auto"/>
        <w:bottom w:val="none" w:sz="0" w:space="0" w:color="auto"/>
        <w:right w:val="none" w:sz="0" w:space="0" w:color="auto"/>
      </w:divBdr>
    </w:div>
    <w:div w:id="508178483">
      <w:bodyDiv w:val="1"/>
      <w:marLeft w:val="0"/>
      <w:marRight w:val="0"/>
      <w:marTop w:val="0"/>
      <w:marBottom w:val="0"/>
      <w:divBdr>
        <w:top w:val="none" w:sz="0" w:space="0" w:color="auto"/>
        <w:left w:val="none" w:sz="0" w:space="0" w:color="auto"/>
        <w:bottom w:val="none" w:sz="0" w:space="0" w:color="auto"/>
        <w:right w:val="none" w:sz="0" w:space="0" w:color="auto"/>
      </w:divBdr>
    </w:div>
    <w:div w:id="520361659">
      <w:bodyDiv w:val="1"/>
      <w:marLeft w:val="0"/>
      <w:marRight w:val="0"/>
      <w:marTop w:val="0"/>
      <w:marBottom w:val="0"/>
      <w:divBdr>
        <w:top w:val="none" w:sz="0" w:space="0" w:color="auto"/>
        <w:left w:val="none" w:sz="0" w:space="0" w:color="auto"/>
        <w:bottom w:val="none" w:sz="0" w:space="0" w:color="auto"/>
        <w:right w:val="none" w:sz="0" w:space="0" w:color="auto"/>
      </w:divBdr>
    </w:div>
    <w:div w:id="589437156">
      <w:bodyDiv w:val="1"/>
      <w:marLeft w:val="0"/>
      <w:marRight w:val="0"/>
      <w:marTop w:val="0"/>
      <w:marBottom w:val="0"/>
      <w:divBdr>
        <w:top w:val="none" w:sz="0" w:space="0" w:color="auto"/>
        <w:left w:val="none" w:sz="0" w:space="0" w:color="auto"/>
        <w:bottom w:val="none" w:sz="0" w:space="0" w:color="auto"/>
        <w:right w:val="none" w:sz="0" w:space="0" w:color="auto"/>
      </w:divBdr>
      <w:divsChild>
        <w:div w:id="332689283">
          <w:marLeft w:val="0"/>
          <w:marRight w:val="0"/>
          <w:marTop w:val="0"/>
          <w:marBottom w:val="0"/>
          <w:divBdr>
            <w:top w:val="none" w:sz="0" w:space="0" w:color="auto"/>
            <w:left w:val="none" w:sz="0" w:space="0" w:color="auto"/>
            <w:bottom w:val="none" w:sz="0" w:space="0" w:color="auto"/>
            <w:right w:val="none" w:sz="0" w:space="0" w:color="auto"/>
          </w:divBdr>
          <w:divsChild>
            <w:div w:id="615912129">
              <w:marLeft w:val="0"/>
              <w:marRight w:val="0"/>
              <w:marTop w:val="0"/>
              <w:marBottom w:val="0"/>
              <w:divBdr>
                <w:top w:val="none" w:sz="0" w:space="0" w:color="auto"/>
                <w:left w:val="none" w:sz="0" w:space="0" w:color="auto"/>
                <w:bottom w:val="none" w:sz="0" w:space="0" w:color="auto"/>
                <w:right w:val="none" w:sz="0" w:space="0" w:color="auto"/>
              </w:divBdr>
              <w:divsChild>
                <w:div w:id="1761101213">
                  <w:marLeft w:val="0"/>
                  <w:marRight w:val="0"/>
                  <w:marTop w:val="0"/>
                  <w:marBottom w:val="0"/>
                  <w:divBdr>
                    <w:top w:val="none" w:sz="0" w:space="0" w:color="auto"/>
                    <w:left w:val="none" w:sz="0" w:space="0" w:color="auto"/>
                    <w:bottom w:val="none" w:sz="0" w:space="0" w:color="auto"/>
                    <w:right w:val="none" w:sz="0" w:space="0" w:color="auto"/>
                  </w:divBdr>
                  <w:divsChild>
                    <w:div w:id="500396279">
                      <w:marLeft w:val="0"/>
                      <w:marRight w:val="0"/>
                      <w:marTop w:val="0"/>
                      <w:marBottom w:val="0"/>
                      <w:divBdr>
                        <w:top w:val="none" w:sz="0" w:space="0" w:color="auto"/>
                        <w:left w:val="none" w:sz="0" w:space="0" w:color="auto"/>
                        <w:bottom w:val="none" w:sz="0" w:space="0" w:color="auto"/>
                        <w:right w:val="none" w:sz="0" w:space="0" w:color="auto"/>
                      </w:divBdr>
                      <w:divsChild>
                        <w:div w:id="2127655031">
                          <w:marLeft w:val="0"/>
                          <w:marRight w:val="0"/>
                          <w:marTop w:val="0"/>
                          <w:marBottom w:val="0"/>
                          <w:divBdr>
                            <w:top w:val="none" w:sz="0" w:space="0" w:color="auto"/>
                            <w:left w:val="none" w:sz="0" w:space="0" w:color="auto"/>
                            <w:bottom w:val="none" w:sz="0" w:space="0" w:color="auto"/>
                            <w:right w:val="none" w:sz="0" w:space="0" w:color="auto"/>
                          </w:divBdr>
                          <w:divsChild>
                            <w:div w:id="120198482">
                              <w:marLeft w:val="0"/>
                              <w:marRight w:val="0"/>
                              <w:marTop w:val="0"/>
                              <w:marBottom w:val="0"/>
                              <w:divBdr>
                                <w:top w:val="none" w:sz="0" w:space="0" w:color="auto"/>
                                <w:left w:val="none" w:sz="0" w:space="0" w:color="auto"/>
                                <w:bottom w:val="none" w:sz="0" w:space="0" w:color="auto"/>
                                <w:right w:val="none" w:sz="0" w:space="0" w:color="auto"/>
                              </w:divBdr>
                              <w:divsChild>
                                <w:div w:id="13919709">
                                  <w:marLeft w:val="0"/>
                                  <w:marRight w:val="0"/>
                                  <w:marTop w:val="0"/>
                                  <w:marBottom w:val="0"/>
                                  <w:divBdr>
                                    <w:top w:val="none" w:sz="0" w:space="0" w:color="auto"/>
                                    <w:left w:val="none" w:sz="0" w:space="0" w:color="auto"/>
                                    <w:bottom w:val="none" w:sz="0" w:space="0" w:color="auto"/>
                                    <w:right w:val="none" w:sz="0" w:space="0" w:color="auto"/>
                                  </w:divBdr>
                                  <w:divsChild>
                                    <w:div w:id="1177765719">
                                      <w:marLeft w:val="0"/>
                                      <w:marRight w:val="0"/>
                                      <w:marTop w:val="0"/>
                                      <w:marBottom w:val="0"/>
                                      <w:divBdr>
                                        <w:top w:val="none" w:sz="0" w:space="0" w:color="auto"/>
                                        <w:left w:val="none" w:sz="0" w:space="0" w:color="auto"/>
                                        <w:bottom w:val="none" w:sz="0" w:space="0" w:color="auto"/>
                                        <w:right w:val="none" w:sz="0" w:space="0" w:color="auto"/>
                                      </w:divBdr>
                                      <w:divsChild>
                                        <w:div w:id="780344090">
                                          <w:marLeft w:val="0"/>
                                          <w:marRight w:val="0"/>
                                          <w:marTop w:val="0"/>
                                          <w:marBottom w:val="0"/>
                                          <w:divBdr>
                                            <w:top w:val="none" w:sz="0" w:space="0" w:color="auto"/>
                                            <w:left w:val="none" w:sz="0" w:space="0" w:color="auto"/>
                                            <w:bottom w:val="none" w:sz="0" w:space="0" w:color="auto"/>
                                            <w:right w:val="none" w:sz="0" w:space="0" w:color="auto"/>
                                          </w:divBdr>
                                          <w:divsChild>
                                            <w:div w:id="184493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7768476">
          <w:marLeft w:val="0"/>
          <w:marRight w:val="0"/>
          <w:marTop w:val="0"/>
          <w:marBottom w:val="0"/>
          <w:divBdr>
            <w:top w:val="none" w:sz="0" w:space="0" w:color="auto"/>
            <w:left w:val="none" w:sz="0" w:space="0" w:color="auto"/>
            <w:bottom w:val="none" w:sz="0" w:space="0" w:color="auto"/>
            <w:right w:val="none" w:sz="0" w:space="0" w:color="auto"/>
          </w:divBdr>
          <w:divsChild>
            <w:div w:id="602765850">
              <w:marLeft w:val="0"/>
              <w:marRight w:val="0"/>
              <w:marTop w:val="0"/>
              <w:marBottom w:val="0"/>
              <w:divBdr>
                <w:top w:val="none" w:sz="0" w:space="0" w:color="auto"/>
                <w:left w:val="none" w:sz="0" w:space="0" w:color="auto"/>
                <w:bottom w:val="none" w:sz="0" w:space="0" w:color="auto"/>
                <w:right w:val="none" w:sz="0" w:space="0" w:color="auto"/>
              </w:divBdr>
              <w:divsChild>
                <w:div w:id="349837478">
                  <w:marLeft w:val="0"/>
                  <w:marRight w:val="0"/>
                  <w:marTop w:val="0"/>
                  <w:marBottom w:val="0"/>
                  <w:divBdr>
                    <w:top w:val="none" w:sz="0" w:space="0" w:color="auto"/>
                    <w:left w:val="none" w:sz="0" w:space="0" w:color="auto"/>
                    <w:bottom w:val="none" w:sz="0" w:space="0" w:color="auto"/>
                    <w:right w:val="none" w:sz="0" w:space="0" w:color="auto"/>
                  </w:divBdr>
                  <w:divsChild>
                    <w:div w:id="1798523583">
                      <w:marLeft w:val="0"/>
                      <w:marRight w:val="0"/>
                      <w:marTop w:val="0"/>
                      <w:marBottom w:val="0"/>
                      <w:divBdr>
                        <w:top w:val="none" w:sz="0" w:space="0" w:color="auto"/>
                        <w:left w:val="none" w:sz="0" w:space="0" w:color="auto"/>
                        <w:bottom w:val="none" w:sz="0" w:space="0" w:color="auto"/>
                        <w:right w:val="none" w:sz="0" w:space="0" w:color="auto"/>
                      </w:divBdr>
                      <w:divsChild>
                        <w:div w:id="296031073">
                          <w:marLeft w:val="0"/>
                          <w:marRight w:val="0"/>
                          <w:marTop w:val="0"/>
                          <w:marBottom w:val="0"/>
                          <w:divBdr>
                            <w:top w:val="none" w:sz="0" w:space="0" w:color="auto"/>
                            <w:left w:val="none" w:sz="0" w:space="0" w:color="auto"/>
                            <w:bottom w:val="none" w:sz="0" w:space="0" w:color="auto"/>
                            <w:right w:val="none" w:sz="0" w:space="0" w:color="auto"/>
                          </w:divBdr>
                          <w:divsChild>
                            <w:div w:id="1573616903">
                              <w:marLeft w:val="0"/>
                              <w:marRight w:val="0"/>
                              <w:marTop w:val="0"/>
                              <w:marBottom w:val="0"/>
                              <w:divBdr>
                                <w:top w:val="none" w:sz="0" w:space="0" w:color="auto"/>
                                <w:left w:val="none" w:sz="0" w:space="0" w:color="auto"/>
                                <w:bottom w:val="none" w:sz="0" w:space="0" w:color="auto"/>
                                <w:right w:val="none" w:sz="0" w:space="0" w:color="auto"/>
                              </w:divBdr>
                              <w:divsChild>
                                <w:div w:id="8919261">
                                  <w:marLeft w:val="0"/>
                                  <w:marRight w:val="0"/>
                                  <w:marTop w:val="0"/>
                                  <w:marBottom w:val="0"/>
                                  <w:divBdr>
                                    <w:top w:val="none" w:sz="0" w:space="0" w:color="auto"/>
                                    <w:left w:val="none" w:sz="0" w:space="0" w:color="auto"/>
                                    <w:bottom w:val="none" w:sz="0" w:space="0" w:color="auto"/>
                                    <w:right w:val="none" w:sz="0" w:space="0" w:color="auto"/>
                                  </w:divBdr>
                                  <w:divsChild>
                                    <w:div w:id="2050570731">
                                      <w:marLeft w:val="0"/>
                                      <w:marRight w:val="0"/>
                                      <w:marTop w:val="0"/>
                                      <w:marBottom w:val="0"/>
                                      <w:divBdr>
                                        <w:top w:val="none" w:sz="0" w:space="0" w:color="auto"/>
                                        <w:left w:val="none" w:sz="0" w:space="0" w:color="auto"/>
                                        <w:bottom w:val="none" w:sz="0" w:space="0" w:color="auto"/>
                                        <w:right w:val="none" w:sz="0" w:space="0" w:color="auto"/>
                                      </w:divBdr>
                                      <w:divsChild>
                                        <w:div w:id="622155205">
                                          <w:marLeft w:val="0"/>
                                          <w:marRight w:val="0"/>
                                          <w:marTop w:val="0"/>
                                          <w:marBottom w:val="0"/>
                                          <w:divBdr>
                                            <w:top w:val="none" w:sz="0" w:space="0" w:color="auto"/>
                                            <w:left w:val="none" w:sz="0" w:space="0" w:color="auto"/>
                                            <w:bottom w:val="none" w:sz="0" w:space="0" w:color="auto"/>
                                            <w:right w:val="none" w:sz="0" w:space="0" w:color="auto"/>
                                          </w:divBdr>
                                          <w:divsChild>
                                            <w:div w:id="60950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9332020">
      <w:bodyDiv w:val="1"/>
      <w:marLeft w:val="0"/>
      <w:marRight w:val="0"/>
      <w:marTop w:val="0"/>
      <w:marBottom w:val="0"/>
      <w:divBdr>
        <w:top w:val="none" w:sz="0" w:space="0" w:color="auto"/>
        <w:left w:val="none" w:sz="0" w:space="0" w:color="auto"/>
        <w:bottom w:val="none" w:sz="0" w:space="0" w:color="auto"/>
        <w:right w:val="none" w:sz="0" w:space="0" w:color="auto"/>
      </w:divBdr>
    </w:div>
    <w:div w:id="651716297">
      <w:bodyDiv w:val="1"/>
      <w:marLeft w:val="0"/>
      <w:marRight w:val="0"/>
      <w:marTop w:val="0"/>
      <w:marBottom w:val="0"/>
      <w:divBdr>
        <w:top w:val="none" w:sz="0" w:space="0" w:color="auto"/>
        <w:left w:val="none" w:sz="0" w:space="0" w:color="auto"/>
        <w:bottom w:val="none" w:sz="0" w:space="0" w:color="auto"/>
        <w:right w:val="none" w:sz="0" w:space="0" w:color="auto"/>
      </w:divBdr>
    </w:div>
    <w:div w:id="699940328">
      <w:bodyDiv w:val="1"/>
      <w:marLeft w:val="0"/>
      <w:marRight w:val="0"/>
      <w:marTop w:val="0"/>
      <w:marBottom w:val="0"/>
      <w:divBdr>
        <w:top w:val="none" w:sz="0" w:space="0" w:color="auto"/>
        <w:left w:val="none" w:sz="0" w:space="0" w:color="auto"/>
        <w:bottom w:val="none" w:sz="0" w:space="0" w:color="auto"/>
        <w:right w:val="none" w:sz="0" w:space="0" w:color="auto"/>
      </w:divBdr>
      <w:divsChild>
        <w:div w:id="312300591">
          <w:marLeft w:val="0"/>
          <w:marRight w:val="0"/>
          <w:marTop w:val="0"/>
          <w:marBottom w:val="0"/>
          <w:divBdr>
            <w:top w:val="none" w:sz="0" w:space="0" w:color="auto"/>
            <w:left w:val="none" w:sz="0" w:space="0" w:color="auto"/>
            <w:bottom w:val="none" w:sz="0" w:space="0" w:color="auto"/>
            <w:right w:val="none" w:sz="0" w:space="0" w:color="auto"/>
          </w:divBdr>
          <w:divsChild>
            <w:div w:id="881671970">
              <w:marLeft w:val="0"/>
              <w:marRight w:val="0"/>
              <w:marTop w:val="0"/>
              <w:marBottom w:val="0"/>
              <w:divBdr>
                <w:top w:val="none" w:sz="0" w:space="0" w:color="auto"/>
                <w:left w:val="none" w:sz="0" w:space="0" w:color="auto"/>
                <w:bottom w:val="none" w:sz="0" w:space="0" w:color="auto"/>
                <w:right w:val="none" w:sz="0" w:space="0" w:color="auto"/>
              </w:divBdr>
              <w:divsChild>
                <w:div w:id="573397220">
                  <w:marLeft w:val="0"/>
                  <w:marRight w:val="0"/>
                  <w:marTop w:val="0"/>
                  <w:marBottom w:val="0"/>
                  <w:divBdr>
                    <w:top w:val="none" w:sz="0" w:space="0" w:color="auto"/>
                    <w:left w:val="none" w:sz="0" w:space="0" w:color="auto"/>
                    <w:bottom w:val="none" w:sz="0" w:space="0" w:color="auto"/>
                    <w:right w:val="none" w:sz="0" w:space="0" w:color="auto"/>
                  </w:divBdr>
                  <w:divsChild>
                    <w:div w:id="2072921237">
                      <w:marLeft w:val="0"/>
                      <w:marRight w:val="0"/>
                      <w:marTop w:val="0"/>
                      <w:marBottom w:val="0"/>
                      <w:divBdr>
                        <w:top w:val="none" w:sz="0" w:space="0" w:color="auto"/>
                        <w:left w:val="none" w:sz="0" w:space="0" w:color="auto"/>
                        <w:bottom w:val="none" w:sz="0" w:space="0" w:color="auto"/>
                        <w:right w:val="none" w:sz="0" w:space="0" w:color="auto"/>
                      </w:divBdr>
                      <w:divsChild>
                        <w:div w:id="404231349">
                          <w:marLeft w:val="0"/>
                          <w:marRight w:val="0"/>
                          <w:marTop w:val="0"/>
                          <w:marBottom w:val="0"/>
                          <w:divBdr>
                            <w:top w:val="none" w:sz="0" w:space="0" w:color="auto"/>
                            <w:left w:val="none" w:sz="0" w:space="0" w:color="auto"/>
                            <w:bottom w:val="none" w:sz="0" w:space="0" w:color="auto"/>
                            <w:right w:val="none" w:sz="0" w:space="0" w:color="auto"/>
                          </w:divBdr>
                          <w:divsChild>
                            <w:div w:id="1280530218">
                              <w:marLeft w:val="0"/>
                              <w:marRight w:val="0"/>
                              <w:marTop w:val="0"/>
                              <w:marBottom w:val="0"/>
                              <w:divBdr>
                                <w:top w:val="none" w:sz="0" w:space="0" w:color="auto"/>
                                <w:left w:val="none" w:sz="0" w:space="0" w:color="auto"/>
                                <w:bottom w:val="none" w:sz="0" w:space="0" w:color="auto"/>
                                <w:right w:val="none" w:sz="0" w:space="0" w:color="auto"/>
                              </w:divBdr>
                              <w:divsChild>
                                <w:div w:id="1976139009">
                                  <w:marLeft w:val="0"/>
                                  <w:marRight w:val="0"/>
                                  <w:marTop w:val="0"/>
                                  <w:marBottom w:val="0"/>
                                  <w:divBdr>
                                    <w:top w:val="none" w:sz="0" w:space="0" w:color="auto"/>
                                    <w:left w:val="none" w:sz="0" w:space="0" w:color="auto"/>
                                    <w:bottom w:val="none" w:sz="0" w:space="0" w:color="auto"/>
                                    <w:right w:val="none" w:sz="0" w:space="0" w:color="auto"/>
                                  </w:divBdr>
                                  <w:divsChild>
                                    <w:div w:id="2036925520">
                                      <w:marLeft w:val="0"/>
                                      <w:marRight w:val="0"/>
                                      <w:marTop w:val="0"/>
                                      <w:marBottom w:val="0"/>
                                      <w:divBdr>
                                        <w:top w:val="none" w:sz="0" w:space="0" w:color="auto"/>
                                        <w:left w:val="none" w:sz="0" w:space="0" w:color="auto"/>
                                        <w:bottom w:val="none" w:sz="0" w:space="0" w:color="auto"/>
                                        <w:right w:val="none" w:sz="0" w:space="0" w:color="auto"/>
                                      </w:divBdr>
                                      <w:divsChild>
                                        <w:div w:id="591545575">
                                          <w:marLeft w:val="0"/>
                                          <w:marRight w:val="0"/>
                                          <w:marTop w:val="0"/>
                                          <w:marBottom w:val="0"/>
                                          <w:divBdr>
                                            <w:top w:val="none" w:sz="0" w:space="0" w:color="auto"/>
                                            <w:left w:val="none" w:sz="0" w:space="0" w:color="auto"/>
                                            <w:bottom w:val="none" w:sz="0" w:space="0" w:color="auto"/>
                                            <w:right w:val="none" w:sz="0" w:space="0" w:color="auto"/>
                                          </w:divBdr>
                                          <w:divsChild>
                                            <w:div w:id="80022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101553">
                                  <w:marLeft w:val="0"/>
                                  <w:marRight w:val="0"/>
                                  <w:marTop w:val="0"/>
                                  <w:marBottom w:val="0"/>
                                  <w:divBdr>
                                    <w:top w:val="none" w:sz="0" w:space="0" w:color="auto"/>
                                    <w:left w:val="none" w:sz="0" w:space="0" w:color="auto"/>
                                    <w:bottom w:val="none" w:sz="0" w:space="0" w:color="auto"/>
                                    <w:right w:val="none" w:sz="0" w:space="0" w:color="auto"/>
                                  </w:divBdr>
                                  <w:divsChild>
                                    <w:div w:id="754278077">
                                      <w:marLeft w:val="0"/>
                                      <w:marRight w:val="0"/>
                                      <w:marTop w:val="0"/>
                                      <w:marBottom w:val="0"/>
                                      <w:divBdr>
                                        <w:top w:val="none" w:sz="0" w:space="0" w:color="auto"/>
                                        <w:left w:val="none" w:sz="0" w:space="0" w:color="auto"/>
                                        <w:bottom w:val="none" w:sz="0" w:space="0" w:color="auto"/>
                                        <w:right w:val="none" w:sz="0" w:space="0" w:color="auto"/>
                                      </w:divBdr>
                                      <w:divsChild>
                                        <w:div w:id="210966861">
                                          <w:marLeft w:val="0"/>
                                          <w:marRight w:val="0"/>
                                          <w:marTop w:val="0"/>
                                          <w:marBottom w:val="0"/>
                                          <w:divBdr>
                                            <w:top w:val="none" w:sz="0" w:space="0" w:color="auto"/>
                                            <w:left w:val="none" w:sz="0" w:space="0" w:color="auto"/>
                                            <w:bottom w:val="none" w:sz="0" w:space="0" w:color="auto"/>
                                            <w:right w:val="none" w:sz="0" w:space="0" w:color="auto"/>
                                          </w:divBdr>
                                          <w:divsChild>
                                            <w:div w:id="1545555056">
                                              <w:marLeft w:val="0"/>
                                              <w:marRight w:val="0"/>
                                              <w:marTop w:val="0"/>
                                              <w:marBottom w:val="0"/>
                                              <w:divBdr>
                                                <w:top w:val="none" w:sz="0" w:space="0" w:color="auto"/>
                                                <w:left w:val="none" w:sz="0" w:space="0" w:color="auto"/>
                                                <w:bottom w:val="none" w:sz="0" w:space="0" w:color="auto"/>
                                                <w:right w:val="none" w:sz="0" w:space="0" w:color="auto"/>
                                              </w:divBdr>
                                              <w:divsChild>
                                                <w:div w:id="115279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61011493">
          <w:marLeft w:val="0"/>
          <w:marRight w:val="0"/>
          <w:marTop w:val="0"/>
          <w:marBottom w:val="0"/>
          <w:divBdr>
            <w:top w:val="none" w:sz="0" w:space="0" w:color="auto"/>
            <w:left w:val="none" w:sz="0" w:space="0" w:color="auto"/>
            <w:bottom w:val="none" w:sz="0" w:space="0" w:color="auto"/>
            <w:right w:val="none" w:sz="0" w:space="0" w:color="auto"/>
          </w:divBdr>
          <w:divsChild>
            <w:div w:id="931862572">
              <w:marLeft w:val="0"/>
              <w:marRight w:val="0"/>
              <w:marTop w:val="0"/>
              <w:marBottom w:val="0"/>
              <w:divBdr>
                <w:top w:val="none" w:sz="0" w:space="0" w:color="auto"/>
                <w:left w:val="none" w:sz="0" w:space="0" w:color="auto"/>
                <w:bottom w:val="none" w:sz="0" w:space="0" w:color="auto"/>
                <w:right w:val="none" w:sz="0" w:space="0" w:color="auto"/>
              </w:divBdr>
              <w:divsChild>
                <w:div w:id="1063602990">
                  <w:marLeft w:val="0"/>
                  <w:marRight w:val="0"/>
                  <w:marTop w:val="0"/>
                  <w:marBottom w:val="0"/>
                  <w:divBdr>
                    <w:top w:val="none" w:sz="0" w:space="0" w:color="auto"/>
                    <w:left w:val="none" w:sz="0" w:space="0" w:color="auto"/>
                    <w:bottom w:val="none" w:sz="0" w:space="0" w:color="auto"/>
                    <w:right w:val="none" w:sz="0" w:space="0" w:color="auto"/>
                  </w:divBdr>
                  <w:divsChild>
                    <w:div w:id="1062601253">
                      <w:marLeft w:val="0"/>
                      <w:marRight w:val="0"/>
                      <w:marTop w:val="0"/>
                      <w:marBottom w:val="0"/>
                      <w:divBdr>
                        <w:top w:val="none" w:sz="0" w:space="0" w:color="auto"/>
                        <w:left w:val="none" w:sz="0" w:space="0" w:color="auto"/>
                        <w:bottom w:val="none" w:sz="0" w:space="0" w:color="auto"/>
                        <w:right w:val="none" w:sz="0" w:space="0" w:color="auto"/>
                      </w:divBdr>
                      <w:divsChild>
                        <w:div w:id="1974015333">
                          <w:marLeft w:val="0"/>
                          <w:marRight w:val="0"/>
                          <w:marTop w:val="0"/>
                          <w:marBottom w:val="0"/>
                          <w:divBdr>
                            <w:top w:val="none" w:sz="0" w:space="0" w:color="auto"/>
                            <w:left w:val="none" w:sz="0" w:space="0" w:color="auto"/>
                            <w:bottom w:val="none" w:sz="0" w:space="0" w:color="auto"/>
                            <w:right w:val="none" w:sz="0" w:space="0" w:color="auto"/>
                          </w:divBdr>
                          <w:divsChild>
                            <w:div w:id="576861935">
                              <w:marLeft w:val="0"/>
                              <w:marRight w:val="0"/>
                              <w:marTop w:val="0"/>
                              <w:marBottom w:val="0"/>
                              <w:divBdr>
                                <w:top w:val="none" w:sz="0" w:space="0" w:color="auto"/>
                                <w:left w:val="none" w:sz="0" w:space="0" w:color="auto"/>
                                <w:bottom w:val="none" w:sz="0" w:space="0" w:color="auto"/>
                                <w:right w:val="none" w:sz="0" w:space="0" w:color="auto"/>
                              </w:divBdr>
                              <w:divsChild>
                                <w:div w:id="129785436">
                                  <w:marLeft w:val="0"/>
                                  <w:marRight w:val="0"/>
                                  <w:marTop w:val="0"/>
                                  <w:marBottom w:val="0"/>
                                  <w:divBdr>
                                    <w:top w:val="none" w:sz="0" w:space="0" w:color="auto"/>
                                    <w:left w:val="none" w:sz="0" w:space="0" w:color="auto"/>
                                    <w:bottom w:val="none" w:sz="0" w:space="0" w:color="auto"/>
                                    <w:right w:val="none" w:sz="0" w:space="0" w:color="auto"/>
                                  </w:divBdr>
                                  <w:divsChild>
                                    <w:div w:id="1056247215">
                                      <w:marLeft w:val="0"/>
                                      <w:marRight w:val="0"/>
                                      <w:marTop w:val="0"/>
                                      <w:marBottom w:val="0"/>
                                      <w:divBdr>
                                        <w:top w:val="none" w:sz="0" w:space="0" w:color="auto"/>
                                        <w:left w:val="none" w:sz="0" w:space="0" w:color="auto"/>
                                        <w:bottom w:val="none" w:sz="0" w:space="0" w:color="auto"/>
                                        <w:right w:val="none" w:sz="0" w:space="0" w:color="auto"/>
                                      </w:divBdr>
                                      <w:divsChild>
                                        <w:div w:id="1559245199">
                                          <w:marLeft w:val="0"/>
                                          <w:marRight w:val="0"/>
                                          <w:marTop w:val="0"/>
                                          <w:marBottom w:val="0"/>
                                          <w:divBdr>
                                            <w:top w:val="none" w:sz="0" w:space="0" w:color="auto"/>
                                            <w:left w:val="none" w:sz="0" w:space="0" w:color="auto"/>
                                            <w:bottom w:val="none" w:sz="0" w:space="0" w:color="auto"/>
                                            <w:right w:val="none" w:sz="0" w:space="0" w:color="auto"/>
                                          </w:divBdr>
                                          <w:divsChild>
                                            <w:div w:id="56145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37940357">
      <w:bodyDiv w:val="1"/>
      <w:marLeft w:val="0"/>
      <w:marRight w:val="0"/>
      <w:marTop w:val="0"/>
      <w:marBottom w:val="0"/>
      <w:divBdr>
        <w:top w:val="none" w:sz="0" w:space="0" w:color="auto"/>
        <w:left w:val="none" w:sz="0" w:space="0" w:color="auto"/>
        <w:bottom w:val="none" w:sz="0" w:space="0" w:color="auto"/>
        <w:right w:val="none" w:sz="0" w:space="0" w:color="auto"/>
      </w:divBdr>
    </w:div>
    <w:div w:id="746001277">
      <w:bodyDiv w:val="1"/>
      <w:marLeft w:val="0"/>
      <w:marRight w:val="0"/>
      <w:marTop w:val="0"/>
      <w:marBottom w:val="0"/>
      <w:divBdr>
        <w:top w:val="none" w:sz="0" w:space="0" w:color="auto"/>
        <w:left w:val="none" w:sz="0" w:space="0" w:color="auto"/>
        <w:bottom w:val="none" w:sz="0" w:space="0" w:color="auto"/>
        <w:right w:val="none" w:sz="0" w:space="0" w:color="auto"/>
      </w:divBdr>
    </w:div>
    <w:div w:id="849176410">
      <w:bodyDiv w:val="1"/>
      <w:marLeft w:val="0"/>
      <w:marRight w:val="0"/>
      <w:marTop w:val="0"/>
      <w:marBottom w:val="0"/>
      <w:divBdr>
        <w:top w:val="none" w:sz="0" w:space="0" w:color="auto"/>
        <w:left w:val="none" w:sz="0" w:space="0" w:color="auto"/>
        <w:bottom w:val="none" w:sz="0" w:space="0" w:color="auto"/>
        <w:right w:val="none" w:sz="0" w:space="0" w:color="auto"/>
      </w:divBdr>
    </w:div>
    <w:div w:id="907150831">
      <w:bodyDiv w:val="1"/>
      <w:marLeft w:val="0"/>
      <w:marRight w:val="0"/>
      <w:marTop w:val="0"/>
      <w:marBottom w:val="0"/>
      <w:divBdr>
        <w:top w:val="none" w:sz="0" w:space="0" w:color="auto"/>
        <w:left w:val="none" w:sz="0" w:space="0" w:color="auto"/>
        <w:bottom w:val="none" w:sz="0" w:space="0" w:color="auto"/>
        <w:right w:val="none" w:sz="0" w:space="0" w:color="auto"/>
      </w:divBdr>
    </w:div>
    <w:div w:id="989094981">
      <w:bodyDiv w:val="1"/>
      <w:marLeft w:val="0"/>
      <w:marRight w:val="0"/>
      <w:marTop w:val="0"/>
      <w:marBottom w:val="0"/>
      <w:divBdr>
        <w:top w:val="none" w:sz="0" w:space="0" w:color="auto"/>
        <w:left w:val="none" w:sz="0" w:space="0" w:color="auto"/>
        <w:bottom w:val="none" w:sz="0" w:space="0" w:color="auto"/>
        <w:right w:val="none" w:sz="0" w:space="0" w:color="auto"/>
      </w:divBdr>
    </w:div>
    <w:div w:id="1041517573">
      <w:bodyDiv w:val="1"/>
      <w:marLeft w:val="0"/>
      <w:marRight w:val="0"/>
      <w:marTop w:val="0"/>
      <w:marBottom w:val="0"/>
      <w:divBdr>
        <w:top w:val="none" w:sz="0" w:space="0" w:color="auto"/>
        <w:left w:val="none" w:sz="0" w:space="0" w:color="auto"/>
        <w:bottom w:val="none" w:sz="0" w:space="0" w:color="auto"/>
        <w:right w:val="none" w:sz="0" w:space="0" w:color="auto"/>
      </w:divBdr>
    </w:div>
    <w:div w:id="1069772000">
      <w:bodyDiv w:val="1"/>
      <w:marLeft w:val="0"/>
      <w:marRight w:val="0"/>
      <w:marTop w:val="0"/>
      <w:marBottom w:val="0"/>
      <w:divBdr>
        <w:top w:val="none" w:sz="0" w:space="0" w:color="auto"/>
        <w:left w:val="none" w:sz="0" w:space="0" w:color="auto"/>
        <w:bottom w:val="none" w:sz="0" w:space="0" w:color="auto"/>
        <w:right w:val="none" w:sz="0" w:space="0" w:color="auto"/>
      </w:divBdr>
    </w:div>
    <w:div w:id="1082139041">
      <w:bodyDiv w:val="1"/>
      <w:marLeft w:val="0"/>
      <w:marRight w:val="0"/>
      <w:marTop w:val="0"/>
      <w:marBottom w:val="0"/>
      <w:divBdr>
        <w:top w:val="none" w:sz="0" w:space="0" w:color="auto"/>
        <w:left w:val="none" w:sz="0" w:space="0" w:color="auto"/>
        <w:bottom w:val="none" w:sz="0" w:space="0" w:color="auto"/>
        <w:right w:val="none" w:sz="0" w:space="0" w:color="auto"/>
      </w:divBdr>
    </w:div>
    <w:div w:id="1111975567">
      <w:bodyDiv w:val="1"/>
      <w:marLeft w:val="0"/>
      <w:marRight w:val="0"/>
      <w:marTop w:val="0"/>
      <w:marBottom w:val="0"/>
      <w:divBdr>
        <w:top w:val="none" w:sz="0" w:space="0" w:color="auto"/>
        <w:left w:val="none" w:sz="0" w:space="0" w:color="auto"/>
        <w:bottom w:val="none" w:sz="0" w:space="0" w:color="auto"/>
        <w:right w:val="none" w:sz="0" w:space="0" w:color="auto"/>
      </w:divBdr>
      <w:divsChild>
        <w:div w:id="1520850627">
          <w:marLeft w:val="0"/>
          <w:marRight w:val="0"/>
          <w:marTop w:val="0"/>
          <w:marBottom w:val="0"/>
          <w:divBdr>
            <w:top w:val="none" w:sz="0" w:space="0" w:color="auto"/>
            <w:left w:val="none" w:sz="0" w:space="0" w:color="auto"/>
            <w:bottom w:val="none" w:sz="0" w:space="0" w:color="auto"/>
            <w:right w:val="none" w:sz="0" w:space="0" w:color="auto"/>
          </w:divBdr>
          <w:divsChild>
            <w:div w:id="533427631">
              <w:marLeft w:val="0"/>
              <w:marRight w:val="0"/>
              <w:marTop w:val="0"/>
              <w:marBottom w:val="0"/>
              <w:divBdr>
                <w:top w:val="none" w:sz="0" w:space="0" w:color="auto"/>
                <w:left w:val="none" w:sz="0" w:space="0" w:color="auto"/>
                <w:bottom w:val="none" w:sz="0" w:space="0" w:color="auto"/>
                <w:right w:val="none" w:sz="0" w:space="0" w:color="auto"/>
              </w:divBdr>
              <w:divsChild>
                <w:div w:id="1414812372">
                  <w:marLeft w:val="0"/>
                  <w:marRight w:val="0"/>
                  <w:marTop w:val="0"/>
                  <w:marBottom w:val="0"/>
                  <w:divBdr>
                    <w:top w:val="none" w:sz="0" w:space="0" w:color="auto"/>
                    <w:left w:val="none" w:sz="0" w:space="0" w:color="auto"/>
                    <w:bottom w:val="none" w:sz="0" w:space="0" w:color="auto"/>
                    <w:right w:val="none" w:sz="0" w:space="0" w:color="auto"/>
                  </w:divBdr>
                  <w:divsChild>
                    <w:div w:id="1940288666">
                      <w:marLeft w:val="0"/>
                      <w:marRight w:val="0"/>
                      <w:marTop w:val="0"/>
                      <w:marBottom w:val="0"/>
                      <w:divBdr>
                        <w:top w:val="none" w:sz="0" w:space="0" w:color="auto"/>
                        <w:left w:val="none" w:sz="0" w:space="0" w:color="auto"/>
                        <w:bottom w:val="none" w:sz="0" w:space="0" w:color="auto"/>
                        <w:right w:val="none" w:sz="0" w:space="0" w:color="auto"/>
                      </w:divBdr>
                      <w:divsChild>
                        <w:div w:id="543760359">
                          <w:marLeft w:val="0"/>
                          <w:marRight w:val="0"/>
                          <w:marTop w:val="0"/>
                          <w:marBottom w:val="0"/>
                          <w:divBdr>
                            <w:top w:val="none" w:sz="0" w:space="0" w:color="auto"/>
                            <w:left w:val="none" w:sz="0" w:space="0" w:color="auto"/>
                            <w:bottom w:val="none" w:sz="0" w:space="0" w:color="auto"/>
                            <w:right w:val="none" w:sz="0" w:space="0" w:color="auto"/>
                          </w:divBdr>
                          <w:divsChild>
                            <w:div w:id="1982726508">
                              <w:marLeft w:val="0"/>
                              <w:marRight w:val="0"/>
                              <w:marTop w:val="0"/>
                              <w:marBottom w:val="0"/>
                              <w:divBdr>
                                <w:top w:val="none" w:sz="0" w:space="0" w:color="auto"/>
                                <w:left w:val="none" w:sz="0" w:space="0" w:color="auto"/>
                                <w:bottom w:val="none" w:sz="0" w:space="0" w:color="auto"/>
                                <w:right w:val="none" w:sz="0" w:space="0" w:color="auto"/>
                              </w:divBdr>
                              <w:divsChild>
                                <w:div w:id="1356229209">
                                  <w:marLeft w:val="0"/>
                                  <w:marRight w:val="0"/>
                                  <w:marTop w:val="0"/>
                                  <w:marBottom w:val="0"/>
                                  <w:divBdr>
                                    <w:top w:val="none" w:sz="0" w:space="0" w:color="auto"/>
                                    <w:left w:val="none" w:sz="0" w:space="0" w:color="auto"/>
                                    <w:bottom w:val="none" w:sz="0" w:space="0" w:color="auto"/>
                                    <w:right w:val="none" w:sz="0" w:space="0" w:color="auto"/>
                                  </w:divBdr>
                                  <w:divsChild>
                                    <w:div w:id="703597654">
                                      <w:marLeft w:val="0"/>
                                      <w:marRight w:val="0"/>
                                      <w:marTop w:val="0"/>
                                      <w:marBottom w:val="0"/>
                                      <w:divBdr>
                                        <w:top w:val="none" w:sz="0" w:space="0" w:color="auto"/>
                                        <w:left w:val="none" w:sz="0" w:space="0" w:color="auto"/>
                                        <w:bottom w:val="none" w:sz="0" w:space="0" w:color="auto"/>
                                        <w:right w:val="none" w:sz="0" w:space="0" w:color="auto"/>
                                      </w:divBdr>
                                      <w:divsChild>
                                        <w:div w:id="447118686">
                                          <w:marLeft w:val="0"/>
                                          <w:marRight w:val="0"/>
                                          <w:marTop w:val="0"/>
                                          <w:marBottom w:val="0"/>
                                          <w:divBdr>
                                            <w:top w:val="none" w:sz="0" w:space="0" w:color="auto"/>
                                            <w:left w:val="none" w:sz="0" w:space="0" w:color="auto"/>
                                            <w:bottom w:val="none" w:sz="0" w:space="0" w:color="auto"/>
                                            <w:right w:val="none" w:sz="0" w:space="0" w:color="auto"/>
                                          </w:divBdr>
                                          <w:divsChild>
                                            <w:div w:id="110973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9797522">
          <w:marLeft w:val="0"/>
          <w:marRight w:val="0"/>
          <w:marTop w:val="0"/>
          <w:marBottom w:val="0"/>
          <w:divBdr>
            <w:top w:val="none" w:sz="0" w:space="0" w:color="auto"/>
            <w:left w:val="none" w:sz="0" w:space="0" w:color="auto"/>
            <w:bottom w:val="none" w:sz="0" w:space="0" w:color="auto"/>
            <w:right w:val="none" w:sz="0" w:space="0" w:color="auto"/>
          </w:divBdr>
          <w:divsChild>
            <w:div w:id="1815755479">
              <w:marLeft w:val="0"/>
              <w:marRight w:val="0"/>
              <w:marTop w:val="0"/>
              <w:marBottom w:val="0"/>
              <w:divBdr>
                <w:top w:val="none" w:sz="0" w:space="0" w:color="auto"/>
                <w:left w:val="none" w:sz="0" w:space="0" w:color="auto"/>
                <w:bottom w:val="none" w:sz="0" w:space="0" w:color="auto"/>
                <w:right w:val="none" w:sz="0" w:space="0" w:color="auto"/>
              </w:divBdr>
              <w:divsChild>
                <w:div w:id="460266691">
                  <w:marLeft w:val="0"/>
                  <w:marRight w:val="0"/>
                  <w:marTop w:val="0"/>
                  <w:marBottom w:val="0"/>
                  <w:divBdr>
                    <w:top w:val="none" w:sz="0" w:space="0" w:color="auto"/>
                    <w:left w:val="none" w:sz="0" w:space="0" w:color="auto"/>
                    <w:bottom w:val="none" w:sz="0" w:space="0" w:color="auto"/>
                    <w:right w:val="none" w:sz="0" w:space="0" w:color="auto"/>
                  </w:divBdr>
                  <w:divsChild>
                    <w:div w:id="946815962">
                      <w:marLeft w:val="0"/>
                      <w:marRight w:val="0"/>
                      <w:marTop w:val="0"/>
                      <w:marBottom w:val="0"/>
                      <w:divBdr>
                        <w:top w:val="none" w:sz="0" w:space="0" w:color="auto"/>
                        <w:left w:val="none" w:sz="0" w:space="0" w:color="auto"/>
                        <w:bottom w:val="none" w:sz="0" w:space="0" w:color="auto"/>
                        <w:right w:val="none" w:sz="0" w:space="0" w:color="auto"/>
                      </w:divBdr>
                      <w:divsChild>
                        <w:div w:id="741220763">
                          <w:marLeft w:val="0"/>
                          <w:marRight w:val="0"/>
                          <w:marTop w:val="0"/>
                          <w:marBottom w:val="0"/>
                          <w:divBdr>
                            <w:top w:val="none" w:sz="0" w:space="0" w:color="auto"/>
                            <w:left w:val="none" w:sz="0" w:space="0" w:color="auto"/>
                            <w:bottom w:val="none" w:sz="0" w:space="0" w:color="auto"/>
                            <w:right w:val="none" w:sz="0" w:space="0" w:color="auto"/>
                          </w:divBdr>
                          <w:divsChild>
                            <w:div w:id="2092116976">
                              <w:marLeft w:val="0"/>
                              <w:marRight w:val="0"/>
                              <w:marTop w:val="0"/>
                              <w:marBottom w:val="0"/>
                              <w:divBdr>
                                <w:top w:val="none" w:sz="0" w:space="0" w:color="auto"/>
                                <w:left w:val="none" w:sz="0" w:space="0" w:color="auto"/>
                                <w:bottom w:val="none" w:sz="0" w:space="0" w:color="auto"/>
                                <w:right w:val="none" w:sz="0" w:space="0" w:color="auto"/>
                              </w:divBdr>
                              <w:divsChild>
                                <w:div w:id="1622616143">
                                  <w:marLeft w:val="0"/>
                                  <w:marRight w:val="0"/>
                                  <w:marTop w:val="0"/>
                                  <w:marBottom w:val="0"/>
                                  <w:divBdr>
                                    <w:top w:val="none" w:sz="0" w:space="0" w:color="auto"/>
                                    <w:left w:val="none" w:sz="0" w:space="0" w:color="auto"/>
                                    <w:bottom w:val="none" w:sz="0" w:space="0" w:color="auto"/>
                                    <w:right w:val="none" w:sz="0" w:space="0" w:color="auto"/>
                                  </w:divBdr>
                                  <w:divsChild>
                                    <w:div w:id="294482501">
                                      <w:marLeft w:val="0"/>
                                      <w:marRight w:val="0"/>
                                      <w:marTop w:val="0"/>
                                      <w:marBottom w:val="0"/>
                                      <w:divBdr>
                                        <w:top w:val="none" w:sz="0" w:space="0" w:color="auto"/>
                                        <w:left w:val="none" w:sz="0" w:space="0" w:color="auto"/>
                                        <w:bottom w:val="none" w:sz="0" w:space="0" w:color="auto"/>
                                        <w:right w:val="none" w:sz="0" w:space="0" w:color="auto"/>
                                      </w:divBdr>
                                      <w:divsChild>
                                        <w:div w:id="491794836">
                                          <w:marLeft w:val="0"/>
                                          <w:marRight w:val="0"/>
                                          <w:marTop w:val="0"/>
                                          <w:marBottom w:val="0"/>
                                          <w:divBdr>
                                            <w:top w:val="none" w:sz="0" w:space="0" w:color="auto"/>
                                            <w:left w:val="none" w:sz="0" w:space="0" w:color="auto"/>
                                            <w:bottom w:val="none" w:sz="0" w:space="0" w:color="auto"/>
                                            <w:right w:val="none" w:sz="0" w:space="0" w:color="auto"/>
                                          </w:divBdr>
                                          <w:divsChild>
                                            <w:div w:id="29688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20630418">
      <w:bodyDiv w:val="1"/>
      <w:marLeft w:val="0"/>
      <w:marRight w:val="0"/>
      <w:marTop w:val="0"/>
      <w:marBottom w:val="0"/>
      <w:divBdr>
        <w:top w:val="none" w:sz="0" w:space="0" w:color="auto"/>
        <w:left w:val="none" w:sz="0" w:space="0" w:color="auto"/>
        <w:bottom w:val="none" w:sz="0" w:space="0" w:color="auto"/>
        <w:right w:val="none" w:sz="0" w:space="0" w:color="auto"/>
      </w:divBdr>
    </w:div>
    <w:div w:id="1347093607">
      <w:bodyDiv w:val="1"/>
      <w:marLeft w:val="0"/>
      <w:marRight w:val="0"/>
      <w:marTop w:val="0"/>
      <w:marBottom w:val="0"/>
      <w:divBdr>
        <w:top w:val="none" w:sz="0" w:space="0" w:color="auto"/>
        <w:left w:val="none" w:sz="0" w:space="0" w:color="auto"/>
        <w:bottom w:val="none" w:sz="0" w:space="0" w:color="auto"/>
        <w:right w:val="none" w:sz="0" w:space="0" w:color="auto"/>
      </w:divBdr>
      <w:divsChild>
        <w:div w:id="2139258584">
          <w:marLeft w:val="0"/>
          <w:marRight w:val="0"/>
          <w:marTop w:val="0"/>
          <w:marBottom w:val="0"/>
          <w:divBdr>
            <w:top w:val="none" w:sz="0" w:space="0" w:color="auto"/>
            <w:left w:val="none" w:sz="0" w:space="0" w:color="auto"/>
            <w:bottom w:val="none" w:sz="0" w:space="0" w:color="auto"/>
            <w:right w:val="none" w:sz="0" w:space="0" w:color="auto"/>
          </w:divBdr>
          <w:divsChild>
            <w:div w:id="2025283167">
              <w:marLeft w:val="0"/>
              <w:marRight w:val="0"/>
              <w:marTop w:val="0"/>
              <w:marBottom w:val="0"/>
              <w:divBdr>
                <w:top w:val="none" w:sz="0" w:space="0" w:color="auto"/>
                <w:left w:val="none" w:sz="0" w:space="0" w:color="auto"/>
                <w:bottom w:val="none" w:sz="0" w:space="0" w:color="auto"/>
                <w:right w:val="none" w:sz="0" w:space="0" w:color="auto"/>
              </w:divBdr>
              <w:divsChild>
                <w:div w:id="48382744">
                  <w:marLeft w:val="0"/>
                  <w:marRight w:val="0"/>
                  <w:marTop w:val="0"/>
                  <w:marBottom w:val="0"/>
                  <w:divBdr>
                    <w:top w:val="none" w:sz="0" w:space="0" w:color="auto"/>
                    <w:left w:val="none" w:sz="0" w:space="0" w:color="auto"/>
                    <w:bottom w:val="none" w:sz="0" w:space="0" w:color="auto"/>
                    <w:right w:val="none" w:sz="0" w:space="0" w:color="auto"/>
                  </w:divBdr>
                  <w:divsChild>
                    <w:div w:id="953094362">
                      <w:marLeft w:val="0"/>
                      <w:marRight w:val="0"/>
                      <w:marTop w:val="0"/>
                      <w:marBottom w:val="0"/>
                      <w:divBdr>
                        <w:top w:val="none" w:sz="0" w:space="0" w:color="auto"/>
                        <w:left w:val="none" w:sz="0" w:space="0" w:color="auto"/>
                        <w:bottom w:val="none" w:sz="0" w:space="0" w:color="auto"/>
                        <w:right w:val="none" w:sz="0" w:space="0" w:color="auto"/>
                      </w:divBdr>
                      <w:divsChild>
                        <w:div w:id="1264876397">
                          <w:marLeft w:val="0"/>
                          <w:marRight w:val="0"/>
                          <w:marTop w:val="0"/>
                          <w:marBottom w:val="0"/>
                          <w:divBdr>
                            <w:top w:val="none" w:sz="0" w:space="0" w:color="auto"/>
                            <w:left w:val="none" w:sz="0" w:space="0" w:color="auto"/>
                            <w:bottom w:val="none" w:sz="0" w:space="0" w:color="auto"/>
                            <w:right w:val="none" w:sz="0" w:space="0" w:color="auto"/>
                          </w:divBdr>
                          <w:divsChild>
                            <w:div w:id="139758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2758935">
      <w:bodyDiv w:val="1"/>
      <w:marLeft w:val="0"/>
      <w:marRight w:val="0"/>
      <w:marTop w:val="0"/>
      <w:marBottom w:val="0"/>
      <w:divBdr>
        <w:top w:val="none" w:sz="0" w:space="0" w:color="auto"/>
        <w:left w:val="none" w:sz="0" w:space="0" w:color="auto"/>
        <w:bottom w:val="none" w:sz="0" w:space="0" w:color="auto"/>
        <w:right w:val="none" w:sz="0" w:space="0" w:color="auto"/>
      </w:divBdr>
    </w:div>
    <w:div w:id="1398282198">
      <w:bodyDiv w:val="1"/>
      <w:marLeft w:val="0"/>
      <w:marRight w:val="0"/>
      <w:marTop w:val="0"/>
      <w:marBottom w:val="0"/>
      <w:divBdr>
        <w:top w:val="none" w:sz="0" w:space="0" w:color="auto"/>
        <w:left w:val="none" w:sz="0" w:space="0" w:color="auto"/>
        <w:bottom w:val="none" w:sz="0" w:space="0" w:color="auto"/>
        <w:right w:val="none" w:sz="0" w:space="0" w:color="auto"/>
      </w:divBdr>
    </w:div>
    <w:div w:id="1463887675">
      <w:bodyDiv w:val="1"/>
      <w:marLeft w:val="0"/>
      <w:marRight w:val="0"/>
      <w:marTop w:val="0"/>
      <w:marBottom w:val="0"/>
      <w:divBdr>
        <w:top w:val="none" w:sz="0" w:space="0" w:color="auto"/>
        <w:left w:val="none" w:sz="0" w:space="0" w:color="auto"/>
        <w:bottom w:val="none" w:sz="0" w:space="0" w:color="auto"/>
        <w:right w:val="none" w:sz="0" w:space="0" w:color="auto"/>
      </w:divBdr>
    </w:div>
    <w:div w:id="1510481507">
      <w:bodyDiv w:val="1"/>
      <w:marLeft w:val="0"/>
      <w:marRight w:val="0"/>
      <w:marTop w:val="0"/>
      <w:marBottom w:val="0"/>
      <w:divBdr>
        <w:top w:val="none" w:sz="0" w:space="0" w:color="auto"/>
        <w:left w:val="none" w:sz="0" w:space="0" w:color="auto"/>
        <w:bottom w:val="none" w:sz="0" w:space="0" w:color="auto"/>
        <w:right w:val="none" w:sz="0" w:space="0" w:color="auto"/>
      </w:divBdr>
    </w:div>
    <w:div w:id="1589926374">
      <w:bodyDiv w:val="1"/>
      <w:marLeft w:val="0"/>
      <w:marRight w:val="0"/>
      <w:marTop w:val="0"/>
      <w:marBottom w:val="0"/>
      <w:divBdr>
        <w:top w:val="none" w:sz="0" w:space="0" w:color="auto"/>
        <w:left w:val="none" w:sz="0" w:space="0" w:color="auto"/>
        <w:bottom w:val="none" w:sz="0" w:space="0" w:color="auto"/>
        <w:right w:val="none" w:sz="0" w:space="0" w:color="auto"/>
      </w:divBdr>
    </w:div>
    <w:div w:id="1641106228">
      <w:bodyDiv w:val="1"/>
      <w:marLeft w:val="0"/>
      <w:marRight w:val="0"/>
      <w:marTop w:val="0"/>
      <w:marBottom w:val="0"/>
      <w:divBdr>
        <w:top w:val="none" w:sz="0" w:space="0" w:color="auto"/>
        <w:left w:val="none" w:sz="0" w:space="0" w:color="auto"/>
        <w:bottom w:val="none" w:sz="0" w:space="0" w:color="auto"/>
        <w:right w:val="none" w:sz="0" w:space="0" w:color="auto"/>
      </w:divBdr>
    </w:div>
    <w:div w:id="1682775185">
      <w:bodyDiv w:val="1"/>
      <w:marLeft w:val="0"/>
      <w:marRight w:val="0"/>
      <w:marTop w:val="0"/>
      <w:marBottom w:val="0"/>
      <w:divBdr>
        <w:top w:val="none" w:sz="0" w:space="0" w:color="auto"/>
        <w:left w:val="none" w:sz="0" w:space="0" w:color="auto"/>
        <w:bottom w:val="none" w:sz="0" w:space="0" w:color="auto"/>
        <w:right w:val="none" w:sz="0" w:space="0" w:color="auto"/>
      </w:divBdr>
    </w:div>
    <w:div w:id="1825006062">
      <w:bodyDiv w:val="1"/>
      <w:marLeft w:val="0"/>
      <w:marRight w:val="0"/>
      <w:marTop w:val="0"/>
      <w:marBottom w:val="0"/>
      <w:divBdr>
        <w:top w:val="none" w:sz="0" w:space="0" w:color="auto"/>
        <w:left w:val="none" w:sz="0" w:space="0" w:color="auto"/>
        <w:bottom w:val="none" w:sz="0" w:space="0" w:color="auto"/>
        <w:right w:val="none" w:sz="0" w:space="0" w:color="auto"/>
      </w:divBdr>
    </w:div>
    <w:div w:id="1838764691">
      <w:bodyDiv w:val="1"/>
      <w:marLeft w:val="0"/>
      <w:marRight w:val="0"/>
      <w:marTop w:val="0"/>
      <w:marBottom w:val="0"/>
      <w:divBdr>
        <w:top w:val="none" w:sz="0" w:space="0" w:color="auto"/>
        <w:left w:val="none" w:sz="0" w:space="0" w:color="auto"/>
        <w:bottom w:val="none" w:sz="0" w:space="0" w:color="auto"/>
        <w:right w:val="none" w:sz="0" w:space="0" w:color="auto"/>
      </w:divBdr>
    </w:div>
    <w:div w:id="1924299041">
      <w:bodyDiv w:val="1"/>
      <w:marLeft w:val="0"/>
      <w:marRight w:val="0"/>
      <w:marTop w:val="0"/>
      <w:marBottom w:val="0"/>
      <w:divBdr>
        <w:top w:val="none" w:sz="0" w:space="0" w:color="auto"/>
        <w:left w:val="none" w:sz="0" w:space="0" w:color="auto"/>
        <w:bottom w:val="none" w:sz="0" w:space="0" w:color="auto"/>
        <w:right w:val="none" w:sz="0" w:space="0" w:color="auto"/>
      </w:divBdr>
    </w:div>
    <w:div w:id="2025159333">
      <w:bodyDiv w:val="1"/>
      <w:marLeft w:val="0"/>
      <w:marRight w:val="0"/>
      <w:marTop w:val="0"/>
      <w:marBottom w:val="0"/>
      <w:divBdr>
        <w:top w:val="none" w:sz="0" w:space="0" w:color="auto"/>
        <w:left w:val="none" w:sz="0" w:space="0" w:color="auto"/>
        <w:bottom w:val="none" w:sz="0" w:space="0" w:color="auto"/>
        <w:right w:val="none" w:sz="0" w:space="0" w:color="auto"/>
      </w:divBdr>
    </w:div>
    <w:div w:id="2036885947">
      <w:bodyDiv w:val="1"/>
      <w:marLeft w:val="0"/>
      <w:marRight w:val="0"/>
      <w:marTop w:val="0"/>
      <w:marBottom w:val="0"/>
      <w:divBdr>
        <w:top w:val="none" w:sz="0" w:space="0" w:color="auto"/>
        <w:left w:val="none" w:sz="0" w:space="0" w:color="auto"/>
        <w:bottom w:val="none" w:sz="0" w:space="0" w:color="auto"/>
        <w:right w:val="none" w:sz="0" w:space="0" w:color="auto"/>
      </w:divBdr>
    </w:div>
    <w:div w:id="2041586255">
      <w:bodyDiv w:val="1"/>
      <w:marLeft w:val="0"/>
      <w:marRight w:val="0"/>
      <w:marTop w:val="0"/>
      <w:marBottom w:val="0"/>
      <w:divBdr>
        <w:top w:val="none" w:sz="0" w:space="0" w:color="auto"/>
        <w:left w:val="none" w:sz="0" w:space="0" w:color="auto"/>
        <w:bottom w:val="none" w:sz="0" w:space="0" w:color="auto"/>
        <w:right w:val="none" w:sz="0" w:space="0" w:color="auto"/>
      </w:divBdr>
    </w:div>
    <w:div w:id="21472357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7993</Words>
  <Characters>45562</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SM-A055F</dc:creator>
  <cp:lastModifiedBy>ULTIMATE</cp:lastModifiedBy>
  <cp:revision>4</cp:revision>
  <dcterms:created xsi:type="dcterms:W3CDTF">2025-11-24T09:47:00Z</dcterms:created>
  <dcterms:modified xsi:type="dcterms:W3CDTF">2025-11-24T10:17:00Z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5629eed85ae44fdba49275bca4931398</vt:lpwstr>
  </property>
</Properties>
</file>