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Senior Design CS-4910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Computer Science 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Western Michigan University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Maintenance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Stephen Betcher, Matt Mazzarella, Sean Hulway, Joe Mangas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Date submitted 20/2/2017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report covers how the C’s Perfect Tie Sales’s website will be maintained over time. The proper Ruby on Rails maintenance pages used to maintain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1.0 Introduction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2.0 Maintenance pages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3.0 Maintenance Policy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4.0 Maintenance Mode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5.0 Conclusions 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6.0 References   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maintaining the sales website, Ruby on Rails will need to be maintained and updated to current versions to fix bugs.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report will cover how the Ruby on Rails is maintained and updated.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Maintenance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Turnout gem is the key in this regard to adding a maintenance page. This blocks access to all routes at the same time and to the database. Turnout provides: easy installation, simple rake commands to turn on and off, allows certain paths to be accessible during maintenance.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Steps: The steps are simple. First in the gemfile add “gem “turnout”” then run bundle install. To activate enter rake maintenance: start reason”reason for maintenance”. To deactivate, rake maintenance:end.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Maintenance Policy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on rails maintenance policy is divided into four subgroups: New features, fixing bugs, security issues, and security issues. The groups are handled in the X.Y.Z fashion. X new features with API changes for important times. Y,  new features with possible api changes. Z, only bug fixes and no new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features may only be added to the master branch and will not be made available in patch releases.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fixes are only done in the latest release series. When enough bugs are fixed and is deemed worthy to release a new gem, this is the branch it will happen from.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Maintenance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running tornout to enter the maintenance mode you are able to change what the maintenance page says. The public/maintenance.html page allows you to change this. The maintenance.yml also allows you to change who can access the maintenance page. Allowing certain IP addresses with allowed_ips.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report covered how to enter the maintenance mode for Ruby on rails and goes over Ruby on rails updating policies.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on rails maintenance policy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http://rubyonrails.org/maintenance/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on rails maintenance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https://codenoble.com/blog/simple-rails-maintenance-mode/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http://www.webascender.com/Blog/ID/722/Using-Friendly-Maintenance-Pages-with-Ruby-on-Rails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ubyonrails.org/maintenance/" TargetMode="External"/><Relationship Id="rId6" Type="http://schemas.openxmlformats.org/officeDocument/2006/relationships/hyperlink" Target="https://codenoble.com/blog/simple-rails-maintenance-mode/" TargetMode="External"/><Relationship Id="rId7" Type="http://schemas.openxmlformats.org/officeDocument/2006/relationships/hyperlink" Target="http://www.webascender.com/Blog/ID/722/Using-Friendly-Maintenance-Pages-with-Ruby-on-Rails" TargetMode="External"/></Relationships>
</file>