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pPr>
      <w:r>
        <w:rPr>
          <w:rtl w:val="0"/>
          <w:lang w:val="en-US"/>
        </w:rPr>
        <w:t>Senior Project: C</w:t>
      </w:r>
      <w:r>
        <w:rPr>
          <w:rtl w:val="0"/>
          <w:lang w:val="en-US"/>
        </w:rPr>
        <w:t>’</w:t>
      </w:r>
      <w:r>
        <w:rPr>
          <w:rtl w:val="0"/>
          <w:lang w:val="en-US"/>
        </w:rPr>
        <w:t>s Perfect Tie</w:t>
      </w:r>
    </w:p>
    <w:p>
      <w:pPr>
        <w:pStyle w:val="Body"/>
        <w:spacing w:line="480" w:lineRule="auto"/>
        <w:jc w:val="center"/>
      </w:pPr>
    </w:p>
    <w:p>
      <w:pPr>
        <w:pStyle w:val="Body"/>
        <w:spacing w:line="480" w:lineRule="auto"/>
        <w:jc w:val="left"/>
      </w:pPr>
      <w:r>
        <w:rPr>
          <w:rtl w:val="0"/>
        </w:rPr>
        <w:tab/>
        <w:t>The following stories below are the functional behaviors for our project working with C</w:t>
      </w:r>
      <w:r>
        <w:rPr>
          <w:rtl w:val="0"/>
          <w:lang w:val="en-US"/>
        </w:rPr>
        <w:t>’</w:t>
      </w:r>
      <w:r>
        <w:rPr>
          <w:rtl w:val="0"/>
          <w:lang w:val="en-US"/>
        </w:rPr>
        <w:t>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w:t>
      </w:r>
      <w:r>
        <w:rPr>
          <w:rtl w:val="0"/>
          <w:lang w:val="en-US"/>
        </w:rPr>
        <w:t>’</w:t>
      </w:r>
      <w:r>
        <w:rPr>
          <w:rtl w:val="0"/>
          <w:lang w:val="en-US"/>
        </w:rPr>
        <w:t>s Perfect Tie. The customer is someone who will be shopping at his store. The website will be deployed on Amazon Web Services. We chose AWS because of it</w:t>
      </w:r>
      <w:r>
        <w:rPr>
          <w:rtl w:val="0"/>
          <w:lang w:val="en-US"/>
        </w:rPr>
        <w:t>’</w:t>
      </w:r>
      <w:r>
        <w:rPr>
          <w:rtl w:val="0"/>
          <w:lang w:val="en-US"/>
        </w:rPr>
        <w:t xml:space="preserve">s reliability and cost. The framework that we will be using for the website will be Ruby on Rails. </w:t>
      </w:r>
      <w:r>
        <w:rPr>
          <w:rtl w:val="0"/>
          <w:lang w:val="en-US"/>
        </w:rPr>
        <w:t>Clarence will have full ownership of the product therefore our team saw no need for an NDA.</w:t>
      </w:r>
      <w:r>
        <w:rPr>
          <w:rtl w:val="0"/>
          <w:lang w:val="en-US"/>
        </w:rPr>
        <w:t xml:space="preserve"> When our client receives the product he will have his IT consultant maintaining it and making the website run smooth. Our  unit testing will be implemented at various checkpoints throughout our time developing the website.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tbl>
      <w:tblPr>
        <w:tblW w:w="129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41"/>
        <w:gridCol w:w="2431"/>
        <w:gridCol w:w="2664"/>
        <w:gridCol w:w="3089"/>
        <w:gridCol w:w="1930"/>
      </w:tblGrid>
      <w:tr>
        <w:tblPrEx>
          <w:shd w:val="clear" w:color="auto" w:fill="auto"/>
        </w:tblPrEx>
        <w:trPr>
          <w:trHeight w:val="280" w:hRule="atLeast"/>
          <w:tblHeader/>
        </w:trPr>
        <w:tc>
          <w:tcPr>
            <w:tcW w:type="dxa" w:w="12955"/>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Senior Project Stories</w:t>
            </w:r>
          </w:p>
        </w:tc>
      </w:tr>
      <w:tr>
        <w:tblPrEx>
          <w:shd w:val="clear" w:color="auto" w:fill="bdc0bf"/>
        </w:tblPrEx>
        <w:trPr>
          <w:trHeight w:val="279" w:hRule="atLeast"/>
          <w:tblHeader/>
        </w:trPr>
        <w:tc>
          <w:tcPr>
            <w:tcW w:type="dxa" w:w="28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Function Description</w:t>
            </w:r>
          </w:p>
        </w:tc>
        <w:tc>
          <w:tcPr>
            <w:tcW w:type="dxa" w:w="243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Risk</w:t>
            </w:r>
          </w:p>
        </w:tc>
        <w:tc>
          <w:tcPr>
            <w:tcW w:type="dxa" w:w="26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Estimated Time</w:t>
            </w:r>
          </w:p>
        </w:tc>
        <w:tc>
          <w:tcPr>
            <w:tcW w:type="dxa" w:w="308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Actual Time</w:t>
            </w:r>
          </w:p>
        </w:tc>
        <w:tc>
          <w:tcPr>
            <w:tcW w:type="dxa" w:w="192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 Done</w:t>
            </w:r>
          </w:p>
        </w:tc>
      </w:tr>
      <w:tr>
        <w:tblPrEx>
          <w:shd w:val="clear" w:color="auto" w:fill="auto"/>
        </w:tblPrEx>
        <w:trPr>
          <w:trHeight w:val="1108" w:hRule="atLeast"/>
        </w:trPr>
        <w:tc>
          <w:tcPr>
            <w:tcW w:type="dxa" w:w="284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Login for customers where they can create user profiles. (Customer and Client can view)</w:t>
            </w:r>
          </w:p>
        </w:tc>
        <w:tc>
          <w:tcPr>
            <w:tcW w:type="dxa" w:w="243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 xml:space="preserve">Low </w:t>
            </w:r>
          </w:p>
        </w:tc>
        <w:tc>
          <w:tcPr>
            <w:tcW w:type="dxa" w:w="26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 xml:space="preserve">3 Days </w:t>
            </w:r>
          </w:p>
        </w:tc>
        <w:tc>
          <w:tcPr>
            <w:tcW w:type="dxa" w:w="308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5 hours</w:t>
            </w:r>
          </w:p>
        </w:tc>
        <w:tc>
          <w:tcPr>
            <w:tcW w:type="dxa" w:w="19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10%</w:t>
            </w:r>
          </w:p>
        </w:tc>
      </w:tr>
      <w:tr>
        <w:tblPrEx>
          <w:shd w:val="clear" w:color="auto" w:fill="auto"/>
        </w:tblPrEx>
        <w:trPr>
          <w:trHeight w:val="110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Customers can view an Inventory of all products.</w:t>
            </w:r>
          </w:p>
          <w:p>
            <w:pPr>
              <w:pStyle w:val="Table Style 1"/>
            </w:pPr>
            <w:r>
              <w:rPr>
                <w:rFonts w:ascii="Helvetica" w:hAnsi="Helvetica"/>
                <w:sz w:val="18"/>
                <w:szCs w:val="18"/>
                <w:rtl w:val="0"/>
              </w:rPr>
              <w:t>(Customer and Client can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Medium</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1 Week</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132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Owner can easily add and remove items from the inventory updating the database realtime.</w:t>
            </w:r>
          </w:p>
          <w:p>
            <w:pPr>
              <w:pStyle w:val="Table Style 1"/>
            </w:pPr>
            <w:r>
              <w:rPr>
                <w:rFonts w:ascii="Helvetica" w:hAnsi="Helvetica"/>
                <w:sz w:val="18"/>
                <w:szCs w:val="18"/>
                <w:rtl w:val="0"/>
              </w:rPr>
              <w:t>(Client only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Low</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2 Days</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132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Customers can search by gender, size, product, brand, color, and in-stock.</w:t>
            </w:r>
          </w:p>
          <w:p>
            <w:pPr>
              <w:pStyle w:val="Table Style 1"/>
            </w:pPr>
            <w:r>
              <w:rPr>
                <w:rFonts w:ascii="Helvetica" w:hAnsi="Helvetica"/>
                <w:sz w:val="18"/>
                <w:szCs w:val="18"/>
                <w:rtl w:val="0"/>
              </w:rPr>
              <w:t>(Customer and Client can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Low</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2 Days</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154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Information page includes: tailoring, return policy, events, contact information, location, sales, etc.</w:t>
            </w:r>
          </w:p>
          <w:p>
            <w:pPr>
              <w:pStyle w:val="Table Style 1"/>
            </w:pPr>
            <w:r>
              <w:rPr>
                <w:rFonts w:ascii="Helvetica" w:hAnsi="Helvetica"/>
                <w:sz w:val="18"/>
                <w:szCs w:val="18"/>
                <w:rtl w:val="0"/>
              </w:rPr>
              <w:t>(Customer and Client can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Low</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1 Day</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88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 xml:space="preserve">Customers able to pay online securely through pay pal. </w:t>
            </w:r>
          </w:p>
          <w:p>
            <w:pPr>
              <w:pStyle w:val="Table Style 1"/>
            </w:pPr>
            <w:r>
              <w:rPr>
                <w:rFonts w:ascii="Helvetica" w:hAnsi="Helvetica"/>
                <w:sz w:val="18"/>
                <w:szCs w:val="18"/>
                <w:rtl w:val="0"/>
              </w:rPr>
              <w:t>(Customer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High</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1 Week</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110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 xml:space="preserve">Home delivery for customers. Including an option for out-of-stock. </w:t>
            </w:r>
          </w:p>
          <w:p>
            <w:pPr>
              <w:pStyle w:val="Table Style 1"/>
            </w:pPr>
            <w:r>
              <w:rPr>
                <w:rFonts w:ascii="Helvetica" w:hAnsi="Helvetica"/>
                <w:sz w:val="18"/>
                <w:szCs w:val="18"/>
                <w:rtl w:val="0"/>
              </w:rPr>
              <w:t>(Customer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Medium</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1 Week</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110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 xml:space="preserve">Ability for customers to view current orders and track packages. </w:t>
            </w:r>
          </w:p>
          <w:p>
            <w:pPr>
              <w:pStyle w:val="Table Style 1"/>
            </w:pPr>
            <w:r>
              <w:rPr>
                <w:rFonts w:ascii="Helvetica" w:hAnsi="Helvetica"/>
                <w:sz w:val="18"/>
                <w:szCs w:val="18"/>
                <w:rtl w:val="0"/>
              </w:rPr>
              <w:t>(Customer view)</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Low</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3 Days</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vertAlign w:val="baseline"/>
                <w:rtl w:val="0"/>
              </w:rPr>
              <w:t>0</w:t>
            </w: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r>
        <w:tblPrEx>
          <w:shd w:val="clear" w:color="auto" w:fill="auto"/>
        </w:tblPrEx>
        <w:trPr>
          <w:trHeight w:val="885" w:hRule="atLeast"/>
        </w:trPr>
        <w:tc>
          <w:tcPr>
            <w:tcW w:type="dxa" w:w="28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sz w:val="18"/>
                <w:szCs w:val="18"/>
                <w:rtl w:val="0"/>
              </w:rPr>
              <w:t>Email confirmation with information about a customer</w:t>
            </w:r>
            <w:r>
              <w:rPr>
                <w:rFonts w:ascii="Helvetica" w:hAnsi="Helvetica" w:hint="default"/>
                <w:sz w:val="18"/>
                <w:szCs w:val="18"/>
                <w:rtl w:val="0"/>
              </w:rPr>
              <w:t>’</w:t>
            </w:r>
            <w:r>
              <w:rPr>
                <w:rFonts w:ascii="Helvetica" w:hAnsi="Helvetica"/>
                <w:sz w:val="18"/>
                <w:szCs w:val="18"/>
                <w:rtl w:val="0"/>
              </w:rPr>
              <w:t>s order.</w:t>
            </w:r>
          </w:p>
        </w:tc>
        <w:tc>
          <w:tcPr>
            <w:tcW w:type="dxa" w:w="243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Low</w:t>
            </w:r>
          </w:p>
        </w:tc>
        <w:tc>
          <w:tcPr>
            <w:tcW w:type="dxa" w:w="2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1 Day</w:t>
            </w:r>
          </w:p>
        </w:tc>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sz w:val="18"/>
                <w:szCs w:val="18"/>
                <w:rtl w:val="0"/>
              </w:rPr>
              <w:t>0%</w:t>
            </w:r>
          </w:p>
        </w:tc>
      </w:tr>
    </w:tbl>
    <w:p>
      <w:pPr>
        <w:pStyle w:val="Body"/>
        <w:bidi w:val="0"/>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Matthew Mazzarella</w:t>
    </w:r>
  </w:p>
  <w:p>
    <w:pPr>
      <w:pStyle w:val="Header &amp; Footer"/>
      <w:tabs>
        <w:tab w:val="center" w:pos="4680"/>
        <w:tab w:val="right" w:pos="9360"/>
        <w:tab w:val="clear" w:pos="9020"/>
      </w:tabs>
      <w:jc w:val="left"/>
    </w:pPr>
    <w:r>
      <w:tab/>
      <w:tab/>
    </w:r>
    <w:r>
      <w:rPr>
        <w:rtl w:val="0"/>
        <w:lang w:val="en-US"/>
      </w:rPr>
      <w:t>Stephen Betcher</w:t>
    </w:r>
  </w:p>
  <w:p>
    <w:pPr>
      <w:pStyle w:val="Header &amp; Footer"/>
      <w:tabs>
        <w:tab w:val="center" w:pos="4680"/>
        <w:tab w:val="right" w:pos="9360"/>
        <w:tab w:val="clear" w:pos="9020"/>
      </w:tabs>
      <w:jc w:val="left"/>
    </w:pPr>
    <w:r>
      <w:tab/>
      <w:tab/>
    </w:r>
    <w:r>
      <w:rPr>
        <w:rtl w:val="0"/>
        <w:lang w:val="en-US"/>
      </w:rPr>
      <w:t>Joe Mangas</w:t>
    </w:r>
  </w:p>
  <w:p>
    <w:pPr>
      <w:pStyle w:val="Header &amp; Footer"/>
      <w:tabs>
        <w:tab w:val="center" w:pos="4680"/>
        <w:tab w:val="right" w:pos="9360"/>
        <w:tab w:val="clear" w:pos="9020"/>
      </w:tabs>
      <w:jc w:val="left"/>
    </w:pPr>
    <w:r>
      <w:tab/>
      <w:tab/>
    </w:r>
    <w:r>
      <w:rPr>
        <w:rtl w:val="0"/>
        <w:lang w:val="en-US"/>
      </w:rPr>
      <w:t>Sean Hulway</w:t>
    </w:r>
  </w:p>
  <w:p>
    <w:pPr>
      <w:pStyle w:val="Header &amp; Footer"/>
      <w:tabs>
        <w:tab w:val="center" w:pos="4680"/>
        <w:tab w:val="right" w:pos="9360"/>
        <w:tab w:val="clear" w:pos="9020"/>
      </w:tabs>
      <w:jc w:val="left"/>
    </w:pPr>
    <w:r>
      <w:tab/>
      <w:tab/>
    </w:r>
    <w:r>
      <w:rPr>
        <w:rtl w:val="0"/>
        <w:lang w:val="en-US"/>
      </w:rPr>
      <w:t xml:space="preserve">01/30/2017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