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47"/>
        <w:gridCol w:w="1572"/>
        <w:gridCol w:w="839"/>
        <w:gridCol w:w="1389"/>
        <w:gridCol w:w="1132"/>
        <w:gridCol w:w="2098"/>
        <w:gridCol w:w="839"/>
        <w:gridCol w:w="1389"/>
        <w:gridCol w:w="1132"/>
        <w:gridCol w:w="2196"/>
        <w:gridCol w:w="839"/>
        <w:gridCol w:w="1389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 Democracies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Democracies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combined_child_rearing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0.85, 0.90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polint_rev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gen_trust_rev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1.29, 1.46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country_name_text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3.52, 5.70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1.64, 2.84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0.64, 1.16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3.29, 5.43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3.89, 6.44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7.46, 11.8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1.81, 2.37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2.06, 3.48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2.58, 4.41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4.34, 7.12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1.05, 1.47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4.77, 7.64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5.80, 9.26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1.38, 1.86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1.21, 2.05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1.46, 2.49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3.89, 6.28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7.37, 11.7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1.87, 2.50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3.39, 5.58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4.02, 6.70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3.75, 5.99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7.83, 12.9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1.90, 2.67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2.05, 3.44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2.46, 4.13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0.29, 0.60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0.32, 0.66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0.90, 1.58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0.81, 1.47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3.07, 5.11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7.43, 12.2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1.78, 2.49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7.41, 11.7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1.83, 2.41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3.95, 6.33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2021-05-25T12:43:24Z</dcterms:modified>
  <cp:category/>
</cp:coreProperties>
</file>