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0B6" w:rsidRPr="002B5FEF" w:rsidRDefault="002B5FEF" w:rsidP="00A470B6">
      <w:pPr>
        <w:jc w:val="center"/>
        <w:rPr>
          <w:b/>
          <w:sz w:val="28"/>
          <w:szCs w:val="28"/>
        </w:rPr>
      </w:pPr>
      <w:proofErr w:type="spellStart"/>
      <w:r w:rsidRPr="002B5FEF">
        <w:rPr>
          <w:b/>
          <w:sz w:val="28"/>
          <w:szCs w:val="28"/>
        </w:rPr>
        <w:t>Microservices</w:t>
      </w:r>
      <w:proofErr w:type="spellEnd"/>
      <w:r w:rsidRPr="002B5FEF">
        <w:rPr>
          <w:b/>
          <w:sz w:val="28"/>
          <w:szCs w:val="28"/>
        </w:rPr>
        <w:t>:  A Business perspectives</w:t>
      </w:r>
    </w:p>
    <w:p w:rsidR="00A470B6" w:rsidRDefault="00A470B6">
      <w:r>
        <w:t>Define component software design and API economy</w:t>
      </w:r>
    </w:p>
    <w:p w:rsidR="00167AB9" w:rsidRPr="00525696" w:rsidRDefault="00C22F68" w:rsidP="00525696">
      <w:pPr>
        <w:rPr>
          <w:rFonts w:ascii="Titillium Web" w:hAnsi="Titillium Web" w:cs="Arial"/>
          <w:color w:val="252525"/>
          <w:sz w:val="24"/>
          <w:szCs w:val="24"/>
        </w:rPr>
      </w:pPr>
      <w:r w:rsidRPr="00525696">
        <w:rPr>
          <w:sz w:val="24"/>
          <w:szCs w:val="24"/>
        </w:rPr>
        <w:t xml:space="preserve">As has been shown by a number of organizations over the last few years, the ability for </w:t>
      </w:r>
      <w:proofErr w:type="spellStart"/>
      <w:r w:rsidRPr="00525696">
        <w:rPr>
          <w:sz w:val="24"/>
          <w:szCs w:val="24"/>
        </w:rPr>
        <w:t>orgainisations</w:t>
      </w:r>
      <w:proofErr w:type="spellEnd"/>
      <w:r w:rsidRPr="00525696">
        <w:rPr>
          <w:sz w:val="24"/>
          <w:szCs w:val="24"/>
        </w:rPr>
        <w:t xml:space="preserve"> to deliver new </w:t>
      </w:r>
      <w:r w:rsidR="00167AB9">
        <w:rPr>
          <w:sz w:val="24"/>
          <w:szCs w:val="24"/>
        </w:rPr>
        <w:t xml:space="preserve">IT functions </w:t>
      </w:r>
      <w:r w:rsidR="00C07261">
        <w:rPr>
          <w:sz w:val="24"/>
          <w:szCs w:val="24"/>
        </w:rPr>
        <w:t xml:space="preserve">and </w:t>
      </w:r>
      <w:r w:rsidR="00167AB9">
        <w:rPr>
          <w:sz w:val="24"/>
          <w:szCs w:val="24"/>
        </w:rPr>
        <w:t xml:space="preserve">features with speed to support their service </w:t>
      </w:r>
      <w:proofErr w:type="gramStart"/>
      <w:r w:rsidRPr="00525696">
        <w:rPr>
          <w:sz w:val="24"/>
          <w:szCs w:val="24"/>
        </w:rPr>
        <w:t>operations  wins</w:t>
      </w:r>
      <w:proofErr w:type="gramEnd"/>
      <w:r w:rsidRPr="00525696">
        <w:rPr>
          <w:sz w:val="24"/>
          <w:szCs w:val="24"/>
        </w:rPr>
        <w:t xml:space="preserve"> in the marketplace. </w:t>
      </w:r>
      <w:proofErr w:type="gramStart"/>
      <w:r w:rsidRPr="00525696">
        <w:rPr>
          <w:sz w:val="24"/>
          <w:szCs w:val="24"/>
        </w:rPr>
        <w:t xml:space="preserve">Netflix, eBay, Amazon, PayPal, Gilt, </w:t>
      </w:r>
      <w:proofErr w:type="spellStart"/>
      <w:r w:rsidRPr="00525696">
        <w:rPr>
          <w:sz w:val="24"/>
          <w:szCs w:val="24"/>
        </w:rPr>
        <w:t>Buemix</w:t>
      </w:r>
      <w:proofErr w:type="spellEnd"/>
      <w:r w:rsidRPr="00525696">
        <w:rPr>
          <w:sz w:val="24"/>
          <w:szCs w:val="24"/>
        </w:rPr>
        <w:t>, to mention just a few, have proven this.</w:t>
      </w:r>
      <w:proofErr w:type="gramEnd"/>
      <w:r w:rsidRPr="00525696">
        <w:rPr>
          <w:sz w:val="24"/>
          <w:szCs w:val="24"/>
        </w:rPr>
        <w:t xml:space="preserve">  </w:t>
      </w:r>
      <w:r w:rsidR="00525696" w:rsidRPr="00525696">
        <w:rPr>
          <w:sz w:val="24"/>
          <w:szCs w:val="24"/>
        </w:rPr>
        <w:t xml:space="preserve">These </w:t>
      </w:r>
      <w:proofErr w:type="spellStart"/>
      <w:r w:rsidR="00525696" w:rsidRPr="00525696">
        <w:rPr>
          <w:sz w:val="24"/>
          <w:szCs w:val="24"/>
        </w:rPr>
        <w:t>organisations</w:t>
      </w:r>
      <w:proofErr w:type="spellEnd"/>
      <w:r w:rsidR="00525696" w:rsidRPr="00525696">
        <w:rPr>
          <w:sz w:val="24"/>
          <w:szCs w:val="24"/>
        </w:rPr>
        <w:t xml:space="preserve"> have</w:t>
      </w:r>
      <w:r w:rsidR="00167AB9">
        <w:rPr>
          <w:sz w:val="24"/>
          <w:szCs w:val="24"/>
        </w:rPr>
        <w:t xml:space="preserve"> been successful due to their ad</w:t>
      </w:r>
      <w:r w:rsidR="00525696" w:rsidRPr="00525696">
        <w:rPr>
          <w:sz w:val="24"/>
          <w:szCs w:val="24"/>
        </w:rPr>
        <w:t xml:space="preserve">option of </w:t>
      </w:r>
      <w:proofErr w:type="spellStart"/>
      <w:r w:rsidR="00525696" w:rsidRPr="00525696">
        <w:rPr>
          <w:sz w:val="24"/>
          <w:szCs w:val="24"/>
        </w:rPr>
        <w:t>microservice</w:t>
      </w:r>
      <w:proofErr w:type="spellEnd"/>
      <w:r w:rsidR="00525696" w:rsidRPr="00525696">
        <w:rPr>
          <w:sz w:val="24"/>
          <w:szCs w:val="24"/>
        </w:rPr>
        <w:t xml:space="preserve"> architecture. </w:t>
      </w:r>
      <w:r w:rsidR="00525696" w:rsidRPr="00525696">
        <w:rPr>
          <w:rFonts w:ascii="Titillium Web" w:hAnsi="Titillium Web" w:cs="Arial"/>
          <w:color w:val="252525"/>
          <w:sz w:val="24"/>
          <w:szCs w:val="24"/>
        </w:rPr>
        <w:t xml:space="preserve">Essentially, </w:t>
      </w:r>
      <w:proofErr w:type="spellStart"/>
      <w:r w:rsidR="00525696" w:rsidRPr="00525696">
        <w:rPr>
          <w:rFonts w:ascii="Titillium Web" w:hAnsi="Titillium Web" w:cs="Arial"/>
          <w:color w:val="252525"/>
          <w:sz w:val="24"/>
          <w:szCs w:val="24"/>
        </w:rPr>
        <w:t>microservice</w:t>
      </w:r>
      <w:proofErr w:type="spellEnd"/>
      <w:r w:rsidR="00525696" w:rsidRPr="00525696">
        <w:rPr>
          <w:rFonts w:ascii="Titillium Web" w:hAnsi="Titillium Web" w:cs="Arial"/>
          <w:color w:val="252525"/>
          <w:sz w:val="24"/>
          <w:szCs w:val="24"/>
        </w:rPr>
        <w:t xml:space="preserve"> architecture is a method of developing software applications as a suite of independently deployable, small, modular services in which each service runs a unique process and communicates through a well-defined, lightweight mechanism to serve a business goal. </w:t>
      </w:r>
      <w:r w:rsidR="00167AB9">
        <w:rPr>
          <w:rFonts w:ascii="Titillium Web" w:hAnsi="Titillium Web" w:cs="Arial"/>
          <w:color w:val="252525"/>
          <w:sz w:val="24"/>
          <w:szCs w:val="24"/>
        </w:rPr>
        <w:t xml:space="preserve">By adopting </w:t>
      </w:r>
      <w:proofErr w:type="gramStart"/>
      <w:r w:rsidR="00167AB9">
        <w:rPr>
          <w:rFonts w:ascii="Titillium Web" w:hAnsi="Titillium Web" w:cs="Arial"/>
          <w:color w:val="252525"/>
          <w:sz w:val="24"/>
          <w:szCs w:val="24"/>
        </w:rPr>
        <w:t xml:space="preserve">a </w:t>
      </w:r>
      <w:proofErr w:type="spellStart"/>
      <w:r w:rsidR="00167AB9">
        <w:rPr>
          <w:rFonts w:ascii="Titillium Web" w:hAnsi="Titillium Web" w:cs="Arial"/>
          <w:color w:val="252525"/>
          <w:sz w:val="24"/>
          <w:szCs w:val="24"/>
        </w:rPr>
        <w:t>mictoservice</w:t>
      </w:r>
      <w:proofErr w:type="spellEnd"/>
      <w:proofErr w:type="gramEnd"/>
      <w:r w:rsidR="00167AB9">
        <w:rPr>
          <w:rFonts w:ascii="Titillium Web" w:hAnsi="Titillium Web" w:cs="Arial"/>
          <w:color w:val="252525"/>
          <w:sz w:val="24"/>
          <w:szCs w:val="24"/>
        </w:rPr>
        <w:t xml:space="preserve"> architecture it gives </w:t>
      </w:r>
      <w:proofErr w:type="spellStart"/>
      <w:r w:rsidR="00167AB9">
        <w:rPr>
          <w:rFonts w:ascii="Titillium Web" w:hAnsi="Titillium Web" w:cs="Arial"/>
          <w:color w:val="252525"/>
          <w:sz w:val="24"/>
          <w:szCs w:val="24"/>
        </w:rPr>
        <w:t>orgaisations</w:t>
      </w:r>
      <w:proofErr w:type="spellEnd"/>
      <w:r w:rsidR="00167AB9">
        <w:rPr>
          <w:rFonts w:ascii="Titillium Web" w:hAnsi="Titillium Web" w:cs="Arial"/>
          <w:color w:val="252525"/>
          <w:sz w:val="24"/>
          <w:szCs w:val="24"/>
        </w:rPr>
        <w:t xml:space="preserve"> the ability to deploy independent</w:t>
      </w:r>
    </w:p>
    <w:p w:rsidR="001D2A9B" w:rsidRDefault="00167AB9">
      <w:r>
        <w:t>What</w:t>
      </w:r>
    </w:p>
    <w:p w:rsidR="00540DB4" w:rsidRDefault="00540DB4">
      <w:r>
        <w:t xml:space="preserve">API </w:t>
      </w:r>
      <w:r w:rsidR="00306B8D">
        <w:t>economy</w:t>
      </w:r>
    </w:p>
    <w:p w:rsidR="0009146D" w:rsidRDefault="0009146D">
      <w:r>
        <w:t>Operations need to own the services and drive their development. Define and manage the scope</w:t>
      </w:r>
    </w:p>
    <w:p w:rsidR="001D2A9B" w:rsidRDefault="00C96D1C">
      <w:r>
        <w:t>In today's world of IT</w:t>
      </w:r>
      <w:r w:rsidR="001D2A9B">
        <w:t xml:space="preserve">, the speed with which new features are released wins the marketplace. The speed of transforming an idea (or feedback from a customer) from the inception phase to getting it out to customers is very critical. Traditional ways of the SDLC in developing software hinders this speed. There is a lot of friction from product development. In this article, we will take a look at how building a </w:t>
      </w:r>
      <w:proofErr w:type="spellStart"/>
      <w:r w:rsidR="001D2A9B">
        <w:t>microservice</w:t>
      </w:r>
      <w:proofErr w:type="spellEnd"/>
      <w:r w:rsidR="001D2A9B">
        <w:t xml:space="preserve"> helps us remove the friction from product development and enable the speed and availability of new features.</w:t>
      </w:r>
      <w:bookmarkStart w:id="0" w:name="_GoBack"/>
      <w:bookmarkEnd w:id="0"/>
    </w:p>
    <w:p w:rsidR="00F854B5" w:rsidRDefault="00F854B5">
      <w:pPr>
        <w:rPr>
          <w:rFonts w:ascii="Titillium Web" w:hAnsi="Titillium Web" w:cs="Arial"/>
          <w:color w:val="252525"/>
          <w:sz w:val="20"/>
          <w:szCs w:val="20"/>
        </w:rPr>
      </w:pPr>
      <w:r>
        <w:rPr>
          <w:rFonts w:ascii="Titillium Web" w:hAnsi="Titillium Web" w:cs="Arial"/>
          <w:color w:val="252525"/>
          <w:sz w:val="20"/>
          <w:szCs w:val="20"/>
        </w:rPr>
        <w:t xml:space="preserve">Essentially, </w:t>
      </w:r>
      <w:proofErr w:type="spellStart"/>
      <w:r>
        <w:rPr>
          <w:rFonts w:ascii="Titillium Web" w:hAnsi="Titillium Web" w:cs="Arial"/>
          <w:color w:val="252525"/>
          <w:sz w:val="20"/>
          <w:szCs w:val="20"/>
        </w:rPr>
        <w:t>microservice</w:t>
      </w:r>
      <w:proofErr w:type="spellEnd"/>
      <w:r>
        <w:rPr>
          <w:rFonts w:ascii="Titillium Web" w:hAnsi="Titillium Web" w:cs="Arial"/>
          <w:color w:val="252525"/>
          <w:sz w:val="20"/>
          <w:szCs w:val="20"/>
        </w:rPr>
        <w:t xml:space="preserve"> architecture is a method of developing software applications as a suite of independently deployable, small, modular services in which each service runs a unique process and communicates through a well-defined, lightweight mechanism to serve a business goal. </w:t>
      </w:r>
    </w:p>
    <w:p w:rsidR="00F854B5" w:rsidRDefault="00F854B5">
      <w:pPr>
        <w:rPr>
          <w:rFonts w:ascii="Titillium Web" w:hAnsi="Titillium Web" w:cs="Arial"/>
          <w:color w:val="252525"/>
          <w:sz w:val="20"/>
          <w:szCs w:val="20"/>
        </w:rPr>
      </w:pPr>
      <w:r>
        <w:rPr>
          <w:rFonts w:ascii="Titillium Web" w:hAnsi="Titillium Web" w:cs="Arial"/>
          <w:color w:val="252525"/>
          <w:sz w:val="20"/>
          <w:szCs w:val="20"/>
        </w:rPr>
        <w:t xml:space="preserve">As Martin Fowler </w:t>
      </w:r>
      <w:hyperlink r:id="rId5" w:tgtFrame="_blank" w:history="1">
        <w:r>
          <w:rPr>
            <w:rStyle w:val="Hyperlink"/>
            <w:rFonts w:ascii="Titillium Web" w:hAnsi="Titillium Web" w:cs="Arial"/>
            <w:sz w:val="20"/>
            <w:szCs w:val="20"/>
          </w:rPr>
          <w:t>points out</w:t>
        </w:r>
      </w:hyperlink>
      <w:r>
        <w:rPr>
          <w:rFonts w:ascii="Titillium Web" w:hAnsi="Titillium Web" w:cs="Arial"/>
          <w:color w:val="252525"/>
          <w:sz w:val="20"/>
          <w:szCs w:val="20"/>
        </w:rPr>
        <w:t xml:space="preserve">, Netflix, eBay, Amazon, the UK Government Digital Service, realestate.com.au, Forward, Twitter, PayPal, Gilt, </w:t>
      </w:r>
      <w:proofErr w:type="spellStart"/>
      <w:r>
        <w:rPr>
          <w:rFonts w:ascii="Titillium Web" w:hAnsi="Titillium Web" w:cs="Arial"/>
          <w:color w:val="252525"/>
          <w:sz w:val="20"/>
          <w:szCs w:val="20"/>
        </w:rPr>
        <w:t>Bluemix</w:t>
      </w:r>
      <w:proofErr w:type="spellEnd"/>
      <w:r>
        <w:rPr>
          <w:rFonts w:ascii="Titillium Web" w:hAnsi="Titillium Web" w:cs="Arial"/>
          <w:color w:val="252525"/>
          <w:sz w:val="20"/>
          <w:szCs w:val="20"/>
        </w:rPr>
        <w:t xml:space="preserve">, </w:t>
      </w:r>
      <w:proofErr w:type="spellStart"/>
      <w:r>
        <w:rPr>
          <w:rFonts w:ascii="Titillium Web" w:hAnsi="Titillium Web" w:cs="Arial"/>
          <w:color w:val="252525"/>
          <w:sz w:val="20"/>
          <w:szCs w:val="20"/>
        </w:rPr>
        <w:t>Soundcloud</w:t>
      </w:r>
      <w:proofErr w:type="spellEnd"/>
      <w:r>
        <w:rPr>
          <w:rFonts w:ascii="Titillium Web" w:hAnsi="Titillium Web" w:cs="Arial"/>
          <w:color w:val="252525"/>
          <w:sz w:val="20"/>
          <w:szCs w:val="20"/>
        </w:rPr>
        <w:t xml:space="preserve">, The Guardian, and many other large-scale websites and applications have all evolved from monolithic to </w:t>
      </w:r>
      <w:proofErr w:type="spellStart"/>
      <w:r>
        <w:rPr>
          <w:rFonts w:ascii="Titillium Web" w:hAnsi="Titillium Web" w:cs="Arial"/>
          <w:color w:val="252525"/>
          <w:sz w:val="20"/>
          <w:szCs w:val="20"/>
        </w:rPr>
        <w:t>microservices</w:t>
      </w:r>
      <w:proofErr w:type="spellEnd"/>
      <w:r>
        <w:rPr>
          <w:rFonts w:ascii="Titillium Web" w:hAnsi="Titillium Web" w:cs="Arial"/>
          <w:color w:val="252525"/>
          <w:sz w:val="20"/>
          <w:szCs w:val="20"/>
        </w:rPr>
        <w:t xml:space="preserve"> architecture.</w:t>
      </w:r>
      <w:r>
        <w:rPr>
          <w:rFonts w:ascii="Titillium Web" w:hAnsi="Titillium Web" w:cs="Arial"/>
          <w:color w:val="252525"/>
          <w:sz w:val="20"/>
          <w:szCs w:val="20"/>
        </w:rPr>
        <w:br/>
        <w:t> </w:t>
      </w:r>
    </w:p>
    <w:p w:rsidR="00F854B5" w:rsidRDefault="00F854B5">
      <w:pPr>
        <w:rPr>
          <w:rFonts w:ascii="Titillium Web" w:hAnsi="Titillium Web" w:cs="Arial"/>
          <w:color w:val="252525"/>
          <w:sz w:val="20"/>
          <w:szCs w:val="20"/>
        </w:rPr>
      </w:pPr>
      <w:r>
        <w:rPr>
          <w:rFonts w:ascii="Titillium Web" w:hAnsi="Titillium Web" w:cs="Arial"/>
          <w:color w:val="252525"/>
          <w:sz w:val="20"/>
          <w:szCs w:val="20"/>
        </w:rPr>
        <w:t xml:space="preserve">First, software built as </w:t>
      </w:r>
      <w:proofErr w:type="spellStart"/>
      <w:r>
        <w:rPr>
          <w:rFonts w:ascii="Titillium Web" w:hAnsi="Titillium Web" w:cs="Arial"/>
          <w:color w:val="252525"/>
          <w:sz w:val="20"/>
          <w:szCs w:val="20"/>
        </w:rPr>
        <w:t>microservices</w:t>
      </w:r>
      <w:proofErr w:type="spellEnd"/>
      <w:r>
        <w:rPr>
          <w:rFonts w:ascii="Titillium Web" w:hAnsi="Titillium Web" w:cs="Arial"/>
          <w:color w:val="252525"/>
          <w:sz w:val="20"/>
          <w:szCs w:val="20"/>
        </w:rPr>
        <w:t xml:space="preserve"> can, by definition, be broken down into multiple component services.  Why?  So that each of these services can be deployed, tweaked, and then redeployed independently without compromising the integrity of an application.  As a result, you might only need to change one or more distinct services instead of having to redeploy entire applications.  But this approach does have its downsides, including expensive remote calls (instead of in-process calls), coarser-grained remote APIs, and increased complexity when redistributing responsibilities between components.</w:t>
      </w:r>
    </w:p>
    <w:p w:rsidR="00F854B5" w:rsidRDefault="004C47DE">
      <w:r>
        <w:rPr>
          <w:rFonts w:ascii="Arial" w:hAnsi="Arial" w:cs="Arial"/>
          <w:color w:val="444444"/>
        </w:rPr>
        <w:t xml:space="preserve">The rapid proliferation of APIs is forcing companies to rethink their approach on how they build or embed new functionalities into their products. APIs have opened up a much faster and a better way to build features and enhance the overall user experience. For example, if you want </w:t>
      </w:r>
      <w:r>
        <w:rPr>
          <w:rFonts w:ascii="Arial" w:hAnsi="Arial" w:cs="Arial"/>
          <w:color w:val="444444"/>
        </w:rPr>
        <w:lastRenderedPageBreak/>
        <w:t>to embed maps into your application, you can easily embed Google Maps by using their public API without having to reinvent the wheel. This drastically cuts development costs.</w:t>
      </w:r>
    </w:p>
    <w:p w:rsidR="00A470B6" w:rsidRDefault="00A470B6">
      <w:r>
        <w:t>Why business owners should understand and manage</w:t>
      </w:r>
    </w:p>
    <w:p w:rsidR="00A470B6" w:rsidRDefault="00A470B6">
      <w:r>
        <w:t>How business can manage using system procedures</w:t>
      </w:r>
    </w:p>
    <w:p w:rsidR="00A470B6" w:rsidRDefault="00A470B6">
      <w:r>
        <w:t>API management</w:t>
      </w:r>
    </w:p>
    <w:p w:rsidR="00A96435" w:rsidRDefault="00F854B5">
      <w:r>
        <w:t>Ser</w:t>
      </w:r>
      <w:r w:rsidR="00A96435">
        <w:t>vice design</w:t>
      </w:r>
    </w:p>
    <w:p w:rsidR="004C47DE" w:rsidRDefault="004C47DE">
      <w:pPr>
        <w:rPr>
          <w:rFonts w:ascii="Arial" w:hAnsi="Arial" w:cs="Arial"/>
          <w:color w:val="444444"/>
        </w:rPr>
      </w:pPr>
      <w:proofErr w:type="gramStart"/>
      <w:r>
        <w:rPr>
          <w:rFonts w:ascii="Arial" w:hAnsi="Arial" w:cs="Arial"/>
          <w:color w:val="444444"/>
        </w:rPr>
        <w:t>If you are a   providing IT products as part of your services to your customers (internal and external), you may be able to significantly bring down the cost of those offerings by taking the API approach.</w:t>
      </w:r>
      <w:proofErr w:type="gramEnd"/>
      <w:r>
        <w:rPr>
          <w:rFonts w:ascii="Arial" w:hAnsi="Arial" w:cs="Arial"/>
          <w:color w:val="444444"/>
        </w:rPr>
        <w:t xml:space="preserve"> For example, you can build your own public APIs that allow other 3rd party apps to communicate with your products or enable your products to interface with APIs developed by other companies so as to be able to exchange data or embed features without having to build the functionalities from scratch.</w:t>
      </w:r>
    </w:p>
    <w:p w:rsidR="004C47DE" w:rsidRDefault="004C47DE">
      <w:r>
        <w:rPr>
          <w:rFonts w:ascii="Arial" w:hAnsi="Arial" w:cs="Arial"/>
          <w:color w:val="444444"/>
        </w:rPr>
        <w:t>Thus when creating a blueprint as part of a Service Design activity, web services and API’s should form a key part of this exercise.</w:t>
      </w:r>
    </w:p>
    <w:p w:rsidR="007721B0" w:rsidRDefault="007721B0">
      <w:r>
        <w:t xml:space="preserve">With the evolving move towards component design </w:t>
      </w:r>
      <w:r w:rsidR="00B0133C">
        <w:t xml:space="preserve">in services </w:t>
      </w:r>
      <w:r>
        <w:t xml:space="preserve">and </w:t>
      </w:r>
      <w:proofErr w:type="spellStart"/>
      <w:r>
        <w:t>microservices</w:t>
      </w:r>
      <w:proofErr w:type="spellEnd"/>
      <w:r>
        <w:t xml:space="preserve">, which has proven successful in delivering solution quickly, there is a need for business operations to take control. The move to </w:t>
      </w:r>
      <w:proofErr w:type="spellStart"/>
      <w:r>
        <w:t>microservices</w:t>
      </w:r>
      <w:proofErr w:type="spellEnd"/>
      <w:r>
        <w:t xml:space="preserve"> has been driven by the IT community and the </w:t>
      </w:r>
      <w:proofErr w:type="gramStart"/>
      <w:r>
        <w:t>design of such solutions are</w:t>
      </w:r>
      <w:proofErr w:type="gramEnd"/>
      <w:r>
        <w:t xml:space="preserve"> still within this remit. However, there is a need, particularly in an enterprise environment for the business to start driving the solution for these services. </w:t>
      </w:r>
    </w:p>
    <w:p w:rsidR="00AC3DB3" w:rsidRDefault="00AC3DB3">
      <w:r>
        <w:t>Business owners of solutions normally look at a solution as forming part of a set of processes or as a set of</w:t>
      </w:r>
      <w:r w:rsidR="00F8736E">
        <w:t xml:space="preserve"> system work instructions.  </w:t>
      </w:r>
      <w:proofErr w:type="gramStart"/>
      <w:r w:rsidR="00F8736E">
        <w:t>If we look at it from a work instruction perspective.</w:t>
      </w:r>
      <w:proofErr w:type="gramEnd"/>
      <w:r w:rsidR="00F8736E">
        <w:t xml:space="preserve"> A work instruction is a piece of work carried out on one</w:t>
      </w:r>
      <w:r w:rsidR="00B0133C">
        <w:t xml:space="preserve"> element within a system. For a</w:t>
      </w:r>
      <w:r w:rsidR="00F8736E">
        <w:t xml:space="preserve"> set of business processes there could be a number of work instructions covering one or more systems. </w:t>
      </w:r>
    </w:p>
    <w:p w:rsidR="00F8736E" w:rsidRDefault="00F8736E">
      <w:r>
        <w:t xml:space="preserve">Each work instruction should be linked to a </w:t>
      </w:r>
      <w:proofErr w:type="spellStart"/>
      <w:r>
        <w:t>microservice</w:t>
      </w:r>
      <w:proofErr w:type="spellEnd"/>
      <w:r>
        <w:t xml:space="preserve">. So work instruction should be divided by </w:t>
      </w:r>
      <w:proofErr w:type="spellStart"/>
      <w:r>
        <w:t>microservice</w:t>
      </w:r>
      <w:proofErr w:type="spellEnd"/>
      <w:r>
        <w:t xml:space="preserve"> because any change to that </w:t>
      </w:r>
      <w:proofErr w:type="spellStart"/>
      <w:r>
        <w:t>microservice</w:t>
      </w:r>
      <w:proofErr w:type="spellEnd"/>
      <w:r>
        <w:t xml:space="preserve"> could have an impact on any of the related work instructions. Likewise any change to that </w:t>
      </w:r>
      <w:proofErr w:type="spellStart"/>
      <w:r>
        <w:t>microservice</w:t>
      </w:r>
      <w:proofErr w:type="spellEnd"/>
      <w:r>
        <w:t xml:space="preserve"> would require retesting all the work </w:t>
      </w:r>
      <w:r w:rsidR="00B0133C">
        <w:t>instructions</w:t>
      </w:r>
      <w:r>
        <w:t xml:space="preserve"> within that </w:t>
      </w:r>
      <w:proofErr w:type="spellStart"/>
      <w:r>
        <w:t>microservice</w:t>
      </w:r>
      <w:proofErr w:type="spellEnd"/>
      <w:r>
        <w:t>.</w:t>
      </w:r>
    </w:p>
    <w:p w:rsidR="0009146D" w:rsidRDefault="00F8736E">
      <w:r>
        <w:t xml:space="preserve">The advantage of dividing the work instructions into </w:t>
      </w:r>
      <w:proofErr w:type="spellStart"/>
      <w:r>
        <w:t>microservices</w:t>
      </w:r>
      <w:proofErr w:type="spellEnd"/>
      <w:r>
        <w:t xml:space="preserve"> is that the business starts thinkin</w:t>
      </w:r>
      <w:r w:rsidR="00B0133C">
        <w:t xml:space="preserve">g </w:t>
      </w:r>
      <w:r w:rsidR="0009146D">
        <w:t>service</w:t>
      </w:r>
    </w:p>
    <w:p w:rsidR="00F8736E" w:rsidRDefault="00B0133C">
      <w:proofErr w:type="spellStart"/>
      <w:proofErr w:type="gramStart"/>
      <w:r>
        <w:t>es</w:t>
      </w:r>
      <w:proofErr w:type="spellEnd"/>
      <w:proofErr w:type="gramEnd"/>
      <w:r>
        <w:t xml:space="preserve"> rather tha</w:t>
      </w:r>
      <w:r w:rsidR="00F8736E">
        <w:t xml:space="preserve">n processes. What are the set of services that the enterprise application </w:t>
      </w:r>
      <w:proofErr w:type="gramStart"/>
      <w:r w:rsidR="00F8736E">
        <w:t>provides.</w:t>
      </w:r>
      <w:proofErr w:type="gramEnd"/>
      <w:r w:rsidR="00F8736E">
        <w:t xml:space="preserve">  When looking at improvements</w:t>
      </w:r>
    </w:p>
    <w:p w:rsidR="00F8736E" w:rsidRDefault="00671316" w:rsidP="00B0133C">
      <w:r>
        <w:t>If you lo</w:t>
      </w:r>
      <w:r w:rsidR="00F8736E">
        <w:t xml:space="preserve">ok at any discussion on component design or </w:t>
      </w:r>
      <w:proofErr w:type="spellStart"/>
      <w:r w:rsidR="00F8736E">
        <w:t>microservices</w:t>
      </w:r>
      <w:proofErr w:type="spellEnd"/>
      <w:r w:rsidR="00F8736E">
        <w:t xml:space="preserve"> it does high Dev Ops, but in this sense the authors are nearly always talking about operations from an IT perspective not from a business </w:t>
      </w:r>
      <w:r w:rsidR="00F8736E">
        <w:lastRenderedPageBreak/>
        <w:t xml:space="preserve">perspective. If, as is the case in a lot of enterprise situations, that the application is supporting business </w:t>
      </w:r>
      <w:proofErr w:type="gramStart"/>
      <w:r w:rsidR="00F8736E">
        <w:t>owners</w:t>
      </w:r>
      <w:proofErr w:type="gramEnd"/>
      <w:r w:rsidR="00F8736E">
        <w:t xml:space="preserve"> </w:t>
      </w:r>
      <w:proofErr w:type="spellStart"/>
      <w:r w:rsidR="00F8736E">
        <w:t>provding</w:t>
      </w:r>
      <w:proofErr w:type="spellEnd"/>
      <w:r w:rsidR="00F8736E">
        <w:t xml:space="preserve"> a service to a customer or a wider internal business community.  Changes </w:t>
      </w:r>
    </w:p>
    <w:p w:rsidR="00C440B7" w:rsidRDefault="00C440B7">
      <w:r>
        <w:t xml:space="preserve">We should be able to map one </w:t>
      </w:r>
      <w:proofErr w:type="spellStart"/>
      <w:r>
        <w:t>Docker</w:t>
      </w:r>
      <w:proofErr w:type="spellEnd"/>
      <w:r>
        <w:t xml:space="preserve"> container to a set of Work Instructions. For any </w:t>
      </w:r>
      <w:proofErr w:type="spellStart"/>
      <w:r>
        <w:t>microservice</w:t>
      </w:r>
      <w:proofErr w:type="spellEnd"/>
      <w:r>
        <w:t xml:space="preserve"> the business should be able to see what effect any change to a </w:t>
      </w:r>
      <w:proofErr w:type="spellStart"/>
      <w:r>
        <w:t>microservice</w:t>
      </w:r>
      <w:proofErr w:type="spellEnd"/>
      <w:r>
        <w:t xml:space="preserve"> has. This should be limited, otherwise.</w:t>
      </w:r>
    </w:p>
    <w:p w:rsidR="00F561C4" w:rsidRDefault="00C440B7">
      <w:r>
        <w:t xml:space="preserve">As you understand your </w:t>
      </w:r>
      <w:proofErr w:type="spellStart"/>
      <w:r>
        <w:t>microservices</w:t>
      </w:r>
      <w:proofErr w:type="spellEnd"/>
      <w:r>
        <w:t xml:space="preserve"> and API’s, this should give you the leverage to </w:t>
      </w:r>
      <w:proofErr w:type="spellStart"/>
      <w:r>
        <w:t>rquest</w:t>
      </w:r>
      <w:proofErr w:type="spellEnd"/>
      <w:r>
        <w:t xml:space="preserve"> adding an off the shelf API to a current </w:t>
      </w:r>
      <w:proofErr w:type="spellStart"/>
      <w:r>
        <w:t>microservice</w:t>
      </w:r>
      <w:proofErr w:type="spellEnd"/>
      <w:r>
        <w:t xml:space="preserve"> or adding this API as a </w:t>
      </w:r>
      <w:proofErr w:type="gramStart"/>
      <w:r>
        <w:t xml:space="preserve">new  </w:t>
      </w:r>
      <w:proofErr w:type="spellStart"/>
      <w:r>
        <w:t>microservice</w:t>
      </w:r>
      <w:proofErr w:type="spellEnd"/>
      <w:proofErr w:type="gramEnd"/>
      <w:r w:rsidR="00F561C4">
        <w:t xml:space="preserve"> in your landscape</w:t>
      </w:r>
    </w:p>
    <w:p w:rsidR="00B0133C" w:rsidRDefault="00B0133C" w:rsidP="00B0133C">
      <w:r>
        <w:t xml:space="preserve">In summary, it is important for the business </w:t>
      </w:r>
      <w:proofErr w:type="spellStart"/>
      <w:r>
        <w:t>woner</w:t>
      </w:r>
      <w:proofErr w:type="spellEnd"/>
      <w:r>
        <w:t xml:space="preserve"> of enterprise applications to understand and drive the development of component</w:t>
      </w:r>
    </w:p>
    <w:p w:rsidR="00B0133C" w:rsidRDefault="00B0133C"/>
    <w:p w:rsidR="00F561C4" w:rsidRDefault="00F561C4"/>
    <w:p w:rsidR="00F561C4" w:rsidRDefault="002B5FEF">
      <w:r>
        <w:t xml:space="preserve"> </w:t>
      </w:r>
    </w:p>
    <w:p w:rsidR="0014652A" w:rsidRDefault="0014652A"/>
    <w:p w:rsidR="00C96D1C" w:rsidRDefault="00C96D1C"/>
    <w:p w:rsidR="0014652A" w:rsidRDefault="0014652A">
      <w:r>
        <w:t xml:space="preserve"> </w:t>
      </w:r>
    </w:p>
    <w:sectPr w:rsidR="001465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tillium Web">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DE3"/>
    <w:rsid w:val="0009146D"/>
    <w:rsid w:val="000E3A06"/>
    <w:rsid w:val="0014652A"/>
    <w:rsid w:val="00167AB9"/>
    <w:rsid w:val="001D2A9B"/>
    <w:rsid w:val="001E123E"/>
    <w:rsid w:val="002B5FEF"/>
    <w:rsid w:val="00306B8D"/>
    <w:rsid w:val="004C47DE"/>
    <w:rsid w:val="00525696"/>
    <w:rsid w:val="00540DB4"/>
    <w:rsid w:val="00671316"/>
    <w:rsid w:val="007721B0"/>
    <w:rsid w:val="00933CC4"/>
    <w:rsid w:val="00955A8D"/>
    <w:rsid w:val="00A470B6"/>
    <w:rsid w:val="00A96435"/>
    <w:rsid w:val="00AC3DB3"/>
    <w:rsid w:val="00B0133C"/>
    <w:rsid w:val="00C07261"/>
    <w:rsid w:val="00C22F68"/>
    <w:rsid w:val="00C440B7"/>
    <w:rsid w:val="00C92DE3"/>
    <w:rsid w:val="00C96D1C"/>
    <w:rsid w:val="00F561C4"/>
    <w:rsid w:val="00F854B5"/>
    <w:rsid w:val="00F87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DE3"/>
    <w:pPr>
      <w:spacing w:after="0" w:line="240" w:lineRule="auto"/>
      <w:ind w:left="720"/>
    </w:pPr>
    <w:rPr>
      <w:rFonts w:ascii="Calibri" w:hAnsi="Calibri" w:cs="Times New Roman"/>
    </w:rPr>
  </w:style>
  <w:style w:type="character" w:styleId="Hyperlink">
    <w:name w:val="Hyperlink"/>
    <w:basedOn w:val="DefaultParagraphFont"/>
    <w:uiPriority w:val="99"/>
    <w:semiHidden/>
    <w:unhideWhenUsed/>
    <w:rsid w:val="00F854B5"/>
    <w:rPr>
      <w:strike w:val="0"/>
      <w:dstrike w:val="0"/>
      <w:color w:val="2278C4"/>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DE3"/>
    <w:pPr>
      <w:spacing w:after="0" w:line="240" w:lineRule="auto"/>
      <w:ind w:left="720"/>
    </w:pPr>
    <w:rPr>
      <w:rFonts w:ascii="Calibri" w:hAnsi="Calibri" w:cs="Times New Roman"/>
    </w:rPr>
  </w:style>
  <w:style w:type="character" w:styleId="Hyperlink">
    <w:name w:val="Hyperlink"/>
    <w:basedOn w:val="DefaultParagraphFont"/>
    <w:uiPriority w:val="99"/>
    <w:semiHidden/>
    <w:unhideWhenUsed/>
    <w:rsid w:val="00F854B5"/>
    <w:rPr>
      <w:strike w:val="0"/>
      <w:dstrike w:val="0"/>
      <w:color w:val="2278C4"/>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019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artinfowler.com/articles/microservic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Novartis</Company>
  <LinksUpToDate>false</LinksUpToDate>
  <CharactersWithSpaces>6352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OConnor, Joe</dc:creator>
  <cp:lastModifiedBy>OConnor, Joe</cp:lastModifiedBy>
  <cp:revision>2</cp:revision>
  <cp:lastPrinted>2016-03-24T08:42:00Z</cp:lastPrinted>
  <dcterms:created xsi:type="dcterms:W3CDTF">2016-03-29T08:43:00Z</dcterms:created>
  <dcterms:modified xsi:type="dcterms:W3CDTF">2016-03-29T08:43:00Z</dcterms:modified>
</cp:coreProperties>
</file>