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213" w:rsidRDefault="00567876">
      <w:pPr>
        <w:pStyle w:val="Title"/>
      </w:pPr>
      <w:r>
        <w:t>HW3</w:t>
      </w:r>
    </w:p>
    <w:p w:rsidR="00F06213" w:rsidRDefault="00567876">
      <w:pPr>
        <w:pStyle w:val="Author"/>
      </w:pPr>
      <w:r>
        <w:t>Jose Reyes</w:t>
      </w:r>
    </w:p>
    <w:p w:rsidR="00F06213" w:rsidRDefault="00567876">
      <w:pPr>
        <w:pStyle w:val="Date"/>
      </w:pPr>
      <w:r>
        <w:t>7.2</w:t>
      </w:r>
      <w:r w:rsidR="00217597">
        <w:t>1</w:t>
      </w:r>
      <w:r>
        <w:t>.2020</w:t>
      </w:r>
    </w:p>
    <w:p w:rsidR="00C45E2E" w:rsidRPr="001A02CF" w:rsidRDefault="00567876" w:rsidP="001A02CF">
      <w:pPr>
        <w:pStyle w:val="Heading4"/>
        <w:rPr>
          <w:sz w:val="36"/>
          <w:szCs w:val="36"/>
        </w:rPr>
      </w:pPr>
      <w:bookmarkStart w:id="0" w:name="introduction"/>
      <w:r w:rsidRPr="001475A2">
        <w:rPr>
          <w:sz w:val="36"/>
          <w:szCs w:val="36"/>
        </w:rPr>
        <w:t>Introduction</w:t>
      </w:r>
      <w:bookmarkEnd w:id="0"/>
    </w:p>
    <w:p w:rsidR="001A02CF" w:rsidRDefault="001A02CF">
      <w:pPr>
        <w:pStyle w:val="FirstParagraph"/>
      </w:pPr>
      <w:r>
        <w:t xml:space="preserve">Marketing campaigns are most effective when the target audience is most receptive to the message. In this case, marketing a bank’s personal equity plan (PEP) would certainly appeal more to some than others. </w:t>
      </w:r>
    </w:p>
    <w:p w:rsidR="00F06213" w:rsidRDefault="001A02CF" w:rsidP="001A02CF">
      <w:pPr>
        <w:pStyle w:val="FirstParagraph"/>
      </w:pPr>
      <w:r>
        <w:t xml:space="preserve">To launch a successful marketing campaign, a data mining technique called Association Rule </w:t>
      </w:r>
      <w:r w:rsidR="00A05C0D">
        <w:t>mining</w:t>
      </w:r>
      <w:r>
        <w:t xml:space="preserve"> was performed</w:t>
      </w:r>
      <w:r w:rsidR="00567876">
        <w:t xml:space="preserve"> o</w:t>
      </w:r>
      <w:r>
        <w:t xml:space="preserve">n </w:t>
      </w:r>
      <w:r w:rsidR="00567876">
        <w:t>bank data containing information on customers and their demographics</w:t>
      </w:r>
      <w:r>
        <w:t xml:space="preserve"> and banking information. </w:t>
      </w:r>
      <w:r w:rsidR="00567876">
        <w:t>This technique is particularly useful in finding key patterns in data such as discovering features that occur most commonly together. By identifying these features such as age,</w:t>
      </w:r>
      <w:r w:rsidR="00C76324">
        <w:t xml:space="preserve"> </w:t>
      </w:r>
      <w:r w:rsidR="00567876">
        <w:t xml:space="preserve">income, and mortgage status, </w:t>
      </w:r>
      <w:r w:rsidR="007D66AC">
        <w:t>the algorithm</w:t>
      </w:r>
      <w:r w:rsidR="00567876">
        <w:t xml:space="preserve"> can predict the likelihood that a customer will apply for a PEP based on </w:t>
      </w:r>
      <w:r w:rsidR="00C45E2E">
        <w:t>specific characteristics.</w:t>
      </w:r>
    </w:p>
    <w:p w:rsidR="001475A2" w:rsidRDefault="00567876">
      <w:pPr>
        <w:pStyle w:val="BodyText"/>
      </w:pPr>
      <w:r>
        <w:t xml:space="preserve">The analysis will provide key findings and suggestions for future </w:t>
      </w:r>
      <w:r w:rsidR="00C51F74">
        <w:t xml:space="preserve">marketing </w:t>
      </w:r>
      <w:r>
        <w:t xml:space="preserve">campaigns to target customers who are most likely to purchase a PEP. Conversely, the results will also show customers who are least likely to purchase a PEP and </w:t>
      </w:r>
      <w:r w:rsidR="00666DFE">
        <w:t>can</w:t>
      </w:r>
      <w:r>
        <w:t xml:space="preserve"> </w:t>
      </w:r>
      <w:r w:rsidR="001A02CF">
        <w:t>therefore be</w:t>
      </w:r>
      <w:r w:rsidR="00666DFE">
        <w:t xml:space="preserve"> avoided in the</w:t>
      </w:r>
      <w:r w:rsidR="00403DEB">
        <w:t>se</w:t>
      </w:r>
      <w:r w:rsidR="00666DFE">
        <w:t xml:space="preserve"> campaigns.</w:t>
      </w:r>
    </w:p>
    <w:p w:rsidR="0013358D" w:rsidRDefault="0013358D">
      <w:pPr>
        <w:pStyle w:val="BodyText"/>
      </w:pPr>
    </w:p>
    <w:p w:rsidR="001475A2" w:rsidRDefault="001475A2" w:rsidP="001475A2">
      <w:pPr>
        <w:pStyle w:val="Heading4"/>
        <w:rPr>
          <w:sz w:val="36"/>
          <w:szCs w:val="36"/>
        </w:rPr>
      </w:pPr>
      <w:r>
        <w:rPr>
          <w:sz w:val="36"/>
          <w:szCs w:val="36"/>
        </w:rPr>
        <w:t>Analysis and Models</w:t>
      </w:r>
    </w:p>
    <w:p w:rsidR="001475A2" w:rsidRDefault="001475A2" w:rsidP="001475A2">
      <w:pPr>
        <w:pStyle w:val="Heading4"/>
        <w:rPr>
          <w:sz w:val="32"/>
          <w:szCs w:val="32"/>
        </w:rPr>
      </w:pPr>
      <w:r w:rsidRPr="001475A2">
        <w:rPr>
          <w:sz w:val="32"/>
          <w:szCs w:val="32"/>
        </w:rPr>
        <w:t>About the Data</w:t>
      </w:r>
    </w:p>
    <w:p w:rsidR="005E16B5" w:rsidRPr="005E16B5" w:rsidRDefault="005E16B5" w:rsidP="005E16B5">
      <w:pPr>
        <w:pStyle w:val="FirstParagraph"/>
      </w:pPr>
      <w:r>
        <w:t xml:space="preserve">The data contains information on 600 customers and their age, sex, region, income, marital status, number of children, car ownership, savings account ownership, current account ownership, mortgage status, and if they have purchased a Personal Equity Plan (PEP). </w:t>
      </w:r>
      <w:r w:rsidR="004602F4">
        <w:t>An initial summary of this data is included below.</w:t>
      </w:r>
    </w:p>
    <w:p w:rsidR="00F06213" w:rsidRDefault="00567876">
      <w:pPr>
        <w:pStyle w:val="Heading4"/>
      </w:pPr>
      <w:bookmarkStart w:id="1" w:name="Xa41baa8bffe24ebe5fb36087aa4ecf7c6a2a6bb"/>
      <w:r>
        <w:t>Load packages for Association Rules Mining</w:t>
      </w:r>
      <w:bookmarkEnd w:id="1"/>
    </w:p>
    <w:p w:rsidR="00F06213" w:rsidRDefault="00567876">
      <w:pPr>
        <w:pStyle w:val="SourceCode"/>
      </w:pPr>
      <w:r>
        <w:rPr>
          <w:rStyle w:val="KeywordTok"/>
        </w:rPr>
        <w:t>require</w:t>
      </w:r>
      <w:r>
        <w:rPr>
          <w:rStyle w:val="NormalTok"/>
        </w:rPr>
        <w:t>(</w:t>
      </w:r>
      <w:proofErr w:type="spellStart"/>
      <w:r>
        <w:rPr>
          <w:rStyle w:val="NormalTok"/>
        </w:rPr>
        <w:t>dplyr</w:t>
      </w:r>
      <w:proofErr w:type="spellEnd"/>
      <w:r>
        <w:rPr>
          <w:rStyle w:val="NormalTok"/>
        </w:rPr>
        <w:t>)</w:t>
      </w:r>
      <w:r>
        <w:br/>
      </w:r>
      <w:proofErr w:type="gramStart"/>
      <w:r>
        <w:rPr>
          <w:rStyle w:val="KeywordTok"/>
        </w:rPr>
        <w:t>require</w:t>
      </w:r>
      <w:r>
        <w:rPr>
          <w:rStyle w:val="NormalTok"/>
        </w:rPr>
        <w:t>(</w:t>
      </w:r>
      <w:proofErr w:type="spellStart"/>
      <w:proofErr w:type="gramEnd"/>
      <w:r>
        <w:rPr>
          <w:rStyle w:val="NormalTok"/>
        </w:rPr>
        <w:t>RWeka</w:t>
      </w:r>
      <w:proofErr w:type="spellEnd"/>
      <w:r>
        <w:rPr>
          <w:rStyle w:val="NormalTok"/>
        </w:rPr>
        <w:t>)</w:t>
      </w:r>
      <w:r>
        <w:br/>
      </w:r>
      <w:r>
        <w:rPr>
          <w:rStyle w:val="KeywordTok"/>
        </w:rPr>
        <w:t>require</w:t>
      </w:r>
      <w:r>
        <w:rPr>
          <w:rStyle w:val="NormalTok"/>
        </w:rPr>
        <w:t>(</w:t>
      </w:r>
      <w:proofErr w:type="spellStart"/>
      <w:r>
        <w:rPr>
          <w:rStyle w:val="NormalTok"/>
        </w:rPr>
        <w:t>arules</w:t>
      </w:r>
      <w:proofErr w:type="spellEnd"/>
      <w:r>
        <w:rPr>
          <w:rStyle w:val="NormalTok"/>
        </w:rPr>
        <w:t>)</w:t>
      </w:r>
      <w:r>
        <w:br/>
      </w:r>
      <w:r>
        <w:rPr>
          <w:rStyle w:val="KeywordTok"/>
        </w:rPr>
        <w:t>require</w:t>
      </w:r>
      <w:r>
        <w:rPr>
          <w:rStyle w:val="NormalTok"/>
        </w:rPr>
        <w:t>(</w:t>
      </w:r>
      <w:proofErr w:type="spellStart"/>
      <w:r>
        <w:rPr>
          <w:rStyle w:val="NormalTok"/>
        </w:rPr>
        <w:t>arulesViz</w:t>
      </w:r>
      <w:proofErr w:type="spellEnd"/>
      <w:r>
        <w:rPr>
          <w:rStyle w:val="NormalTok"/>
        </w:rPr>
        <w:t>)</w:t>
      </w:r>
      <w:r>
        <w:br/>
      </w:r>
      <w:r>
        <w:rPr>
          <w:rStyle w:val="KeywordTok"/>
        </w:rPr>
        <w:t>require</w:t>
      </w:r>
      <w:r>
        <w:rPr>
          <w:rStyle w:val="NormalTok"/>
        </w:rPr>
        <w:t>(</w:t>
      </w:r>
      <w:r w:rsidR="003D2B89">
        <w:rPr>
          <w:rStyle w:val="NormalTok"/>
        </w:rPr>
        <w:t>ggplot2</w:t>
      </w:r>
      <w:r>
        <w:rPr>
          <w:rStyle w:val="NormalTok"/>
        </w:rPr>
        <w:t>)</w:t>
      </w:r>
    </w:p>
    <w:p w:rsidR="00F06213" w:rsidRDefault="00567876" w:rsidP="001A02CF">
      <w:pPr>
        <w:pStyle w:val="Heading4"/>
      </w:pPr>
      <w:bookmarkStart w:id="2" w:name="load-and-view-bank-data"/>
      <w:r>
        <w:t>Load and view bank data</w:t>
      </w:r>
      <w:bookmarkEnd w:id="2"/>
      <w:r>
        <w:br/>
      </w:r>
      <w:r>
        <w:rPr>
          <w:rStyle w:val="KeywordTok"/>
        </w:rPr>
        <w:t>str</w:t>
      </w:r>
      <w:r>
        <w:rPr>
          <w:rStyle w:val="NormalTok"/>
        </w:rPr>
        <w:t>(bank)</w:t>
      </w:r>
    </w:p>
    <w:p w:rsidR="00F06213" w:rsidRDefault="00567876">
      <w:pPr>
        <w:pStyle w:val="SourceCode"/>
      </w:pPr>
      <w:r>
        <w:rPr>
          <w:rStyle w:val="VerbatimChar"/>
        </w:rPr>
        <w:t>## '</w:t>
      </w:r>
      <w:proofErr w:type="spellStart"/>
      <w:r>
        <w:rPr>
          <w:rStyle w:val="VerbatimChar"/>
        </w:rPr>
        <w:t>data.frame</w:t>
      </w:r>
      <w:proofErr w:type="spellEnd"/>
      <w:r>
        <w:rPr>
          <w:rStyle w:val="VerbatimChar"/>
        </w:rPr>
        <w:t>':    600 obs. of  12 variables:</w:t>
      </w:r>
      <w:r>
        <w:br/>
      </w:r>
      <w:r>
        <w:rPr>
          <w:rStyle w:val="VerbatimChar"/>
        </w:rPr>
        <w:t xml:space="preserve">##  $ id         : </w:t>
      </w:r>
      <w:proofErr w:type="spellStart"/>
      <w:r>
        <w:rPr>
          <w:rStyle w:val="VerbatimChar"/>
        </w:rPr>
        <w:t>chr</w:t>
      </w:r>
      <w:proofErr w:type="spellEnd"/>
      <w:r>
        <w:rPr>
          <w:rStyle w:val="VerbatimChar"/>
        </w:rPr>
        <w:t xml:space="preserve">  "ID12101" "ID12102" "ID12103" "ID12104" ...</w:t>
      </w:r>
      <w:r>
        <w:br/>
      </w:r>
      <w:r>
        <w:rPr>
          <w:rStyle w:val="VerbatimChar"/>
        </w:rPr>
        <w:lastRenderedPageBreak/>
        <w:t>##  $ age        : int  48 40 51 23 57 57 22 58 37 54 ...</w:t>
      </w:r>
      <w:r>
        <w:br/>
      </w:r>
      <w:r>
        <w:rPr>
          <w:rStyle w:val="VerbatimChar"/>
        </w:rPr>
        <w:t xml:space="preserve">##  $ sex        : </w:t>
      </w:r>
      <w:proofErr w:type="spellStart"/>
      <w:r>
        <w:rPr>
          <w:rStyle w:val="VerbatimChar"/>
        </w:rPr>
        <w:t>chr</w:t>
      </w:r>
      <w:proofErr w:type="spellEnd"/>
      <w:r>
        <w:rPr>
          <w:rStyle w:val="VerbatimChar"/>
        </w:rPr>
        <w:t xml:space="preserve">  "FEMALE" "MALE" "FEMALE" "FEMALE" ...</w:t>
      </w:r>
      <w:r>
        <w:br/>
      </w:r>
      <w:r>
        <w:rPr>
          <w:rStyle w:val="VerbatimChar"/>
        </w:rPr>
        <w:t xml:space="preserve">##  $ region     : </w:t>
      </w:r>
      <w:proofErr w:type="spellStart"/>
      <w:r>
        <w:rPr>
          <w:rStyle w:val="VerbatimChar"/>
        </w:rPr>
        <w:t>chr</w:t>
      </w:r>
      <w:proofErr w:type="spellEnd"/>
      <w:r>
        <w:rPr>
          <w:rStyle w:val="VerbatimChar"/>
        </w:rPr>
        <w:t xml:space="preserve">  "INNER_CITY" "TOWN" "INNER_CITY" "TOWN" ...</w:t>
      </w:r>
      <w:r>
        <w:br/>
      </w:r>
      <w:r>
        <w:rPr>
          <w:rStyle w:val="VerbatimChar"/>
        </w:rPr>
        <w:t>##  $ income     : num  17546 30085 16575 20375 50576 ...</w:t>
      </w:r>
      <w:r>
        <w:br/>
      </w:r>
      <w:r>
        <w:rPr>
          <w:rStyle w:val="VerbatimChar"/>
        </w:rPr>
        <w:t xml:space="preserve">##  $ married    : </w:t>
      </w:r>
      <w:proofErr w:type="spellStart"/>
      <w:r>
        <w:rPr>
          <w:rStyle w:val="VerbatimChar"/>
        </w:rPr>
        <w:t>chr</w:t>
      </w:r>
      <w:proofErr w:type="spellEnd"/>
      <w:r>
        <w:rPr>
          <w:rStyle w:val="VerbatimChar"/>
        </w:rPr>
        <w:t xml:space="preserve">  "NO" "YES" "YES" "YES" ...</w:t>
      </w:r>
      <w:r>
        <w:br/>
      </w:r>
      <w:r>
        <w:rPr>
          <w:rStyle w:val="VerbatimChar"/>
        </w:rPr>
        <w:t>##  $ children   : int  1 3 0 3 0 2 0 0 2 2 ...</w:t>
      </w:r>
      <w:r>
        <w:br/>
      </w:r>
      <w:r>
        <w:rPr>
          <w:rStyle w:val="VerbatimChar"/>
        </w:rPr>
        <w:t xml:space="preserve">##  $ car        : </w:t>
      </w:r>
      <w:proofErr w:type="spellStart"/>
      <w:r>
        <w:rPr>
          <w:rStyle w:val="VerbatimChar"/>
        </w:rPr>
        <w:t>chr</w:t>
      </w:r>
      <w:proofErr w:type="spellEnd"/>
      <w:r>
        <w:rPr>
          <w:rStyle w:val="VerbatimChar"/>
        </w:rPr>
        <w:t xml:space="preserve">  "NO" "YES" "YES" "NO" ...</w:t>
      </w:r>
      <w:r>
        <w:br/>
      </w:r>
      <w:r>
        <w:rPr>
          <w:rStyle w:val="VerbatimChar"/>
        </w:rPr>
        <w:t xml:space="preserve">##  $ </w:t>
      </w:r>
      <w:proofErr w:type="spellStart"/>
      <w:r>
        <w:rPr>
          <w:rStyle w:val="VerbatimChar"/>
        </w:rPr>
        <w:t>save_act</w:t>
      </w:r>
      <w:proofErr w:type="spellEnd"/>
      <w:r>
        <w:rPr>
          <w:rStyle w:val="VerbatimChar"/>
        </w:rPr>
        <w:t xml:space="preserve">   : </w:t>
      </w:r>
      <w:proofErr w:type="spellStart"/>
      <w:r>
        <w:rPr>
          <w:rStyle w:val="VerbatimChar"/>
        </w:rPr>
        <w:t>chr</w:t>
      </w:r>
      <w:proofErr w:type="spellEnd"/>
      <w:r>
        <w:rPr>
          <w:rStyle w:val="VerbatimChar"/>
        </w:rPr>
        <w:t xml:space="preserve">  "NO" "NO" "YES" "NO" ...</w:t>
      </w:r>
      <w:r>
        <w:br/>
      </w:r>
      <w:r>
        <w:rPr>
          <w:rStyle w:val="VerbatimChar"/>
        </w:rPr>
        <w:t xml:space="preserve">##  $ </w:t>
      </w:r>
      <w:proofErr w:type="spellStart"/>
      <w:r>
        <w:rPr>
          <w:rStyle w:val="VerbatimChar"/>
        </w:rPr>
        <w:t>current_act</w:t>
      </w:r>
      <w:proofErr w:type="spellEnd"/>
      <w:r>
        <w:rPr>
          <w:rStyle w:val="VerbatimChar"/>
        </w:rPr>
        <w:t xml:space="preserve">: </w:t>
      </w:r>
      <w:proofErr w:type="spellStart"/>
      <w:r>
        <w:rPr>
          <w:rStyle w:val="VerbatimChar"/>
        </w:rPr>
        <w:t>chr</w:t>
      </w:r>
      <w:proofErr w:type="spellEnd"/>
      <w:r>
        <w:rPr>
          <w:rStyle w:val="VerbatimChar"/>
        </w:rPr>
        <w:t xml:space="preserve">  "NO" "YES" "YES" "YES" ...</w:t>
      </w:r>
      <w:r>
        <w:br/>
      </w:r>
      <w:r>
        <w:rPr>
          <w:rStyle w:val="VerbatimChar"/>
        </w:rPr>
        <w:t xml:space="preserve">##  $ mortgage   : </w:t>
      </w:r>
      <w:proofErr w:type="spellStart"/>
      <w:r>
        <w:rPr>
          <w:rStyle w:val="VerbatimChar"/>
        </w:rPr>
        <w:t>chr</w:t>
      </w:r>
      <w:proofErr w:type="spellEnd"/>
      <w:r>
        <w:rPr>
          <w:rStyle w:val="VerbatimChar"/>
        </w:rPr>
        <w:t xml:space="preserve">  "NO" "YES" "NO" "NO" ...</w:t>
      </w:r>
      <w:r>
        <w:br/>
      </w:r>
      <w:r>
        <w:rPr>
          <w:rStyle w:val="VerbatimChar"/>
        </w:rPr>
        <w:t xml:space="preserve">##  $ pep        : </w:t>
      </w:r>
      <w:proofErr w:type="spellStart"/>
      <w:r>
        <w:rPr>
          <w:rStyle w:val="VerbatimChar"/>
        </w:rPr>
        <w:t>chr</w:t>
      </w:r>
      <w:proofErr w:type="spellEnd"/>
      <w:r>
        <w:rPr>
          <w:rStyle w:val="VerbatimChar"/>
        </w:rPr>
        <w:t xml:space="preserve">  "YES" "NO" "NO" "NO" ...</w:t>
      </w:r>
    </w:p>
    <w:p w:rsidR="00F06213" w:rsidRDefault="00567876">
      <w:pPr>
        <w:pStyle w:val="SourceCode"/>
      </w:pPr>
      <w:r>
        <w:rPr>
          <w:rStyle w:val="KeywordTok"/>
        </w:rPr>
        <w:t>summary</w:t>
      </w:r>
      <w:r>
        <w:rPr>
          <w:rStyle w:val="NormalTok"/>
        </w:rPr>
        <w:t>(bank)</w:t>
      </w:r>
    </w:p>
    <w:p w:rsidR="00F06213" w:rsidRDefault="00567876">
      <w:pPr>
        <w:pStyle w:val="SourceCode"/>
      </w:pPr>
      <w:r>
        <w:rPr>
          <w:rStyle w:val="VerbatimChar"/>
        </w:rPr>
        <w:t xml:space="preserve">##       id                 age            sex               region         </w:t>
      </w:r>
      <w:r>
        <w:br/>
      </w:r>
      <w:r>
        <w:rPr>
          <w:rStyle w:val="VerbatimChar"/>
        </w:rPr>
        <w:t>#</w:t>
      </w:r>
      <w:proofErr w:type="gramStart"/>
      <w:r>
        <w:rPr>
          <w:rStyle w:val="VerbatimChar"/>
        </w:rPr>
        <w:t>#  Length</w:t>
      </w:r>
      <w:proofErr w:type="gramEnd"/>
      <w:r>
        <w:rPr>
          <w:rStyle w:val="VerbatimChar"/>
        </w:rPr>
        <w:t xml:space="preserve">:600         Min.   :18.00   Length:600         </w:t>
      </w:r>
      <w:proofErr w:type="spellStart"/>
      <w:r>
        <w:rPr>
          <w:rStyle w:val="VerbatimChar"/>
        </w:rPr>
        <w:t>Length:600</w:t>
      </w:r>
      <w:proofErr w:type="spellEnd"/>
      <w:r>
        <w:rPr>
          <w:rStyle w:val="VerbatimChar"/>
        </w:rPr>
        <w:t xml:space="preserve">        </w:t>
      </w:r>
      <w:r>
        <w:br/>
      </w:r>
      <w:r>
        <w:rPr>
          <w:rStyle w:val="VerbatimChar"/>
        </w:rPr>
        <w:t>#</w:t>
      </w:r>
      <w:proofErr w:type="gramStart"/>
      <w:r>
        <w:rPr>
          <w:rStyle w:val="VerbatimChar"/>
        </w:rPr>
        <w:t>#  Class</w:t>
      </w:r>
      <w:proofErr w:type="gramEnd"/>
      <w:r>
        <w:rPr>
          <w:rStyle w:val="VerbatimChar"/>
        </w:rPr>
        <w:t xml:space="preserve"> :character   1st Qu.:30.00   Class :character   Class :character  </w:t>
      </w:r>
      <w:r>
        <w:br/>
      </w:r>
      <w:r>
        <w:rPr>
          <w:rStyle w:val="VerbatimChar"/>
        </w:rPr>
        <w:t xml:space="preserve">##  Mode  :character   Median :42.00   Mode  :character   Mode  :character  </w:t>
      </w:r>
      <w:r>
        <w:br/>
      </w:r>
      <w:r>
        <w:rPr>
          <w:rStyle w:val="VerbatimChar"/>
        </w:rPr>
        <w:t xml:space="preserve">##                     Mean   :42.40                                        </w:t>
      </w:r>
      <w:r>
        <w:br/>
      </w:r>
      <w:r>
        <w:rPr>
          <w:rStyle w:val="VerbatimChar"/>
        </w:rPr>
        <w:t xml:space="preserve">##                     3rd Qu.:55.25                                        </w:t>
      </w:r>
      <w:r>
        <w:br/>
      </w:r>
      <w:r>
        <w:rPr>
          <w:rStyle w:val="VerbatimChar"/>
        </w:rPr>
        <w:t xml:space="preserve">##                     Max.   :67.00                                        </w:t>
      </w:r>
      <w:r>
        <w:br/>
      </w:r>
      <w:r>
        <w:rPr>
          <w:rStyle w:val="VerbatimChar"/>
        </w:rPr>
        <w:t xml:space="preserve">##      income        married             children         car           </w:t>
      </w:r>
      <w:r>
        <w:br/>
      </w:r>
      <w:r>
        <w:rPr>
          <w:rStyle w:val="VerbatimChar"/>
        </w:rPr>
        <w:t>#</w:t>
      </w:r>
      <w:proofErr w:type="gramStart"/>
      <w:r>
        <w:rPr>
          <w:rStyle w:val="VerbatimChar"/>
        </w:rPr>
        <w:t>#  Min.</w:t>
      </w:r>
      <w:proofErr w:type="gramEnd"/>
      <w:r>
        <w:rPr>
          <w:rStyle w:val="VerbatimChar"/>
        </w:rPr>
        <w:t xml:space="preserve">   : 5014   Length:600         Min.   :0.000   Length:600        </w:t>
      </w:r>
      <w:r>
        <w:br/>
      </w:r>
      <w:r>
        <w:rPr>
          <w:rStyle w:val="VerbatimChar"/>
        </w:rPr>
        <w:t>#</w:t>
      </w:r>
      <w:proofErr w:type="gramStart"/>
      <w:r>
        <w:rPr>
          <w:rStyle w:val="VerbatimChar"/>
        </w:rPr>
        <w:t>#  1</w:t>
      </w:r>
      <w:proofErr w:type="gramEnd"/>
      <w:r>
        <w:rPr>
          <w:rStyle w:val="VerbatimChar"/>
        </w:rPr>
        <w:t xml:space="preserve">st Qu.:17265   Class :character   1st Qu.:0.000   Class :character  </w:t>
      </w:r>
      <w:r>
        <w:br/>
      </w:r>
      <w:r>
        <w:rPr>
          <w:rStyle w:val="VerbatimChar"/>
        </w:rPr>
        <w:t xml:space="preserve">##  Median :24925   Mode  :character   Median :1.000   Mode  :character  </w:t>
      </w:r>
      <w:r>
        <w:br/>
      </w:r>
      <w:r>
        <w:rPr>
          <w:rStyle w:val="VerbatimChar"/>
        </w:rPr>
        <w:t xml:space="preserve">##  Mean   :27524                      Mean   :1.012                     </w:t>
      </w:r>
      <w:r>
        <w:br/>
      </w:r>
      <w:r>
        <w:rPr>
          <w:rStyle w:val="VerbatimChar"/>
        </w:rPr>
        <w:t xml:space="preserve">##  3rd Qu.:36173                      3rd Qu.:2.000                     </w:t>
      </w:r>
      <w:r>
        <w:br/>
      </w:r>
      <w:r>
        <w:rPr>
          <w:rStyle w:val="VerbatimChar"/>
        </w:rPr>
        <w:t xml:space="preserve">##  Max.   :63130                      Max.   :3.000                     </w:t>
      </w:r>
      <w:r>
        <w:br/>
      </w:r>
      <w:r>
        <w:rPr>
          <w:rStyle w:val="VerbatimChar"/>
        </w:rPr>
        <w:t xml:space="preserve">##    </w:t>
      </w:r>
      <w:proofErr w:type="spellStart"/>
      <w:r>
        <w:rPr>
          <w:rStyle w:val="VerbatimChar"/>
        </w:rPr>
        <w:t>save_act</w:t>
      </w:r>
      <w:proofErr w:type="spellEnd"/>
      <w:r>
        <w:rPr>
          <w:rStyle w:val="VerbatimChar"/>
        </w:rPr>
        <w:t xml:space="preserve">         </w:t>
      </w:r>
      <w:proofErr w:type="spellStart"/>
      <w:r>
        <w:rPr>
          <w:rStyle w:val="VerbatimChar"/>
        </w:rPr>
        <w:t>current_act</w:t>
      </w:r>
      <w:proofErr w:type="spellEnd"/>
      <w:r>
        <w:rPr>
          <w:rStyle w:val="VerbatimChar"/>
        </w:rPr>
        <w:t xml:space="preserve">          mortgage             pep           </w:t>
      </w:r>
      <w:r>
        <w:br/>
      </w:r>
      <w:r>
        <w:rPr>
          <w:rStyle w:val="VerbatimChar"/>
        </w:rPr>
        <w:t xml:space="preserve">##  Length:600         </w:t>
      </w:r>
      <w:proofErr w:type="spellStart"/>
      <w:r>
        <w:rPr>
          <w:rStyle w:val="VerbatimChar"/>
        </w:rPr>
        <w:t>Length:600</w:t>
      </w:r>
      <w:proofErr w:type="spellEnd"/>
      <w:r>
        <w:rPr>
          <w:rStyle w:val="VerbatimChar"/>
        </w:rPr>
        <w:t xml:space="preserve">         </w:t>
      </w:r>
      <w:proofErr w:type="spellStart"/>
      <w:r>
        <w:rPr>
          <w:rStyle w:val="VerbatimChar"/>
        </w:rPr>
        <w:t>Length:600</w:t>
      </w:r>
      <w:proofErr w:type="spellEnd"/>
      <w:r>
        <w:rPr>
          <w:rStyle w:val="VerbatimChar"/>
        </w:rPr>
        <w:t xml:space="preserve">         </w:t>
      </w:r>
      <w:proofErr w:type="spellStart"/>
      <w:r>
        <w:rPr>
          <w:rStyle w:val="VerbatimChar"/>
        </w:rPr>
        <w:t>Length:600</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rsidR="005E16B5" w:rsidRDefault="005E16B5" w:rsidP="0080338B">
      <w:pPr>
        <w:pStyle w:val="FirstParagraph"/>
        <w:jc w:val="center"/>
      </w:pPr>
      <w:r>
        <w:rPr>
          <w:noProof/>
        </w:rPr>
        <w:drawing>
          <wp:inline distT="0" distB="0" distL="0" distR="0">
            <wp:extent cx="2905125"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1380" cy="2329104"/>
                    </a:xfrm>
                    <a:prstGeom prst="rect">
                      <a:avLst/>
                    </a:prstGeom>
                    <a:noFill/>
                    <a:ln>
                      <a:noFill/>
                    </a:ln>
                  </pic:spPr>
                </pic:pic>
              </a:graphicData>
            </a:graphic>
          </wp:inline>
        </w:drawing>
      </w:r>
      <w:r w:rsidR="00B55209">
        <w:rPr>
          <w:noProof/>
        </w:rPr>
        <w:drawing>
          <wp:inline distT="0" distB="0" distL="0" distR="0" wp14:anchorId="6286B79F" wp14:editId="435E899C">
            <wp:extent cx="3024190" cy="24193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8"/>
                    <a:stretch>
                      <a:fillRect/>
                    </a:stretch>
                  </pic:blipFill>
                  <pic:spPr bwMode="auto">
                    <a:xfrm>
                      <a:off x="0" y="0"/>
                      <a:ext cx="3111394" cy="2489113"/>
                    </a:xfrm>
                    <a:prstGeom prst="rect">
                      <a:avLst/>
                    </a:prstGeom>
                    <a:noFill/>
                    <a:ln w="9525">
                      <a:noFill/>
                      <a:headEnd/>
                      <a:tailEnd/>
                    </a:ln>
                  </pic:spPr>
                </pic:pic>
              </a:graphicData>
            </a:graphic>
          </wp:inline>
        </w:drawing>
      </w:r>
    </w:p>
    <w:p w:rsidR="005E16B5" w:rsidRDefault="005E16B5" w:rsidP="005E16B5">
      <w:pPr>
        <w:pStyle w:val="BodyText"/>
      </w:pPr>
      <w:r>
        <w:lastRenderedPageBreak/>
        <w:t>As expected, the income general</w:t>
      </w:r>
      <w:r w:rsidR="0080338B">
        <w:t>ly</w:t>
      </w:r>
      <w:r>
        <w:t xml:space="preserve"> increases as age increases</w:t>
      </w:r>
      <w:r w:rsidR="00B55209">
        <w:t xml:space="preserve"> and the distribution of incomes is positively skewed.</w:t>
      </w:r>
    </w:p>
    <w:p w:rsidR="005E16B5" w:rsidRPr="005E16B5" w:rsidRDefault="005E16B5" w:rsidP="005E16B5">
      <w:pPr>
        <w:pStyle w:val="BodyText"/>
      </w:pPr>
      <w:r>
        <w:t>To perform Association Rules mining, the data must be checked for missing values, cleansed, and transformed into the proper data types.</w:t>
      </w:r>
    </w:p>
    <w:p w:rsidR="00F06213" w:rsidRDefault="00567876">
      <w:pPr>
        <w:pStyle w:val="Heading4"/>
      </w:pPr>
      <w:bookmarkStart w:id="3" w:name="check-for-missing-data"/>
      <w:r>
        <w:t>Check for missing data</w:t>
      </w:r>
      <w:bookmarkEnd w:id="3"/>
    </w:p>
    <w:p w:rsidR="00F06213" w:rsidRDefault="00567876">
      <w:pPr>
        <w:pStyle w:val="SourceCode"/>
      </w:pPr>
      <w:proofErr w:type="spellStart"/>
      <w:proofErr w:type="gramStart"/>
      <w:r>
        <w:rPr>
          <w:rStyle w:val="KeywordTok"/>
        </w:rPr>
        <w:t>anyNA</w:t>
      </w:r>
      <w:proofErr w:type="spellEnd"/>
      <w:r>
        <w:rPr>
          <w:rStyle w:val="NormalTok"/>
        </w:rPr>
        <w:t>(</w:t>
      </w:r>
      <w:proofErr w:type="gramEnd"/>
      <w:r>
        <w:rPr>
          <w:rStyle w:val="NormalTok"/>
        </w:rPr>
        <w:t xml:space="preserve">bank, </w:t>
      </w:r>
      <w:r>
        <w:rPr>
          <w:rStyle w:val="DataTypeTok"/>
        </w:rPr>
        <w:t>recursive =</w:t>
      </w:r>
      <w:r>
        <w:rPr>
          <w:rStyle w:val="NormalTok"/>
        </w:rPr>
        <w:t xml:space="preserve"> </w:t>
      </w:r>
      <w:r>
        <w:rPr>
          <w:rStyle w:val="OtherTok"/>
        </w:rPr>
        <w:t>FALSE</w:t>
      </w:r>
      <w:r>
        <w:rPr>
          <w:rStyle w:val="NormalTok"/>
        </w:rPr>
        <w:t>)</w:t>
      </w:r>
    </w:p>
    <w:p w:rsidR="00F06213" w:rsidRDefault="00567876">
      <w:pPr>
        <w:pStyle w:val="SourceCode"/>
      </w:pPr>
      <w:r>
        <w:rPr>
          <w:rStyle w:val="VerbatimChar"/>
        </w:rPr>
        <w:t>## [1] FALSE</w:t>
      </w:r>
    </w:p>
    <w:p w:rsidR="00F06213" w:rsidRDefault="00567876">
      <w:pPr>
        <w:pStyle w:val="Heading4"/>
      </w:pPr>
      <w:bookmarkStart w:id="4" w:name="clean-and-transform-data"/>
      <w:r>
        <w:t>Clean and Transform Data</w:t>
      </w:r>
      <w:bookmarkEnd w:id="4"/>
    </w:p>
    <w:p w:rsidR="00A730B7" w:rsidRDefault="00567876" w:rsidP="00A730B7">
      <w:pPr>
        <w:pStyle w:val="FirstParagraph"/>
        <w:spacing w:before="0" w:after="0"/>
      </w:pPr>
      <w:r>
        <w:t>-Drop ID column which is not useful for analysis</w:t>
      </w:r>
      <w:r>
        <w:br/>
        <w:t>-Discretize age into 7 separate groups</w:t>
      </w:r>
      <w:r>
        <w:br/>
        <w:t>-Discretize income into 4 equal groups using the quartile values obtained in the data summary</w:t>
      </w:r>
      <w:bookmarkStart w:id="5" w:name="_GoBack"/>
      <w:bookmarkEnd w:id="5"/>
    </w:p>
    <w:p w:rsidR="00A730B7" w:rsidRDefault="00567876" w:rsidP="005E16B5">
      <w:pPr>
        <w:pStyle w:val="FirstParagraph"/>
        <w:spacing w:before="0" w:after="0"/>
      </w:pPr>
      <w:r>
        <w:t xml:space="preserve"> -Convert “Yes” and “No” values into “[variable]</w:t>
      </w:r>
      <w:proofErr w:type="gramStart"/>
      <w:r>
        <w:t>=”Yes</w:t>
      </w:r>
      <w:proofErr w:type="gramEnd"/>
      <w:r>
        <w:t>/No"" to allow for proper Association Rules analysis</w:t>
      </w:r>
      <w:r>
        <w:br/>
        <w:t>-Convert all other values to nominal values</w:t>
      </w:r>
    </w:p>
    <w:p w:rsidR="00F06213" w:rsidRDefault="00567876">
      <w:pPr>
        <w:pStyle w:val="Heading4"/>
      </w:pPr>
      <w:bookmarkStart w:id="6" w:name="final-check-before-analysis"/>
      <w:r>
        <w:t>Final check before analysis</w:t>
      </w:r>
      <w:bookmarkEnd w:id="6"/>
    </w:p>
    <w:p w:rsidR="00F06213" w:rsidRDefault="00567876">
      <w:pPr>
        <w:pStyle w:val="SourceCode"/>
      </w:pPr>
      <w:r>
        <w:rPr>
          <w:rStyle w:val="KeywordTok"/>
        </w:rPr>
        <w:t>str</w:t>
      </w:r>
      <w:r>
        <w:rPr>
          <w:rStyle w:val="NormalTok"/>
        </w:rPr>
        <w:t>(bank)</w:t>
      </w:r>
    </w:p>
    <w:p w:rsidR="00F06213" w:rsidRDefault="00567876">
      <w:pPr>
        <w:pStyle w:val="SourceCode"/>
      </w:pPr>
      <w:r>
        <w:rPr>
          <w:rStyle w:val="VerbatimChar"/>
        </w:rPr>
        <w:t>## '</w:t>
      </w:r>
      <w:proofErr w:type="spellStart"/>
      <w:r>
        <w:rPr>
          <w:rStyle w:val="VerbatimChar"/>
        </w:rPr>
        <w:t>data.frame</w:t>
      </w:r>
      <w:proofErr w:type="spellEnd"/>
      <w:r>
        <w:rPr>
          <w:rStyle w:val="VerbatimChar"/>
        </w:rPr>
        <w:t>':    600 obs. of  11 variables:</w:t>
      </w:r>
      <w:r>
        <w:br/>
      </w:r>
      <w:r>
        <w:rPr>
          <w:rStyle w:val="VerbatimChar"/>
        </w:rPr>
        <w:t>##  $ age        : Factor w/ 7 levels "</w:t>
      </w:r>
      <w:proofErr w:type="spellStart"/>
      <w:r>
        <w:rPr>
          <w:rStyle w:val="VerbatimChar"/>
        </w:rPr>
        <w:t>children","teenagers</w:t>
      </w:r>
      <w:proofErr w:type="spellEnd"/>
      <w:r>
        <w:rPr>
          <w:rStyle w:val="VerbatimChar"/>
        </w:rPr>
        <w:t>",..: 5 4 6 3 6 6 3 6 4 6 ...</w:t>
      </w:r>
      <w:r>
        <w:br/>
      </w:r>
      <w:r>
        <w:rPr>
          <w:rStyle w:val="VerbatimChar"/>
        </w:rPr>
        <w:t>##  $ sex        : Factor w/ 2 levels "FEMALE","MALE": 1 2 1 1 1 1 2 2 1 2 ...</w:t>
      </w:r>
      <w:r>
        <w:br/>
      </w:r>
      <w:r>
        <w:rPr>
          <w:rStyle w:val="VerbatimChar"/>
        </w:rPr>
        <w:t>##  $ region     : Factor w/ 4 levels "INNER_CITY","RURAL",..: 1 4 1 4 2 4 2 4 3 4 ...</w:t>
      </w:r>
      <w:r>
        <w:br/>
      </w:r>
      <w:r>
        <w:rPr>
          <w:rStyle w:val="VerbatimChar"/>
        </w:rPr>
        <w:t>##  $ income     : Factor w/ 4 levels "</w:t>
      </w:r>
      <w:proofErr w:type="spellStart"/>
      <w:r>
        <w:rPr>
          <w:rStyle w:val="VerbatimChar"/>
        </w:rPr>
        <w:t>LowestIncome</w:t>
      </w:r>
      <w:proofErr w:type="spellEnd"/>
      <w:r>
        <w:rPr>
          <w:rStyle w:val="VerbatimChar"/>
        </w:rPr>
        <w:t>",..: 2 3 1 2 4 4 1 3 3 2 ...</w:t>
      </w:r>
      <w:r>
        <w:br/>
      </w:r>
      <w:r>
        <w:rPr>
          <w:rStyle w:val="VerbatimChar"/>
        </w:rPr>
        <w:t>##  $ married    : Factor w/ 2 levels "married=</w:t>
      </w:r>
      <w:proofErr w:type="spellStart"/>
      <w:r>
        <w:rPr>
          <w:rStyle w:val="VerbatimChar"/>
        </w:rPr>
        <w:t>NO","married</w:t>
      </w:r>
      <w:proofErr w:type="spellEnd"/>
      <w:r>
        <w:rPr>
          <w:rStyle w:val="VerbatimChar"/>
        </w:rPr>
        <w:t>=YES": 1 2 2 2 2 2 1 2 2 2 ...</w:t>
      </w:r>
      <w:r>
        <w:br/>
      </w:r>
      <w:r>
        <w:rPr>
          <w:rStyle w:val="VerbatimChar"/>
        </w:rPr>
        <w:t>##  $ children   : Factor w/ 4 levels "0","1","2","3": 2 4 1 4 1 3 1 1 3 3 ...</w:t>
      </w:r>
      <w:r>
        <w:br/>
      </w:r>
      <w:r>
        <w:rPr>
          <w:rStyle w:val="VerbatimChar"/>
        </w:rPr>
        <w:t>##  $ car        : Factor w/ 2 levels "car=</w:t>
      </w:r>
      <w:proofErr w:type="spellStart"/>
      <w:r>
        <w:rPr>
          <w:rStyle w:val="VerbatimChar"/>
        </w:rPr>
        <w:t>NO","car</w:t>
      </w:r>
      <w:proofErr w:type="spellEnd"/>
      <w:r>
        <w:rPr>
          <w:rStyle w:val="VerbatimChar"/>
        </w:rPr>
        <w:t>=YES": 1 2 2 1 1 1 1 2 2 2 ...</w:t>
      </w:r>
      <w:r>
        <w:br/>
      </w:r>
      <w:r>
        <w:rPr>
          <w:rStyle w:val="VerbatimChar"/>
        </w:rPr>
        <w:t xml:space="preserve">##  $ </w:t>
      </w:r>
      <w:proofErr w:type="spellStart"/>
      <w:r>
        <w:rPr>
          <w:rStyle w:val="VerbatimChar"/>
        </w:rPr>
        <w:t>save_act</w:t>
      </w:r>
      <w:proofErr w:type="spellEnd"/>
      <w:r>
        <w:rPr>
          <w:rStyle w:val="VerbatimChar"/>
        </w:rPr>
        <w:t xml:space="preserve">   : Factor w/ 2 levels "</w:t>
      </w:r>
      <w:proofErr w:type="spellStart"/>
      <w:r>
        <w:rPr>
          <w:rStyle w:val="VerbatimChar"/>
        </w:rPr>
        <w:t>save_act</w:t>
      </w:r>
      <w:proofErr w:type="spellEnd"/>
      <w:r>
        <w:rPr>
          <w:rStyle w:val="VerbatimChar"/>
        </w:rPr>
        <w:t>=NO",..: 1 1 2 1 2 2 1 2 1 2 ...</w:t>
      </w:r>
      <w:r>
        <w:br/>
      </w:r>
      <w:r>
        <w:rPr>
          <w:rStyle w:val="VerbatimChar"/>
        </w:rPr>
        <w:t xml:space="preserve">##  $ </w:t>
      </w:r>
      <w:proofErr w:type="spellStart"/>
      <w:r>
        <w:rPr>
          <w:rStyle w:val="VerbatimChar"/>
        </w:rPr>
        <w:t>current_act</w:t>
      </w:r>
      <w:proofErr w:type="spellEnd"/>
      <w:r>
        <w:rPr>
          <w:rStyle w:val="VerbatimChar"/>
        </w:rPr>
        <w:t>: Factor w/ 2 levels "</w:t>
      </w:r>
      <w:proofErr w:type="spellStart"/>
      <w:r>
        <w:rPr>
          <w:rStyle w:val="VerbatimChar"/>
        </w:rPr>
        <w:t>current_act</w:t>
      </w:r>
      <w:proofErr w:type="spellEnd"/>
      <w:r>
        <w:rPr>
          <w:rStyle w:val="VerbatimChar"/>
        </w:rPr>
        <w:t>=NO",..: 1 2 2 2 1 2 2 2 1 2 ...</w:t>
      </w:r>
      <w:r>
        <w:br/>
      </w:r>
      <w:r>
        <w:rPr>
          <w:rStyle w:val="VerbatimChar"/>
        </w:rPr>
        <w:t>##  $ mortgage   : Factor w/ 2 levels "mortgage=NO",..: 1 2 1 1 1 1 1 1 1 1 ...</w:t>
      </w:r>
      <w:r>
        <w:br/>
      </w:r>
      <w:r>
        <w:rPr>
          <w:rStyle w:val="VerbatimChar"/>
        </w:rPr>
        <w:t>##  $ pep        : Factor w/ 2 levels "pep=</w:t>
      </w:r>
      <w:proofErr w:type="spellStart"/>
      <w:r>
        <w:rPr>
          <w:rStyle w:val="VerbatimChar"/>
        </w:rPr>
        <w:t>NO","pep</w:t>
      </w:r>
      <w:proofErr w:type="spellEnd"/>
      <w:r>
        <w:rPr>
          <w:rStyle w:val="VerbatimChar"/>
        </w:rPr>
        <w:t>=YES": 2 1 1 1 1 2 2 1 1 1 ...</w:t>
      </w:r>
    </w:p>
    <w:p w:rsidR="00F06213" w:rsidRDefault="00567876">
      <w:pPr>
        <w:pStyle w:val="Heading4"/>
      </w:pPr>
      <w:bookmarkStart w:id="7" w:name="association-rules-mining"/>
      <w:r>
        <w:lastRenderedPageBreak/>
        <w:t>Association Rules Mining</w:t>
      </w:r>
      <w:bookmarkEnd w:id="7"/>
    </w:p>
    <w:p w:rsidR="00F06213" w:rsidRDefault="00567876">
      <w:pPr>
        <w:pStyle w:val="FirstParagraph"/>
      </w:pPr>
      <w:r>
        <w:t xml:space="preserve">The </w:t>
      </w:r>
      <w:proofErr w:type="spellStart"/>
      <w:r>
        <w:t>Apriori</w:t>
      </w:r>
      <w:proofErr w:type="spellEnd"/>
      <w:r>
        <w:t xml:space="preserve"> principle</w:t>
      </w:r>
      <w:r w:rsidR="00A730B7">
        <w:t xml:space="preserve"> for association rules mining</w:t>
      </w:r>
      <w:r>
        <w:t xml:space="preserve"> will be applied to reduce the overall computational complexity. This is based on the principle that if an itemset is frequent, then all subsets must also be frequent. This algorithm will produce a list of rules which each have a set of items that commonly occur together.</w:t>
      </w:r>
    </w:p>
    <w:p w:rsidR="00F06213" w:rsidRDefault="00567876">
      <w:pPr>
        <w:pStyle w:val="BodyText"/>
      </w:pPr>
      <w:r>
        <w:t>Each rule’s effectiveness is measured by Support, Confidence, and Lift.</w:t>
      </w:r>
    </w:p>
    <w:p w:rsidR="00891E67" w:rsidRDefault="00567876">
      <w:pPr>
        <w:pStyle w:val="BodyText"/>
      </w:pPr>
      <w:r w:rsidRPr="00891E67">
        <w:rPr>
          <w:b/>
          <w:bCs/>
        </w:rPr>
        <w:t>Support -</w:t>
      </w:r>
      <w:r>
        <w:t xml:space="preserve"> How often a rule is applicable to a given data set</w:t>
      </w:r>
    </w:p>
    <w:p w:rsidR="00891E67" w:rsidRDefault="00567876">
      <w:pPr>
        <w:pStyle w:val="BodyText"/>
      </w:pPr>
      <w:r w:rsidRPr="00891E67">
        <w:rPr>
          <w:b/>
          <w:bCs/>
        </w:rPr>
        <w:t>Confidence</w:t>
      </w:r>
      <w:r>
        <w:t xml:space="preserve"> - How frequently certain items appear with other items in a </w:t>
      </w:r>
      <w:proofErr w:type="gramStart"/>
      <w:r>
        <w:t>transactions</w:t>
      </w:r>
      <w:proofErr w:type="gramEnd"/>
      <w:r>
        <w:t xml:space="preserve"> </w:t>
      </w:r>
    </w:p>
    <w:p w:rsidR="00F06213" w:rsidRDefault="00567876">
      <w:pPr>
        <w:pStyle w:val="BodyText"/>
      </w:pPr>
      <w:r w:rsidRPr="00891E67">
        <w:rPr>
          <w:b/>
          <w:bCs/>
        </w:rPr>
        <w:t>Lift</w:t>
      </w:r>
      <w:r>
        <w:t xml:space="preserve"> - The ratio of the confidence of the rule and the expected confidence of the rule</w:t>
      </w:r>
    </w:p>
    <w:p w:rsidR="00F06213" w:rsidRDefault="00567876">
      <w:pPr>
        <w:pStyle w:val="BodyText"/>
      </w:pPr>
      <w:r>
        <w:t>All three values will be reviewed together holistically to properly assess the overall effectiveness of a rule.</w:t>
      </w:r>
    </w:p>
    <w:p w:rsidR="007D66AC" w:rsidRDefault="007D66AC" w:rsidP="007D66AC">
      <w:pPr>
        <w:pStyle w:val="Heading4"/>
      </w:pPr>
      <w:r>
        <w:t xml:space="preserve">Set </w:t>
      </w:r>
      <w:proofErr w:type="spellStart"/>
      <w:r>
        <w:t>Apriori</w:t>
      </w:r>
      <w:proofErr w:type="spellEnd"/>
      <w:r>
        <w:t xml:space="preserve"> rules</w:t>
      </w:r>
    </w:p>
    <w:p w:rsidR="00F06213" w:rsidRDefault="00567876">
      <w:pPr>
        <w:pStyle w:val="FirstParagraph"/>
      </w:pPr>
      <w:r>
        <w:t xml:space="preserve">An initial analysis of all rules </w:t>
      </w:r>
      <w:r w:rsidR="00A05C0D">
        <w:t>was</w:t>
      </w:r>
      <w:r>
        <w:t xml:space="preserve"> performed. The minimum support is set to 0.</w:t>
      </w:r>
      <w:r w:rsidR="00A83E66">
        <w:t>2</w:t>
      </w:r>
      <w:r>
        <w:t xml:space="preserve"> and confidence to 0.7</w:t>
      </w:r>
      <w:r w:rsidR="00A83E66">
        <w:t>6. When either of these values are increased, the rule set count becomes too low.</w:t>
      </w:r>
    </w:p>
    <w:p w:rsidR="00F06213" w:rsidRDefault="00567876">
      <w:pPr>
        <w:pStyle w:val="SourceCode"/>
      </w:pPr>
      <w:r>
        <w:rPr>
          <w:rStyle w:val="NormalTok"/>
        </w:rPr>
        <w:t>rules &lt;-</w:t>
      </w:r>
      <w:r>
        <w:rPr>
          <w:rStyle w:val="StringTok"/>
        </w:rPr>
        <w:t xml:space="preserve"> </w:t>
      </w:r>
      <w:proofErr w:type="spellStart"/>
      <w:proofErr w:type="gramStart"/>
      <w:r>
        <w:rPr>
          <w:rStyle w:val="KeywordTok"/>
        </w:rPr>
        <w:t>apriori</w:t>
      </w:r>
      <w:proofErr w:type="spellEnd"/>
      <w:r>
        <w:rPr>
          <w:rStyle w:val="NormalTok"/>
        </w:rPr>
        <w:t>(</w:t>
      </w:r>
      <w:proofErr w:type="gramEnd"/>
      <w:r>
        <w:rPr>
          <w:rStyle w:val="NormalTok"/>
        </w:rPr>
        <w:t xml:space="preserve">bank,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0.2</w:t>
      </w:r>
      <w:r>
        <w:rPr>
          <w:rStyle w:val="NormalTok"/>
        </w:rPr>
        <w:t xml:space="preserve">, </w:t>
      </w:r>
      <w:r>
        <w:rPr>
          <w:rStyle w:val="DataTypeTok"/>
        </w:rPr>
        <w:t>conf =</w:t>
      </w:r>
      <w:r>
        <w:rPr>
          <w:rStyle w:val="NormalTok"/>
        </w:rPr>
        <w:t xml:space="preserve"> </w:t>
      </w:r>
      <w:r>
        <w:rPr>
          <w:rStyle w:val="FloatTok"/>
        </w:rPr>
        <w:t>0.76</w:t>
      </w:r>
      <w:r>
        <w:rPr>
          <w:rStyle w:val="NormalTok"/>
        </w:rPr>
        <w:t>))</w:t>
      </w:r>
    </w:p>
    <w:p w:rsidR="00F06213" w:rsidRDefault="00567876">
      <w:pPr>
        <w:pStyle w:val="SourceCode"/>
      </w:pPr>
      <w:r>
        <w:rPr>
          <w:rStyle w:val="KeywordTok"/>
        </w:rPr>
        <w:t>summary</w:t>
      </w:r>
      <w:r>
        <w:rPr>
          <w:rStyle w:val="NormalTok"/>
        </w:rPr>
        <w:t>(rules)</w:t>
      </w:r>
    </w:p>
    <w:p w:rsidR="00F06213" w:rsidRDefault="00567876">
      <w:pPr>
        <w:pStyle w:val="SourceCode"/>
      </w:pPr>
      <w:r>
        <w:rPr>
          <w:rStyle w:val="VerbatimChar"/>
        </w:rPr>
        <w:t>## set of 35 rules</w:t>
      </w:r>
      <w:r>
        <w:br/>
      </w:r>
      <w:r>
        <w:rPr>
          <w:rStyle w:val="VerbatimChar"/>
        </w:rPr>
        <w:t xml:space="preserve">## </w:t>
      </w:r>
      <w:r>
        <w:br/>
      </w:r>
      <w:r>
        <w:rPr>
          <w:rStyle w:val="VerbatimChar"/>
        </w:rPr>
        <w:t>## rule length distribution (</w:t>
      </w:r>
      <w:proofErr w:type="spellStart"/>
      <w:r>
        <w:rPr>
          <w:rStyle w:val="VerbatimChar"/>
        </w:rPr>
        <w:t>lhs</w:t>
      </w:r>
      <w:proofErr w:type="spellEnd"/>
      <w:r>
        <w:rPr>
          <w:rStyle w:val="VerbatimChar"/>
        </w:rPr>
        <w:t xml:space="preserve"> + </w:t>
      </w:r>
      <w:proofErr w:type="spellStart"/>
      <w:r>
        <w:rPr>
          <w:rStyle w:val="VerbatimChar"/>
        </w:rPr>
        <w:t>rhs</w:t>
      </w:r>
      <w:proofErr w:type="spellEnd"/>
      <w:proofErr w:type="gramStart"/>
      <w:r>
        <w:rPr>
          <w:rStyle w:val="VerbatimChar"/>
        </w:rPr>
        <w:t>):sizes</w:t>
      </w:r>
      <w:proofErr w:type="gramEnd"/>
      <w:r>
        <w:br/>
      </w:r>
      <w:r>
        <w:rPr>
          <w:rStyle w:val="VerbatimChar"/>
        </w:rPr>
        <w:t xml:space="preserve">##  2  3  4 </w:t>
      </w:r>
      <w:r>
        <w:br/>
      </w:r>
      <w:r>
        <w:rPr>
          <w:rStyle w:val="VerbatimChar"/>
        </w:rPr>
        <w:t xml:space="preserve">##  9 23  3 </w:t>
      </w:r>
      <w:r>
        <w:br/>
      </w:r>
      <w:r>
        <w:rPr>
          <w:rStyle w:val="VerbatimChar"/>
        </w:rPr>
        <w:t xml:space="preserve">## </w:t>
      </w:r>
      <w:r>
        <w:br/>
      </w:r>
      <w:r>
        <w:rPr>
          <w:rStyle w:val="VerbatimChar"/>
        </w:rPr>
        <w:t xml:space="preserve">##    Min. 1st Qu.  Median    Mean 3rd Qu.    Max. </w:t>
      </w:r>
      <w:r>
        <w:br/>
      </w:r>
      <w:r>
        <w:rPr>
          <w:rStyle w:val="VerbatimChar"/>
        </w:rPr>
        <w:t xml:space="preserve">##    2.00    2.50    3.00    2.83    3.00    4.00 </w:t>
      </w:r>
      <w:r>
        <w:br/>
      </w:r>
      <w:r>
        <w:rPr>
          <w:rStyle w:val="VerbatimChar"/>
        </w:rPr>
        <w:t xml:space="preserve">## </w:t>
      </w:r>
      <w:r>
        <w:br/>
      </w:r>
      <w:r>
        <w:rPr>
          <w:rStyle w:val="VerbatimChar"/>
        </w:rPr>
        <w:t>## summary of quality measures:</w:t>
      </w:r>
      <w:r>
        <w:br/>
      </w:r>
      <w:r>
        <w:rPr>
          <w:rStyle w:val="VerbatimChar"/>
        </w:rPr>
        <w:t xml:space="preserve">##     support        confidence       coverage          lift          count    </w:t>
      </w:r>
      <w:r>
        <w:br/>
      </w:r>
      <w:r>
        <w:rPr>
          <w:rStyle w:val="VerbatimChar"/>
        </w:rPr>
        <w:t>#</w:t>
      </w:r>
      <w:proofErr w:type="gramStart"/>
      <w:r>
        <w:rPr>
          <w:rStyle w:val="VerbatimChar"/>
        </w:rPr>
        <w:t>#  Min.</w:t>
      </w:r>
      <w:proofErr w:type="gramEnd"/>
      <w:r>
        <w:rPr>
          <w:rStyle w:val="VerbatimChar"/>
        </w:rPr>
        <w:t xml:space="preserve">   :0.200   Min.   :0.760   Min.   :0.237   Min.   :1.00   Min.   :120  </w:t>
      </w:r>
      <w:r>
        <w:br/>
      </w:r>
      <w:r>
        <w:rPr>
          <w:rStyle w:val="VerbatimChar"/>
        </w:rPr>
        <w:t xml:space="preserve">##  1st Qu.:0.227   1st Qu.:0.765   1st Qu.:0.283   1st Qu.:1.01   1st Qu.:136  </w:t>
      </w:r>
      <w:r>
        <w:br/>
      </w:r>
      <w:r>
        <w:rPr>
          <w:rStyle w:val="VerbatimChar"/>
        </w:rPr>
        <w:t xml:space="preserve">##  Median :0.238   Median :0.776   Median :0.310   Median :1.02   Median :143  </w:t>
      </w:r>
      <w:r>
        <w:br/>
      </w:r>
      <w:r>
        <w:rPr>
          <w:rStyle w:val="VerbatimChar"/>
        </w:rPr>
        <w:t xml:space="preserve">##  Mean   :0.275   Mean   :0.785   Mean   :0.352   Mean   :1.07   Mean   :165  </w:t>
      </w:r>
      <w:r>
        <w:br/>
      </w:r>
      <w:r>
        <w:rPr>
          <w:rStyle w:val="VerbatimChar"/>
        </w:rPr>
        <w:t xml:space="preserve">##  3rd Qu.:0.292   3rd Qu.:0.786   3rd Qu.:0.370   3rd Qu.:1.05   3rd Qu.:175  </w:t>
      </w:r>
      <w:r>
        <w:br/>
      </w:r>
      <w:r>
        <w:rPr>
          <w:rStyle w:val="VerbatimChar"/>
        </w:rPr>
        <w:t xml:space="preserve">##  Max.   :0.532   Max.   :0.913   Max.   :0.690   Max.   :1.44   Max.   :319  </w:t>
      </w:r>
      <w:r>
        <w:br/>
      </w:r>
      <w:r>
        <w:rPr>
          <w:rStyle w:val="VerbatimChar"/>
        </w:rPr>
        <w:lastRenderedPageBreak/>
        <w:t xml:space="preserve">## </w:t>
      </w:r>
      <w:r>
        <w:br/>
      </w:r>
      <w:r>
        <w:rPr>
          <w:rStyle w:val="VerbatimChar"/>
        </w:rPr>
        <w:t>## mining info:</w:t>
      </w:r>
      <w:r>
        <w:br/>
      </w:r>
      <w:r>
        <w:rPr>
          <w:rStyle w:val="VerbatimChar"/>
        </w:rPr>
        <w:t>#</w:t>
      </w:r>
      <w:proofErr w:type="gramStart"/>
      <w:r>
        <w:rPr>
          <w:rStyle w:val="VerbatimChar"/>
        </w:rPr>
        <w:t>#  data</w:t>
      </w:r>
      <w:proofErr w:type="gramEnd"/>
      <w:r>
        <w:rPr>
          <w:rStyle w:val="VerbatimChar"/>
        </w:rPr>
        <w:t xml:space="preserve"> </w:t>
      </w:r>
      <w:proofErr w:type="spellStart"/>
      <w:r>
        <w:rPr>
          <w:rStyle w:val="VerbatimChar"/>
        </w:rPr>
        <w:t>ntransactions</w:t>
      </w:r>
      <w:proofErr w:type="spellEnd"/>
      <w:r>
        <w:rPr>
          <w:rStyle w:val="VerbatimChar"/>
        </w:rPr>
        <w:t xml:space="preserve"> support confidence</w:t>
      </w:r>
      <w:r>
        <w:br/>
      </w:r>
      <w:r>
        <w:rPr>
          <w:rStyle w:val="VerbatimChar"/>
        </w:rPr>
        <w:t>##  bank           600     0.2       0.76</w:t>
      </w:r>
    </w:p>
    <w:p w:rsidR="00F06213" w:rsidRDefault="00567876">
      <w:pPr>
        <w:pStyle w:val="FirstParagraph"/>
      </w:pPr>
      <w:r>
        <w:t xml:space="preserve">This </w:t>
      </w:r>
      <w:r w:rsidR="00A730B7">
        <w:t xml:space="preserve">initial analysis </w:t>
      </w:r>
      <w:r>
        <w:t>result</w:t>
      </w:r>
      <w:r w:rsidR="00A05C0D">
        <w:t>ed</w:t>
      </w:r>
      <w:r>
        <w:t xml:space="preserve"> in a set of 35 rules; all which have a lift greater than 1</w:t>
      </w:r>
      <w:r w:rsidR="00403DEB">
        <w:t xml:space="preserve"> which is generally a solid indicator of a strong rule. </w:t>
      </w:r>
      <w:r>
        <w:t>From this, it can be assumed that there are several strong association rules that can be identified from this data set. The following 5 rules contain the highest lift values:</w:t>
      </w:r>
    </w:p>
    <w:p w:rsidR="00F06213" w:rsidRDefault="00567876">
      <w:pPr>
        <w:pStyle w:val="SourceCode"/>
      </w:pPr>
      <w:r>
        <w:rPr>
          <w:rStyle w:val="NormalTok"/>
        </w:rPr>
        <w:t>rules &lt;-</w:t>
      </w:r>
      <w:r>
        <w:rPr>
          <w:rStyle w:val="StringTok"/>
        </w:rPr>
        <w:t xml:space="preserve"> </w:t>
      </w:r>
      <w:proofErr w:type="gramStart"/>
      <w:r>
        <w:rPr>
          <w:rStyle w:val="KeywordTok"/>
        </w:rPr>
        <w:t>sort</w:t>
      </w:r>
      <w:r>
        <w:rPr>
          <w:rStyle w:val="NormalTok"/>
        </w:rPr>
        <w:t>(</w:t>
      </w:r>
      <w:proofErr w:type="gramEnd"/>
      <w:r>
        <w:rPr>
          <w:rStyle w:val="NormalTok"/>
        </w:rPr>
        <w:t xml:space="preserve">rules, </w:t>
      </w:r>
      <w:r>
        <w:rPr>
          <w:rStyle w:val="DataTypeTok"/>
        </w:rPr>
        <w:t>decreasing =</w:t>
      </w:r>
      <w:r>
        <w:rPr>
          <w:rStyle w:val="NormalTok"/>
        </w:rPr>
        <w:t xml:space="preserve"> </w:t>
      </w:r>
      <w:r>
        <w:rPr>
          <w:rStyle w:val="OtherTok"/>
        </w:rPr>
        <w:t>TRUE</w:t>
      </w:r>
      <w:r>
        <w:rPr>
          <w:rStyle w:val="NormalTok"/>
        </w:rPr>
        <w:t xml:space="preserve">, </w:t>
      </w:r>
      <w:r>
        <w:rPr>
          <w:rStyle w:val="DataTypeTok"/>
        </w:rPr>
        <w:t>by =</w:t>
      </w:r>
      <w:r>
        <w:rPr>
          <w:rStyle w:val="NormalTok"/>
        </w:rPr>
        <w:t xml:space="preserve"> </w:t>
      </w:r>
      <w:r>
        <w:rPr>
          <w:rStyle w:val="StringTok"/>
        </w:rPr>
        <w:t>"lift"</w:t>
      </w:r>
      <w:r>
        <w:rPr>
          <w:rStyle w:val="NormalTok"/>
        </w:rPr>
        <w:t>)</w:t>
      </w:r>
      <w:r>
        <w:br/>
      </w:r>
      <w:r>
        <w:rPr>
          <w:rStyle w:val="KeywordTok"/>
        </w:rPr>
        <w:t>plot</w:t>
      </w:r>
      <w:r>
        <w:rPr>
          <w:rStyle w:val="NormalTok"/>
        </w:rPr>
        <w:t>(rules[</w:t>
      </w:r>
      <w:r>
        <w:rPr>
          <w:rStyle w:val="DecValTok"/>
        </w:rPr>
        <w:t>1</w:t>
      </w:r>
      <w:r>
        <w:rPr>
          <w:rStyle w:val="OperatorTok"/>
        </w:rPr>
        <w:t>:</w:t>
      </w:r>
      <w:r>
        <w:rPr>
          <w:rStyle w:val="DecValTok"/>
        </w:rPr>
        <w:t>5</w:t>
      </w:r>
      <w:r>
        <w:rPr>
          <w:rStyle w:val="NormalTok"/>
        </w:rPr>
        <w:t>],</w:t>
      </w:r>
      <w:r>
        <w:rPr>
          <w:rStyle w:val="DataTypeTok"/>
        </w:rPr>
        <w:t>method=</w:t>
      </w:r>
      <w:r>
        <w:rPr>
          <w:rStyle w:val="StringTok"/>
        </w:rPr>
        <w:t>"graph"</w:t>
      </w:r>
      <w:r>
        <w:rPr>
          <w:rStyle w:val="NormalTok"/>
        </w:rPr>
        <w:t>)</w:t>
      </w:r>
    </w:p>
    <w:p w:rsidR="00F06213" w:rsidRDefault="00567876" w:rsidP="0013358D">
      <w:pPr>
        <w:pStyle w:val="FirstParagraph"/>
        <w:jc w:val="center"/>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06213" w:rsidRDefault="00567876">
      <w:pPr>
        <w:pStyle w:val="SourceCode"/>
      </w:pPr>
      <w:r>
        <w:rPr>
          <w:rStyle w:val="KeywordTok"/>
        </w:rPr>
        <w:t>inspect</w:t>
      </w:r>
      <w:r>
        <w:rPr>
          <w:rStyle w:val="NormalTok"/>
        </w:rPr>
        <w:t>(</w:t>
      </w:r>
      <w:proofErr w:type="gramStart"/>
      <w:r>
        <w:rPr>
          <w:rStyle w:val="NormalTok"/>
        </w:rPr>
        <w:t>rules[</w:t>
      </w:r>
      <w:proofErr w:type="gramEnd"/>
      <w:r>
        <w:rPr>
          <w:rStyle w:val="DecValTok"/>
        </w:rPr>
        <w:t>1</w:t>
      </w:r>
      <w:r>
        <w:rPr>
          <w:rStyle w:val="OperatorTok"/>
        </w:rPr>
        <w:t>:</w:t>
      </w:r>
      <w:r>
        <w:rPr>
          <w:rStyle w:val="DecValTok"/>
        </w:rPr>
        <w:t>5</w:t>
      </w:r>
      <w:r>
        <w:rPr>
          <w:rStyle w:val="NormalTok"/>
        </w:rPr>
        <w:t>])</w:t>
      </w:r>
    </w:p>
    <w:p w:rsidR="00F06213" w:rsidRDefault="00567876">
      <w:pPr>
        <w:pStyle w:val="SourceCode"/>
      </w:pPr>
      <w:r>
        <w:rPr>
          <w:rStyle w:val="VerbatimChar"/>
        </w:rPr>
        <w:t xml:space="preserve">##     </w:t>
      </w:r>
      <w:proofErr w:type="spellStart"/>
      <w:r>
        <w:rPr>
          <w:rStyle w:val="VerbatimChar"/>
        </w:rPr>
        <w:t>lhs</w:t>
      </w:r>
      <w:proofErr w:type="spellEnd"/>
      <w:r>
        <w:rPr>
          <w:rStyle w:val="VerbatimChar"/>
        </w:rPr>
        <w:t xml:space="preserve">                        </w:t>
      </w:r>
      <w:proofErr w:type="spellStart"/>
      <w:r>
        <w:rPr>
          <w:rStyle w:val="VerbatimChar"/>
        </w:rPr>
        <w:t>rhs</w:t>
      </w:r>
      <w:proofErr w:type="spellEnd"/>
      <w:r>
        <w:rPr>
          <w:rStyle w:val="VerbatimChar"/>
        </w:rPr>
        <w:t xml:space="preserve">                     support confidence coverage lift count</w:t>
      </w:r>
      <w:r>
        <w:br/>
      </w:r>
      <w:r>
        <w:rPr>
          <w:rStyle w:val="VerbatimChar"/>
        </w:rPr>
        <w:t xml:space="preserve">## [1] {married=married=YES,                                                                    </w:t>
      </w:r>
      <w:r>
        <w:br/>
      </w:r>
      <w:r>
        <w:rPr>
          <w:rStyle w:val="VerbatimChar"/>
        </w:rPr>
        <w:t>##      children=0}            =&gt; {pep=pep=NO}              0.235      0.783    0.300 1.44   141</w:t>
      </w:r>
      <w:r>
        <w:br/>
      </w:r>
      <w:r>
        <w:rPr>
          <w:rStyle w:val="VerbatimChar"/>
        </w:rPr>
        <w:t>## [2] {income=</w:t>
      </w:r>
      <w:proofErr w:type="spellStart"/>
      <w:r>
        <w:rPr>
          <w:rStyle w:val="VerbatimChar"/>
        </w:rPr>
        <w:t>HighestIncome</w:t>
      </w:r>
      <w:proofErr w:type="spellEnd"/>
      <w:r>
        <w:rPr>
          <w:rStyle w:val="VerbatimChar"/>
        </w:rPr>
        <w:t>}  =&gt; {</w:t>
      </w:r>
      <w:proofErr w:type="spellStart"/>
      <w:r>
        <w:rPr>
          <w:rStyle w:val="VerbatimChar"/>
        </w:rPr>
        <w:t>save_act</w:t>
      </w:r>
      <w:proofErr w:type="spellEnd"/>
      <w:r>
        <w:rPr>
          <w:rStyle w:val="VerbatimChar"/>
        </w:rPr>
        <w:t>=</w:t>
      </w:r>
      <w:proofErr w:type="spellStart"/>
      <w:r>
        <w:rPr>
          <w:rStyle w:val="VerbatimChar"/>
        </w:rPr>
        <w:t>save_act</w:t>
      </w:r>
      <w:proofErr w:type="spellEnd"/>
      <w:r>
        <w:rPr>
          <w:rStyle w:val="VerbatimChar"/>
        </w:rPr>
        <w:t>=YES}   0.228      0.913    0.250 1.32   137</w:t>
      </w:r>
      <w:r>
        <w:br/>
      </w:r>
      <w:r>
        <w:rPr>
          <w:rStyle w:val="VerbatimChar"/>
        </w:rPr>
        <w:t>## [3] {</w:t>
      </w:r>
      <w:proofErr w:type="spellStart"/>
      <w:r>
        <w:rPr>
          <w:rStyle w:val="VerbatimChar"/>
        </w:rPr>
        <w:t>save_act</w:t>
      </w:r>
      <w:proofErr w:type="spellEnd"/>
      <w:r>
        <w:rPr>
          <w:rStyle w:val="VerbatimChar"/>
        </w:rPr>
        <w:t>=</w:t>
      </w:r>
      <w:proofErr w:type="spellStart"/>
      <w:r>
        <w:rPr>
          <w:rStyle w:val="VerbatimChar"/>
        </w:rPr>
        <w:t>save_act</w:t>
      </w:r>
      <w:proofErr w:type="spellEnd"/>
      <w:r>
        <w:rPr>
          <w:rStyle w:val="VerbatimChar"/>
        </w:rPr>
        <w:t xml:space="preserve">=YES,                                                                  </w:t>
      </w:r>
      <w:r>
        <w:br/>
      </w:r>
      <w:r>
        <w:rPr>
          <w:rStyle w:val="VerbatimChar"/>
        </w:rPr>
        <w:t xml:space="preserve">##      mortgage=mortgage=NO,                                                                   </w:t>
      </w:r>
      <w:r>
        <w:br/>
      </w:r>
      <w:r>
        <w:rPr>
          <w:rStyle w:val="VerbatimChar"/>
        </w:rPr>
        <w:t>##      pep=pep=NO}            =&gt; {married=married=YES}     0.200      0.845    0.237 1.28   120</w:t>
      </w:r>
      <w:r>
        <w:br/>
      </w:r>
      <w:r>
        <w:rPr>
          <w:rStyle w:val="VerbatimChar"/>
        </w:rPr>
        <w:t xml:space="preserve">## [4] {children=0,                                                                             </w:t>
      </w:r>
      <w:r>
        <w:br/>
      </w:r>
      <w:r>
        <w:rPr>
          <w:rStyle w:val="VerbatimChar"/>
        </w:rPr>
        <w:lastRenderedPageBreak/>
        <w:t>##      pep=pep=NO}            =&gt; {married=married=YES}     0.235      0.844    0.278 1.28   141</w:t>
      </w:r>
      <w:r>
        <w:br/>
      </w:r>
      <w:r>
        <w:rPr>
          <w:rStyle w:val="VerbatimChar"/>
        </w:rPr>
        <w:t xml:space="preserve">## [5] {mortgage=mortgage=NO,                                                                   </w:t>
      </w:r>
      <w:r>
        <w:br/>
      </w:r>
      <w:r>
        <w:rPr>
          <w:rStyle w:val="VerbatimChar"/>
        </w:rPr>
        <w:t>##      pep=pep=NO}            =&gt; {married=married=YES}     0.285      0.818    0.348 1.24   171</w:t>
      </w:r>
    </w:p>
    <w:p w:rsidR="00F06213" w:rsidRDefault="00567876">
      <w:pPr>
        <w:pStyle w:val="FirstParagraph"/>
      </w:pPr>
      <w:r>
        <w:t>Many of these strong association rules are rather intuitive. It can be assumed that married customers with no children will not purchase a PEP due to having dual incomes and lower expenses. Additionally, customers with relatively higher incomes would most likely have savings accounts to earn interest and defer spending for other big purchases such as a new house or a car.</w:t>
      </w:r>
    </w:p>
    <w:p w:rsidR="00A730B7" w:rsidRDefault="00A730B7" w:rsidP="00A730B7">
      <w:pPr>
        <w:pStyle w:val="Heading4"/>
      </w:pPr>
      <w:r>
        <w:t>PEP Analysis</w:t>
      </w:r>
    </w:p>
    <w:p w:rsidR="00F06213" w:rsidRDefault="00567876">
      <w:pPr>
        <w:pStyle w:val="FirstParagraph"/>
      </w:pPr>
      <w:r>
        <w:t>Association rules is then performed to identify common customer demographics and banking information related to the purchasing of a PEP.</w:t>
      </w:r>
    </w:p>
    <w:p w:rsidR="00F06213" w:rsidRDefault="00567876">
      <w:pPr>
        <w:pStyle w:val="SourceCode"/>
      </w:pPr>
      <w:proofErr w:type="spellStart"/>
      <w:r>
        <w:rPr>
          <w:rStyle w:val="NormalTok"/>
        </w:rPr>
        <w:t>peprules</w:t>
      </w:r>
      <w:proofErr w:type="spellEnd"/>
      <w:r>
        <w:rPr>
          <w:rStyle w:val="NormalTok"/>
        </w:rPr>
        <w:t xml:space="preserve"> &lt;-</w:t>
      </w:r>
      <w:r>
        <w:rPr>
          <w:rStyle w:val="StringTok"/>
        </w:rPr>
        <w:t xml:space="preserve"> </w:t>
      </w:r>
      <w:proofErr w:type="spellStart"/>
      <w:proofErr w:type="gramStart"/>
      <w:r>
        <w:rPr>
          <w:rStyle w:val="KeywordTok"/>
        </w:rPr>
        <w:t>apriori</w:t>
      </w:r>
      <w:proofErr w:type="spellEnd"/>
      <w:r>
        <w:rPr>
          <w:rStyle w:val="NormalTok"/>
        </w:rPr>
        <w:t>(</w:t>
      </w:r>
      <w:proofErr w:type="gramEnd"/>
      <w:r>
        <w:rPr>
          <w:rStyle w:val="NormalTok"/>
        </w:rPr>
        <w:t xml:space="preserve">bank, </w:t>
      </w:r>
      <w:r>
        <w:rPr>
          <w:rStyle w:val="DataTypeTok"/>
        </w:rPr>
        <w:t>parameter =</w:t>
      </w:r>
      <w:r>
        <w:rPr>
          <w:rStyle w:val="NormalTok"/>
        </w:rPr>
        <w:t xml:space="preserve"> </w:t>
      </w:r>
      <w:r>
        <w:rPr>
          <w:rStyle w:val="KeywordTok"/>
        </w:rPr>
        <w:t>list</w:t>
      </w:r>
      <w:r>
        <w:rPr>
          <w:rStyle w:val="NormalTok"/>
        </w:rPr>
        <w:t>(</w:t>
      </w:r>
      <w:proofErr w:type="spellStart"/>
      <w:r>
        <w:rPr>
          <w:rStyle w:val="DataTypeTok"/>
        </w:rPr>
        <w:t>maxlen</w:t>
      </w:r>
      <w:proofErr w:type="spellEnd"/>
      <w:r>
        <w:rPr>
          <w:rStyle w:val="DataTypeTok"/>
        </w:rPr>
        <w:t xml:space="preserve"> =</w:t>
      </w:r>
      <w:r>
        <w:rPr>
          <w:rStyle w:val="NormalTok"/>
        </w:rPr>
        <w:t xml:space="preserve"> </w:t>
      </w:r>
      <w:r>
        <w:rPr>
          <w:rStyle w:val="DecValTok"/>
        </w:rPr>
        <w:t>4</w:t>
      </w:r>
      <w:r>
        <w:rPr>
          <w:rStyle w:val="NormalTok"/>
        </w:rPr>
        <w:t xml:space="preserve">), </w:t>
      </w:r>
      <w:r>
        <w:rPr>
          <w:rStyle w:val="DataTypeTok"/>
        </w:rPr>
        <w:t>appearance =</w:t>
      </w:r>
      <w:r>
        <w:rPr>
          <w:rStyle w:val="NormalTok"/>
        </w:rPr>
        <w:t xml:space="preserve"> </w:t>
      </w:r>
      <w:r>
        <w:rPr>
          <w:rStyle w:val="KeywordTok"/>
        </w:rPr>
        <w:t>list</w:t>
      </w:r>
      <w:r>
        <w:rPr>
          <w:rStyle w:val="NormalTok"/>
        </w:rPr>
        <w:t>(</w:t>
      </w:r>
      <w:proofErr w:type="spellStart"/>
      <w:r>
        <w:rPr>
          <w:rStyle w:val="DataTypeTok"/>
        </w:rPr>
        <w:t>rhs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"pep=pep=</w:t>
      </w:r>
      <w:proofErr w:type="spellStart"/>
      <w:r>
        <w:rPr>
          <w:rStyle w:val="StringTok"/>
        </w:rPr>
        <w:t>YES"</w:t>
      </w:r>
      <w:r>
        <w:rPr>
          <w:rStyle w:val="NormalTok"/>
        </w:rPr>
        <w:t>,</w:t>
      </w:r>
      <w:r>
        <w:rPr>
          <w:rStyle w:val="StringTok"/>
        </w:rPr>
        <w:t>"pep</w:t>
      </w:r>
      <w:proofErr w:type="spellEnd"/>
      <w:r>
        <w:rPr>
          <w:rStyle w:val="StringTok"/>
        </w:rPr>
        <w:t>=pep=NO"</w:t>
      </w:r>
      <w:r>
        <w:rPr>
          <w:rStyle w:val="NormalTok"/>
        </w:rPr>
        <w:t>)))</w:t>
      </w:r>
    </w:p>
    <w:p w:rsidR="00F06213" w:rsidRDefault="00567876">
      <w:pPr>
        <w:pStyle w:val="SourceCode"/>
      </w:pPr>
      <w:r>
        <w:rPr>
          <w:rStyle w:val="KeywordTok"/>
        </w:rPr>
        <w:t>inspect</w:t>
      </w:r>
      <w:r>
        <w:rPr>
          <w:rStyle w:val="NormalTok"/>
        </w:rPr>
        <w:t>(</w:t>
      </w:r>
      <w:proofErr w:type="spellStart"/>
      <w:r>
        <w:rPr>
          <w:rStyle w:val="NormalTok"/>
        </w:rPr>
        <w:t>peprules</w:t>
      </w:r>
      <w:proofErr w:type="spellEnd"/>
      <w:r>
        <w:rPr>
          <w:rStyle w:val="NormalTok"/>
        </w:rPr>
        <w:t>)</w:t>
      </w:r>
    </w:p>
    <w:p w:rsidR="00F06213" w:rsidRDefault="00567876">
      <w:pPr>
        <w:pStyle w:val="SourceCode"/>
      </w:pPr>
      <w:r>
        <w:rPr>
          <w:rStyle w:val="VerbatimChar"/>
        </w:rPr>
        <w:t xml:space="preserve">##      </w:t>
      </w:r>
      <w:proofErr w:type="spellStart"/>
      <w:r>
        <w:rPr>
          <w:rStyle w:val="VerbatimChar"/>
        </w:rPr>
        <w:t>lhs</w:t>
      </w:r>
      <w:proofErr w:type="spellEnd"/>
      <w:r>
        <w:rPr>
          <w:rStyle w:val="VerbatimChar"/>
        </w:rPr>
        <w:t xml:space="preserve">                              </w:t>
      </w:r>
      <w:proofErr w:type="spellStart"/>
      <w:r>
        <w:rPr>
          <w:rStyle w:val="VerbatimChar"/>
        </w:rPr>
        <w:t>rhs</w:t>
      </w:r>
      <w:proofErr w:type="spellEnd"/>
      <w:r>
        <w:rPr>
          <w:rStyle w:val="VerbatimChar"/>
        </w:rPr>
        <w:t xml:space="preserve">           support confidence coverage lift count</w:t>
      </w:r>
      <w:r>
        <w:br/>
      </w:r>
      <w:r>
        <w:rPr>
          <w:rStyle w:val="VerbatimChar"/>
        </w:rPr>
        <w:t>## [1]  {children=1}                  =&gt; {pep=pep=YES}   0.183      0.815    0.225 1.78   110</w:t>
      </w:r>
      <w:r>
        <w:br/>
      </w:r>
      <w:r>
        <w:rPr>
          <w:rStyle w:val="VerbatimChar"/>
        </w:rPr>
        <w:t xml:space="preserve">## [2]  {children=1,                                                                         </w:t>
      </w:r>
      <w:r>
        <w:br/>
      </w:r>
      <w:r>
        <w:rPr>
          <w:rStyle w:val="VerbatimChar"/>
        </w:rPr>
        <w:t>##       mortgage=mortgage=NO}        =&gt; {pep=pep=YES}   0.118      0.845    0.140 1.85    71</w:t>
      </w:r>
      <w:r>
        <w:br/>
      </w:r>
      <w:r>
        <w:rPr>
          <w:rStyle w:val="VerbatimChar"/>
        </w:rPr>
        <w:t xml:space="preserve">## [3]  {married=married=YES,                                                                </w:t>
      </w:r>
      <w:r>
        <w:br/>
      </w:r>
      <w:r>
        <w:rPr>
          <w:rStyle w:val="VerbatimChar"/>
        </w:rPr>
        <w:t>##       children=1}                  =&gt; {pep=pep=YES}   0.123      0.831    0.148 1.82    74</w:t>
      </w:r>
      <w:r>
        <w:br/>
      </w:r>
      <w:r>
        <w:rPr>
          <w:rStyle w:val="VerbatimChar"/>
        </w:rPr>
        <w:t xml:space="preserve">## [4]  {children=1,                                                                         </w:t>
      </w:r>
      <w:r>
        <w:br/>
      </w:r>
      <w:r>
        <w:rPr>
          <w:rStyle w:val="VerbatimChar"/>
        </w:rPr>
        <w:t xml:space="preserve">##       </w:t>
      </w:r>
      <w:proofErr w:type="spellStart"/>
      <w:r>
        <w:rPr>
          <w:rStyle w:val="VerbatimChar"/>
        </w:rPr>
        <w:t>save_act</w:t>
      </w:r>
      <w:proofErr w:type="spellEnd"/>
      <w:r>
        <w:rPr>
          <w:rStyle w:val="VerbatimChar"/>
        </w:rPr>
        <w:t>=</w:t>
      </w:r>
      <w:proofErr w:type="spellStart"/>
      <w:r>
        <w:rPr>
          <w:rStyle w:val="VerbatimChar"/>
        </w:rPr>
        <w:t>save_act</w:t>
      </w:r>
      <w:proofErr w:type="spellEnd"/>
      <w:r>
        <w:rPr>
          <w:rStyle w:val="VerbatimChar"/>
        </w:rPr>
        <w:t>=YES}       =&gt; {pep=pep=YES}   0.133      0.842    0.158 1.84    80</w:t>
      </w:r>
      <w:r>
        <w:br/>
      </w:r>
      <w:r>
        <w:rPr>
          <w:rStyle w:val="VerbatimChar"/>
        </w:rPr>
        <w:t xml:space="preserve">## [5]  {children=1,                                                                         </w:t>
      </w:r>
      <w:r>
        <w:br/>
      </w:r>
      <w:r>
        <w:rPr>
          <w:rStyle w:val="VerbatimChar"/>
        </w:rPr>
        <w:t xml:space="preserve">##       </w:t>
      </w:r>
      <w:proofErr w:type="spellStart"/>
      <w:r>
        <w:rPr>
          <w:rStyle w:val="VerbatimChar"/>
        </w:rPr>
        <w:t>current_act</w:t>
      </w:r>
      <w:proofErr w:type="spellEnd"/>
      <w:r>
        <w:rPr>
          <w:rStyle w:val="VerbatimChar"/>
        </w:rPr>
        <w:t>=</w:t>
      </w:r>
      <w:proofErr w:type="spellStart"/>
      <w:r>
        <w:rPr>
          <w:rStyle w:val="VerbatimChar"/>
        </w:rPr>
        <w:t>current_act</w:t>
      </w:r>
      <w:proofErr w:type="spellEnd"/>
      <w:r>
        <w:rPr>
          <w:rStyle w:val="VerbatimChar"/>
        </w:rPr>
        <w:t>=YES} =&gt; {pep=pep=YES}   0.140      0.832    0.168 1.82    84</w:t>
      </w:r>
      <w:r>
        <w:br/>
      </w:r>
      <w:r>
        <w:rPr>
          <w:rStyle w:val="VerbatimChar"/>
        </w:rPr>
        <w:t xml:space="preserve">## [6]  {children=1,                                                                         </w:t>
      </w:r>
      <w:r>
        <w:br/>
      </w:r>
      <w:r>
        <w:rPr>
          <w:rStyle w:val="VerbatimChar"/>
        </w:rPr>
        <w:t xml:space="preserve">##       </w:t>
      </w:r>
      <w:proofErr w:type="spellStart"/>
      <w:r>
        <w:rPr>
          <w:rStyle w:val="VerbatimChar"/>
        </w:rPr>
        <w:t>save_act</w:t>
      </w:r>
      <w:proofErr w:type="spellEnd"/>
      <w:r>
        <w:rPr>
          <w:rStyle w:val="VerbatimChar"/>
        </w:rPr>
        <w:t>=</w:t>
      </w:r>
      <w:proofErr w:type="spellStart"/>
      <w:r>
        <w:rPr>
          <w:rStyle w:val="VerbatimChar"/>
        </w:rPr>
        <w:t>save_act</w:t>
      </w:r>
      <w:proofErr w:type="spellEnd"/>
      <w:r>
        <w:rPr>
          <w:rStyle w:val="VerbatimChar"/>
        </w:rPr>
        <w:t xml:space="preserve">=YES,                                                              </w:t>
      </w:r>
      <w:r>
        <w:br/>
      </w:r>
      <w:r>
        <w:rPr>
          <w:rStyle w:val="VerbatimChar"/>
        </w:rPr>
        <w:t xml:space="preserve">##       </w:t>
      </w:r>
      <w:proofErr w:type="spellStart"/>
      <w:r>
        <w:rPr>
          <w:rStyle w:val="VerbatimChar"/>
        </w:rPr>
        <w:t>current_act</w:t>
      </w:r>
      <w:proofErr w:type="spellEnd"/>
      <w:r>
        <w:rPr>
          <w:rStyle w:val="VerbatimChar"/>
        </w:rPr>
        <w:t>=</w:t>
      </w:r>
      <w:proofErr w:type="spellStart"/>
      <w:r>
        <w:rPr>
          <w:rStyle w:val="VerbatimChar"/>
        </w:rPr>
        <w:t>current_act</w:t>
      </w:r>
      <w:proofErr w:type="spellEnd"/>
      <w:r>
        <w:rPr>
          <w:rStyle w:val="VerbatimChar"/>
        </w:rPr>
        <w:t>=YES} =&gt; {pep=pep=YES}   0.105      0.863    0.122 1.89    63</w:t>
      </w:r>
      <w:r>
        <w:br/>
      </w:r>
      <w:r>
        <w:rPr>
          <w:rStyle w:val="VerbatimChar"/>
        </w:rPr>
        <w:t xml:space="preserve">## [7]  {sex=FEMALE,                                                                         </w:t>
      </w:r>
      <w:r>
        <w:br/>
      </w:r>
      <w:r>
        <w:rPr>
          <w:rStyle w:val="VerbatimChar"/>
        </w:rPr>
        <w:t xml:space="preserve">##       married=married=YES,                                                                </w:t>
      </w:r>
      <w:r>
        <w:br/>
      </w:r>
      <w:r>
        <w:rPr>
          <w:rStyle w:val="VerbatimChar"/>
        </w:rPr>
        <w:t>##       children=0}                  =&gt; {pep=pep=NO}    0.130      0.830    0.157 1.53    78</w:t>
      </w:r>
      <w:r>
        <w:br/>
      </w:r>
      <w:r>
        <w:rPr>
          <w:rStyle w:val="VerbatimChar"/>
        </w:rPr>
        <w:t xml:space="preserve">## [8]  {married=married=YES,                                                                </w:t>
      </w:r>
      <w:r>
        <w:br/>
      </w:r>
      <w:r>
        <w:rPr>
          <w:rStyle w:val="VerbatimChar"/>
        </w:rPr>
        <w:t xml:space="preserve">##       children=0,                                                                         </w:t>
      </w:r>
      <w:r>
        <w:br/>
      </w:r>
      <w:r>
        <w:rPr>
          <w:rStyle w:val="VerbatimChar"/>
        </w:rPr>
        <w:t>##       car=car=NO}                  =&gt; {pep=pep=NO}    0.133      0.800    0.167 1.47    80</w:t>
      </w:r>
      <w:r>
        <w:br/>
      </w:r>
      <w:r>
        <w:rPr>
          <w:rStyle w:val="VerbatimChar"/>
        </w:rPr>
        <w:t xml:space="preserve">## [9]  {married=married=YES,                                                                </w:t>
      </w:r>
      <w:r>
        <w:br/>
      </w:r>
      <w:r>
        <w:rPr>
          <w:rStyle w:val="VerbatimChar"/>
        </w:rPr>
        <w:lastRenderedPageBreak/>
        <w:t xml:space="preserve">##       children=0,                                                                         </w:t>
      </w:r>
      <w:r>
        <w:br/>
      </w:r>
      <w:r>
        <w:rPr>
          <w:rStyle w:val="VerbatimChar"/>
        </w:rPr>
        <w:t>##       mortgage=mortgage=NO}        =&gt; {pep=pep=NO}    0.173      0.897    0.193 1.65   104</w:t>
      </w:r>
      <w:r>
        <w:br/>
      </w:r>
      <w:r>
        <w:rPr>
          <w:rStyle w:val="VerbatimChar"/>
        </w:rPr>
        <w:t xml:space="preserve">## [10] {married=married=YES,                                                                </w:t>
      </w:r>
      <w:r>
        <w:br/>
      </w:r>
      <w:r>
        <w:rPr>
          <w:rStyle w:val="VerbatimChar"/>
        </w:rPr>
        <w:t xml:space="preserve">##       children=0,                                                                         </w:t>
      </w:r>
      <w:r>
        <w:br/>
      </w:r>
      <w:r>
        <w:rPr>
          <w:rStyle w:val="VerbatimChar"/>
        </w:rPr>
        <w:t xml:space="preserve">##       </w:t>
      </w:r>
      <w:proofErr w:type="spellStart"/>
      <w:r>
        <w:rPr>
          <w:rStyle w:val="VerbatimChar"/>
        </w:rPr>
        <w:t>save_act</w:t>
      </w:r>
      <w:proofErr w:type="spellEnd"/>
      <w:r>
        <w:rPr>
          <w:rStyle w:val="VerbatimChar"/>
        </w:rPr>
        <w:t>=</w:t>
      </w:r>
      <w:proofErr w:type="spellStart"/>
      <w:r>
        <w:rPr>
          <w:rStyle w:val="VerbatimChar"/>
        </w:rPr>
        <w:t>save_act</w:t>
      </w:r>
      <w:proofErr w:type="spellEnd"/>
      <w:r>
        <w:rPr>
          <w:rStyle w:val="VerbatimChar"/>
        </w:rPr>
        <w:t>=YES}       =&gt; {pep=pep=NO}    0.178      0.899    0.198 1.65   107</w:t>
      </w:r>
    </w:p>
    <w:p w:rsidR="00F06213" w:rsidRDefault="00567876">
      <w:pPr>
        <w:pStyle w:val="FirstParagraph"/>
      </w:pPr>
      <w:r>
        <w:t xml:space="preserve">This resulted in 10 strong association rules all of which have lift values that range from 1.65 to 1.78. </w:t>
      </w:r>
    </w:p>
    <w:p w:rsidR="0013358D" w:rsidRPr="0013358D" w:rsidRDefault="0013358D" w:rsidP="0013358D">
      <w:pPr>
        <w:pStyle w:val="BodyText"/>
      </w:pPr>
    </w:p>
    <w:p w:rsidR="001475A2" w:rsidRPr="001475A2" w:rsidRDefault="001475A2" w:rsidP="001475A2">
      <w:pPr>
        <w:pStyle w:val="Heading4"/>
        <w:rPr>
          <w:sz w:val="36"/>
          <w:szCs w:val="36"/>
        </w:rPr>
      </w:pPr>
      <w:r>
        <w:rPr>
          <w:sz w:val="36"/>
          <w:szCs w:val="36"/>
        </w:rPr>
        <w:t>Results</w:t>
      </w:r>
    </w:p>
    <w:p w:rsidR="00796317" w:rsidRDefault="00567876">
      <w:pPr>
        <w:pStyle w:val="BodyText"/>
      </w:pPr>
      <w:r>
        <w:t>To provide a summary of key findings and suggestions for a more targeted and successful campaign to increase PEP sales, the following 5 r</w:t>
      </w:r>
      <w:r w:rsidR="007D66AC">
        <w:t>ules</w:t>
      </w:r>
      <w:r w:rsidR="001475A2">
        <w:t xml:space="preserve"> identified in the PEP analysis</w:t>
      </w:r>
      <w:r w:rsidR="007D66AC">
        <w:t xml:space="preserve"> are highlighted and explained in greater detail</w:t>
      </w:r>
      <w:r>
        <w:t>:</w:t>
      </w:r>
    </w:p>
    <w:p w:rsidR="0013358D" w:rsidRDefault="0013358D" w:rsidP="0013358D">
      <w:pPr>
        <w:pStyle w:val="BodyText"/>
        <w:jc w:val="center"/>
      </w:pPr>
      <w:r>
        <w:rPr>
          <w:noProof/>
        </w:rPr>
        <w:drawing>
          <wp:inline distT="0" distB="0" distL="0" distR="0" wp14:anchorId="03592DD9" wp14:editId="3C526704">
            <wp:extent cx="4619625" cy="3695700"/>
            <wp:effectExtent l="0" t="0" r="9525"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0"/>
                    <a:stretch>
                      <a:fillRect/>
                    </a:stretch>
                  </pic:blipFill>
                  <pic:spPr bwMode="auto">
                    <a:xfrm>
                      <a:off x="0" y="0"/>
                      <a:ext cx="4619625" cy="3695700"/>
                    </a:xfrm>
                    <a:prstGeom prst="rect">
                      <a:avLst/>
                    </a:prstGeom>
                    <a:noFill/>
                    <a:ln w="9525">
                      <a:noFill/>
                      <a:headEnd/>
                      <a:tailEnd/>
                    </a:ln>
                  </pic:spPr>
                </pic:pic>
              </a:graphicData>
            </a:graphic>
          </wp:inline>
        </w:drawing>
      </w:r>
    </w:p>
    <w:p w:rsidR="0095367A" w:rsidRDefault="0095367A">
      <w:pPr>
        <w:pStyle w:val="BodyText"/>
      </w:pPr>
    </w:p>
    <w:p w:rsidR="0013358D" w:rsidRDefault="0013358D">
      <w:pPr>
        <w:pStyle w:val="BodyText"/>
      </w:pPr>
    </w:p>
    <w:p w:rsidR="0013358D" w:rsidRDefault="0013358D">
      <w:pPr>
        <w:pStyle w:val="BodyText"/>
      </w:pPr>
    </w:p>
    <w:p w:rsidR="0013358D" w:rsidRDefault="0013358D">
      <w:pPr>
        <w:pStyle w:val="BodyText"/>
      </w:pPr>
    </w:p>
    <w:tbl>
      <w:tblPr>
        <w:tblStyle w:val="TableGrid"/>
        <w:tblW w:w="0" w:type="auto"/>
        <w:tblLayout w:type="fixed"/>
        <w:tblLook w:val="04A0" w:firstRow="1" w:lastRow="0" w:firstColumn="1" w:lastColumn="0" w:noHBand="0" w:noVBand="1"/>
      </w:tblPr>
      <w:tblGrid>
        <w:gridCol w:w="2718"/>
        <w:gridCol w:w="1440"/>
        <w:gridCol w:w="1620"/>
        <w:gridCol w:w="1530"/>
        <w:gridCol w:w="1129"/>
        <w:gridCol w:w="1139"/>
      </w:tblGrid>
      <w:tr w:rsidR="000B50CD" w:rsidTr="000B50CD">
        <w:trPr>
          <w:trHeight w:val="710"/>
        </w:trPr>
        <w:tc>
          <w:tcPr>
            <w:tcW w:w="2718" w:type="dxa"/>
            <w:shd w:val="clear" w:color="auto" w:fill="B8CCE4" w:themeFill="accent1" w:themeFillTint="66"/>
          </w:tcPr>
          <w:p w:rsidR="00796317" w:rsidRPr="00796317" w:rsidRDefault="00796317" w:rsidP="00796317">
            <w:pPr>
              <w:pStyle w:val="BodyText"/>
              <w:jc w:val="center"/>
              <w:rPr>
                <w:b/>
                <w:bCs/>
              </w:rPr>
            </w:pPr>
            <w:proofErr w:type="spellStart"/>
            <w:r w:rsidRPr="00796317">
              <w:rPr>
                <w:b/>
                <w:bCs/>
              </w:rPr>
              <w:lastRenderedPageBreak/>
              <w:t>Lhs</w:t>
            </w:r>
            <w:proofErr w:type="spellEnd"/>
          </w:p>
        </w:tc>
        <w:tc>
          <w:tcPr>
            <w:tcW w:w="1440" w:type="dxa"/>
            <w:shd w:val="clear" w:color="auto" w:fill="B8CCE4" w:themeFill="accent1" w:themeFillTint="66"/>
          </w:tcPr>
          <w:p w:rsidR="00796317" w:rsidRPr="00796317" w:rsidRDefault="00796317" w:rsidP="00796317">
            <w:pPr>
              <w:pStyle w:val="BodyText"/>
              <w:jc w:val="center"/>
              <w:rPr>
                <w:b/>
                <w:bCs/>
              </w:rPr>
            </w:pPr>
            <w:proofErr w:type="spellStart"/>
            <w:r w:rsidRPr="00796317">
              <w:rPr>
                <w:b/>
                <w:bCs/>
              </w:rPr>
              <w:t>Rhs</w:t>
            </w:r>
            <w:proofErr w:type="spellEnd"/>
          </w:p>
        </w:tc>
        <w:tc>
          <w:tcPr>
            <w:tcW w:w="1620" w:type="dxa"/>
            <w:shd w:val="clear" w:color="auto" w:fill="B8CCE4" w:themeFill="accent1" w:themeFillTint="66"/>
          </w:tcPr>
          <w:p w:rsidR="00796317" w:rsidRPr="00796317" w:rsidRDefault="00796317" w:rsidP="00796317">
            <w:pPr>
              <w:pStyle w:val="BodyText"/>
              <w:jc w:val="center"/>
              <w:rPr>
                <w:b/>
                <w:bCs/>
              </w:rPr>
            </w:pPr>
            <w:r w:rsidRPr="00796317">
              <w:rPr>
                <w:b/>
                <w:bCs/>
              </w:rPr>
              <w:t>Support</w:t>
            </w:r>
          </w:p>
        </w:tc>
        <w:tc>
          <w:tcPr>
            <w:tcW w:w="1530" w:type="dxa"/>
            <w:shd w:val="clear" w:color="auto" w:fill="B8CCE4" w:themeFill="accent1" w:themeFillTint="66"/>
          </w:tcPr>
          <w:p w:rsidR="00796317" w:rsidRPr="00796317" w:rsidRDefault="00796317" w:rsidP="00796317">
            <w:pPr>
              <w:pStyle w:val="BodyText"/>
              <w:jc w:val="center"/>
              <w:rPr>
                <w:b/>
                <w:bCs/>
              </w:rPr>
            </w:pPr>
            <w:r w:rsidRPr="00796317">
              <w:rPr>
                <w:b/>
                <w:bCs/>
              </w:rPr>
              <w:t>Confidence</w:t>
            </w:r>
          </w:p>
        </w:tc>
        <w:tc>
          <w:tcPr>
            <w:tcW w:w="1129" w:type="dxa"/>
            <w:shd w:val="clear" w:color="auto" w:fill="B8CCE4" w:themeFill="accent1" w:themeFillTint="66"/>
          </w:tcPr>
          <w:p w:rsidR="00796317" w:rsidRPr="00796317" w:rsidRDefault="00796317" w:rsidP="00796317">
            <w:pPr>
              <w:pStyle w:val="BodyText"/>
              <w:jc w:val="center"/>
              <w:rPr>
                <w:b/>
                <w:bCs/>
              </w:rPr>
            </w:pPr>
            <w:r w:rsidRPr="00796317">
              <w:rPr>
                <w:b/>
                <w:bCs/>
              </w:rPr>
              <w:t>Lift</w:t>
            </w:r>
          </w:p>
        </w:tc>
        <w:tc>
          <w:tcPr>
            <w:tcW w:w="1139" w:type="dxa"/>
            <w:shd w:val="clear" w:color="auto" w:fill="B8CCE4" w:themeFill="accent1" w:themeFillTint="66"/>
          </w:tcPr>
          <w:p w:rsidR="00796317" w:rsidRPr="00796317" w:rsidRDefault="00796317" w:rsidP="00796317">
            <w:pPr>
              <w:pStyle w:val="BodyText"/>
              <w:jc w:val="center"/>
              <w:rPr>
                <w:b/>
                <w:bCs/>
              </w:rPr>
            </w:pPr>
            <w:r w:rsidRPr="00796317">
              <w:rPr>
                <w:b/>
                <w:bCs/>
              </w:rPr>
              <w:t>Count</w:t>
            </w:r>
          </w:p>
        </w:tc>
      </w:tr>
      <w:tr w:rsidR="000B50CD" w:rsidTr="000B50CD">
        <w:trPr>
          <w:trHeight w:val="1315"/>
        </w:trPr>
        <w:tc>
          <w:tcPr>
            <w:tcW w:w="2718" w:type="dxa"/>
            <w:vAlign w:val="center"/>
          </w:tcPr>
          <w:p w:rsidR="00796317" w:rsidRDefault="00796317" w:rsidP="000B50CD">
            <w:pPr>
              <w:pStyle w:val="BodyText"/>
              <w:jc w:val="center"/>
            </w:pPr>
            <w:r w:rsidRPr="00796317">
              <w:t>{children=1}</w:t>
            </w:r>
          </w:p>
        </w:tc>
        <w:tc>
          <w:tcPr>
            <w:tcW w:w="1440" w:type="dxa"/>
            <w:vAlign w:val="center"/>
          </w:tcPr>
          <w:p w:rsidR="00796317" w:rsidRDefault="000B50CD" w:rsidP="000B50CD">
            <w:pPr>
              <w:pStyle w:val="BodyText"/>
              <w:jc w:val="center"/>
            </w:pPr>
            <w:r w:rsidRPr="00796317">
              <w:t xml:space="preserve"> </w:t>
            </w:r>
            <w:r>
              <w:t>{</w:t>
            </w:r>
            <w:r w:rsidR="00796317" w:rsidRPr="00796317">
              <w:t>pep=YES}</w:t>
            </w:r>
          </w:p>
        </w:tc>
        <w:tc>
          <w:tcPr>
            <w:tcW w:w="1620" w:type="dxa"/>
            <w:vAlign w:val="center"/>
          </w:tcPr>
          <w:p w:rsidR="00796317" w:rsidRDefault="00796317" w:rsidP="000B50CD">
            <w:pPr>
              <w:pStyle w:val="BodyText"/>
              <w:jc w:val="center"/>
            </w:pPr>
            <w:r w:rsidRPr="00796317">
              <w:t>0.183</w:t>
            </w:r>
          </w:p>
        </w:tc>
        <w:tc>
          <w:tcPr>
            <w:tcW w:w="1530" w:type="dxa"/>
            <w:vAlign w:val="center"/>
          </w:tcPr>
          <w:p w:rsidR="00796317" w:rsidRDefault="00796317" w:rsidP="000B50CD">
            <w:pPr>
              <w:pStyle w:val="BodyText"/>
              <w:jc w:val="center"/>
            </w:pPr>
            <w:r>
              <w:t>0.815</w:t>
            </w:r>
          </w:p>
        </w:tc>
        <w:tc>
          <w:tcPr>
            <w:tcW w:w="1129" w:type="dxa"/>
            <w:vAlign w:val="center"/>
          </w:tcPr>
          <w:p w:rsidR="00796317" w:rsidRDefault="00796317" w:rsidP="000B50CD">
            <w:pPr>
              <w:pStyle w:val="BodyText"/>
              <w:jc w:val="center"/>
            </w:pPr>
            <w:r>
              <w:t>1.78</w:t>
            </w:r>
          </w:p>
        </w:tc>
        <w:tc>
          <w:tcPr>
            <w:tcW w:w="1139" w:type="dxa"/>
            <w:vAlign w:val="center"/>
          </w:tcPr>
          <w:p w:rsidR="00796317" w:rsidRDefault="00796317" w:rsidP="000B50CD">
            <w:pPr>
              <w:pStyle w:val="BodyText"/>
              <w:jc w:val="center"/>
            </w:pPr>
            <w:r>
              <w:t>110</w:t>
            </w:r>
          </w:p>
        </w:tc>
      </w:tr>
      <w:tr w:rsidR="00796317" w:rsidTr="000B50CD">
        <w:trPr>
          <w:trHeight w:val="1315"/>
        </w:trPr>
        <w:tc>
          <w:tcPr>
            <w:tcW w:w="2718" w:type="dxa"/>
            <w:vAlign w:val="center"/>
          </w:tcPr>
          <w:p w:rsidR="00796317" w:rsidRPr="00796317" w:rsidRDefault="000B50CD" w:rsidP="000B50CD">
            <w:pPr>
              <w:pStyle w:val="BodyText"/>
              <w:jc w:val="center"/>
            </w:pPr>
            <w:r>
              <w:t xml:space="preserve">{married=YES, </w:t>
            </w:r>
            <w:r w:rsidR="00A83E66">
              <w:t>children</w:t>
            </w:r>
            <w:r>
              <w:t>=</w:t>
            </w:r>
            <w:r w:rsidR="00A83E66">
              <w:t>1</w:t>
            </w:r>
            <w:r>
              <w:t>}</w:t>
            </w:r>
          </w:p>
        </w:tc>
        <w:tc>
          <w:tcPr>
            <w:tcW w:w="1440" w:type="dxa"/>
            <w:vAlign w:val="center"/>
          </w:tcPr>
          <w:p w:rsidR="00796317" w:rsidRPr="00796317" w:rsidRDefault="000B50CD" w:rsidP="000B50CD">
            <w:pPr>
              <w:pStyle w:val="BodyText"/>
              <w:jc w:val="center"/>
            </w:pPr>
            <w:r>
              <w:t>{</w:t>
            </w:r>
            <w:r w:rsidRPr="00796317">
              <w:t>pep=YES}</w:t>
            </w:r>
          </w:p>
        </w:tc>
        <w:tc>
          <w:tcPr>
            <w:tcW w:w="1620" w:type="dxa"/>
            <w:vAlign w:val="center"/>
          </w:tcPr>
          <w:p w:rsidR="00796317" w:rsidRPr="00796317" w:rsidRDefault="000B50CD" w:rsidP="000B50CD">
            <w:pPr>
              <w:pStyle w:val="BodyText"/>
              <w:jc w:val="center"/>
            </w:pPr>
            <w:r>
              <w:t>0.</w:t>
            </w:r>
            <w:r w:rsidR="00A83E66">
              <w:t>123</w:t>
            </w:r>
          </w:p>
        </w:tc>
        <w:tc>
          <w:tcPr>
            <w:tcW w:w="1530" w:type="dxa"/>
            <w:vAlign w:val="center"/>
          </w:tcPr>
          <w:p w:rsidR="00796317" w:rsidRDefault="000B50CD" w:rsidP="000B50CD">
            <w:pPr>
              <w:pStyle w:val="BodyText"/>
              <w:jc w:val="center"/>
            </w:pPr>
            <w:r>
              <w:t>0.</w:t>
            </w:r>
            <w:r w:rsidR="00A83E66">
              <w:t>831</w:t>
            </w:r>
          </w:p>
        </w:tc>
        <w:tc>
          <w:tcPr>
            <w:tcW w:w="1129" w:type="dxa"/>
            <w:vAlign w:val="center"/>
          </w:tcPr>
          <w:p w:rsidR="00796317" w:rsidRDefault="00A83E66" w:rsidP="000B50CD">
            <w:pPr>
              <w:pStyle w:val="BodyText"/>
              <w:jc w:val="center"/>
            </w:pPr>
            <w:r>
              <w:t>1.82</w:t>
            </w:r>
          </w:p>
        </w:tc>
        <w:tc>
          <w:tcPr>
            <w:tcW w:w="1139" w:type="dxa"/>
            <w:vAlign w:val="center"/>
          </w:tcPr>
          <w:p w:rsidR="00796317" w:rsidRDefault="000B50CD" w:rsidP="000B50CD">
            <w:pPr>
              <w:pStyle w:val="BodyText"/>
              <w:jc w:val="center"/>
            </w:pPr>
            <w:r>
              <w:t>7</w:t>
            </w:r>
            <w:r w:rsidR="00A83E66">
              <w:t>4</w:t>
            </w:r>
          </w:p>
        </w:tc>
      </w:tr>
      <w:tr w:rsidR="000B50CD" w:rsidTr="000B50CD">
        <w:trPr>
          <w:trHeight w:val="1315"/>
        </w:trPr>
        <w:tc>
          <w:tcPr>
            <w:tcW w:w="2718" w:type="dxa"/>
            <w:vAlign w:val="center"/>
          </w:tcPr>
          <w:p w:rsidR="000B50CD" w:rsidRPr="00796317" w:rsidRDefault="000B50CD" w:rsidP="000B50CD">
            <w:pPr>
              <w:pStyle w:val="BodyText"/>
              <w:jc w:val="center"/>
            </w:pPr>
            <w:r>
              <w:t>{children=1, mort</w:t>
            </w:r>
            <w:r w:rsidR="00A83E66">
              <w:t>g</w:t>
            </w:r>
            <w:r>
              <w:t>age=NO}</w:t>
            </w:r>
          </w:p>
        </w:tc>
        <w:tc>
          <w:tcPr>
            <w:tcW w:w="1440" w:type="dxa"/>
            <w:vAlign w:val="center"/>
          </w:tcPr>
          <w:p w:rsidR="000B50CD" w:rsidRPr="00796317" w:rsidRDefault="000B50CD" w:rsidP="000B50CD">
            <w:pPr>
              <w:pStyle w:val="BodyText"/>
              <w:jc w:val="center"/>
            </w:pPr>
            <w:r>
              <w:t>{</w:t>
            </w:r>
            <w:r w:rsidRPr="00796317">
              <w:t>pep=YES}</w:t>
            </w:r>
          </w:p>
        </w:tc>
        <w:tc>
          <w:tcPr>
            <w:tcW w:w="1620" w:type="dxa"/>
            <w:vAlign w:val="center"/>
          </w:tcPr>
          <w:p w:rsidR="000B50CD" w:rsidRPr="00796317" w:rsidRDefault="000B50CD" w:rsidP="000B50CD">
            <w:pPr>
              <w:pStyle w:val="BodyText"/>
              <w:jc w:val="center"/>
            </w:pPr>
            <w:r>
              <w:t>0.118</w:t>
            </w:r>
          </w:p>
        </w:tc>
        <w:tc>
          <w:tcPr>
            <w:tcW w:w="1530" w:type="dxa"/>
            <w:vAlign w:val="center"/>
          </w:tcPr>
          <w:p w:rsidR="000B50CD" w:rsidRDefault="000B50CD" w:rsidP="000B50CD">
            <w:pPr>
              <w:pStyle w:val="BodyText"/>
              <w:jc w:val="center"/>
            </w:pPr>
            <w:r>
              <w:t>0.845</w:t>
            </w:r>
          </w:p>
        </w:tc>
        <w:tc>
          <w:tcPr>
            <w:tcW w:w="1129" w:type="dxa"/>
            <w:vAlign w:val="center"/>
          </w:tcPr>
          <w:p w:rsidR="000B50CD" w:rsidRDefault="000B50CD" w:rsidP="000B50CD">
            <w:pPr>
              <w:pStyle w:val="BodyText"/>
              <w:jc w:val="center"/>
            </w:pPr>
            <w:r>
              <w:t>1.75</w:t>
            </w:r>
          </w:p>
        </w:tc>
        <w:tc>
          <w:tcPr>
            <w:tcW w:w="1139" w:type="dxa"/>
            <w:vAlign w:val="center"/>
          </w:tcPr>
          <w:p w:rsidR="000B50CD" w:rsidRDefault="000B50CD" w:rsidP="000B50CD">
            <w:pPr>
              <w:pStyle w:val="BodyText"/>
              <w:jc w:val="center"/>
            </w:pPr>
            <w:r>
              <w:t>71</w:t>
            </w:r>
          </w:p>
        </w:tc>
      </w:tr>
      <w:tr w:rsidR="000B50CD" w:rsidTr="000B50CD">
        <w:trPr>
          <w:trHeight w:val="1315"/>
        </w:trPr>
        <w:tc>
          <w:tcPr>
            <w:tcW w:w="2718" w:type="dxa"/>
            <w:vAlign w:val="center"/>
          </w:tcPr>
          <w:p w:rsidR="000B50CD" w:rsidRPr="00796317" w:rsidRDefault="000B50CD" w:rsidP="000B50CD">
            <w:pPr>
              <w:pStyle w:val="BodyText"/>
              <w:jc w:val="center"/>
            </w:pPr>
            <w:r>
              <w:t>{married=YES, children=0, car=NO}</w:t>
            </w:r>
          </w:p>
        </w:tc>
        <w:tc>
          <w:tcPr>
            <w:tcW w:w="1440" w:type="dxa"/>
            <w:vAlign w:val="center"/>
          </w:tcPr>
          <w:p w:rsidR="000B50CD" w:rsidRPr="00796317" w:rsidRDefault="000B50CD" w:rsidP="000B50CD">
            <w:pPr>
              <w:pStyle w:val="BodyText"/>
              <w:jc w:val="center"/>
            </w:pPr>
            <w:r>
              <w:t>{</w:t>
            </w:r>
            <w:r w:rsidRPr="00796317">
              <w:t>pep=</w:t>
            </w:r>
            <w:r>
              <w:t>NO</w:t>
            </w:r>
            <w:r w:rsidRPr="00796317">
              <w:t>}</w:t>
            </w:r>
          </w:p>
        </w:tc>
        <w:tc>
          <w:tcPr>
            <w:tcW w:w="1620" w:type="dxa"/>
            <w:vAlign w:val="center"/>
          </w:tcPr>
          <w:p w:rsidR="000B50CD" w:rsidRPr="00796317" w:rsidRDefault="000B50CD" w:rsidP="000B50CD">
            <w:pPr>
              <w:pStyle w:val="BodyText"/>
              <w:jc w:val="center"/>
            </w:pPr>
            <w:r>
              <w:t>0.133</w:t>
            </w:r>
          </w:p>
        </w:tc>
        <w:tc>
          <w:tcPr>
            <w:tcW w:w="1530" w:type="dxa"/>
            <w:vAlign w:val="center"/>
          </w:tcPr>
          <w:p w:rsidR="000B50CD" w:rsidRDefault="000B50CD" w:rsidP="000B50CD">
            <w:pPr>
              <w:pStyle w:val="BodyText"/>
              <w:jc w:val="center"/>
            </w:pPr>
            <w:r>
              <w:t>0.800</w:t>
            </w:r>
          </w:p>
        </w:tc>
        <w:tc>
          <w:tcPr>
            <w:tcW w:w="1129" w:type="dxa"/>
            <w:vAlign w:val="center"/>
          </w:tcPr>
          <w:p w:rsidR="000B50CD" w:rsidRDefault="000B50CD" w:rsidP="000B50CD">
            <w:pPr>
              <w:pStyle w:val="BodyText"/>
              <w:jc w:val="center"/>
            </w:pPr>
            <w:r>
              <w:t>1.47</w:t>
            </w:r>
          </w:p>
        </w:tc>
        <w:tc>
          <w:tcPr>
            <w:tcW w:w="1139" w:type="dxa"/>
            <w:vAlign w:val="center"/>
          </w:tcPr>
          <w:p w:rsidR="000B50CD" w:rsidRDefault="000B50CD" w:rsidP="000B50CD">
            <w:pPr>
              <w:pStyle w:val="BodyText"/>
              <w:jc w:val="center"/>
            </w:pPr>
            <w:r>
              <w:t>80</w:t>
            </w:r>
          </w:p>
        </w:tc>
      </w:tr>
      <w:tr w:rsidR="000B50CD" w:rsidTr="000B50CD">
        <w:trPr>
          <w:trHeight w:val="1315"/>
        </w:trPr>
        <w:tc>
          <w:tcPr>
            <w:tcW w:w="2718" w:type="dxa"/>
            <w:vAlign w:val="center"/>
          </w:tcPr>
          <w:p w:rsidR="000B50CD" w:rsidRPr="00796317" w:rsidRDefault="000B50CD" w:rsidP="000B50CD">
            <w:pPr>
              <w:pStyle w:val="BodyText"/>
              <w:jc w:val="center"/>
            </w:pPr>
            <w:r>
              <w:t>{married=YES, children=0, mortgage=NO}</w:t>
            </w:r>
          </w:p>
        </w:tc>
        <w:tc>
          <w:tcPr>
            <w:tcW w:w="1440" w:type="dxa"/>
            <w:vAlign w:val="center"/>
          </w:tcPr>
          <w:p w:rsidR="000B50CD" w:rsidRPr="00796317" w:rsidRDefault="000B50CD" w:rsidP="000B50CD">
            <w:pPr>
              <w:pStyle w:val="BodyText"/>
              <w:jc w:val="center"/>
            </w:pPr>
            <w:r>
              <w:t>{</w:t>
            </w:r>
            <w:r w:rsidRPr="00796317">
              <w:t>pep=</w:t>
            </w:r>
            <w:r>
              <w:t>NO</w:t>
            </w:r>
            <w:r w:rsidRPr="00796317">
              <w:t>}</w:t>
            </w:r>
          </w:p>
        </w:tc>
        <w:tc>
          <w:tcPr>
            <w:tcW w:w="1620" w:type="dxa"/>
            <w:vAlign w:val="center"/>
          </w:tcPr>
          <w:p w:rsidR="000B50CD" w:rsidRPr="00796317" w:rsidRDefault="000B50CD" w:rsidP="000B50CD">
            <w:pPr>
              <w:pStyle w:val="BodyText"/>
              <w:jc w:val="center"/>
            </w:pPr>
            <w:r>
              <w:t>0.173</w:t>
            </w:r>
          </w:p>
        </w:tc>
        <w:tc>
          <w:tcPr>
            <w:tcW w:w="1530" w:type="dxa"/>
            <w:vAlign w:val="center"/>
          </w:tcPr>
          <w:p w:rsidR="000B50CD" w:rsidRDefault="000B50CD" w:rsidP="000B50CD">
            <w:pPr>
              <w:pStyle w:val="BodyText"/>
              <w:jc w:val="center"/>
            </w:pPr>
            <w:r>
              <w:t>0.897</w:t>
            </w:r>
          </w:p>
        </w:tc>
        <w:tc>
          <w:tcPr>
            <w:tcW w:w="1129" w:type="dxa"/>
            <w:vAlign w:val="center"/>
          </w:tcPr>
          <w:p w:rsidR="000B50CD" w:rsidRDefault="000B50CD" w:rsidP="000B50CD">
            <w:pPr>
              <w:pStyle w:val="BodyText"/>
              <w:jc w:val="center"/>
            </w:pPr>
            <w:r>
              <w:t>1.93</w:t>
            </w:r>
          </w:p>
        </w:tc>
        <w:tc>
          <w:tcPr>
            <w:tcW w:w="1139" w:type="dxa"/>
            <w:vAlign w:val="center"/>
          </w:tcPr>
          <w:p w:rsidR="000B50CD" w:rsidRDefault="000B50CD" w:rsidP="000B50CD">
            <w:pPr>
              <w:pStyle w:val="BodyText"/>
              <w:jc w:val="center"/>
            </w:pPr>
            <w:r>
              <w:t>104</w:t>
            </w:r>
          </w:p>
        </w:tc>
      </w:tr>
    </w:tbl>
    <w:p w:rsidR="00A83E66" w:rsidRDefault="00A83E66">
      <w:pPr>
        <w:pStyle w:val="BodyText"/>
      </w:pPr>
      <w:r>
        <w:t xml:space="preserve">Across all 5 of these rules, it is evident that having </w:t>
      </w:r>
      <w:r w:rsidR="00A730B7">
        <w:t>0</w:t>
      </w:r>
      <w:r>
        <w:t xml:space="preserve"> or </w:t>
      </w:r>
      <w:r w:rsidR="00A730B7">
        <w:t>1</w:t>
      </w:r>
      <w:r>
        <w:t xml:space="preserve"> </w:t>
      </w:r>
      <w:r w:rsidR="00A730B7">
        <w:t>child</w:t>
      </w:r>
      <w:r>
        <w:t xml:space="preserve"> is a strong indicator of whether a customer will purchase a PEP.</w:t>
      </w:r>
    </w:p>
    <w:p w:rsidR="00891E67" w:rsidRDefault="00891E67">
      <w:pPr>
        <w:pStyle w:val="BodyText"/>
      </w:pPr>
      <w:r>
        <w:t xml:space="preserve">In the first rule, the support value indicates that 18.3% of all customers have 1 child and purchased a PEP. </w:t>
      </w:r>
      <w:r w:rsidR="00366353">
        <w:t>This is a highly occurring association considering the total list of 600 customers. Additionally, the</w:t>
      </w:r>
      <w:r>
        <w:t xml:space="preserve"> confidence value indicates that 81.5% of all customers with 1 child have purchased a PEP. </w:t>
      </w:r>
      <w:r w:rsidR="000B50CD">
        <w:t>And finally, the</w:t>
      </w:r>
      <w:r>
        <w:t xml:space="preserve"> lift value i</w:t>
      </w:r>
      <w:r w:rsidR="007B0648">
        <w:t xml:space="preserve">s the ratio of the confidence of the rule and the expected confidence of the rule. With a lift value of 1.78, it can be surmised that the occurrence of having 1 child and purchasing a PEP occurs more often together than </w:t>
      </w:r>
      <w:r w:rsidR="000B50CD">
        <w:t xml:space="preserve">should be </w:t>
      </w:r>
      <w:r w:rsidR="007B0648">
        <w:t xml:space="preserve">expected. </w:t>
      </w:r>
    </w:p>
    <w:p w:rsidR="00A83E66" w:rsidRDefault="00A730B7">
      <w:pPr>
        <w:pStyle w:val="BodyText"/>
      </w:pPr>
      <w:r>
        <w:t>In summary, it</w:t>
      </w:r>
      <w:r w:rsidR="00A83E66">
        <w:t xml:space="preserve"> is evident that having 1 child is strongly correlated with purchasing a PEP. This is indicated by the first </w:t>
      </w:r>
      <w:r>
        <w:t xml:space="preserve">3 </w:t>
      </w:r>
      <w:r w:rsidR="00A83E66">
        <w:t xml:space="preserve">rules in the table </w:t>
      </w:r>
      <w:r w:rsidR="00C02C41">
        <w:t>which</w:t>
      </w:r>
      <w:r w:rsidR="00A83E66">
        <w:t xml:space="preserve"> all </w:t>
      </w:r>
      <w:r>
        <w:t>contain</w:t>
      </w:r>
      <w:r w:rsidR="00A83E66">
        <w:t xml:space="preserve"> high lift values and confidence values greater than 80%. It is also evident that having no children is strongly correlated with NOT purchasing a PEP. This is showed by the 4</w:t>
      </w:r>
      <w:r w:rsidR="00A83E66" w:rsidRPr="00A83E66">
        <w:rPr>
          <w:vertAlign w:val="superscript"/>
        </w:rPr>
        <w:t>th</w:t>
      </w:r>
      <w:r w:rsidR="00A83E66">
        <w:t xml:space="preserve"> and 5</w:t>
      </w:r>
      <w:r w:rsidR="00A83E66" w:rsidRPr="00A83E66">
        <w:rPr>
          <w:vertAlign w:val="superscript"/>
        </w:rPr>
        <w:t>th</w:t>
      </w:r>
      <w:r w:rsidR="00A83E66">
        <w:t xml:space="preserve"> rules with high lift values and confidence values</w:t>
      </w:r>
      <w:r w:rsidR="00A05C0D">
        <w:t xml:space="preserve"> also</w:t>
      </w:r>
      <w:r w:rsidR="00A83E66">
        <w:t xml:space="preserve"> greater than 80%.  </w:t>
      </w:r>
    </w:p>
    <w:p w:rsidR="0013358D" w:rsidRDefault="0013358D">
      <w:pPr>
        <w:pStyle w:val="BodyText"/>
      </w:pPr>
    </w:p>
    <w:p w:rsidR="00125476" w:rsidRPr="00A05C0D" w:rsidRDefault="00125476" w:rsidP="00125476">
      <w:pPr>
        <w:pStyle w:val="Heading4"/>
        <w:rPr>
          <w:sz w:val="36"/>
          <w:szCs w:val="36"/>
        </w:rPr>
      </w:pPr>
      <w:r w:rsidRPr="00A05C0D">
        <w:rPr>
          <w:sz w:val="36"/>
          <w:szCs w:val="36"/>
        </w:rPr>
        <w:lastRenderedPageBreak/>
        <w:t>Conclusions</w:t>
      </w:r>
    </w:p>
    <w:p w:rsidR="00A730B7" w:rsidRDefault="00125476" w:rsidP="00125476">
      <w:pPr>
        <w:pStyle w:val="BodyText"/>
      </w:pPr>
      <w:r>
        <w:t xml:space="preserve">Association rules mining </w:t>
      </w:r>
      <w:r w:rsidR="00063C43">
        <w:t xml:space="preserve">was performed on the bank data containing 600 customers and their demographics and banking information. </w:t>
      </w:r>
      <w:r w:rsidR="00A730B7">
        <w:t xml:space="preserve">This data mining technique is highly effective in identifying patterns in a dataset to produce actionable knowledge. In this case, the results were used to identify which specific </w:t>
      </w:r>
      <w:r w:rsidR="00D418A6">
        <w:t>customer characteristics</w:t>
      </w:r>
      <w:r w:rsidR="00A730B7">
        <w:t xml:space="preserve"> occur most frequently with the purchasing of a PEP</w:t>
      </w:r>
      <w:r w:rsidR="004816E3">
        <w:t xml:space="preserve"> and vice versa</w:t>
      </w:r>
      <w:r w:rsidR="00A730B7">
        <w:t>.</w:t>
      </w:r>
    </w:p>
    <w:p w:rsidR="00063C43" w:rsidRDefault="00063C43" w:rsidP="00125476">
      <w:pPr>
        <w:pStyle w:val="BodyText"/>
      </w:pPr>
      <w:r>
        <w:t xml:space="preserve">The </w:t>
      </w:r>
      <w:proofErr w:type="spellStart"/>
      <w:r>
        <w:t>Apriori</w:t>
      </w:r>
      <w:proofErr w:type="spellEnd"/>
      <w:r>
        <w:t xml:space="preserve"> algorithm was performed on the data and customized to </w:t>
      </w:r>
      <w:r w:rsidR="00A730B7">
        <w:t>produce</w:t>
      </w:r>
      <w:r>
        <w:t xml:space="preserve"> an initial set of 35 rules which, among other things, showed that married customers with no children are unlikely to purchase a PEP. This was further demonstrated </w:t>
      </w:r>
      <w:r w:rsidR="00A730B7">
        <w:t xml:space="preserve">by applying the algorithm to identify </w:t>
      </w:r>
      <w:r>
        <w:t>common demographics and banking information among customers who purchased or didn’t purchase a PEP. These results showed that customers with 1 child are highly likely to purchase a PEP with great confidence</w:t>
      </w:r>
      <w:r w:rsidR="00A730B7">
        <w:t xml:space="preserve"> and again showed that married customers with no children are highly unlikely to purchase a PEP.</w:t>
      </w:r>
    </w:p>
    <w:p w:rsidR="00063C43" w:rsidRPr="00125476" w:rsidRDefault="00063C43" w:rsidP="00125476">
      <w:pPr>
        <w:pStyle w:val="BodyText"/>
      </w:pPr>
      <w:r>
        <w:t>For a future</w:t>
      </w:r>
      <w:r w:rsidR="00C51F74">
        <w:t xml:space="preserve"> marketing</w:t>
      </w:r>
      <w:r>
        <w:t xml:space="preserve"> campaign to promote PEP sales, it is recommended that individuals with 1 child, regardless of marital status, should be targeted. Married individuals with no children </w:t>
      </w:r>
      <w:r w:rsidR="00D238E6">
        <w:t>do</w:t>
      </w:r>
      <w:r>
        <w:t xml:space="preserve"> not </w:t>
      </w:r>
      <w:r w:rsidR="00D238E6">
        <w:t xml:space="preserve">need to </w:t>
      </w:r>
      <w:r>
        <w:t>be included in this campaign as they are highly unlikely to purchase a PEP.</w:t>
      </w:r>
    </w:p>
    <w:p w:rsidR="007B0648" w:rsidRDefault="007B0648">
      <w:pPr>
        <w:pStyle w:val="BodyText"/>
      </w:pPr>
    </w:p>
    <w:p w:rsidR="007D66AC" w:rsidRDefault="007D66AC">
      <w:pPr>
        <w:pStyle w:val="BodyText"/>
      </w:pPr>
    </w:p>
    <w:sectPr w:rsidR="007D66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5887" w:rsidRDefault="00255887">
      <w:pPr>
        <w:spacing w:after="0"/>
      </w:pPr>
      <w:r>
        <w:separator/>
      </w:r>
    </w:p>
  </w:endnote>
  <w:endnote w:type="continuationSeparator" w:id="0">
    <w:p w:rsidR="00255887" w:rsidRDefault="002558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5887" w:rsidRDefault="00255887">
      <w:r>
        <w:separator/>
      </w:r>
    </w:p>
  </w:footnote>
  <w:footnote w:type="continuationSeparator" w:id="0">
    <w:p w:rsidR="00255887" w:rsidRDefault="00255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FB4DF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3C43"/>
    <w:rsid w:val="000B50CD"/>
    <w:rsid w:val="00125476"/>
    <w:rsid w:val="0013358D"/>
    <w:rsid w:val="001475A2"/>
    <w:rsid w:val="001A02CF"/>
    <w:rsid w:val="00217597"/>
    <w:rsid w:val="00255887"/>
    <w:rsid w:val="00366353"/>
    <w:rsid w:val="003D2B89"/>
    <w:rsid w:val="00403DEB"/>
    <w:rsid w:val="004602F4"/>
    <w:rsid w:val="004816E3"/>
    <w:rsid w:val="004B35F9"/>
    <w:rsid w:val="004E29B3"/>
    <w:rsid w:val="00545741"/>
    <w:rsid w:val="00567876"/>
    <w:rsid w:val="00590D07"/>
    <w:rsid w:val="005E16B5"/>
    <w:rsid w:val="00666DFE"/>
    <w:rsid w:val="00784D58"/>
    <w:rsid w:val="00796317"/>
    <w:rsid w:val="007B0648"/>
    <w:rsid w:val="007D66AC"/>
    <w:rsid w:val="0080338B"/>
    <w:rsid w:val="00891E67"/>
    <w:rsid w:val="008D6863"/>
    <w:rsid w:val="0095367A"/>
    <w:rsid w:val="00A05C0D"/>
    <w:rsid w:val="00A730B7"/>
    <w:rsid w:val="00A83E66"/>
    <w:rsid w:val="00B55209"/>
    <w:rsid w:val="00B86B75"/>
    <w:rsid w:val="00BC48D5"/>
    <w:rsid w:val="00C02C41"/>
    <w:rsid w:val="00C252E3"/>
    <w:rsid w:val="00C36279"/>
    <w:rsid w:val="00C45E2E"/>
    <w:rsid w:val="00C51F74"/>
    <w:rsid w:val="00C76324"/>
    <w:rsid w:val="00C87D32"/>
    <w:rsid w:val="00D238E6"/>
    <w:rsid w:val="00D418A6"/>
    <w:rsid w:val="00D7709D"/>
    <w:rsid w:val="00E315A3"/>
    <w:rsid w:val="00F06213"/>
    <w:rsid w:val="00F336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C5E5"/>
  <w15:docId w15:val="{276D6EB9-647D-41E7-802A-2B16DE20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7963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6200">
      <w:bodyDiv w:val="1"/>
      <w:marLeft w:val="0"/>
      <w:marRight w:val="0"/>
      <w:marTop w:val="0"/>
      <w:marBottom w:val="0"/>
      <w:divBdr>
        <w:top w:val="none" w:sz="0" w:space="0" w:color="auto"/>
        <w:left w:val="none" w:sz="0" w:space="0" w:color="auto"/>
        <w:bottom w:val="none" w:sz="0" w:space="0" w:color="auto"/>
        <w:right w:val="none" w:sz="0" w:space="0" w:color="auto"/>
      </w:divBdr>
    </w:div>
    <w:div w:id="268779861">
      <w:bodyDiv w:val="1"/>
      <w:marLeft w:val="0"/>
      <w:marRight w:val="0"/>
      <w:marTop w:val="0"/>
      <w:marBottom w:val="0"/>
      <w:divBdr>
        <w:top w:val="none" w:sz="0" w:space="0" w:color="auto"/>
        <w:left w:val="none" w:sz="0" w:space="0" w:color="auto"/>
        <w:bottom w:val="none" w:sz="0" w:space="0" w:color="auto"/>
        <w:right w:val="none" w:sz="0" w:space="0" w:color="auto"/>
      </w:divBdr>
    </w:div>
    <w:div w:id="491723543">
      <w:bodyDiv w:val="1"/>
      <w:marLeft w:val="0"/>
      <w:marRight w:val="0"/>
      <w:marTop w:val="0"/>
      <w:marBottom w:val="0"/>
      <w:divBdr>
        <w:top w:val="none" w:sz="0" w:space="0" w:color="auto"/>
        <w:left w:val="none" w:sz="0" w:space="0" w:color="auto"/>
        <w:bottom w:val="none" w:sz="0" w:space="0" w:color="auto"/>
        <w:right w:val="none" w:sz="0" w:space="0" w:color="auto"/>
      </w:divBdr>
    </w:div>
    <w:div w:id="669143370">
      <w:bodyDiv w:val="1"/>
      <w:marLeft w:val="0"/>
      <w:marRight w:val="0"/>
      <w:marTop w:val="0"/>
      <w:marBottom w:val="0"/>
      <w:divBdr>
        <w:top w:val="none" w:sz="0" w:space="0" w:color="auto"/>
        <w:left w:val="none" w:sz="0" w:space="0" w:color="auto"/>
        <w:bottom w:val="none" w:sz="0" w:space="0" w:color="auto"/>
        <w:right w:val="none" w:sz="0" w:space="0" w:color="auto"/>
      </w:divBdr>
    </w:div>
    <w:div w:id="1261453466">
      <w:bodyDiv w:val="1"/>
      <w:marLeft w:val="0"/>
      <w:marRight w:val="0"/>
      <w:marTop w:val="0"/>
      <w:marBottom w:val="0"/>
      <w:divBdr>
        <w:top w:val="none" w:sz="0" w:space="0" w:color="auto"/>
        <w:left w:val="none" w:sz="0" w:space="0" w:color="auto"/>
        <w:bottom w:val="none" w:sz="0" w:space="0" w:color="auto"/>
        <w:right w:val="none" w:sz="0" w:space="0" w:color="auto"/>
      </w:divBdr>
    </w:div>
    <w:div w:id="1363363048">
      <w:bodyDiv w:val="1"/>
      <w:marLeft w:val="0"/>
      <w:marRight w:val="0"/>
      <w:marTop w:val="0"/>
      <w:marBottom w:val="0"/>
      <w:divBdr>
        <w:top w:val="none" w:sz="0" w:space="0" w:color="auto"/>
        <w:left w:val="none" w:sz="0" w:space="0" w:color="auto"/>
        <w:bottom w:val="none" w:sz="0" w:space="0" w:color="auto"/>
        <w:right w:val="none" w:sz="0" w:space="0" w:color="auto"/>
      </w:divBdr>
    </w:div>
    <w:div w:id="1868058408">
      <w:bodyDiv w:val="1"/>
      <w:marLeft w:val="0"/>
      <w:marRight w:val="0"/>
      <w:marTop w:val="0"/>
      <w:marBottom w:val="0"/>
      <w:divBdr>
        <w:top w:val="none" w:sz="0" w:space="0" w:color="auto"/>
        <w:left w:val="none" w:sz="0" w:space="0" w:color="auto"/>
        <w:bottom w:val="none" w:sz="0" w:space="0" w:color="auto"/>
        <w:right w:val="none" w:sz="0" w:space="0" w:color="auto"/>
      </w:divBdr>
    </w:div>
    <w:div w:id="2034453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HW3</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Jose Reyes</dc:creator>
  <cp:keywords/>
  <cp:lastModifiedBy>Joe Reyes</cp:lastModifiedBy>
  <cp:revision>27</cp:revision>
  <dcterms:created xsi:type="dcterms:W3CDTF">2020-07-22T00:07:00Z</dcterms:created>
  <dcterms:modified xsi:type="dcterms:W3CDTF">2020-07-22T03:16:00Z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7.20.2020</vt:lpwstr>
  </property>
  <property fmtid="{D5CDD505-2E9C-101B-9397-08002B2CF9AE}" pid="3" name="output">
    <vt:lpwstr>word_document</vt:lpwstr>
  </property>
</Properties>
</file>