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2"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0062"/>
      </w:tblGrid>
      <w:tr w:rsidR="00661A40" w14:paraId="076C339F" w14:textId="77777777" w:rsidTr="33FF5811">
        <w:trPr>
          <w:trHeight w:val="1948"/>
        </w:trPr>
        <w:tc>
          <w:tcPr>
            <w:tcW w:w="10062" w:type="dxa"/>
          </w:tcPr>
          <w:p w14:paraId="14AF2D86" w14:textId="77777777" w:rsidR="00661A40" w:rsidRDefault="00AC149F">
            <w:pPr>
              <w:pStyle w:val="TableParagraph"/>
              <w:spacing w:line="275" w:lineRule="exact"/>
              <w:ind w:left="9" w:right="5"/>
              <w:jc w:val="center"/>
              <w:rPr>
                <w:sz w:val="24"/>
              </w:rPr>
            </w:pPr>
            <w:r>
              <w:rPr>
                <w:sz w:val="24"/>
              </w:rPr>
              <w:t>FORM</w:t>
            </w:r>
            <w:r>
              <w:rPr>
                <w:spacing w:val="-9"/>
                <w:sz w:val="24"/>
              </w:rPr>
              <w:t xml:space="preserve"> </w:t>
            </w:r>
            <w:r>
              <w:rPr>
                <w:spacing w:val="-10"/>
                <w:sz w:val="24"/>
              </w:rPr>
              <w:t>2</w:t>
            </w:r>
          </w:p>
          <w:p w14:paraId="1F7223B5" w14:textId="77777777" w:rsidR="00661A40" w:rsidRDefault="00AC149F">
            <w:pPr>
              <w:pStyle w:val="TableParagraph"/>
              <w:spacing w:before="2"/>
              <w:ind w:left="9" w:right="5"/>
              <w:jc w:val="center"/>
              <w:rPr>
                <w:sz w:val="24"/>
              </w:rPr>
            </w:pPr>
            <w:r>
              <w:rPr>
                <w:sz w:val="24"/>
              </w:rPr>
              <w:t>THE</w:t>
            </w:r>
            <w:r>
              <w:rPr>
                <w:spacing w:val="2"/>
                <w:sz w:val="24"/>
              </w:rPr>
              <w:t xml:space="preserve"> </w:t>
            </w:r>
            <w:r>
              <w:rPr>
                <w:sz w:val="24"/>
              </w:rPr>
              <w:t xml:space="preserve">PATENTACT </w:t>
            </w:r>
            <w:r>
              <w:rPr>
                <w:spacing w:val="-4"/>
                <w:sz w:val="24"/>
              </w:rPr>
              <w:t>1970</w:t>
            </w:r>
          </w:p>
          <w:p w14:paraId="78D088CE" w14:textId="77777777" w:rsidR="00661A40" w:rsidRDefault="00AC149F">
            <w:pPr>
              <w:pStyle w:val="TableParagraph"/>
              <w:spacing w:before="3"/>
              <w:ind w:left="9" w:right="2"/>
              <w:jc w:val="center"/>
              <w:rPr>
                <w:sz w:val="24"/>
              </w:rPr>
            </w:pPr>
            <w:r>
              <w:rPr>
                <w:sz w:val="24"/>
              </w:rPr>
              <w:t>(39</w:t>
            </w:r>
            <w:r>
              <w:rPr>
                <w:spacing w:val="-1"/>
                <w:sz w:val="24"/>
              </w:rPr>
              <w:t xml:space="preserve"> </w:t>
            </w:r>
            <w:r>
              <w:rPr>
                <w:sz w:val="24"/>
              </w:rPr>
              <w:t>Of</w:t>
            </w:r>
            <w:r>
              <w:rPr>
                <w:spacing w:val="-2"/>
                <w:sz w:val="24"/>
              </w:rPr>
              <w:t xml:space="preserve"> </w:t>
            </w:r>
            <w:r>
              <w:rPr>
                <w:spacing w:val="-4"/>
                <w:sz w:val="24"/>
              </w:rPr>
              <w:t>1970)</w:t>
            </w:r>
          </w:p>
          <w:p w14:paraId="731D2D8F" w14:textId="77777777" w:rsidR="00661A40" w:rsidRDefault="00AC149F">
            <w:pPr>
              <w:pStyle w:val="TableParagraph"/>
              <w:spacing w:before="2"/>
              <w:ind w:left="11" w:right="2"/>
              <w:jc w:val="center"/>
              <w:rPr>
                <w:sz w:val="24"/>
              </w:rPr>
            </w:pPr>
            <w:r>
              <w:rPr>
                <w:spacing w:val="-10"/>
                <w:sz w:val="24"/>
              </w:rPr>
              <w:t>&amp;</w:t>
            </w:r>
          </w:p>
          <w:p w14:paraId="4169C85A" w14:textId="77777777" w:rsidR="00661A40" w:rsidRDefault="00AC149F">
            <w:pPr>
              <w:pStyle w:val="TableParagraph"/>
              <w:spacing w:before="2" w:line="242" w:lineRule="auto"/>
              <w:ind w:left="2414" w:right="2386" w:hanging="17"/>
              <w:jc w:val="center"/>
              <w:rPr>
                <w:sz w:val="24"/>
              </w:rPr>
            </w:pPr>
            <w:r>
              <w:rPr>
                <w:sz w:val="24"/>
              </w:rPr>
              <w:t>The patents Rules, 2003 PROVISIONAL/COMPLETE</w:t>
            </w:r>
            <w:r>
              <w:rPr>
                <w:spacing w:val="-15"/>
                <w:sz w:val="24"/>
              </w:rPr>
              <w:t xml:space="preserve"> </w:t>
            </w:r>
            <w:r>
              <w:rPr>
                <w:sz w:val="24"/>
              </w:rPr>
              <w:t>SPECIFICATION</w:t>
            </w:r>
          </w:p>
          <w:p w14:paraId="1237F2D9" w14:textId="77777777" w:rsidR="00661A40" w:rsidRDefault="00AC149F">
            <w:pPr>
              <w:pStyle w:val="TableParagraph"/>
              <w:spacing w:line="258" w:lineRule="exact"/>
              <w:ind w:left="9" w:right="2"/>
              <w:jc w:val="center"/>
              <w:rPr>
                <w:sz w:val="24"/>
              </w:rPr>
            </w:pPr>
            <w:r>
              <w:rPr>
                <w:sz w:val="24"/>
              </w:rPr>
              <w:t>(See</w:t>
            </w:r>
            <w:r>
              <w:rPr>
                <w:spacing w:val="-4"/>
                <w:sz w:val="24"/>
              </w:rPr>
              <w:t xml:space="preserve"> </w:t>
            </w:r>
            <w:r>
              <w:rPr>
                <w:sz w:val="24"/>
              </w:rPr>
              <w:t>section</w:t>
            </w:r>
            <w:r>
              <w:rPr>
                <w:spacing w:val="-7"/>
                <w:sz w:val="24"/>
              </w:rPr>
              <w:t xml:space="preserve"> </w:t>
            </w:r>
            <w:r>
              <w:rPr>
                <w:sz w:val="24"/>
              </w:rPr>
              <w:t>10</w:t>
            </w:r>
            <w:r>
              <w:rPr>
                <w:spacing w:val="-4"/>
                <w:sz w:val="24"/>
              </w:rPr>
              <w:t xml:space="preserve"> </w:t>
            </w:r>
            <w:r>
              <w:rPr>
                <w:sz w:val="24"/>
              </w:rPr>
              <w:t>and</w:t>
            </w:r>
            <w:r>
              <w:rPr>
                <w:spacing w:val="-5"/>
                <w:sz w:val="24"/>
              </w:rPr>
              <w:t xml:space="preserve"> </w:t>
            </w:r>
            <w:r>
              <w:rPr>
                <w:sz w:val="24"/>
              </w:rPr>
              <w:t>rule</w:t>
            </w:r>
            <w:r>
              <w:rPr>
                <w:spacing w:val="-2"/>
                <w:sz w:val="24"/>
              </w:rPr>
              <w:t xml:space="preserve"> </w:t>
            </w:r>
            <w:r>
              <w:rPr>
                <w:spacing w:val="-5"/>
                <w:sz w:val="24"/>
              </w:rPr>
              <w:t>13)</w:t>
            </w:r>
          </w:p>
        </w:tc>
      </w:tr>
      <w:tr w:rsidR="00661A40" w14:paraId="6B10FDFB" w14:textId="77777777" w:rsidTr="33FF5811">
        <w:trPr>
          <w:trHeight w:val="858"/>
        </w:trPr>
        <w:tc>
          <w:tcPr>
            <w:tcW w:w="10062" w:type="dxa"/>
          </w:tcPr>
          <w:p w14:paraId="5D05047F" w14:textId="3282477E" w:rsidR="00661A40" w:rsidRPr="00FC688B" w:rsidRDefault="00FC688B" w:rsidP="00FC688B">
            <w:pPr>
              <w:pStyle w:val="TableParagraph"/>
              <w:spacing w:line="275" w:lineRule="exact"/>
              <w:ind w:left="9" w:right="11"/>
              <w:rPr>
                <w:b/>
                <w:bCs/>
                <w:sz w:val="24"/>
              </w:rPr>
            </w:pPr>
            <w:r w:rsidRPr="00FC688B">
              <w:rPr>
                <w:b/>
                <w:bCs/>
                <w:spacing w:val="-2"/>
                <w:sz w:val="24"/>
              </w:rPr>
              <w:t xml:space="preserve">  </w:t>
            </w:r>
            <w:r w:rsidR="00AC149F" w:rsidRPr="00FC688B">
              <w:rPr>
                <w:b/>
                <w:bCs/>
                <w:spacing w:val="-2"/>
                <w:sz w:val="24"/>
              </w:rPr>
              <w:t>1.</w:t>
            </w:r>
            <w:r w:rsidRPr="00FC688B">
              <w:rPr>
                <w:b/>
                <w:bCs/>
                <w:spacing w:val="-2"/>
                <w:sz w:val="24"/>
              </w:rPr>
              <w:t xml:space="preserve"> </w:t>
            </w:r>
            <w:r w:rsidR="00AC149F" w:rsidRPr="00FC688B">
              <w:rPr>
                <w:b/>
                <w:bCs/>
                <w:spacing w:val="-2"/>
                <w:sz w:val="24"/>
              </w:rPr>
              <w:t>TITLE</w:t>
            </w:r>
          </w:p>
          <w:p w14:paraId="248A5CA5" w14:textId="65AE8284" w:rsidR="00661A40" w:rsidRDefault="003005B8" w:rsidP="001C1981">
            <w:pPr>
              <w:pStyle w:val="TableParagraph"/>
              <w:spacing w:before="1"/>
              <w:ind w:left="9" w:right="11"/>
              <w:jc w:val="center"/>
              <w:rPr>
                <w:b/>
                <w:bCs/>
                <w:sz w:val="24"/>
                <w:szCs w:val="24"/>
              </w:rPr>
            </w:pPr>
            <w:r w:rsidRPr="003005B8">
              <w:rPr>
                <w:b/>
                <w:bCs/>
                <w:sz w:val="24"/>
                <w:szCs w:val="24"/>
              </w:rPr>
              <w:t xml:space="preserve">App-Based Digital Audiometer for Assessing Hearing </w:t>
            </w:r>
            <w:r w:rsidR="001C1981">
              <w:rPr>
                <w:b/>
                <w:bCs/>
                <w:sz w:val="24"/>
                <w:szCs w:val="24"/>
              </w:rPr>
              <w:t>a</w:t>
            </w:r>
            <w:r w:rsidR="001C1981" w:rsidRPr="001C1981">
              <w:rPr>
                <w:b/>
                <w:bCs/>
                <w:sz w:val="24"/>
                <w:szCs w:val="24"/>
              </w:rPr>
              <w:t>bility</w:t>
            </w:r>
          </w:p>
        </w:tc>
      </w:tr>
      <w:tr w:rsidR="00661A40" w14:paraId="56E1FBD0" w14:textId="77777777" w:rsidTr="33FF5811">
        <w:trPr>
          <w:trHeight w:val="2087"/>
        </w:trPr>
        <w:tc>
          <w:tcPr>
            <w:tcW w:w="10062" w:type="dxa"/>
          </w:tcPr>
          <w:p w14:paraId="05EC7070" w14:textId="77777777" w:rsidR="00661A40" w:rsidRDefault="00AC149F">
            <w:pPr>
              <w:pStyle w:val="TableParagraph"/>
              <w:numPr>
                <w:ilvl w:val="0"/>
                <w:numId w:val="4"/>
              </w:numPr>
              <w:tabs>
                <w:tab w:val="left" w:pos="345"/>
              </w:tabs>
              <w:spacing w:line="275" w:lineRule="exact"/>
              <w:rPr>
                <w:b/>
                <w:sz w:val="24"/>
              </w:rPr>
            </w:pPr>
            <w:r>
              <w:rPr>
                <w:b/>
                <w:sz w:val="24"/>
              </w:rPr>
              <w:t>APPLICANT</w:t>
            </w:r>
            <w:r>
              <w:rPr>
                <w:b/>
                <w:spacing w:val="-12"/>
                <w:sz w:val="24"/>
              </w:rPr>
              <w:t xml:space="preserve"> </w:t>
            </w:r>
            <w:r>
              <w:rPr>
                <w:b/>
                <w:spacing w:val="-5"/>
                <w:sz w:val="24"/>
              </w:rPr>
              <w:t>(S)</w:t>
            </w:r>
          </w:p>
          <w:p w14:paraId="5AA21BAD" w14:textId="4AFD7A8C" w:rsidR="00661A40" w:rsidRDefault="00AC149F" w:rsidP="33FF5811">
            <w:pPr>
              <w:pStyle w:val="TableParagraph"/>
              <w:numPr>
                <w:ilvl w:val="1"/>
                <w:numId w:val="4"/>
              </w:numPr>
              <w:tabs>
                <w:tab w:val="left" w:pos="498"/>
              </w:tabs>
              <w:spacing w:before="141"/>
              <w:ind w:left="498" w:hanging="393"/>
              <w:rPr>
                <w:sz w:val="24"/>
                <w:szCs w:val="24"/>
              </w:rPr>
            </w:pPr>
            <w:r w:rsidRPr="002D0D05">
              <w:rPr>
                <w:b/>
                <w:bCs/>
                <w:sz w:val="24"/>
                <w:szCs w:val="24"/>
              </w:rPr>
              <w:t>NAME:</w:t>
            </w:r>
            <w:r w:rsidR="00FC688B">
              <w:rPr>
                <w:spacing w:val="-8"/>
                <w:sz w:val="24"/>
                <w:szCs w:val="24"/>
              </w:rPr>
              <w:t xml:space="preserve"> </w:t>
            </w:r>
            <w:r w:rsidRPr="33FF5811">
              <w:rPr>
                <w:sz w:val="24"/>
                <w:szCs w:val="24"/>
              </w:rPr>
              <w:t>K</w:t>
            </w:r>
            <w:r w:rsidR="003912B4" w:rsidRPr="33FF5811">
              <w:rPr>
                <w:sz w:val="24"/>
                <w:szCs w:val="24"/>
              </w:rPr>
              <w:t>amaraj College of Engineering and Technology</w:t>
            </w:r>
          </w:p>
          <w:p w14:paraId="180CB562" w14:textId="7CAF4789" w:rsidR="00661A40" w:rsidRDefault="00AC149F" w:rsidP="33FF5811">
            <w:pPr>
              <w:pStyle w:val="TableParagraph"/>
              <w:numPr>
                <w:ilvl w:val="1"/>
                <w:numId w:val="4"/>
              </w:numPr>
              <w:tabs>
                <w:tab w:val="left" w:pos="483"/>
              </w:tabs>
              <w:spacing w:before="142"/>
              <w:ind w:left="483" w:hanging="378"/>
              <w:rPr>
                <w:sz w:val="24"/>
                <w:szCs w:val="24"/>
              </w:rPr>
            </w:pPr>
            <w:r w:rsidRPr="002D0D05">
              <w:rPr>
                <w:b/>
                <w:bCs/>
                <w:spacing w:val="-2"/>
                <w:sz w:val="24"/>
                <w:szCs w:val="24"/>
              </w:rPr>
              <w:t>NATIONALITY:</w:t>
            </w:r>
            <w:r w:rsidR="003912B4" w:rsidRPr="33FF5811">
              <w:rPr>
                <w:spacing w:val="-2"/>
                <w:sz w:val="24"/>
                <w:szCs w:val="24"/>
              </w:rPr>
              <w:t xml:space="preserve"> </w:t>
            </w:r>
            <w:r w:rsidRPr="33FF5811">
              <w:rPr>
                <w:spacing w:val="-2"/>
                <w:sz w:val="24"/>
                <w:szCs w:val="24"/>
              </w:rPr>
              <w:t>Indian</w:t>
            </w:r>
          </w:p>
          <w:p w14:paraId="2C2B2D15" w14:textId="79533B86" w:rsidR="00661A40" w:rsidRDefault="00AC149F" w:rsidP="33FF5811">
            <w:pPr>
              <w:pStyle w:val="TableParagraph"/>
              <w:numPr>
                <w:ilvl w:val="1"/>
                <w:numId w:val="4"/>
              </w:numPr>
              <w:tabs>
                <w:tab w:val="left" w:pos="483"/>
              </w:tabs>
              <w:spacing w:before="142"/>
              <w:ind w:left="483" w:hanging="378"/>
              <w:rPr>
                <w:sz w:val="24"/>
                <w:szCs w:val="24"/>
              </w:rPr>
            </w:pPr>
            <w:r w:rsidRPr="002D0D05">
              <w:rPr>
                <w:b/>
                <w:bCs/>
                <w:sz w:val="24"/>
                <w:szCs w:val="24"/>
              </w:rPr>
              <w:t>ADDRESS:</w:t>
            </w:r>
            <w:r w:rsidRPr="33FF5811">
              <w:rPr>
                <w:spacing w:val="-10"/>
                <w:sz w:val="24"/>
                <w:szCs w:val="24"/>
              </w:rPr>
              <w:t xml:space="preserve"> </w:t>
            </w:r>
            <w:r w:rsidR="003912B4" w:rsidRPr="33FF5811">
              <w:rPr>
                <w:sz w:val="24"/>
                <w:szCs w:val="24"/>
              </w:rPr>
              <w:t>S.</w:t>
            </w:r>
            <w:r w:rsidR="781C0B7C" w:rsidRPr="33FF5811">
              <w:rPr>
                <w:sz w:val="24"/>
                <w:szCs w:val="24"/>
              </w:rPr>
              <w:t xml:space="preserve"> </w:t>
            </w:r>
            <w:r w:rsidR="003912B4" w:rsidRPr="33FF5811">
              <w:rPr>
                <w:sz w:val="24"/>
                <w:szCs w:val="24"/>
              </w:rPr>
              <w:t>P.</w:t>
            </w:r>
            <w:r w:rsidR="6399E80A" w:rsidRPr="33FF5811">
              <w:rPr>
                <w:sz w:val="24"/>
                <w:szCs w:val="24"/>
              </w:rPr>
              <w:t xml:space="preserve"> </w:t>
            </w:r>
            <w:r w:rsidR="003912B4" w:rsidRPr="33FF5811">
              <w:rPr>
                <w:sz w:val="24"/>
                <w:szCs w:val="24"/>
              </w:rPr>
              <w:t>G.</w:t>
            </w:r>
            <w:r w:rsidR="453D9328" w:rsidRPr="33FF5811">
              <w:rPr>
                <w:sz w:val="24"/>
                <w:szCs w:val="24"/>
              </w:rPr>
              <w:t xml:space="preserve"> </w:t>
            </w:r>
            <w:r w:rsidR="003912B4" w:rsidRPr="33FF5811">
              <w:rPr>
                <w:sz w:val="24"/>
                <w:szCs w:val="24"/>
              </w:rPr>
              <w:t>Chidambara Nadar</w:t>
            </w:r>
            <w:r w:rsidR="23B9435C" w:rsidRPr="33FF5811">
              <w:rPr>
                <w:sz w:val="24"/>
                <w:szCs w:val="24"/>
              </w:rPr>
              <w:t>-</w:t>
            </w:r>
            <w:r w:rsidR="003912B4" w:rsidRPr="33FF5811">
              <w:rPr>
                <w:sz w:val="24"/>
                <w:szCs w:val="24"/>
              </w:rPr>
              <w:t>C.</w:t>
            </w:r>
            <w:r w:rsidR="77AD42D2" w:rsidRPr="33FF5811">
              <w:rPr>
                <w:sz w:val="24"/>
                <w:szCs w:val="24"/>
              </w:rPr>
              <w:t xml:space="preserve"> </w:t>
            </w:r>
            <w:proofErr w:type="spellStart"/>
            <w:r w:rsidR="003912B4" w:rsidRPr="33FF5811">
              <w:rPr>
                <w:sz w:val="24"/>
                <w:szCs w:val="24"/>
              </w:rPr>
              <w:t>Nagammal</w:t>
            </w:r>
            <w:proofErr w:type="spellEnd"/>
            <w:r w:rsidR="003912B4" w:rsidRPr="33FF5811">
              <w:rPr>
                <w:sz w:val="24"/>
                <w:szCs w:val="24"/>
              </w:rPr>
              <w:t xml:space="preserve"> Campus,</w:t>
            </w:r>
            <w:r w:rsidR="170F0095" w:rsidRPr="33FF5811">
              <w:rPr>
                <w:sz w:val="24"/>
                <w:szCs w:val="24"/>
              </w:rPr>
              <w:t xml:space="preserve"> K. </w:t>
            </w:r>
            <w:proofErr w:type="spellStart"/>
            <w:r w:rsidR="003912B4" w:rsidRPr="33FF5811">
              <w:rPr>
                <w:sz w:val="24"/>
                <w:szCs w:val="24"/>
              </w:rPr>
              <w:t>Vellakulam</w:t>
            </w:r>
            <w:proofErr w:type="spellEnd"/>
            <w:r w:rsidR="185AD03A" w:rsidRPr="33FF5811">
              <w:rPr>
                <w:sz w:val="24"/>
                <w:szCs w:val="24"/>
              </w:rPr>
              <w:t>-</w:t>
            </w:r>
            <w:r w:rsidR="5A769342" w:rsidRPr="33FF5811">
              <w:rPr>
                <w:sz w:val="24"/>
                <w:szCs w:val="24"/>
              </w:rPr>
              <w:t xml:space="preserve"> </w:t>
            </w:r>
            <w:r w:rsidR="185AD03A" w:rsidRPr="33FF5811">
              <w:rPr>
                <w:sz w:val="24"/>
                <w:szCs w:val="24"/>
              </w:rPr>
              <w:t>625</w:t>
            </w:r>
            <w:r w:rsidR="7D6A6A5F" w:rsidRPr="33FF5811">
              <w:rPr>
                <w:sz w:val="24"/>
                <w:szCs w:val="24"/>
              </w:rPr>
              <w:t xml:space="preserve"> </w:t>
            </w:r>
            <w:r w:rsidR="185AD03A" w:rsidRPr="33FF5811">
              <w:rPr>
                <w:sz w:val="24"/>
                <w:szCs w:val="24"/>
              </w:rPr>
              <w:t>701</w:t>
            </w:r>
            <w:r w:rsidR="30D576BE" w:rsidRPr="33FF5811">
              <w:rPr>
                <w:sz w:val="24"/>
                <w:szCs w:val="24"/>
              </w:rPr>
              <w:t>,</w:t>
            </w:r>
          </w:p>
          <w:p w14:paraId="3A973BE8" w14:textId="4AD55856" w:rsidR="00661A40" w:rsidRDefault="22384475" w:rsidP="33FF5811">
            <w:pPr>
              <w:pStyle w:val="TableParagraph"/>
              <w:tabs>
                <w:tab w:val="left" w:pos="483"/>
              </w:tabs>
              <w:spacing w:before="142"/>
              <w:ind w:left="0"/>
              <w:rPr>
                <w:sz w:val="24"/>
                <w:szCs w:val="24"/>
              </w:rPr>
            </w:pPr>
            <w:r w:rsidRPr="33FF5811">
              <w:rPr>
                <w:sz w:val="24"/>
                <w:szCs w:val="24"/>
              </w:rPr>
              <w:t xml:space="preserve">   Near Virudhunagar, Tamil Nadu</w:t>
            </w:r>
          </w:p>
        </w:tc>
      </w:tr>
      <w:tr w:rsidR="00661A40" w14:paraId="226627C5" w14:textId="77777777" w:rsidTr="33FF5811">
        <w:trPr>
          <w:trHeight w:val="2452"/>
        </w:trPr>
        <w:tc>
          <w:tcPr>
            <w:tcW w:w="10062" w:type="dxa"/>
          </w:tcPr>
          <w:p w14:paraId="36862DCF" w14:textId="77777777" w:rsidR="00661A40" w:rsidRDefault="00AC149F">
            <w:pPr>
              <w:pStyle w:val="TableParagraph"/>
              <w:spacing w:line="275" w:lineRule="exact"/>
              <w:rPr>
                <w:b/>
                <w:sz w:val="24"/>
              </w:rPr>
            </w:pPr>
            <w:r>
              <w:rPr>
                <w:b/>
                <w:sz w:val="24"/>
              </w:rPr>
              <w:t>3.</w:t>
            </w:r>
            <w:r>
              <w:rPr>
                <w:b/>
                <w:spacing w:val="-3"/>
                <w:sz w:val="24"/>
              </w:rPr>
              <w:t xml:space="preserve"> </w:t>
            </w:r>
            <w:r>
              <w:rPr>
                <w:b/>
                <w:sz w:val="24"/>
              </w:rPr>
              <w:t>PREAMBLE</w:t>
            </w:r>
            <w:r>
              <w:rPr>
                <w:b/>
                <w:spacing w:val="-11"/>
                <w:sz w:val="24"/>
              </w:rPr>
              <w:t xml:space="preserve"> </w:t>
            </w:r>
            <w:r>
              <w:rPr>
                <w:b/>
                <w:sz w:val="24"/>
              </w:rPr>
              <w:t>TO</w:t>
            </w:r>
            <w:r>
              <w:rPr>
                <w:b/>
                <w:spacing w:val="-11"/>
                <w:sz w:val="24"/>
              </w:rPr>
              <w:t xml:space="preserve"> </w:t>
            </w:r>
            <w:r>
              <w:rPr>
                <w:b/>
                <w:sz w:val="24"/>
              </w:rPr>
              <w:t>THE</w:t>
            </w:r>
            <w:r>
              <w:rPr>
                <w:b/>
                <w:spacing w:val="-7"/>
                <w:sz w:val="24"/>
              </w:rPr>
              <w:t xml:space="preserve"> </w:t>
            </w:r>
            <w:r>
              <w:rPr>
                <w:b/>
                <w:spacing w:val="-2"/>
                <w:sz w:val="24"/>
              </w:rPr>
              <w:t>DESCRIPTION</w:t>
            </w:r>
          </w:p>
          <w:p w14:paraId="54983078" w14:textId="77777777" w:rsidR="00661A40" w:rsidRDefault="00AC149F" w:rsidP="33FF5811">
            <w:pPr>
              <w:pStyle w:val="TableParagraph"/>
              <w:spacing w:before="140"/>
              <w:rPr>
                <w:sz w:val="24"/>
                <w:szCs w:val="24"/>
              </w:rPr>
            </w:pPr>
            <w:r w:rsidRPr="33FF5811">
              <w:rPr>
                <w:spacing w:val="-2"/>
                <w:sz w:val="24"/>
                <w:szCs w:val="24"/>
              </w:rPr>
              <w:t>Overview:</w:t>
            </w:r>
          </w:p>
          <w:p w14:paraId="6D88565D" w14:textId="17F1884E" w:rsidR="001C1981" w:rsidRPr="004B24E7" w:rsidRDefault="40D13C07" w:rsidP="001C1981">
            <w:pPr>
              <w:pStyle w:val="TableParagraph"/>
              <w:spacing w:before="178" w:line="256" w:lineRule="auto"/>
              <w:jc w:val="both"/>
              <w:rPr>
                <w:sz w:val="24"/>
                <w:szCs w:val="24"/>
              </w:rPr>
            </w:pPr>
            <w:r w:rsidRPr="33FF5811">
              <w:rPr>
                <w:sz w:val="24"/>
                <w:szCs w:val="24"/>
              </w:rPr>
              <w:t xml:space="preserve">The present invention discloses a novel audiometer app designed for pure tone testing with the capability to assess multiple frequencies in </w:t>
            </w:r>
            <w:r w:rsidR="001C1981">
              <w:rPr>
                <w:sz w:val="24"/>
                <w:szCs w:val="24"/>
              </w:rPr>
              <w:t>H</w:t>
            </w:r>
            <w:r w:rsidRPr="33FF5811">
              <w:rPr>
                <w:sz w:val="24"/>
                <w:szCs w:val="24"/>
              </w:rPr>
              <w:t>ertz (Hz)</w:t>
            </w:r>
            <w:r w:rsidR="404D09E5" w:rsidRPr="33FF5811">
              <w:rPr>
                <w:sz w:val="24"/>
                <w:szCs w:val="24"/>
              </w:rPr>
              <w:t xml:space="preserve"> and </w:t>
            </w:r>
            <w:r w:rsidR="050A8733" w:rsidRPr="33FF5811">
              <w:rPr>
                <w:sz w:val="24"/>
                <w:szCs w:val="24"/>
              </w:rPr>
              <w:t>multiple</w:t>
            </w:r>
            <w:r w:rsidR="404D09E5" w:rsidRPr="33FF5811">
              <w:rPr>
                <w:sz w:val="24"/>
                <w:szCs w:val="24"/>
              </w:rPr>
              <w:t xml:space="preserve"> </w:t>
            </w:r>
            <w:r w:rsidR="2C0D7025" w:rsidRPr="33FF5811">
              <w:rPr>
                <w:sz w:val="24"/>
                <w:szCs w:val="24"/>
              </w:rPr>
              <w:t>decibels</w:t>
            </w:r>
            <w:r w:rsidRPr="33FF5811">
              <w:rPr>
                <w:sz w:val="24"/>
                <w:szCs w:val="24"/>
              </w:rPr>
              <w:t>. The app provides a user-friendly interface for conducting audiometric evaluations and presents the results in a graphical representation, offering a comprehensive overview of the individual's hearing abilities. The primary objective is to offer a convenient, accurate, and accessible solution for audiometric assessments in diverse settings.</w:t>
            </w:r>
          </w:p>
        </w:tc>
      </w:tr>
      <w:tr w:rsidR="00661A40" w14:paraId="4880A624" w14:textId="77777777" w:rsidTr="00250204">
        <w:trPr>
          <w:trHeight w:val="5567"/>
        </w:trPr>
        <w:tc>
          <w:tcPr>
            <w:tcW w:w="10062" w:type="dxa"/>
          </w:tcPr>
          <w:p w14:paraId="44107F51" w14:textId="5B18DA0F" w:rsidR="00661A40" w:rsidRDefault="36CFAE54" w:rsidP="33FF5811">
            <w:pPr>
              <w:pStyle w:val="TableParagraph"/>
              <w:spacing w:line="275" w:lineRule="exact"/>
              <w:ind w:left="0"/>
              <w:rPr>
                <w:b/>
                <w:bCs/>
                <w:sz w:val="24"/>
                <w:szCs w:val="24"/>
              </w:rPr>
            </w:pPr>
            <w:r w:rsidRPr="33FF5811">
              <w:rPr>
                <w:b/>
                <w:bCs/>
                <w:spacing w:val="-2"/>
                <w:sz w:val="24"/>
                <w:szCs w:val="24"/>
              </w:rPr>
              <w:t xml:space="preserve"> 4. </w:t>
            </w:r>
            <w:r w:rsidR="00AC149F" w:rsidRPr="33FF5811">
              <w:rPr>
                <w:b/>
                <w:bCs/>
                <w:spacing w:val="-2"/>
                <w:sz w:val="24"/>
                <w:szCs w:val="24"/>
              </w:rPr>
              <w:t>DESCRIPTION</w:t>
            </w:r>
          </w:p>
          <w:p w14:paraId="30058488" w14:textId="7C68256B" w:rsidR="00250204" w:rsidRDefault="76605DF3" w:rsidP="003005B8">
            <w:pPr>
              <w:pStyle w:val="TableParagraph"/>
              <w:spacing w:before="141"/>
              <w:ind w:left="0"/>
              <w:rPr>
                <w:sz w:val="24"/>
                <w:szCs w:val="24"/>
              </w:rPr>
            </w:pPr>
            <w:r w:rsidRPr="33FF5811">
              <w:rPr>
                <w:sz w:val="24"/>
                <w:szCs w:val="24"/>
              </w:rPr>
              <w:t xml:space="preserve"> </w:t>
            </w:r>
            <w:r w:rsidR="00AC149F" w:rsidRPr="33FF5811">
              <w:rPr>
                <w:sz w:val="24"/>
                <w:szCs w:val="24"/>
              </w:rPr>
              <w:t>Key</w:t>
            </w:r>
            <w:r w:rsidR="00AC149F" w:rsidRPr="33FF5811">
              <w:rPr>
                <w:spacing w:val="-4"/>
                <w:sz w:val="24"/>
                <w:szCs w:val="24"/>
              </w:rPr>
              <w:t xml:space="preserve"> </w:t>
            </w:r>
            <w:r w:rsidR="00AC149F" w:rsidRPr="33FF5811">
              <w:rPr>
                <w:spacing w:val="-2"/>
                <w:sz w:val="24"/>
                <w:szCs w:val="24"/>
              </w:rPr>
              <w:t>Features:</w:t>
            </w:r>
          </w:p>
          <w:p w14:paraId="6DAC57CE" w14:textId="77777777" w:rsidR="00250204" w:rsidRPr="003005B8" w:rsidRDefault="00250204" w:rsidP="003005B8">
            <w:pPr>
              <w:pStyle w:val="TableParagraph"/>
              <w:spacing w:before="141"/>
              <w:ind w:left="0"/>
              <w:rPr>
                <w:sz w:val="24"/>
                <w:szCs w:val="24"/>
              </w:rPr>
            </w:pPr>
          </w:p>
          <w:p w14:paraId="198D8748" w14:textId="5EBA2308" w:rsidR="003005B8" w:rsidRDefault="003005B8" w:rsidP="00250204">
            <w:pPr>
              <w:pStyle w:val="TableParagraph"/>
              <w:numPr>
                <w:ilvl w:val="0"/>
                <w:numId w:val="8"/>
              </w:numPr>
              <w:spacing w:line="275" w:lineRule="exact"/>
              <w:rPr>
                <w:sz w:val="24"/>
              </w:rPr>
            </w:pPr>
            <w:r w:rsidRPr="00250204">
              <w:rPr>
                <w:b/>
                <w:bCs/>
                <w:sz w:val="24"/>
              </w:rPr>
              <w:t>Portability:</w:t>
            </w:r>
            <w:r w:rsidRPr="003005B8">
              <w:rPr>
                <w:sz w:val="24"/>
              </w:rPr>
              <w:t xml:space="preserve"> Users can conduct hearing tests anytime, anywhere, using their smartphone or web application along with compatible hardware. This makes it convenient for both users and healthcare professionals.</w:t>
            </w:r>
          </w:p>
          <w:p w14:paraId="6F10BC28" w14:textId="77777777" w:rsidR="00250204" w:rsidRPr="003005B8" w:rsidRDefault="00250204" w:rsidP="00250204">
            <w:pPr>
              <w:pStyle w:val="TableParagraph"/>
              <w:spacing w:line="275" w:lineRule="exact"/>
              <w:ind w:left="720"/>
              <w:rPr>
                <w:sz w:val="24"/>
              </w:rPr>
            </w:pPr>
          </w:p>
          <w:p w14:paraId="658BA3FB" w14:textId="77777777" w:rsidR="003005B8" w:rsidRPr="003005B8" w:rsidRDefault="003005B8" w:rsidP="00250204">
            <w:pPr>
              <w:pStyle w:val="TableParagraph"/>
              <w:numPr>
                <w:ilvl w:val="0"/>
                <w:numId w:val="8"/>
              </w:numPr>
              <w:spacing w:line="275" w:lineRule="exact"/>
              <w:jc w:val="both"/>
              <w:rPr>
                <w:sz w:val="24"/>
              </w:rPr>
            </w:pPr>
            <w:r w:rsidRPr="00250204">
              <w:rPr>
                <w:b/>
                <w:bCs/>
                <w:sz w:val="24"/>
              </w:rPr>
              <w:t>Cost-effectiveness:</w:t>
            </w:r>
            <w:r w:rsidRPr="003005B8">
              <w:rPr>
                <w:sz w:val="24"/>
              </w:rPr>
              <w:t xml:space="preserve"> Traditional audiometry equipment can be expensive and bulky. App-based digital audiometers offer a more affordable solution without compromising on accuracy or reliability.</w:t>
            </w:r>
          </w:p>
          <w:p w14:paraId="391EC853" w14:textId="77777777" w:rsidR="003005B8" w:rsidRPr="003005B8" w:rsidRDefault="003005B8" w:rsidP="00250204">
            <w:pPr>
              <w:pStyle w:val="TableParagraph"/>
              <w:spacing w:line="275" w:lineRule="exact"/>
              <w:ind w:left="720"/>
              <w:jc w:val="both"/>
              <w:rPr>
                <w:sz w:val="24"/>
              </w:rPr>
            </w:pPr>
          </w:p>
          <w:p w14:paraId="6CF7E075" w14:textId="77777777" w:rsidR="003005B8" w:rsidRPr="003005B8" w:rsidRDefault="003005B8" w:rsidP="00250204">
            <w:pPr>
              <w:pStyle w:val="TableParagraph"/>
              <w:numPr>
                <w:ilvl w:val="0"/>
                <w:numId w:val="8"/>
              </w:numPr>
              <w:spacing w:line="275" w:lineRule="exact"/>
              <w:jc w:val="both"/>
              <w:rPr>
                <w:sz w:val="24"/>
              </w:rPr>
            </w:pPr>
            <w:r w:rsidRPr="00250204">
              <w:rPr>
                <w:b/>
                <w:bCs/>
                <w:sz w:val="24"/>
              </w:rPr>
              <w:t>Accessibility:</w:t>
            </w:r>
            <w:r w:rsidRPr="003005B8">
              <w:rPr>
                <w:sz w:val="24"/>
              </w:rPr>
              <w:t xml:space="preserve"> By utilizing widely available smartphones and web applications, digital audiometers can reach a broader range of users, including those in remote areas or with limited access to healthcare facilities.</w:t>
            </w:r>
          </w:p>
          <w:p w14:paraId="7C6ACD34" w14:textId="77777777" w:rsidR="003005B8" w:rsidRPr="003005B8" w:rsidRDefault="003005B8" w:rsidP="003005B8">
            <w:pPr>
              <w:pStyle w:val="TableParagraph"/>
              <w:spacing w:line="275" w:lineRule="exact"/>
              <w:ind w:left="720"/>
              <w:rPr>
                <w:sz w:val="24"/>
              </w:rPr>
            </w:pPr>
          </w:p>
          <w:p w14:paraId="61A9C1E7" w14:textId="284F48E4" w:rsidR="00661A40" w:rsidRDefault="003005B8" w:rsidP="00250204">
            <w:pPr>
              <w:pStyle w:val="TableParagraph"/>
              <w:numPr>
                <w:ilvl w:val="0"/>
                <w:numId w:val="8"/>
              </w:numPr>
              <w:spacing w:line="275" w:lineRule="exact"/>
              <w:jc w:val="both"/>
              <w:rPr>
                <w:sz w:val="24"/>
              </w:rPr>
            </w:pPr>
            <w:r w:rsidRPr="00250204">
              <w:rPr>
                <w:b/>
                <w:bCs/>
                <w:sz w:val="24"/>
              </w:rPr>
              <w:t>User-friendly interface</w:t>
            </w:r>
            <w:r w:rsidRPr="003005B8">
              <w:rPr>
                <w:sz w:val="24"/>
              </w:rPr>
              <w:t>: The app provides an intuitive interface for conducting hearing tests, guiding users through the process with clear instructions and prompts. This ensures that tests are conducted accurately and efficiently.</w:t>
            </w:r>
          </w:p>
        </w:tc>
      </w:tr>
    </w:tbl>
    <w:p w14:paraId="0A728A26" w14:textId="77777777" w:rsidR="00661A40" w:rsidRDefault="00661A40">
      <w:pPr>
        <w:spacing w:line="280" w:lineRule="atLeast"/>
        <w:rPr>
          <w:sz w:val="24"/>
        </w:rPr>
        <w:sectPr w:rsidR="00661A40" w:rsidSect="001974CC">
          <w:type w:val="continuous"/>
          <w:pgSz w:w="12240" w:h="15840"/>
          <w:pgMar w:top="1420" w:right="1220" w:bottom="280" w:left="1220" w:header="720" w:footer="720" w:gutter="0"/>
          <w:cols w:space="720"/>
        </w:sectPr>
      </w:pPr>
    </w:p>
    <w:p w14:paraId="09970492" w14:textId="33C812A2" w:rsidR="00661A40" w:rsidRDefault="00661A40">
      <w:pPr>
        <w:spacing w:line="258" w:lineRule="exact"/>
        <w:rPr>
          <w:sz w:val="24"/>
        </w:rPr>
        <w:sectPr w:rsidR="00661A40" w:rsidSect="001974CC">
          <w:type w:val="continuous"/>
          <w:pgSz w:w="12240" w:h="15840"/>
          <w:pgMar w:top="1420" w:right="1220" w:bottom="280" w:left="1220" w:header="720" w:footer="720" w:gutter="0"/>
          <w:cols w:space="720"/>
        </w:sectPr>
      </w:pPr>
    </w:p>
    <w:tbl>
      <w:tblPr>
        <w:tblpPr w:leftFromText="180" w:rightFromText="180" w:vertAnchor="text" w:horzAnchor="margin"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9"/>
      </w:tblGrid>
      <w:tr w:rsidR="00B84911" w14:paraId="39151FFA" w14:textId="77777777" w:rsidTr="33FF5811">
        <w:trPr>
          <w:trHeight w:val="3858"/>
        </w:trPr>
        <w:tc>
          <w:tcPr>
            <w:tcW w:w="9879" w:type="dxa"/>
          </w:tcPr>
          <w:p w14:paraId="5A07E850" w14:textId="77777777" w:rsidR="00250204" w:rsidRDefault="00250204" w:rsidP="00250204">
            <w:pPr>
              <w:pStyle w:val="TableParagraph"/>
              <w:spacing w:line="275" w:lineRule="exact"/>
              <w:jc w:val="both"/>
              <w:rPr>
                <w:b/>
                <w:bCs/>
                <w:sz w:val="24"/>
              </w:rPr>
            </w:pPr>
          </w:p>
          <w:p w14:paraId="603C1EB7" w14:textId="6138C5C4" w:rsidR="00B84911" w:rsidRDefault="00250204" w:rsidP="00250204">
            <w:pPr>
              <w:pStyle w:val="TableParagraph"/>
              <w:numPr>
                <w:ilvl w:val="0"/>
                <w:numId w:val="8"/>
              </w:numPr>
              <w:spacing w:line="275" w:lineRule="exact"/>
              <w:jc w:val="both"/>
              <w:rPr>
                <w:sz w:val="24"/>
              </w:rPr>
            </w:pPr>
            <w:r w:rsidRPr="00250204">
              <w:rPr>
                <w:b/>
                <w:bCs/>
                <w:sz w:val="24"/>
              </w:rPr>
              <w:t>Pure Tone Audiometry:</w:t>
            </w:r>
            <w:r w:rsidRPr="00250204">
              <w:rPr>
                <w:sz w:val="24"/>
              </w:rPr>
              <w:t xml:space="preserve"> This mode allows users to test their ability to hear pure tones at</w:t>
            </w:r>
            <w:r>
              <w:rPr>
                <w:sz w:val="24"/>
              </w:rPr>
              <w:t xml:space="preserve"> </w:t>
            </w:r>
            <w:r w:rsidRPr="00250204">
              <w:rPr>
                <w:sz w:val="24"/>
              </w:rPr>
              <w:t>different frequencies. Users typically respond to the tones by pressing a button, enabling the app to determine their hearing thresholds.</w:t>
            </w:r>
          </w:p>
          <w:p w14:paraId="49101996" w14:textId="77777777" w:rsidR="00250204" w:rsidRDefault="00250204" w:rsidP="00250204">
            <w:pPr>
              <w:pStyle w:val="TableParagraph"/>
              <w:spacing w:line="275" w:lineRule="exact"/>
              <w:rPr>
                <w:sz w:val="24"/>
              </w:rPr>
            </w:pPr>
          </w:p>
          <w:p w14:paraId="1D8267EA" w14:textId="6786C981" w:rsidR="00250204" w:rsidRDefault="00250204" w:rsidP="00250204">
            <w:pPr>
              <w:pStyle w:val="TableParagraph"/>
              <w:numPr>
                <w:ilvl w:val="0"/>
                <w:numId w:val="8"/>
              </w:numPr>
              <w:spacing w:line="275" w:lineRule="exact"/>
              <w:jc w:val="both"/>
              <w:rPr>
                <w:sz w:val="24"/>
              </w:rPr>
            </w:pPr>
            <w:r w:rsidRPr="00250204">
              <w:rPr>
                <w:b/>
                <w:bCs/>
                <w:sz w:val="24"/>
              </w:rPr>
              <w:t>Data analysis:</w:t>
            </w:r>
            <w:r w:rsidRPr="00250204">
              <w:rPr>
                <w:sz w:val="24"/>
              </w:rPr>
              <w:t xml:space="preserve"> The app analyzes the collected data to generate a comprehensive hearing profile for the user. This includes information about their hearing thresholds at different frequencies, helping to identify any hearing </w:t>
            </w:r>
            <w:r>
              <w:rPr>
                <w:sz w:val="24"/>
              </w:rPr>
              <w:t>loss problem.</w:t>
            </w:r>
          </w:p>
          <w:p w14:paraId="0013247D" w14:textId="77777777" w:rsidR="00250204" w:rsidRDefault="00250204" w:rsidP="00250204">
            <w:pPr>
              <w:pStyle w:val="TableParagraph"/>
              <w:spacing w:line="275" w:lineRule="exact"/>
              <w:jc w:val="both"/>
              <w:rPr>
                <w:sz w:val="24"/>
              </w:rPr>
            </w:pPr>
          </w:p>
          <w:p w14:paraId="3B86AFDA" w14:textId="3C0D31B5" w:rsidR="00250204" w:rsidRPr="00B84911" w:rsidRDefault="00250204" w:rsidP="00250204">
            <w:pPr>
              <w:pStyle w:val="TableParagraph"/>
              <w:numPr>
                <w:ilvl w:val="0"/>
                <w:numId w:val="8"/>
              </w:numPr>
              <w:spacing w:line="275" w:lineRule="exact"/>
              <w:jc w:val="both"/>
              <w:rPr>
                <w:sz w:val="24"/>
              </w:rPr>
            </w:pPr>
            <w:r w:rsidRPr="00250204">
              <w:rPr>
                <w:b/>
                <w:bCs/>
                <w:sz w:val="24"/>
              </w:rPr>
              <w:t>Results and recommendations:</w:t>
            </w:r>
            <w:r w:rsidRPr="00250204">
              <w:rPr>
                <w:sz w:val="24"/>
              </w:rPr>
              <w:t xml:space="preserve"> After the test is completed, the app provides the user with their hearing profile, including any identified hearing loss. It may also offer recommendations, such as seeking further evaluation by an audiologist or taking preventive measures to protect their hearing.</w:t>
            </w:r>
          </w:p>
        </w:tc>
      </w:tr>
      <w:tr w:rsidR="00B84911" w14:paraId="52DC1C23" w14:textId="77777777" w:rsidTr="33FF5811">
        <w:trPr>
          <w:trHeight w:val="6720"/>
        </w:trPr>
        <w:tc>
          <w:tcPr>
            <w:tcW w:w="9879" w:type="dxa"/>
          </w:tcPr>
          <w:p w14:paraId="16522FC6" w14:textId="77777777" w:rsidR="00B84911" w:rsidRDefault="00B84911" w:rsidP="00B84911">
            <w:pPr>
              <w:pStyle w:val="TableParagraph"/>
              <w:spacing w:line="275" w:lineRule="exact"/>
              <w:ind w:left="0"/>
              <w:rPr>
                <w:sz w:val="24"/>
              </w:rPr>
            </w:pPr>
          </w:p>
          <w:p w14:paraId="36D1E296" w14:textId="1F38687B" w:rsidR="00B84911" w:rsidRPr="00AF4151" w:rsidRDefault="00B84911" w:rsidP="00B84911">
            <w:pPr>
              <w:pStyle w:val="TableParagraph"/>
              <w:spacing w:line="275" w:lineRule="exact"/>
              <w:ind w:left="0"/>
              <w:rPr>
                <w:b/>
                <w:bCs/>
                <w:color w:val="FF0000"/>
                <w:sz w:val="24"/>
              </w:rPr>
            </w:pPr>
            <w:r w:rsidRPr="00B84911">
              <w:rPr>
                <w:b/>
                <w:bCs/>
                <w:sz w:val="24"/>
              </w:rPr>
              <w:t>5.</w:t>
            </w:r>
            <w:r>
              <w:rPr>
                <w:b/>
                <w:bCs/>
                <w:sz w:val="24"/>
              </w:rPr>
              <w:t xml:space="preserve"> CLAIMS</w:t>
            </w:r>
            <w:r w:rsidR="00AF4151">
              <w:rPr>
                <w:b/>
                <w:bCs/>
                <w:sz w:val="24"/>
              </w:rPr>
              <w:t xml:space="preserve"> – </w:t>
            </w:r>
            <w:r w:rsidR="00AF4151" w:rsidRPr="00AF4151">
              <w:rPr>
                <w:b/>
                <w:bCs/>
                <w:color w:val="FF0000"/>
                <w:sz w:val="24"/>
              </w:rPr>
              <w:t>you can even claim your logo, if needed</w:t>
            </w:r>
          </w:p>
          <w:p w14:paraId="47585636" w14:textId="77777777" w:rsidR="00B84911" w:rsidRDefault="00B84911" w:rsidP="00B84911">
            <w:pPr>
              <w:pStyle w:val="TableParagraph"/>
              <w:spacing w:line="275" w:lineRule="exact"/>
              <w:rPr>
                <w:sz w:val="24"/>
              </w:rPr>
            </w:pPr>
          </w:p>
          <w:p w14:paraId="0AAEF09C" w14:textId="7D3893D2" w:rsidR="00B84911" w:rsidRPr="00430A18" w:rsidRDefault="00B84911" w:rsidP="00430A18">
            <w:pPr>
              <w:pStyle w:val="TableParagraph"/>
              <w:spacing w:line="275" w:lineRule="exact"/>
              <w:jc w:val="both"/>
              <w:rPr>
                <w:b/>
                <w:bCs/>
                <w:sz w:val="24"/>
              </w:rPr>
            </w:pPr>
            <w:r w:rsidRPr="00430A18">
              <w:rPr>
                <w:b/>
                <w:bCs/>
                <w:sz w:val="24"/>
              </w:rPr>
              <w:t>Claim 1- Method Claims:</w:t>
            </w:r>
          </w:p>
          <w:p w14:paraId="0CF91C8E" w14:textId="77777777" w:rsidR="00430A18" w:rsidRPr="00B84911" w:rsidRDefault="00430A18" w:rsidP="00430A18">
            <w:pPr>
              <w:pStyle w:val="TableParagraph"/>
              <w:spacing w:line="275" w:lineRule="exact"/>
              <w:jc w:val="both"/>
              <w:rPr>
                <w:sz w:val="24"/>
              </w:rPr>
            </w:pPr>
          </w:p>
          <w:p w14:paraId="3BF84A20" w14:textId="2F28DDA4" w:rsidR="00430A18" w:rsidRPr="00430A18" w:rsidRDefault="00430A18" w:rsidP="00430A18">
            <w:pPr>
              <w:pStyle w:val="TableParagraph"/>
              <w:spacing w:line="275" w:lineRule="exact"/>
              <w:jc w:val="both"/>
              <w:rPr>
                <w:sz w:val="24"/>
              </w:rPr>
            </w:pPr>
            <w:r w:rsidRPr="00430A18">
              <w:rPr>
                <w:sz w:val="24"/>
              </w:rPr>
              <w:t xml:space="preserve">A method for assessing hearing capabilities using a portable digital audiometer system </w:t>
            </w:r>
            <w:r w:rsidR="006A076B">
              <w:rPr>
                <w:sz w:val="24"/>
              </w:rPr>
              <w:t>comprised</w:t>
            </w:r>
            <w:r w:rsidRPr="00430A18">
              <w:rPr>
                <w:sz w:val="24"/>
              </w:rPr>
              <w:t>:</w:t>
            </w:r>
          </w:p>
          <w:p w14:paraId="3F40807F" w14:textId="77777777" w:rsidR="00430A18" w:rsidRPr="00430A18" w:rsidRDefault="00430A18" w:rsidP="00430A18">
            <w:pPr>
              <w:pStyle w:val="TableParagraph"/>
              <w:spacing w:line="275" w:lineRule="exact"/>
              <w:jc w:val="both"/>
              <w:rPr>
                <w:sz w:val="24"/>
              </w:rPr>
            </w:pPr>
          </w:p>
          <w:p w14:paraId="78B64C79" w14:textId="5C374473" w:rsidR="00430A18" w:rsidRPr="00430A18" w:rsidRDefault="00430A18" w:rsidP="00430A18">
            <w:pPr>
              <w:pStyle w:val="TableParagraph"/>
              <w:spacing w:line="275" w:lineRule="exact"/>
              <w:jc w:val="both"/>
              <w:rPr>
                <w:sz w:val="24"/>
              </w:rPr>
            </w:pPr>
            <w:r w:rsidRPr="00430A18">
              <w:rPr>
                <w:b/>
                <w:bCs/>
                <w:sz w:val="24"/>
              </w:rPr>
              <w:t>a.</w:t>
            </w:r>
            <w:r w:rsidR="006A076B">
              <w:rPr>
                <w:b/>
                <w:bCs/>
                <w:sz w:val="24"/>
              </w:rPr>
              <w:t xml:space="preserve">  </w:t>
            </w:r>
            <w:r w:rsidR="006A076B">
              <w:rPr>
                <w:sz w:val="24"/>
              </w:rPr>
              <w:t>I</w:t>
            </w:r>
            <w:r w:rsidRPr="00430A18">
              <w:rPr>
                <w:sz w:val="24"/>
              </w:rPr>
              <w:t>nit</w:t>
            </w:r>
            <w:r w:rsidR="00AF4151">
              <w:rPr>
                <w:sz w:val="24"/>
              </w:rPr>
              <w:t xml:space="preserve">iating a hearing test through an android </w:t>
            </w:r>
            <w:r w:rsidRPr="00430A18">
              <w:rPr>
                <w:sz w:val="24"/>
              </w:rPr>
              <w:t>smartphone or web application interface;</w:t>
            </w:r>
          </w:p>
          <w:p w14:paraId="24758A9C" w14:textId="2662CA28" w:rsidR="00430A18" w:rsidRPr="00430A18" w:rsidRDefault="00430A18" w:rsidP="00430A18">
            <w:pPr>
              <w:pStyle w:val="TableParagraph"/>
              <w:spacing w:line="275" w:lineRule="exact"/>
              <w:jc w:val="both"/>
              <w:rPr>
                <w:sz w:val="24"/>
              </w:rPr>
            </w:pPr>
            <w:r w:rsidRPr="00430A18">
              <w:rPr>
                <w:b/>
                <w:bCs/>
                <w:sz w:val="24"/>
              </w:rPr>
              <w:t>b.</w:t>
            </w:r>
            <w:r w:rsidR="006A076B">
              <w:rPr>
                <w:b/>
                <w:bCs/>
                <w:sz w:val="24"/>
              </w:rPr>
              <w:t xml:space="preserve"> </w:t>
            </w:r>
            <w:r w:rsidR="006A076B" w:rsidRPr="006A076B">
              <w:rPr>
                <w:sz w:val="24"/>
              </w:rPr>
              <w:t>C</w:t>
            </w:r>
            <w:r w:rsidRPr="006A076B">
              <w:rPr>
                <w:sz w:val="24"/>
              </w:rPr>
              <w:t>onducting</w:t>
            </w:r>
            <w:r w:rsidRPr="00430A18">
              <w:rPr>
                <w:sz w:val="24"/>
              </w:rPr>
              <w:t xml:space="preserve"> pure tone audiometry to test the user's ability to hear pure tones at different </w:t>
            </w:r>
            <w:r w:rsidR="006A076B">
              <w:rPr>
                <w:sz w:val="24"/>
              </w:rPr>
              <w:t xml:space="preserve">      </w:t>
            </w:r>
            <w:r w:rsidRPr="00430A18">
              <w:rPr>
                <w:sz w:val="24"/>
              </w:rPr>
              <w:t>frequencies;</w:t>
            </w:r>
          </w:p>
          <w:p w14:paraId="33C08E65" w14:textId="04E72980" w:rsidR="00430A18" w:rsidRPr="00430A18" w:rsidRDefault="00430A18" w:rsidP="00430A18">
            <w:pPr>
              <w:pStyle w:val="TableParagraph"/>
              <w:spacing w:line="275" w:lineRule="exact"/>
              <w:jc w:val="both"/>
              <w:rPr>
                <w:sz w:val="24"/>
              </w:rPr>
            </w:pPr>
            <w:r w:rsidRPr="00430A18">
              <w:rPr>
                <w:b/>
                <w:bCs/>
                <w:sz w:val="24"/>
              </w:rPr>
              <w:t>c.</w:t>
            </w:r>
            <w:r w:rsidRPr="00430A18">
              <w:rPr>
                <w:sz w:val="24"/>
              </w:rPr>
              <w:t xml:space="preserve"> </w:t>
            </w:r>
            <w:r w:rsidR="006A076B">
              <w:rPr>
                <w:sz w:val="24"/>
              </w:rPr>
              <w:t>A</w:t>
            </w:r>
            <w:r w:rsidRPr="00430A18">
              <w:rPr>
                <w:sz w:val="24"/>
              </w:rPr>
              <w:t>nalyzing collected data to generate a hearing profile;</w:t>
            </w:r>
          </w:p>
          <w:p w14:paraId="3B1B776C" w14:textId="495908DB" w:rsidR="00B84911" w:rsidRDefault="00430A18" w:rsidP="00430A18">
            <w:pPr>
              <w:pStyle w:val="TableParagraph"/>
              <w:spacing w:line="275" w:lineRule="exact"/>
              <w:jc w:val="both"/>
              <w:rPr>
                <w:sz w:val="24"/>
              </w:rPr>
            </w:pPr>
            <w:r w:rsidRPr="00430A18">
              <w:rPr>
                <w:b/>
                <w:bCs/>
                <w:sz w:val="24"/>
              </w:rPr>
              <w:t>d.</w:t>
            </w:r>
            <w:r w:rsidRPr="00430A18">
              <w:rPr>
                <w:sz w:val="24"/>
              </w:rPr>
              <w:t xml:space="preserve"> </w:t>
            </w:r>
            <w:r w:rsidR="006A076B">
              <w:rPr>
                <w:sz w:val="24"/>
              </w:rPr>
              <w:t>P</w:t>
            </w:r>
            <w:r w:rsidRPr="00430A18">
              <w:rPr>
                <w:sz w:val="24"/>
              </w:rPr>
              <w:t>roviding test results and recommendations to the user through the application interface.</w:t>
            </w:r>
          </w:p>
          <w:p w14:paraId="7CFB18DB" w14:textId="77777777" w:rsidR="00430A18" w:rsidRPr="00B84911" w:rsidRDefault="00430A18" w:rsidP="00430A18">
            <w:pPr>
              <w:pStyle w:val="TableParagraph"/>
              <w:spacing w:line="275" w:lineRule="exact"/>
              <w:jc w:val="both"/>
              <w:rPr>
                <w:sz w:val="24"/>
              </w:rPr>
            </w:pPr>
          </w:p>
          <w:p w14:paraId="39440245" w14:textId="12E05321" w:rsidR="00B84911" w:rsidRDefault="00B84911" w:rsidP="00B84911">
            <w:pPr>
              <w:pStyle w:val="TableParagraph"/>
              <w:spacing w:line="275" w:lineRule="exact"/>
              <w:rPr>
                <w:b/>
                <w:bCs/>
                <w:sz w:val="24"/>
              </w:rPr>
            </w:pPr>
            <w:r w:rsidRPr="00430A18">
              <w:rPr>
                <w:b/>
                <w:bCs/>
                <w:sz w:val="24"/>
              </w:rPr>
              <w:t>Claim 2 - System Claims:</w:t>
            </w:r>
          </w:p>
          <w:p w14:paraId="7625057C" w14:textId="77777777" w:rsidR="006A076B" w:rsidRDefault="006A076B" w:rsidP="00B84911">
            <w:pPr>
              <w:pStyle w:val="TableParagraph"/>
              <w:spacing w:line="275" w:lineRule="exact"/>
              <w:rPr>
                <w:b/>
                <w:bCs/>
                <w:sz w:val="24"/>
              </w:rPr>
            </w:pPr>
          </w:p>
          <w:p w14:paraId="4832666A" w14:textId="4CFAAE2D" w:rsidR="006A076B" w:rsidRPr="006A076B" w:rsidRDefault="006A076B" w:rsidP="007C2705">
            <w:pPr>
              <w:pStyle w:val="TableParagraph"/>
              <w:spacing w:line="275" w:lineRule="exact"/>
              <w:jc w:val="both"/>
              <w:rPr>
                <w:sz w:val="24"/>
              </w:rPr>
            </w:pPr>
            <w:r w:rsidRPr="006A076B">
              <w:rPr>
                <w:b/>
                <w:bCs/>
                <w:sz w:val="24"/>
              </w:rPr>
              <w:t>a.</w:t>
            </w:r>
            <w:r w:rsidRPr="006A076B">
              <w:rPr>
                <w:sz w:val="24"/>
              </w:rPr>
              <w:t xml:space="preserve"> A mode for testing the user's ability to hear pure tones at various frequencies, with the user responding through the application interface.</w:t>
            </w:r>
          </w:p>
          <w:p w14:paraId="371BEC76" w14:textId="47F8D801" w:rsidR="006A076B" w:rsidRPr="006A076B" w:rsidRDefault="006A076B" w:rsidP="007C2705">
            <w:pPr>
              <w:pStyle w:val="TableParagraph"/>
              <w:spacing w:line="275" w:lineRule="exact"/>
              <w:jc w:val="both"/>
              <w:rPr>
                <w:sz w:val="24"/>
              </w:rPr>
            </w:pPr>
            <w:r w:rsidRPr="006A076B">
              <w:rPr>
                <w:b/>
                <w:bCs/>
                <w:sz w:val="24"/>
              </w:rPr>
              <w:t>b.</w:t>
            </w:r>
            <w:r w:rsidRPr="006A076B">
              <w:rPr>
                <w:sz w:val="24"/>
              </w:rPr>
              <w:t xml:space="preserve"> The smartphone or web application interface provides clear instructions and prompts to guide the user through the testing process.</w:t>
            </w:r>
          </w:p>
          <w:p w14:paraId="73C2C37C" w14:textId="3083682B" w:rsidR="006A076B" w:rsidRPr="006A076B" w:rsidRDefault="006A076B" w:rsidP="007C2705">
            <w:pPr>
              <w:pStyle w:val="TableParagraph"/>
              <w:spacing w:line="275" w:lineRule="exact"/>
              <w:jc w:val="both"/>
              <w:rPr>
                <w:sz w:val="24"/>
              </w:rPr>
            </w:pPr>
            <w:r w:rsidRPr="006A076B">
              <w:rPr>
                <w:b/>
                <w:bCs/>
                <w:sz w:val="24"/>
              </w:rPr>
              <w:t>c.</w:t>
            </w:r>
            <w:r w:rsidRPr="006A076B">
              <w:rPr>
                <w:sz w:val="24"/>
              </w:rPr>
              <w:t xml:space="preserve"> Data analysis algorithms determine the user's hearing thresholds at different frequencies by analyzing collected data.</w:t>
            </w:r>
          </w:p>
          <w:p w14:paraId="663B2F9E" w14:textId="5BFC6911" w:rsidR="00B84911" w:rsidRDefault="006A076B" w:rsidP="007C2705">
            <w:pPr>
              <w:pStyle w:val="TableParagraph"/>
              <w:spacing w:line="275" w:lineRule="exact"/>
              <w:jc w:val="both"/>
              <w:rPr>
                <w:sz w:val="24"/>
              </w:rPr>
            </w:pPr>
            <w:r w:rsidRPr="006A076B">
              <w:rPr>
                <w:b/>
                <w:bCs/>
                <w:sz w:val="24"/>
              </w:rPr>
              <w:t>d.</w:t>
            </w:r>
            <w:r w:rsidRPr="006A076B">
              <w:rPr>
                <w:sz w:val="24"/>
              </w:rPr>
              <w:t xml:space="preserve"> Test results and recommendations, including the user's hearing profile, identification of any hearing loss, and suggestions for further evaluation or preventive measures, are provided through the application interface.</w:t>
            </w:r>
          </w:p>
          <w:p w14:paraId="273B6373" w14:textId="77777777" w:rsidR="007C2705" w:rsidRPr="00B84911" w:rsidRDefault="007C2705" w:rsidP="007C2705">
            <w:pPr>
              <w:pStyle w:val="TableParagraph"/>
              <w:spacing w:line="275" w:lineRule="exact"/>
              <w:jc w:val="both"/>
              <w:rPr>
                <w:sz w:val="24"/>
              </w:rPr>
            </w:pPr>
          </w:p>
          <w:p w14:paraId="6DBBF342" w14:textId="7471FB67" w:rsidR="00B84911" w:rsidRDefault="00B84911" w:rsidP="00B84911">
            <w:pPr>
              <w:pStyle w:val="TableParagraph"/>
              <w:spacing w:line="275" w:lineRule="exact"/>
              <w:rPr>
                <w:b/>
                <w:bCs/>
                <w:sz w:val="24"/>
              </w:rPr>
            </w:pPr>
            <w:r w:rsidRPr="007C2705">
              <w:rPr>
                <w:b/>
                <w:bCs/>
                <w:sz w:val="24"/>
              </w:rPr>
              <w:t>Claim  - Software Claims:</w:t>
            </w:r>
          </w:p>
          <w:p w14:paraId="6C1EFB24" w14:textId="77777777" w:rsidR="007C2705" w:rsidRPr="007C2705" w:rsidRDefault="007C2705" w:rsidP="00B84911">
            <w:pPr>
              <w:pStyle w:val="TableParagraph"/>
              <w:spacing w:line="275" w:lineRule="exact"/>
              <w:rPr>
                <w:b/>
                <w:bCs/>
                <w:sz w:val="24"/>
              </w:rPr>
            </w:pPr>
          </w:p>
          <w:p w14:paraId="27DBB61E" w14:textId="77777777" w:rsidR="007C2705" w:rsidRDefault="007C2705" w:rsidP="007C2705">
            <w:pPr>
              <w:pStyle w:val="TableParagraph"/>
              <w:spacing w:line="275" w:lineRule="exact"/>
              <w:jc w:val="both"/>
              <w:rPr>
                <w:sz w:val="24"/>
              </w:rPr>
            </w:pPr>
            <w:r w:rsidRPr="007C2705">
              <w:rPr>
                <w:sz w:val="24"/>
              </w:rPr>
              <w:t>A computer-implemented method for conducting hearing tests, comprising:</w:t>
            </w:r>
          </w:p>
          <w:p w14:paraId="6EEF7BEC" w14:textId="77777777" w:rsidR="007C2705" w:rsidRPr="007C2705" w:rsidRDefault="007C2705" w:rsidP="007C2705">
            <w:pPr>
              <w:pStyle w:val="TableParagraph"/>
              <w:spacing w:line="275" w:lineRule="exact"/>
              <w:jc w:val="both"/>
              <w:rPr>
                <w:sz w:val="24"/>
              </w:rPr>
            </w:pPr>
          </w:p>
          <w:p w14:paraId="32E667AE" w14:textId="77777777" w:rsidR="007C2705" w:rsidRPr="007C2705" w:rsidRDefault="007C2705" w:rsidP="007C2705">
            <w:pPr>
              <w:pStyle w:val="TableParagraph"/>
              <w:spacing w:line="275" w:lineRule="exact"/>
              <w:jc w:val="both"/>
              <w:rPr>
                <w:sz w:val="24"/>
              </w:rPr>
            </w:pPr>
            <w:r w:rsidRPr="007C2705">
              <w:rPr>
                <w:b/>
                <w:bCs/>
                <w:sz w:val="24"/>
              </w:rPr>
              <w:t>a.</w:t>
            </w:r>
            <w:r w:rsidRPr="007C2705">
              <w:rPr>
                <w:sz w:val="24"/>
              </w:rPr>
              <w:t xml:space="preserve"> receiving user input through a smartphone or web application interface;</w:t>
            </w:r>
          </w:p>
          <w:p w14:paraId="4C243C53" w14:textId="77777777" w:rsidR="007C2705" w:rsidRPr="007C2705" w:rsidRDefault="007C2705" w:rsidP="007C2705">
            <w:pPr>
              <w:pStyle w:val="TableParagraph"/>
              <w:spacing w:line="275" w:lineRule="exact"/>
              <w:jc w:val="both"/>
              <w:rPr>
                <w:sz w:val="24"/>
              </w:rPr>
            </w:pPr>
            <w:r w:rsidRPr="007C2705">
              <w:rPr>
                <w:b/>
                <w:bCs/>
                <w:sz w:val="24"/>
              </w:rPr>
              <w:t>b.</w:t>
            </w:r>
            <w:r w:rsidRPr="007C2705">
              <w:rPr>
                <w:sz w:val="24"/>
              </w:rPr>
              <w:t xml:space="preserve"> generating pure tones at varying frequencies using compatible hardware;</w:t>
            </w:r>
          </w:p>
          <w:p w14:paraId="252B2C3F" w14:textId="77777777" w:rsidR="007C2705" w:rsidRPr="007C2705" w:rsidRDefault="007C2705" w:rsidP="007C2705">
            <w:pPr>
              <w:pStyle w:val="TableParagraph"/>
              <w:spacing w:line="275" w:lineRule="exact"/>
              <w:jc w:val="both"/>
              <w:rPr>
                <w:sz w:val="24"/>
              </w:rPr>
            </w:pPr>
            <w:r w:rsidRPr="007C2705">
              <w:rPr>
                <w:b/>
                <w:bCs/>
                <w:sz w:val="24"/>
              </w:rPr>
              <w:t>c.</w:t>
            </w:r>
            <w:r w:rsidRPr="007C2705">
              <w:rPr>
                <w:sz w:val="24"/>
              </w:rPr>
              <w:t xml:space="preserve"> presenting the pure tones to the user via the application interface;</w:t>
            </w:r>
          </w:p>
          <w:p w14:paraId="044D3C8A" w14:textId="77777777" w:rsidR="007C2705" w:rsidRPr="007C2705" w:rsidRDefault="007C2705" w:rsidP="007C2705">
            <w:pPr>
              <w:pStyle w:val="TableParagraph"/>
              <w:spacing w:line="275" w:lineRule="exact"/>
              <w:jc w:val="both"/>
              <w:rPr>
                <w:sz w:val="24"/>
              </w:rPr>
            </w:pPr>
            <w:r w:rsidRPr="007C2705">
              <w:rPr>
                <w:b/>
                <w:bCs/>
                <w:sz w:val="24"/>
              </w:rPr>
              <w:t>d.</w:t>
            </w:r>
            <w:r w:rsidRPr="007C2705">
              <w:rPr>
                <w:sz w:val="24"/>
              </w:rPr>
              <w:t xml:space="preserve"> receiving user responses to the presented pure tones;</w:t>
            </w:r>
          </w:p>
          <w:p w14:paraId="221830D5" w14:textId="77777777" w:rsidR="007C2705" w:rsidRPr="007C2705" w:rsidRDefault="007C2705" w:rsidP="007C2705">
            <w:pPr>
              <w:pStyle w:val="TableParagraph"/>
              <w:spacing w:line="275" w:lineRule="exact"/>
              <w:jc w:val="both"/>
              <w:rPr>
                <w:sz w:val="24"/>
              </w:rPr>
            </w:pPr>
            <w:r w:rsidRPr="007C2705">
              <w:rPr>
                <w:b/>
                <w:bCs/>
                <w:sz w:val="24"/>
              </w:rPr>
              <w:t>e.</w:t>
            </w:r>
            <w:r w:rsidRPr="007C2705">
              <w:rPr>
                <w:sz w:val="24"/>
              </w:rPr>
              <w:t xml:space="preserve"> analyzing the user responses to determine hearing thresholds at different frequencies;</w:t>
            </w:r>
          </w:p>
          <w:p w14:paraId="151625C9" w14:textId="77777777" w:rsidR="007C2705" w:rsidRPr="007C2705" w:rsidRDefault="007C2705" w:rsidP="007C2705">
            <w:pPr>
              <w:pStyle w:val="TableParagraph"/>
              <w:spacing w:line="275" w:lineRule="exact"/>
              <w:jc w:val="both"/>
              <w:rPr>
                <w:sz w:val="24"/>
              </w:rPr>
            </w:pPr>
            <w:r w:rsidRPr="007C2705">
              <w:rPr>
                <w:b/>
                <w:bCs/>
                <w:sz w:val="24"/>
              </w:rPr>
              <w:t>f.</w:t>
            </w:r>
            <w:r w:rsidRPr="007C2705">
              <w:rPr>
                <w:sz w:val="24"/>
              </w:rPr>
              <w:t xml:space="preserve"> generating a comprehensive hearing profile based on the analyzed data; and</w:t>
            </w:r>
          </w:p>
          <w:p w14:paraId="607EFE16" w14:textId="0DB451A9" w:rsidR="00430A18" w:rsidRDefault="007C2705" w:rsidP="007C2705">
            <w:pPr>
              <w:pStyle w:val="TableParagraph"/>
              <w:spacing w:line="275" w:lineRule="exact"/>
              <w:jc w:val="both"/>
              <w:rPr>
                <w:sz w:val="24"/>
              </w:rPr>
            </w:pPr>
            <w:r w:rsidRPr="007C2705">
              <w:rPr>
                <w:b/>
                <w:bCs/>
                <w:sz w:val="24"/>
              </w:rPr>
              <w:t>g.</w:t>
            </w:r>
            <w:r w:rsidRPr="007C2705">
              <w:rPr>
                <w:sz w:val="24"/>
              </w:rPr>
              <w:t xml:space="preserve"> providing test results and recommendations to the user through the application interface.</w:t>
            </w:r>
          </w:p>
          <w:p w14:paraId="5E4A8A76" w14:textId="77777777" w:rsidR="00430A18" w:rsidRDefault="00430A18" w:rsidP="007C2705">
            <w:pPr>
              <w:pStyle w:val="TableParagraph"/>
              <w:spacing w:line="275" w:lineRule="exact"/>
              <w:jc w:val="both"/>
              <w:rPr>
                <w:sz w:val="24"/>
              </w:rPr>
            </w:pPr>
          </w:p>
          <w:p w14:paraId="08983955" w14:textId="77777777" w:rsidR="00B84911" w:rsidRPr="00F81A1A" w:rsidRDefault="00B84911" w:rsidP="00B84911">
            <w:pPr>
              <w:tabs>
                <w:tab w:val="left" w:pos="460"/>
              </w:tabs>
              <w:spacing w:line="242" w:lineRule="auto"/>
              <w:ind w:right="794"/>
              <w:rPr>
                <w:sz w:val="24"/>
              </w:rPr>
            </w:pPr>
          </w:p>
        </w:tc>
      </w:tr>
    </w:tbl>
    <w:p w14:paraId="6AAB20E2" w14:textId="14F90F8D" w:rsidR="00661A40" w:rsidRPr="00B84911" w:rsidRDefault="00661A40" w:rsidP="00B84911">
      <w:pPr>
        <w:pStyle w:val="BodyText"/>
        <w:spacing w:line="242" w:lineRule="auto"/>
        <w:ind w:left="0" w:right="112"/>
        <w:sectPr w:rsidR="00661A40" w:rsidRPr="00B84911" w:rsidSect="001974CC">
          <w:pgSz w:w="12240" w:h="15840"/>
          <w:pgMar w:top="1380" w:right="1220" w:bottom="280" w:left="1220" w:header="720" w:footer="720" w:gutter="0"/>
          <w:cols w:space="720"/>
        </w:sectPr>
      </w:pPr>
    </w:p>
    <w:p w14:paraId="39F83FAC" w14:textId="688F2EF6" w:rsidR="00B238F8" w:rsidRDefault="00B238F8" w:rsidP="00B84911">
      <w:pPr>
        <w:rPr>
          <w:b/>
          <w:sz w:val="24"/>
        </w:rPr>
      </w:pPr>
      <w:r>
        <w:rPr>
          <w:b/>
          <w:sz w:val="24"/>
        </w:rPr>
        <w:lastRenderedPageBreak/>
        <w:t>Main Claim:</w:t>
      </w:r>
    </w:p>
    <w:p w14:paraId="49C72F5D" w14:textId="77777777" w:rsidR="00B238F8" w:rsidRDefault="00B238F8" w:rsidP="00B84911">
      <w:pPr>
        <w:rPr>
          <w:b/>
          <w:sz w:val="24"/>
        </w:rPr>
      </w:pPr>
    </w:p>
    <w:p w14:paraId="5809717A" w14:textId="6A8EAF17" w:rsidR="00B238F8" w:rsidRPr="00B238F8" w:rsidRDefault="00B238F8" w:rsidP="00B238F8">
      <w:pPr>
        <w:jc w:val="both"/>
        <w:rPr>
          <w:sz w:val="24"/>
        </w:rPr>
      </w:pPr>
      <w:proofErr w:type="gramStart"/>
      <w:r w:rsidRPr="00B238F8">
        <w:rPr>
          <w:sz w:val="24"/>
        </w:rPr>
        <w:t>An android application to assess the hearing ability and generate the result in terms of graphical representation.</w:t>
      </w:r>
      <w:proofErr w:type="gramEnd"/>
    </w:p>
    <w:p w14:paraId="7EDFECC1" w14:textId="77777777" w:rsidR="00B238F8" w:rsidRDefault="00B238F8" w:rsidP="00B84911">
      <w:pPr>
        <w:rPr>
          <w:b/>
          <w:sz w:val="24"/>
        </w:rPr>
      </w:pPr>
    </w:p>
    <w:p w14:paraId="21D1E964" w14:textId="6576E257" w:rsidR="00661A40" w:rsidRPr="00AF4151" w:rsidRDefault="00AC149F" w:rsidP="00B84911">
      <w:pPr>
        <w:rPr>
          <w:b/>
          <w:color w:val="FF0000"/>
          <w:sz w:val="24"/>
        </w:rPr>
      </w:pPr>
      <w:r>
        <w:rPr>
          <w:b/>
          <w:sz w:val="24"/>
        </w:rPr>
        <w:t>ABSTRACT</w:t>
      </w:r>
      <w:r>
        <w:rPr>
          <w:b/>
          <w:spacing w:val="-11"/>
          <w:sz w:val="24"/>
        </w:rPr>
        <w:t xml:space="preserve"> </w:t>
      </w:r>
      <w:r>
        <w:rPr>
          <w:b/>
          <w:sz w:val="24"/>
        </w:rPr>
        <w:t>OF</w:t>
      </w:r>
      <w:r>
        <w:rPr>
          <w:b/>
          <w:spacing w:val="-3"/>
          <w:sz w:val="24"/>
        </w:rPr>
        <w:t xml:space="preserve"> </w:t>
      </w:r>
      <w:r>
        <w:rPr>
          <w:b/>
          <w:sz w:val="24"/>
        </w:rPr>
        <w:t>THE</w:t>
      </w:r>
      <w:r>
        <w:rPr>
          <w:b/>
          <w:spacing w:val="-8"/>
          <w:sz w:val="24"/>
        </w:rPr>
        <w:t xml:space="preserve"> </w:t>
      </w:r>
      <w:r>
        <w:rPr>
          <w:b/>
          <w:spacing w:val="-2"/>
          <w:sz w:val="24"/>
        </w:rPr>
        <w:t>INVENTION</w:t>
      </w:r>
      <w:r w:rsidR="00AF4151">
        <w:rPr>
          <w:b/>
          <w:spacing w:val="-2"/>
          <w:sz w:val="24"/>
        </w:rPr>
        <w:t xml:space="preserve"> – </w:t>
      </w:r>
      <w:r w:rsidR="00AF4151" w:rsidRPr="00AF4151">
        <w:rPr>
          <w:b/>
          <w:color w:val="FF0000"/>
          <w:spacing w:val="-2"/>
          <w:sz w:val="24"/>
        </w:rPr>
        <w:t>Add a word graphical representation</w:t>
      </w:r>
    </w:p>
    <w:p w14:paraId="16CC6BA8" w14:textId="77777777" w:rsidR="002D0D05" w:rsidRDefault="002D0D05" w:rsidP="002D0D05">
      <w:pPr>
        <w:pStyle w:val="BodyText"/>
        <w:spacing w:before="141"/>
        <w:ind w:left="0"/>
      </w:pPr>
    </w:p>
    <w:p w14:paraId="1B0B752F" w14:textId="2066A515" w:rsidR="002D0D05" w:rsidRDefault="002D0D05" w:rsidP="002D0D05">
      <w:pPr>
        <w:pStyle w:val="BodyText"/>
        <w:spacing w:before="141" w:line="276" w:lineRule="auto"/>
        <w:ind w:left="0"/>
        <w:jc w:val="both"/>
      </w:pPr>
      <w:r w:rsidRPr="002D0D05">
        <w:t>Our invention introduces an innovative system and method for conducting thorough hearing tests via a digital audiometer seamlessly integrated with either</w:t>
      </w:r>
      <w:r w:rsidR="00AF4151">
        <w:t xml:space="preserve"> an android </w:t>
      </w:r>
      <w:r w:rsidRPr="002D0D05">
        <w:t>smartphone or web application interface. The system incorporates compatible hardware designed to generate precise pure tones at varying frequencies. This hardware is complemented by a user-friendly interface within the application, which guides individuals through the testing process effortlessly. Users interact by responding to the presented tones directly through the intuitive interface. These responses are meticulously analyzed to ascertain the user's hearing thresholds across different frequencies. Leveraging this data, our system produces a comprehensive hearing profile, meticulously detailing any identified hearing loss or impairments. Beyond mere data provision, our invention goes a step further by furnishing users with actionable insights and recommendations directly through the application interface. These recommendations may include seeking further evaluation by a healthcare professional or adopting preventive measures to safeguard hearing health. Overall, our solution represents</w:t>
      </w:r>
      <w:r w:rsidR="00AF4151">
        <w:t xml:space="preserve"> </w:t>
      </w:r>
      <w:r w:rsidR="00AF4151" w:rsidRPr="002D0D05">
        <w:t>cost-effective</w:t>
      </w:r>
      <w:r w:rsidRPr="002D0D05">
        <w:t xml:space="preserve"> and accessible means of accurately assessing an individual's hearing </w:t>
      </w:r>
      <w:r w:rsidR="00AF4151">
        <w:t>ability.</w:t>
      </w:r>
    </w:p>
    <w:p w14:paraId="520CF120" w14:textId="6516F0C8" w:rsidR="00AF4151" w:rsidRDefault="00AF4151" w:rsidP="002D0D05">
      <w:pPr>
        <w:pStyle w:val="BodyText"/>
        <w:spacing w:before="141" w:line="276" w:lineRule="auto"/>
        <w:ind w:left="0"/>
        <w:jc w:val="both"/>
        <w:rPr>
          <w:color w:val="FF0000"/>
        </w:rPr>
      </w:pPr>
      <w:r w:rsidRPr="00AF4151">
        <w:rPr>
          <w:color w:val="FF0000"/>
        </w:rPr>
        <w:t>Can add the graph screenshots….</w:t>
      </w:r>
    </w:p>
    <w:p w14:paraId="3C200DF6" w14:textId="3F466523" w:rsidR="00AF4151" w:rsidRDefault="00AF4151" w:rsidP="002D0D05">
      <w:pPr>
        <w:pStyle w:val="BodyText"/>
        <w:spacing w:before="141" w:line="276" w:lineRule="auto"/>
        <w:ind w:left="0"/>
        <w:jc w:val="both"/>
        <w:rPr>
          <w:color w:val="FF0000"/>
        </w:rPr>
      </w:pPr>
      <w:r>
        <w:rPr>
          <w:color w:val="FF0000"/>
        </w:rPr>
        <w:t>If logo is claimed, then add that diagram also</w:t>
      </w:r>
    </w:p>
    <w:p w14:paraId="5C0423E5" w14:textId="372E049D" w:rsidR="00AF4151" w:rsidRDefault="00AF4151" w:rsidP="002D0D05">
      <w:pPr>
        <w:pStyle w:val="BodyText"/>
        <w:spacing w:before="141" w:line="276" w:lineRule="auto"/>
        <w:ind w:left="0"/>
        <w:jc w:val="both"/>
        <w:rPr>
          <w:color w:val="FF0000"/>
        </w:rPr>
      </w:pPr>
      <w:proofErr w:type="gramStart"/>
      <w:r w:rsidRPr="00AF4151">
        <w:rPr>
          <w:color w:val="FF0000"/>
        </w:rPr>
        <w:t>Diagram ?</w:t>
      </w:r>
      <w:proofErr w:type="gramEnd"/>
    </w:p>
    <w:p w14:paraId="72D1D35B" w14:textId="0C6FB67B" w:rsidR="00AB507C" w:rsidRDefault="00AB507C" w:rsidP="002D0D05">
      <w:pPr>
        <w:pStyle w:val="BodyText"/>
        <w:spacing w:before="141" w:line="276" w:lineRule="auto"/>
        <w:ind w:left="0"/>
        <w:jc w:val="both"/>
        <w:rPr>
          <w:color w:val="FF0000"/>
        </w:rPr>
      </w:pPr>
      <w:r>
        <w:rPr>
          <w:color w:val="FF0000"/>
        </w:rPr>
        <w:t>Paste your Scanned signatures of all</w:t>
      </w:r>
    </w:p>
    <w:p w14:paraId="4A229CA3" w14:textId="77777777" w:rsidR="000F5B0D" w:rsidRPr="00AF4151" w:rsidRDefault="000F5B0D" w:rsidP="002D0D05">
      <w:pPr>
        <w:pStyle w:val="BodyText"/>
        <w:spacing w:before="141" w:line="276" w:lineRule="auto"/>
        <w:ind w:left="0"/>
        <w:jc w:val="both"/>
        <w:rPr>
          <w:color w:val="FF0000"/>
        </w:rPr>
      </w:pPr>
      <w:bookmarkStart w:id="0" w:name="_GoBack"/>
      <w:bookmarkEnd w:id="0"/>
    </w:p>
    <w:sectPr w:rsidR="000F5B0D" w:rsidRPr="00AF4151" w:rsidSect="001974CC">
      <w:pgSz w:w="12240" w:h="15840"/>
      <w:pgMar w:top="1820" w:right="122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5F959" w14:textId="77777777" w:rsidR="001974CC" w:rsidRDefault="001974CC" w:rsidP="007C2705">
      <w:r>
        <w:separator/>
      </w:r>
    </w:p>
  </w:endnote>
  <w:endnote w:type="continuationSeparator" w:id="0">
    <w:p w14:paraId="6F1C5040" w14:textId="77777777" w:rsidR="001974CC" w:rsidRDefault="001974CC" w:rsidP="007C2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15CB1" w14:textId="77777777" w:rsidR="001974CC" w:rsidRDefault="001974CC" w:rsidP="007C2705">
      <w:r>
        <w:separator/>
      </w:r>
    </w:p>
  </w:footnote>
  <w:footnote w:type="continuationSeparator" w:id="0">
    <w:p w14:paraId="29BB2FA6" w14:textId="77777777" w:rsidR="001974CC" w:rsidRDefault="001974CC" w:rsidP="007C27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5A20"/>
    <w:multiLevelType w:val="hybridMultilevel"/>
    <w:tmpl w:val="9ADC5DF4"/>
    <w:lvl w:ilvl="0" w:tplc="CB6A4EF2">
      <w:start w:val="2"/>
      <w:numFmt w:val="decimal"/>
      <w:lvlText w:val="%1."/>
      <w:lvlJc w:val="left"/>
      <w:pPr>
        <w:ind w:left="345" w:hanging="240"/>
      </w:pPr>
      <w:rPr>
        <w:rFonts w:ascii="Times New Roman" w:eastAsia="Times New Roman" w:hAnsi="Times New Roman" w:cs="Times New Roman" w:hint="default"/>
        <w:b/>
        <w:bCs/>
        <w:i w:val="0"/>
        <w:iCs w:val="0"/>
        <w:spacing w:val="0"/>
        <w:w w:val="100"/>
        <w:sz w:val="24"/>
        <w:szCs w:val="24"/>
        <w:lang w:val="en-US" w:eastAsia="en-US" w:bidi="ar-SA"/>
      </w:rPr>
    </w:lvl>
    <w:lvl w:ilvl="1" w:tplc="01F6B656">
      <w:start w:val="1"/>
      <w:numFmt w:val="upperLetter"/>
      <w:lvlText w:val="(%2)"/>
      <w:lvlJc w:val="left"/>
      <w:pPr>
        <w:ind w:left="499" w:hanging="394"/>
      </w:pPr>
      <w:rPr>
        <w:rFonts w:ascii="Times New Roman" w:eastAsia="Times New Roman" w:hAnsi="Times New Roman" w:cs="Times New Roman" w:hint="default"/>
        <w:b w:val="0"/>
        <w:bCs w:val="0"/>
        <w:i w:val="0"/>
        <w:iCs w:val="0"/>
        <w:spacing w:val="0"/>
        <w:w w:val="100"/>
        <w:sz w:val="24"/>
        <w:szCs w:val="24"/>
        <w:lang w:val="en-US" w:eastAsia="en-US" w:bidi="ar-SA"/>
      </w:rPr>
    </w:lvl>
    <w:lvl w:ilvl="2" w:tplc="A10E3840">
      <w:numFmt w:val="bullet"/>
      <w:lvlText w:val="•"/>
      <w:lvlJc w:val="left"/>
      <w:pPr>
        <w:ind w:left="1507" w:hanging="394"/>
      </w:pPr>
      <w:rPr>
        <w:rFonts w:hint="default"/>
        <w:lang w:val="en-US" w:eastAsia="en-US" w:bidi="ar-SA"/>
      </w:rPr>
    </w:lvl>
    <w:lvl w:ilvl="3" w:tplc="7E447B16">
      <w:numFmt w:val="bullet"/>
      <w:lvlText w:val="•"/>
      <w:lvlJc w:val="left"/>
      <w:pPr>
        <w:ind w:left="2514" w:hanging="394"/>
      </w:pPr>
      <w:rPr>
        <w:rFonts w:hint="default"/>
        <w:lang w:val="en-US" w:eastAsia="en-US" w:bidi="ar-SA"/>
      </w:rPr>
    </w:lvl>
    <w:lvl w:ilvl="4" w:tplc="6E66B918">
      <w:numFmt w:val="bullet"/>
      <w:lvlText w:val="•"/>
      <w:lvlJc w:val="left"/>
      <w:pPr>
        <w:ind w:left="3522" w:hanging="394"/>
      </w:pPr>
      <w:rPr>
        <w:rFonts w:hint="default"/>
        <w:lang w:val="en-US" w:eastAsia="en-US" w:bidi="ar-SA"/>
      </w:rPr>
    </w:lvl>
    <w:lvl w:ilvl="5" w:tplc="73003538">
      <w:numFmt w:val="bullet"/>
      <w:lvlText w:val="•"/>
      <w:lvlJc w:val="left"/>
      <w:pPr>
        <w:ind w:left="4529" w:hanging="394"/>
      </w:pPr>
      <w:rPr>
        <w:rFonts w:hint="default"/>
        <w:lang w:val="en-US" w:eastAsia="en-US" w:bidi="ar-SA"/>
      </w:rPr>
    </w:lvl>
    <w:lvl w:ilvl="6" w:tplc="1200CE62">
      <w:numFmt w:val="bullet"/>
      <w:lvlText w:val="•"/>
      <w:lvlJc w:val="left"/>
      <w:pPr>
        <w:ind w:left="5536" w:hanging="394"/>
      </w:pPr>
      <w:rPr>
        <w:rFonts w:hint="default"/>
        <w:lang w:val="en-US" w:eastAsia="en-US" w:bidi="ar-SA"/>
      </w:rPr>
    </w:lvl>
    <w:lvl w:ilvl="7" w:tplc="285A5B58">
      <w:numFmt w:val="bullet"/>
      <w:lvlText w:val="•"/>
      <w:lvlJc w:val="left"/>
      <w:pPr>
        <w:ind w:left="6544" w:hanging="394"/>
      </w:pPr>
      <w:rPr>
        <w:rFonts w:hint="default"/>
        <w:lang w:val="en-US" w:eastAsia="en-US" w:bidi="ar-SA"/>
      </w:rPr>
    </w:lvl>
    <w:lvl w:ilvl="8" w:tplc="BF00122C">
      <w:numFmt w:val="bullet"/>
      <w:lvlText w:val="•"/>
      <w:lvlJc w:val="left"/>
      <w:pPr>
        <w:ind w:left="7551" w:hanging="394"/>
      </w:pPr>
      <w:rPr>
        <w:rFonts w:hint="default"/>
        <w:lang w:val="en-US" w:eastAsia="en-US" w:bidi="ar-SA"/>
      </w:rPr>
    </w:lvl>
  </w:abstractNum>
  <w:abstractNum w:abstractNumId="1">
    <w:nsid w:val="35DC007B"/>
    <w:multiLevelType w:val="hybridMultilevel"/>
    <w:tmpl w:val="3D76684E"/>
    <w:lvl w:ilvl="0" w:tplc="D35291D8">
      <w:start w:val="1"/>
      <w:numFmt w:val="lowerLetter"/>
      <w:lvlText w:val="%1."/>
      <w:lvlJc w:val="left"/>
      <w:pPr>
        <w:ind w:left="445"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8C0401DA">
      <w:numFmt w:val="bullet"/>
      <w:lvlText w:val="•"/>
      <w:lvlJc w:val="left"/>
      <w:pPr>
        <w:ind w:left="1376" w:hanging="226"/>
      </w:pPr>
      <w:rPr>
        <w:rFonts w:hint="default"/>
        <w:lang w:val="en-US" w:eastAsia="en-US" w:bidi="ar-SA"/>
      </w:rPr>
    </w:lvl>
    <w:lvl w:ilvl="2" w:tplc="67803686">
      <w:numFmt w:val="bullet"/>
      <w:lvlText w:val="•"/>
      <w:lvlJc w:val="left"/>
      <w:pPr>
        <w:ind w:left="2312" w:hanging="226"/>
      </w:pPr>
      <w:rPr>
        <w:rFonts w:hint="default"/>
        <w:lang w:val="en-US" w:eastAsia="en-US" w:bidi="ar-SA"/>
      </w:rPr>
    </w:lvl>
    <w:lvl w:ilvl="3" w:tplc="37481860">
      <w:numFmt w:val="bullet"/>
      <w:lvlText w:val="•"/>
      <w:lvlJc w:val="left"/>
      <w:pPr>
        <w:ind w:left="3248" w:hanging="226"/>
      </w:pPr>
      <w:rPr>
        <w:rFonts w:hint="default"/>
        <w:lang w:val="en-US" w:eastAsia="en-US" w:bidi="ar-SA"/>
      </w:rPr>
    </w:lvl>
    <w:lvl w:ilvl="4" w:tplc="91C0F078">
      <w:numFmt w:val="bullet"/>
      <w:lvlText w:val="•"/>
      <w:lvlJc w:val="left"/>
      <w:pPr>
        <w:ind w:left="4184" w:hanging="226"/>
      </w:pPr>
      <w:rPr>
        <w:rFonts w:hint="default"/>
        <w:lang w:val="en-US" w:eastAsia="en-US" w:bidi="ar-SA"/>
      </w:rPr>
    </w:lvl>
    <w:lvl w:ilvl="5" w:tplc="E508FB94">
      <w:numFmt w:val="bullet"/>
      <w:lvlText w:val="•"/>
      <w:lvlJc w:val="left"/>
      <w:pPr>
        <w:ind w:left="5120" w:hanging="226"/>
      </w:pPr>
      <w:rPr>
        <w:rFonts w:hint="default"/>
        <w:lang w:val="en-US" w:eastAsia="en-US" w:bidi="ar-SA"/>
      </w:rPr>
    </w:lvl>
    <w:lvl w:ilvl="6" w:tplc="F95E4F50">
      <w:numFmt w:val="bullet"/>
      <w:lvlText w:val="•"/>
      <w:lvlJc w:val="left"/>
      <w:pPr>
        <w:ind w:left="6056" w:hanging="226"/>
      </w:pPr>
      <w:rPr>
        <w:rFonts w:hint="default"/>
        <w:lang w:val="en-US" w:eastAsia="en-US" w:bidi="ar-SA"/>
      </w:rPr>
    </w:lvl>
    <w:lvl w:ilvl="7" w:tplc="01B03F60">
      <w:numFmt w:val="bullet"/>
      <w:lvlText w:val="•"/>
      <w:lvlJc w:val="left"/>
      <w:pPr>
        <w:ind w:left="6992" w:hanging="226"/>
      </w:pPr>
      <w:rPr>
        <w:rFonts w:hint="default"/>
        <w:lang w:val="en-US" w:eastAsia="en-US" w:bidi="ar-SA"/>
      </w:rPr>
    </w:lvl>
    <w:lvl w:ilvl="8" w:tplc="D91CABEE">
      <w:numFmt w:val="bullet"/>
      <w:lvlText w:val="•"/>
      <w:lvlJc w:val="left"/>
      <w:pPr>
        <w:ind w:left="7928" w:hanging="226"/>
      </w:pPr>
      <w:rPr>
        <w:rFonts w:hint="default"/>
        <w:lang w:val="en-US" w:eastAsia="en-US" w:bidi="ar-SA"/>
      </w:rPr>
    </w:lvl>
  </w:abstractNum>
  <w:abstractNum w:abstractNumId="2">
    <w:nsid w:val="3CC645C7"/>
    <w:multiLevelType w:val="hybridMultilevel"/>
    <w:tmpl w:val="40847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77038"/>
    <w:multiLevelType w:val="hybridMultilevel"/>
    <w:tmpl w:val="9BA0EE98"/>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
    <w:nsid w:val="5014647A"/>
    <w:multiLevelType w:val="hybridMultilevel"/>
    <w:tmpl w:val="C35AF286"/>
    <w:lvl w:ilvl="0" w:tplc="40090017">
      <w:start w:val="1"/>
      <w:numFmt w:val="lowerLetter"/>
      <w:lvlText w:val="%1)"/>
      <w:lvlJc w:val="left"/>
      <w:pPr>
        <w:ind w:left="1056" w:hanging="360"/>
      </w:p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5">
    <w:nsid w:val="5BB56C2B"/>
    <w:multiLevelType w:val="hybridMultilevel"/>
    <w:tmpl w:val="EBD28034"/>
    <w:lvl w:ilvl="0" w:tplc="ECB09BEE">
      <w:start w:val="5"/>
      <w:numFmt w:val="decimal"/>
      <w:lvlText w:val="%1."/>
      <w:lvlJc w:val="left"/>
      <w:pPr>
        <w:ind w:left="400" w:hanging="181"/>
      </w:pPr>
      <w:rPr>
        <w:rFonts w:ascii="Times New Roman" w:eastAsia="Times New Roman" w:hAnsi="Times New Roman" w:cs="Times New Roman" w:hint="default"/>
        <w:b w:val="0"/>
        <w:bCs w:val="0"/>
        <w:i w:val="0"/>
        <w:iCs w:val="0"/>
        <w:spacing w:val="-1"/>
        <w:w w:val="96"/>
        <w:sz w:val="22"/>
        <w:szCs w:val="22"/>
        <w:lang w:val="en-US" w:eastAsia="en-US" w:bidi="ar-SA"/>
      </w:rPr>
    </w:lvl>
    <w:lvl w:ilvl="1" w:tplc="AAB21834">
      <w:start w:val="1"/>
      <w:numFmt w:val="lowerLetter"/>
      <w:lvlText w:val="%2."/>
      <w:lvlJc w:val="left"/>
      <w:pPr>
        <w:ind w:left="445"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2" w:tplc="E74E625E">
      <w:numFmt w:val="bullet"/>
      <w:lvlText w:val="•"/>
      <w:lvlJc w:val="left"/>
      <w:pPr>
        <w:ind w:left="1480" w:hanging="226"/>
      </w:pPr>
      <w:rPr>
        <w:rFonts w:hint="default"/>
        <w:lang w:val="en-US" w:eastAsia="en-US" w:bidi="ar-SA"/>
      </w:rPr>
    </w:lvl>
    <w:lvl w:ilvl="3" w:tplc="051EA12E">
      <w:numFmt w:val="bullet"/>
      <w:lvlText w:val="•"/>
      <w:lvlJc w:val="left"/>
      <w:pPr>
        <w:ind w:left="2520" w:hanging="226"/>
      </w:pPr>
      <w:rPr>
        <w:rFonts w:hint="default"/>
        <w:lang w:val="en-US" w:eastAsia="en-US" w:bidi="ar-SA"/>
      </w:rPr>
    </w:lvl>
    <w:lvl w:ilvl="4" w:tplc="EBBACA02">
      <w:numFmt w:val="bullet"/>
      <w:lvlText w:val="•"/>
      <w:lvlJc w:val="left"/>
      <w:pPr>
        <w:ind w:left="3560" w:hanging="226"/>
      </w:pPr>
      <w:rPr>
        <w:rFonts w:hint="default"/>
        <w:lang w:val="en-US" w:eastAsia="en-US" w:bidi="ar-SA"/>
      </w:rPr>
    </w:lvl>
    <w:lvl w:ilvl="5" w:tplc="3A8A4D8C">
      <w:numFmt w:val="bullet"/>
      <w:lvlText w:val="•"/>
      <w:lvlJc w:val="left"/>
      <w:pPr>
        <w:ind w:left="4600" w:hanging="226"/>
      </w:pPr>
      <w:rPr>
        <w:rFonts w:hint="default"/>
        <w:lang w:val="en-US" w:eastAsia="en-US" w:bidi="ar-SA"/>
      </w:rPr>
    </w:lvl>
    <w:lvl w:ilvl="6" w:tplc="63CE68FC">
      <w:numFmt w:val="bullet"/>
      <w:lvlText w:val="•"/>
      <w:lvlJc w:val="left"/>
      <w:pPr>
        <w:ind w:left="5640" w:hanging="226"/>
      </w:pPr>
      <w:rPr>
        <w:rFonts w:hint="default"/>
        <w:lang w:val="en-US" w:eastAsia="en-US" w:bidi="ar-SA"/>
      </w:rPr>
    </w:lvl>
    <w:lvl w:ilvl="7" w:tplc="0E647ADA">
      <w:numFmt w:val="bullet"/>
      <w:lvlText w:val="•"/>
      <w:lvlJc w:val="left"/>
      <w:pPr>
        <w:ind w:left="6680" w:hanging="226"/>
      </w:pPr>
      <w:rPr>
        <w:rFonts w:hint="default"/>
        <w:lang w:val="en-US" w:eastAsia="en-US" w:bidi="ar-SA"/>
      </w:rPr>
    </w:lvl>
    <w:lvl w:ilvl="8" w:tplc="5BB0055A">
      <w:numFmt w:val="bullet"/>
      <w:lvlText w:val="•"/>
      <w:lvlJc w:val="left"/>
      <w:pPr>
        <w:ind w:left="7720" w:hanging="226"/>
      </w:pPr>
      <w:rPr>
        <w:rFonts w:hint="default"/>
        <w:lang w:val="en-US" w:eastAsia="en-US" w:bidi="ar-SA"/>
      </w:rPr>
    </w:lvl>
  </w:abstractNum>
  <w:abstractNum w:abstractNumId="6">
    <w:nsid w:val="5E1B7C78"/>
    <w:multiLevelType w:val="hybridMultilevel"/>
    <w:tmpl w:val="BE44F0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2BF792B"/>
    <w:multiLevelType w:val="hybridMultilevel"/>
    <w:tmpl w:val="6554D3E4"/>
    <w:lvl w:ilvl="0" w:tplc="5D608A34">
      <w:start w:val="1"/>
      <w:numFmt w:val="lowerLetter"/>
      <w:lvlText w:val="%1."/>
      <w:lvlJc w:val="left"/>
      <w:pPr>
        <w:ind w:left="445"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79123F92">
      <w:numFmt w:val="bullet"/>
      <w:lvlText w:val="•"/>
      <w:lvlJc w:val="left"/>
      <w:pPr>
        <w:ind w:left="1376" w:hanging="226"/>
      </w:pPr>
      <w:rPr>
        <w:rFonts w:hint="default"/>
        <w:lang w:val="en-US" w:eastAsia="en-US" w:bidi="ar-SA"/>
      </w:rPr>
    </w:lvl>
    <w:lvl w:ilvl="2" w:tplc="35183138">
      <w:numFmt w:val="bullet"/>
      <w:lvlText w:val="•"/>
      <w:lvlJc w:val="left"/>
      <w:pPr>
        <w:ind w:left="2312" w:hanging="226"/>
      </w:pPr>
      <w:rPr>
        <w:rFonts w:hint="default"/>
        <w:lang w:val="en-US" w:eastAsia="en-US" w:bidi="ar-SA"/>
      </w:rPr>
    </w:lvl>
    <w:lvl w:ilvl="3" w:tplc="9774CBAE">
      <w:numFmt w:val="bullet"/>
      <w:lvlText w:val="•"/>
      <w:lvlJc w:val="left"/>
      <w:pPr>
        <w:ind w:left="3248" w:hanging="226"/>
      </w:pPr>
      <w:rPr>
        <w:rFonts w:hint="default"/>
        <w:lang w:val="en-US" w:eastAsia="en-US" w:bidi="ar-SA"/>
      </w:rPr>
    </w:lvl>
    <w:lvl w:ilvl="4" w:tplc="68C01E1A">
      <w:numFmt w:val="bullet"/>
      <w:lvlText w:val="•"/>
      <w:lvlJc w:val="left"/>
      <w:pPr>
        <w:ind w:left="4184" w:hanging="226"/>
      </w:pPr>
      <w:rPr>
        <w:rFonts w:hint="default"/>
        <w:lang w:val="en-US" w:eastAsia="en-US" w:bidi="ar-SA"/>
      </w:rPr>
    </w:lvl>
    <w:lvl w:ilvl="5" w:tplc="298C50A8">
      <w:numFmt w:val="bullet"/>
      <w:lvlText w:val="•"/>
      <w:lvlJc w:val="left"/>
      <w:pPr>
        <w:ind w:left="5120" w:hanging="226"/>
      </w:pPr>
      <w:rPr>
        <w:rFonts w:hint="default"/>
        <w:lang w:val="en-US" w:eastAsia="en-US" w:bidi="ar-SA"/>
      </w:rPr>
    </w:lvl>
    <w:lvl w:ilvl="6" w:tplc="9EF8FDB8">
      <w:numFmt w:val="bullet"/>
      <w:lvlText w:val="•"/>
      <w:lvlJc w:val="left"/>
      <w:pPr>
        <w:ind w:left="6056" w:hanging="226"/>
      </w:pPr>
      <w:rPr>
        <w:rFonts w:hint="default"/>
        <w:lang w:val="en-US" w:eastAsia="en-US" w:bidi="ar-SA"/>
      </w:rPr>
    </w:lvl>
    <w:lvl w:ilvl="7" w:tplc="45EE3576">
      <w:numFmt w:val="bullet"/>
      <w:lvlText w:val="•"/>
      <w:lvlJc w:val="left"/>
      <w:pPr>
        <w:ind w:left="6992" w:hanging="226"/>
      </w:pPr>
      <w:rPr>
        <w:rFonts w:hint="default"/>
        <w:lang w:val="en-US" w:eastAsia="en-US" w:bidi="ar-SA"/>
      </w:rPr>
    </w:lvl>
    <w:lvl w:ilvl="8" w:tplc="7EBC7466">
      <w:numFmt w:val="bullet"/>
      <w:lvlText w:val="•"/>
      <w:lvlJc w:val="left"/>
      <w:pPr>
        <w:ind w:left="7928" w:hanging="226"/>
      </w:pPr>
      <w:rPr>
        <w:rFonts w:hint="default"/>
        <w:lang w:val="en-US" w:eastAsia="en-US" w:bidi="ar-SA"/>
      </w:rPr>
    </w:lvl>
  </w:abstractNum>
  <w:abstractNum w:abstractNumId="8">
    <w:nsid w:val="76DF0CDF"/>
    <w:multiLevelType w:val="hybridMultilevel"/>
    <w:tmpl w:val="3D76684E"/>
    <w:lvl w:ilvl="0" w:tplc="FFFFFFFF">
      <w:start w:val="1"/>
      <w:numFmt w:val="lowerLetter"/>
      <w:lvlText w:val="%1."/>
      <w:lvlJc w:val="left"/>
      <w:pPr>
        <w:ind w:left="445"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1376" w:hanging="226"/>
      </w:pPr>
      <w:rPr>
        <w:rFonts w:hint="default"/>
        <w:lang w:val="en-US" w:eastAsia="en-US" w:bidi="ar-SA"/>
      </w:rPr>
    </w:lvl>
    <w:lvl w:ilvl="2" w:tplc="FFFFFFFF">
      <w:numFmt w:val="bullet"/>
      <w:lvlText w:val="•"/>
      <w:lvlJc w:val="left"/>
      <w:pPr>
        <w:ind w:left="2312" w:hanging="226"/>
      </w:pPr>
      <w:rPr>
        <w:rFonts w:hint="default"/>
        <w:lang w:val="en-US" w:eastAsia="en-US" w:bidi="ar-SA"/>
      </w:rPr>
    </w:lvl>
    <w:lvl w:ilvl="3" w:tplc="FFFFFFFF">
      <w:numFmt w:val="bullet"/>
      <w:lvlText w:val="•"/>
      <w:lvlJc w:val="left"/>
      <w:pPr>
        <w:ind w:left="3248" w:hanging="226"/>
      </w:pPr>
      <w:rPr>
        <w:rFonts w:hint="default"/>
        <w:lang w:val="en-US" w:eastAsia="en-US" w:bidi="ar-SA"/>
      </w:rPr>
    </w:lvl>
    <w:lvl w:ilvl="4" w:tplc="FFFFFFFF">
      <w:numFmt w:val="bullet"/>
      <w:lvlText w:val="•"/>
      <w:lvlJc w:val="left"/>
      <w:pPr>
        <w:ind w:left="4184" w:hanging="226"/>
      </w:pPr>
      <w:rPr>
        <w:rFonts w:hint="default"/>
        <w:lang w:val="en-US" w:eastAsia="en-US" w:bidi="ar-SA"/>
      </w:rPr>
    </w:lvl>
    <w:lvl w:ilvl="5" w:tplc="FFFFFFFF">
      <w:numFmt w:val="bullet"/>
      <w:lvlText w:val="•"/>
      <w:lvlJc w:val="left"/>
      <w:pPr>
        <w:ind w:left="5120" w:hanging="226"/>
      </w:pPr>
      <w:rPr>
        <w:rFonts w:hint="default"/>
        <w:lang w:val="en-US" w:eastAsia="en-US" w:bidi="ar-SA"/>
      </w:rPr>
    </w:lvl>
    <w:lvl w:ilvl="6" w:tplc="FFFFFFFF">
      <w:numFmt w:val="bullet"/>
      <w:lvlText w:val="•"/>
      <w:lvlJc w:val="left"/>
      <w:pPr>
        <w:ind w:left="6056" w:hanging="226"/>
      </w:pPr>
      <w:rPr>
        <w:rFonts w:hint="default"/>
        <w:lang w:val="en-US" w:eastAsia="en-US" w:bidi="ar-SA"/>
      </w:rPr>
    </w:lvl>
    <w:lvl w:ilvl="7" w:tplc="FFFFFFFF">
      <w:numFmt w:val="bullet"/>
      <w:lvlText w:val="•"/>
      <w:lvlJc w:val="left"/>
      <w:pPr>
        <w:ind w:left="6992" w:hanging="226"/>
      </w:pPr>
      <w:rPr>
        <w:rFonts w:hint="default"/>
        <w:lang w:val="en-US" w:eastAsia="en-US" w:bidi="ar-SA"/>
      </w:rPr>
    </w:lvl>
    <w:lvl w:ilvl="8" w:tplc="FFFFFFFF">
      <w:numFmt w:val="bullet"/>
      <w:lvlText w:val="•"/>
      <w:lvlJc w:val="left"/>
      <w:pPr>
        <w:ind w:left="7928" w:hanging="226"/>
      </w:pPr>
      <w:rPr>
        <w:rFonts w:hint="default"/>
        <w:lang w:val="en-US" w:eastAsia="en-US" w:bidi="ar-SA"/>
      </w:rPr>
    </w:lvl>
  </w:abstractNum>
  <w:num w:numId="1">
    <w:abstractNumId w:val="1"/>
  </w:num>
  <w:num w:numId="2">
    <w:abstractNumId w:val="7"/>
  </w:num>
  <w:num w:numId="3">
    <w:abstractNumId w:val="5"/>
  </w:num>
  <w:num w:numId="4">
    <w:abstractNumId w:val="0"/>
  </w:num>
  <w:num w:numId="5">
    <w:abstractNumId w:val="8"/>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A40"/>
    <w:rsid w:val="000F5B0D"/>
    <w:rsid w:val="001974CC"/>
    <w:rsid w:val="001C1981"/>
    <w:rsid w:val="00250204"/>
    <w:rsid w:val="002D0D05"/>
    <w:rsid w:val="003005B8"/>
    <w:rsid w:val="003035CC"/>
    <w:rsid w:val="003912B4"/>
    <w:rsid w:val="00430A18"/>
    <w:rsid w:val="004B24E7"/>
    <w:rsid w:val="00661A40"/>
    <w:rsid w:val="006A076B"/>
    <w:rsid w:val="007C2705"/>
    <w:rsid w:val="00AB507C"/>
    <w:rsid w:val="00AC149F"/>
    <w:rsid w:val="00AF4151"/>
    <w:rsid w:val="00AF57F0"/>
    <w:rsid w:val="00B238F8"/>
    <w:rsid w:val="00B84911"/>
    <w:rsid w:val="00ED5625"/>
    <w:rsid w:val="00F81A1A"/>
    <w:rsid w:val="00FC688B"/>
    <w:rsid w:val="0459762E"/>
    <w:rsid w:val="050A8733"/>
    <w:rsid w:val="0E1D173E"/>
    <w:rsid w:val="170F0095"/>
    <w:rsid w:val="185AD03A"/>
    <w:rsid w:val="1D1B9709"/>
    <w:rsid w:val="1E5A770E"/>
    <w:rsid w:val="1F820ED8"/>
    <w:rsid w:val="20C0013D"/>
    <w:rsid w:val="22384475"/>
    <w:rsid w:val="23B9435C"/>
    <w:rsid w:val="2C0D7025"/>
    <w:rsid w:val="2CBF62FB"/>
    <w:rsid w:val="30D576BE"/>
    <w:rsid w:val="33FF5811"/>
    <w:rsid w:val="347B96ED"/>
    <w:rsid w:val="36CFAE54"/>
    <w:rsid w:val="3736F8D3"/>
    <w:rsid w:val="39C905DB"/>
    <w:rsid w:val="3C73A6EF"/>
    <w:rsid w:val="3DA63A57"/>
    <w:rsid w:val="3FED4B57"/>
    <w:rsid w:val="404D09E5"/>
    <w:rsid w:val="40D13C07"/>
    <w:rsid w:val="453D9328"/>
    <w:rsid w:val="4A3FC670"/>
    <w:rsid w:val="4AB92FB6"/>
    <w:rsid w:val="4E506399"/>
    <w:rsid w:val="5A769342"/>
    <w:rsid w:val="6399E80A"/>
    <w:rsid w:val="65A08A67"/>
    <w:rsid w:val="66C01BEC"/>
    <w:rsid w:val="6789A2E9"/>
    <w:rsid w:val="685BEC4D"/>
    <w:rsid w:val="68E8043F"/>
    <w:rsid w:val="6A83D4A0"/>
    <w:rsid w:val="6EB20574"/>
    <w:rsid w:val="7265E512"/>
    <w:rsid w:val="7401B573"/>
    <w:rsid w:val="76605DF3"/>
    <w:rsid w:val="77AD42D2"/>
    <w:rsid w:val="781C0B7C"/>
    <w:rsid w:val="7A5C4D92"/>
    <w:rsid w:val="7D6A6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3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445" w:hanging="225"/>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7C2705"/>
    <w:pPr>
      <w:tabs>
        <w:tab w:val="center" w:pos="4513"/>
        <w:tab w:val="right" w:pos="9026"/>
      </w:tabs>
    </w:pPr>
  </w:style>
  <w:style w:type="character" w:customStyle="1" w:styleId="HeaderChar">
    <w:name w:val="Header Char"/>
    <w:basedOn w:val="DefaultParagraphFont"/>
    <w:link w:val="Header"/>
    <w:uiPriority w:val="99"/>
    <w:rsid w:val="007C2705"/>
    <w:rPr>
      <w:rFonts w:ascii="Times New Roman" w:eastAsia="Times New Roman" w:hAnsi="Times New Roman" w:cs="Times New Roman"/>
    </w:rPr>
  </w:style>
  <w:style w:type="paragraph" w:styleId="Footer">
    <w:name w:val="footer"/>
    <w:basedOn w:val="Normal"/>
    <w:link w:val="FooterChar"/>
    <w:uiPriority w:val="99"/>
    <w:unhideWhenUsed/>
    <w:rsid w:val="007C2705"/>
    <w:pPr>
      <w:tabs>
        <w:tab w:val="center" w:pos="4513"/>
        <w:tab w:val="right" w:pos="9026"/>
      </w:tabs>
    </w:pPr>
  </w:style>
  <w:style w:type="character" w:customStyle="1" w:styleId="FooterChar">
    <w:name w:val="Footer Char"/>
    <w:basedOn w:val="DefaultParagraphFont"/>
    <w:link w:val="Footer"/>
    <w:uiPriority w:val="99"/>
    <w:rsid w:val="007C2705"/>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445" w:hanging="225"/>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7C2705"/>
    <w:pPr>
      <w:tabs>
        <w:tab w:val="center" w:pos="4513"/>
        <w:tab w:val="right" w:pos="9026"/>
      </w:tabs>
    </w:pPr>
  </w:style>
  <w:style w:type="character" w:customStyle="1" w:styleId="HeaderChar">
    <w:name w:val="Header Char"/>
    <w:basedOn w:val="DefaultParagraphFont"/>
    <w:link w:val="Header"/>
    <w:uiPriority w:val="99"/>
    <w:rsid w:val="007C2705"/>
    <w:rPr>
      <w:rFonts w:ascii="Times New Roman" w:eastAsia="Times New Roman" w:hAnsi="Times New Roman" w:cs="Times New Roman"/>
    </w:rPr>
  </w:style>
  <w:style w:type="paragraph" w:styleId="Footer">
    <w:name w:val="footer"/>
    <w:basedOn w:val="Normal"/>
    <w:link w:val="FooterChar"/>
    <w:uiPriority w:val="99"/>
    <w:unhideWhenUsed/>
    <w:rsid w:val="007C2705"/>
    <w:pPr>
      <w:tabs>
        <w:tab w:val="center" w:pos="4513"/>
        <w:tab w:val="right" w:pos="9026"/>
      </w:tabs>
    </w:pPr>
  </w:style>
  <w:style w:type="character" w:customStyle="1" w:styleId="FooterChar">
    <w:name w:val="Footer Char"/>
    <w:basedOn w:val="DefaultParagraphFont"/>
    <w:link w:val="Footer"/>
    <w:uiPriority w:val="99"/>
    <w:rsid w:val="007C270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4738">
      <w:bodyDiv w:val="1"/>
      <w:marLeft w:val="0"/>
      <w:marRight w:val="0"/>
      <w:marTop w:val="0"/>
      <w:marBottom w:val="0"/>
      <w:divBdr>
        <w:top w:val="none" w:sz="0" w:space="0" w:color="auto"/>
        <w:left w:val="none" w:sz="0" w:space="0" w:color="auto"/>
        <w:bottom w:val="none" w:sz="0" w:space="0" w:color="auto"/>
        <w:right w:val="none" w:sz="0" w:space="0" w:color="auto"/>
      </w:divBdr>
    </w:div>
    <w:div w:id="400325555">
      <w:bodyDiv w:val="1"/>
      <w:marLeft w:val="0"/>
      <w:marRight w:val="0"/>
      <w:marTop w:val="0"/>
      <w:marBottom w:val="0"/>
      <w:divBdr>
        <w:top w:val="none" w:sz="0" w:space="0" w:color="auto"/>
        <w:left w:val="none" w:sz="0" w:space="0" w:color="auto"/>
        <w:bottom w:val="none" w:sz="0" w:space="0" w:color="auto"/>
        <w:right w:val="none" w:sz="0" w:space="0" w:color="auto"/>
      </w:divBdr>
    </w:div>
    <w:div w:id="407189764">
      <w:bodyDiv w:val="1"/>
      <w:marLeft w:val="0"/>
      <w:marRight w:val="0"/>
      <w:marTop w:val="0"/>
      <w:marBottom w:val="0"/>
      <w:divBdr>
        <w:top w:val="none" w:sz="0" w:space="0" w:color="auto"/>
        <w:left w:val="none" w:sz="0" w:space="0" w:color="auto"/>
        <w:bottom w:val="none" w:sz="0" w:space="0" w:color="auto"/>
        <w:right w:val="none" w:sz="0" w:space="0" w:color="auto"/>
      </w:divBdr>
    </w:div>
    <w:div w:id="411395270">
      <w:bodyDiv w:val="1"/>
      <w:marLeft w:val="0"/>
      <w:marRight w:val="0"/>
      <w:marTop w:val="0"/>
      <w:marBottom w:val="0"/>
      <w:divBdr>
        <w:top w:val="none" w:sz="0" w:space="0" w:color="auto"/>
        <w:left w:val="none" w:sz="0" w:space="0" w:color="auto"/>
        <w:bottom w:val="none" w:sz="0" w:space="0" w:color="auto"/>
        <w:right w:val="none" w:sz="0" w:space="0" w:color="auto"/>
      </w:divBdr>
    </w:div>
    <w:div w:id="792601108">
      <w:bodyDiv w:val="1"/>
      <w:marLeft w:val="0"/>
      <w:marRight w:val="0"/>
      <w:marTop w:val="0"/>
      <w:marBottom w:val="0"/>
      <w:divBdr>
        <w:top w:val="none" w:sz="0" w:space="0" w:color="auto"/>
        <w:left w:val="none" w:sz="0" w:space="0" w:color="auto"/>
        <w:bottom w:val="none" w:sz="0" w:space="0" w:color="auto"/>
        <w:right w:val="none" w:sz="0" w:space="0" w:color="auto"/>
      </w:divBdr>
    </w:div>
    <w:div w:id="1149135660">
      <w:bodyDiv w:val="1"/>
      <w:marLeft w:val="0"/>
      <w:marRight w:val="0"/>
      <w:marTop w:val="0"/>
      <w:marBottom w:val="0"/>
      <w:divBdr>
        <w:top w:val="none" w:sz="0" w:space="0" w:color="auto"/>
        <w:left w:val="none" w:sz="0" w:space="0" w:color="auto"/>
        <w:bottom w:val="none" w:sz="0" w:space="0" w:color="auto"/>
        <w:right w:val="none" w:sz="0" w:space="0" w:color="auto"/>
      </w:divBdr>
    </w:div>
    <w:div w:id="1550071547">
      <w:bodyDiv w:val="1"/>
      <w:marLeft w:val="0"/>
      <w:marRight w:val="0"/>
      <w:marTop w:val="0"/>
      <w:marBottom w:val="0"/>
      <w:divBdr>
        <w:top w:val="none" w:sz="0" w:space="0" w:color="auto"/>
        <w:left w:val="none" w:sz="0" w:space="0" w:color="auto"/>
        <w:bottom w:val="none" w:sz="0" w:space="0" w:color="auto"/>
        <w:right w:val="none" w:sz="0" w:space="0" w:color="auto"/>
      </w:divBdr>
    </w:div>
    <w:div w:id="1647541354">
      <w:bodyDiv w:val="1"/>
      <w:marLeft w:val="0"/>
      <w:marRight w:val="0"/>
      <w:marTop w:val="0"/>
      <w:marBottom w:val="0"/>
      <w:divBdr>
        <w:top w:val="none" w:sz="0" w:space="0" w:color="auto"/>
        <w:left w:val="none" w:sz="0" w:space="0" w:color="auto"/>
        <w:bottom w:val="none" w:sz="0" w:space="0" w:color="auto"/>
        <w:right w:val="none" w:sz="0" w:space="0" w:color="auto"/>
      </w:divBdr>
    </w:div>
    <w:div w:id="1880050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Intellectual Property India</vt:lpstr>
    </vt:vector>
  </TitlesOfParts>
  <Company/>
  <LinksUpToDate>false</LinksUpToDate>
  <CharactersWithSpaces>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India</dc:title>
  <dc:creator>Kaviya M</dc:creator>
  <cp:lastModifiedBy>AGHILA.R</cp:lastModifiedBy>
  <cp:revision>2</cp:revision>
  <dcterms:created xsi:type="dcterms:W3CDTF">2024-02-06T07:45:00Z</dcterms:created>
  <dcterms:modified xsi:type="dcterms:W3CDTF">2024-02-06T07:45:00Z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LastSaved">
    <vt:filetime>2024-01-25T00:00:00Z</vt:filetime>
  </property>
  <property fmtid="{D5CDD505-2E9C-101B-9397-08002B2CF9AE}" pid="4" name="Producer">
    <vt:lpwstr>Developer Express Inc. DXperience (tm) v13.2.5; modified using iTextSharp 5.1.2 (c) 1T3XT BVBA</vt:lpwstr>
  </property>
  <property fmtid="{D5CDD505-2E9C-101B-9397-08002B2CF9AE}" pid="5" name="GrammarlyDocumentId">
    <vt:lpwstr>f2f0d0013ab5c7b6e0331ac42ff7d54242ccee6f6e144eab5656ff6818559d3d</vt:lpwstr>
  </property>
</Properties>
</file>