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manuscript</w:t>
      </w:r>
    </w:p>
    <w:p>
      <w:pPr>
        <w:pStyle w:val="Heading2"/>
      </w:pPr>
      <w:bookmarkStart w:id="21" w:name="table-2-characteristics-of-study-population-crc1"/>
      <w:bookmarkEnd w:id="21"/>
      <w:r>
        <w:t xml:space="preserve">Table 2: Characteristics of study population CRC1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Cncr_Caco_Clrt: 0 (N = 492)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Cncr_Caco_Clrt: 1 (N = 496)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Female</w:t>
            </w:r>
          </w:p>
        </w:tc>
        <w:tc>
          <w:p>
            <w:pPr>
              <w:pStyle w:val="Compact"/>
              <w:jc w:val="left"/>
            </w:pPr>
            <w:r>
              <w:t xml:space="preserve">189 (38)</w:t>
            </w:r>
          </w:p>
        </w:tc>
        <w:tc>
          <w:p>
            <w:pPr>
              <w:pStyle w:val="Compact"/>
              <w:jc w:val="left"/>
            </w:pPr>
            <w:r>
              <w:t xml:space="preserve">190 (38)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Male</w:t>
            </w:r>
          </w:p>
        </w:tc>
        <w:tc>
          <w:p>
            <w:pPr>
              <w:pStyle w:val="Compact"/>
              <w:jc w:val="left"/>
            </w:pPr>
            <w:r>
              <w:t xml:space="preserve">303 (62)</w:t>
            </w:r>
          </w:p>
        </w:tc>
        <w:tc>
          <w:p>
            <w:pPr>
              <w:pStyle w:val="Compact"/>
              <w:jc w:val="left"/>
            </w:pPr>
            <w:r>
              <w:t xml:space="preserve">306 (62)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blood collection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</w:t>
            </w:r>
          </w:p>
        </w:tc>
        <w:tc>
          <w:p>
            <w:pPr>
              <w:pStyle w:val="Compact"/>
              <w:jc w:val="left"/>
            </w:pPr>
            <w:r>
              <w:t xml:space="preserve">56.55 ± 7.96</w:t>
            </w:r>
          </w:p>
        </w:tc>
        <w:tc>
          <w:p>
            <w:pPr>
              <w:pStyle w:val="Compact"/>
              <w:jc w:val="left"/>
            </w:pPr>
            <w:r>
              <w:t xml:space="preserve">56.55 ± 8.01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163.35 ± 9.31</w:t>
            </w:r>
          </w:p>
        </w:tc>
        <w:tc>
          <w:p>
            <w:pPr>
              <w:pStyle w:val="Compact"/>
              <w:jc w:val="left"/>
            </w:pPr>
            <w:r>
              <w:t xml:space="preserve">164.17 ± 9.02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70.98 ± 11.76</w:t>
            </w:r>
          </w:p>
        </w:tc>
        <w:tc>
          <w:p>
            <w:pPr>
              <w:pStyle w:val="Compact"/>
              <w:jc w:val="left"/>
            </w:pPr>
            <w:r>
              <w:t xml:space="preserve">73.03 ± 13.85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26.58 ± 3.72</w:t>
            </w:r>
          </w:p>
        </w:tc>
        <w:tc>
          <w:p>
            <w:pPr>
              <w:pStyle w:val="Compact"/>
              <w:jc w:val="left"/>
            </w:pPr>
            <w:r>
              <w:t xml:space="preserve">27.06 ± 4.51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energy intake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2,163.31 ± 622.15</w:t>
            </w:r>
          </w:p>
        </w:tc>
        <w:tc>
          <w:p>
            <w:pPr>
              <w:pStyle w:val="Compact"/>
              <w:jc w:val="left"/>
            </w:pPr>
            <w:r>
              <w:t xml:space="preserve">495; NA ± NA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Country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France</w:t>
            </w:r>
          </w:p>
        </w:tc>
        <w:tc>
          <w:p>
            <w:pPr>
              <w:pStyle w:val="Compact"/>
              <w:jc w:val="left"/>
            </w:pPr>
            <w:r>
              <w:t xml:space="preserve">24 (5)</w:t>
            </w:r>
          </w:p>
        </w:tc>
        <w:tc>
          <w:p>
            <w:pPr>
              <w:pStyle w:val="Compact"/>
              <w:jc w:val="left"/>
            </w:pPr>
            <w:r>
              <w:t xml:space="preserve">24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Italy</w:t>
            </w:r>
          </w:p>
        </w:tc>
        <w:tc>
          <w:p>
            <w:pPr>
              <w:pStyle w:val="Compact"/>
              <w:jc w:val="left"/>
            </w:pPr>
            <w:r>
              <w:t xml:space="preserve">205 (42)</w:t>
            </w:r>
          </w:p>
        </w:tc>
        <w:tc>
          <w:p>
            <w:pPr>
              <w:pStyle w:val="Compact"/>
              <w:jc w:val="left"/>
            </w:pPr>
            <w:r>
              <w:t xml:space="preserve">206 (42)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Germany</w:t>
            </w:r>
          </w:p>
        </w:tc>
        <w:tc>
          <w:p>
            <w:pPr>
              <w:pStyle w:val="Compact"/>
              <w:jc w:val="left"/>
            </w:pPr>
            <w:r>
              <w:t xml:space="preserve">114 (23)</w:t>
            </w:r>
          </w:p>
        </w:tc>
        <w:tc>
          <w:p>
            <w:pPr>
              <w:pStyle w:val="Compact"/>
              <w:jc w:val="left"/>
            </w:pPr>
            <w:r>
              <w:t xml:space="preserve">116 (23)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Spain</w:t>
            </w:r>
          </w:p>
        </w:tc>
        <w:tc>
          <w:p>
            <w:pPr>
              <w:pStyle w:val="Compact"/>
              <w:jc w:val="left"/>
            </w:pPr>
            <w:r>
              <w:t xml:space="preserve">45 (9)</w:t>
            </w:r>
          </w:p>
        </w:tc>
        <w:tc>
          <w:p>
            <w:pPr>
              <w:pStyle w:val="Compact"/>
              <w:jc w:val="left"/>
            </w:pPr>
            <w:r>
              <w:t xml:space="preserve">45 (9)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Netherlands</w:t>
            </w:r>
          </w:p>
        </w:tc>
        <w:tc>
          <w:p>
            <w:pPr>
              <w:pStyle w:val="Compact"/>
              <w:jc w:val="left"/>
            </w:pPr>
            <w:r>
              <w:t xml:space="preserve">40 (8)</w:t>
            </w:r>
          </w:p>
        </w:tc>
        <w:tc>
          <w:p>
            <w:pPr>
              <w:pStyle w:val="Compact"/>
              <w:jc w:val="left"/>
            </w:pPr>
            <w:r>
              <w:t xml:space="preserve">40 (8)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UK</w:t>
            </w:r>
          </w:p>
        </w:tc>
        <w:tc>
          <w:p>
            <w:pPr>
              <w:pStyle w:val="Compact"/>
              <w:jc w:val="left"/>
            </w:pPr>
            <w:r>
              <w:t xml:space="preserve">23 (5)</w:t>
            </w:r>
          </w:p>
        </w:tc>
        <w:tc>
          <w:p>
            <w:pPr>
              <w:pStyle w:val="Compact"/>
              <w:jc w:val="left"/>
            </w:pPr>
            <w:r>
              <w:t xml:space="preserve">24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Greece</w:t>
            </w:r>
          </w:p>
        </w:tc>
        <w:tc>
          <w:p>
            <w:pPr>
              <w:pStyle w:val="Compact"/>
              <w:jc w:val="left"/>
            </w:pPr>
            <w:r>
              <w:t xml:space="preserve">41 (8)</w:t>
            </w:r>
          </w:p>
        </w:tc>
        <w:tc>
          <w:p>
            <w:pPr>
              <w:pStyle w:val="Compact"/>
              <w:jc w:val="left"/>
            </w:pPr>
            <w:r>
              <w:t xml:space="preserve">41 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491; NA ± NA</w:t>
            </w:r>
          </w:p>
        </w:tc>
        <w:tc>
          <w:p>
            <w:pPr>
              <w:pStyle w:val="Compact"/>
              <w:jc w:val="left"/>
            </w:pPr>
            <w:r>
              <w:t xml:space="preserve">91.31 ± 55.83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Smoking status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Never smoker</w:t>
            </w:r>
          </w:p>
        </w:tc>
        <w:tc>
          <w:p>
            <w:pPr>
              <w:pStyle w:val="Compact"/>
              <w:jc w:val="left"/>
            </w:pPr>
            <w:r>
              <w:t xml:space="preserve">260 (53)</w:t>
            </w:r>
          </w:p>
        </w:tc>
        <w:tc>
          <w:p>
            <w:pPr>
              <w:pStyle w:val="Compact"/>
              <w:jc w:val="left"/>
            </w:pPr>
            <w:r>
              <w:t xml:space="preserve">241 (49)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Non-smoker</w:t>
            </w:r>
          </w:p>
        </w:tc>
        <w:tc>
          <w:p>
            <w:pPr>
              <w:pStyle w:val="Compact"/>
              <w:jc w:val="left"/>
            </w:pPr>
            <w:r>
              <w:t xml:space="preserve">137 (28)</w:t>
            </w:r>
          </w:p>
        </w:tc>
        <w:tc>
          <w:p>
            <w:pPr>
              <w:pStyle w:val="Compact"/>
              <w:jc w:val="left"/>
            </w:pPr>
            <w:r>
              <w:t xml:space="preserve">149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Smoker</w:t>
            </w:r>
          </w:p>
        </w:tc>
        <w:tc>
          <w:p>
            <w:pPr>
              <w:pStyle w:val="Compact"/>
              <w:jc w:val="left"/>
            </w:pPr>
            <w:r>
              <w:t xml:space="preserve">92 (19)</w:t>
            </w:r>
          </w:p>
        </w:tc>
        <w:tc>
          <w:p>
            <w:pPr>
              <w:pStyle w:val="Compact"/>
              <w:jc w:val="left"/>
            </w:pPr>
            <w:r>
              <w:t xml:space="preserve">102 (21)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</w:t>
            </w:r>
          </w:p>
        </w:tc>
        <w:tc>
          <w:p>
            <w:pPr>
              <w:pStyle w:val="Compact"/>
              <w:jc w:val="left"/>
            </w:pPr>
            <w:r>
              <w:t xml:space="preserve">3 (1)</w:t>
            </w:r>
          </w:p>
        </w:tc>
        <w:tc>
          <w:p>
            <w:pPr>
              <w:pStyle w:val="Compact"/>
              <w:jc w:val="left"/>
            </w:pPr>
            <w:r>
              <w:t xml:space="preserve">4 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WCRF score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479; NA ± NA</w:t>
            </w:r>
          </w:p>
        </w:tc>
        <w:tc>
          <w:p>
            <w:pPr>
              <w:pStyle w:val="Compact"/>
              <w:jc w:val="left"/>
            </w:pPr>
            <w:r>
              <w:t xml:space="preserve">480; NA ± NA</w:t>
            </w:r>
          </w:p>
        </w:tc>
      </w:tr>
    </w:tbl>
    <w:p>
      <w:pPr>
        <w:pStyle w:val="Heading2"/>
      </w:pPr>
      <w:bookmarkStart w:id="22" w:name="table-2-characteristics-of-study-population-crc1-1"/>
      <w:bookmarkEnd w:id="22"/>
      <w:r>
        <w:t xml:space="preserve">Table 2: Characteristics of study population CRC1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Cncr_Caco_Clrt: 0 (N = 1,185)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Cncr_Caco_Clrt: 1 (N = 1,185)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Female</w:t>
            </w:r>
          </w:p>
        </w:tc>
        <w:tc>
          <w:p>
            <w:pPr>
              <w:pStyle w:val="Compact"/>
              <w:jc w:val="left"/>
            </w:pPr>
            <w:r>
              <w:t xml:space="preserve">577 (49)</w:t>
            </w:r>
          </w:p>
        </w:tc>
        <w:tc>
          <w:p>
            <w:pPr>
              <w:pStyle w:val="Compact"/>
              <w:jc w:val="left"/>
            </w:pPr>
            <w:r>
              <w:t xml:space="preserve">577 (49)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Male</w:t>
            </w:r>
          </w:p>
        </w:tc>
        <w:tc>
          <w:p>
            <w:pPr>
              <w:pStyle w:val="Compact"/>
              <w:jc w:val="left"/>
            </w:pPr>
            <w:r>
              <w:t xml:space="preserve">608 (51)</w:t>
            </w:r>
          </w:p>
        </w:tc>
        <w:tc>
          <w:p>
            <w:pPr>
              <w:pStyle w:val="Compact"/>
              <w:jc w:val="left"/>
            </w:pPr>
            <w:r>
              <w:t xml:space="preserve">608 (51)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blood collection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</w:t>
            </w:r>
          </w:p>
        </w:tc>
        <w:tc>
          <w:p>
            <w:pPr>
              <w:pStyle w:val="Compact"/>
              <w:jc w:val="left"/>
            </w:pPr>
            <w:r>
              <w:t xml:space="preserve">57.22 ± 7.61</w:t>
            </w:r>
          </w:p>
        </w:tc>
        <w:tc>
          <w:p>
            <w:pPr>
              <w:pStyle w:val="Compact"/>
              <w:jc w:val="left"/>
            </w:pPr>
            <w:r>
              <w:t xml:space="preserve">57.33 ± 7.60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166.30 ± 9.21</w:t>
            </w:r>
          </w:p>
        </w:tc>
        <w:tc>
          <w:p>
            <w:pPr>
              <w:pStyle w:val="Compact"/>
              <w:jc w:val="left"/>
            </w:pPr>
            <w:r>
              <w:t xml:space="preserve">166.70 ± 9.38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73.16 ± 13.44</w:t>
            </w:r>
          </w:p>
        </w:tc>
        <w:tc>
          <w:p>
            <w:pPr>
              <w:pStyle w:val="Compact"/>
              <w:jc w:val="left"/>
            </w:pPr>
            <w:r>
              <w:t xml:space="preserve">75.57 ± 14.28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26.39 ± 3.97</w:t>
            </w:r>
          </w:p>
        </w:tc>
        <w:tc>
          <w:p>
            <w:pPr>
              <w:pStyle w:val="Compact"/>
              <w:jc w:val="left"/>
            </w:pPr>
            <w:r>
              <w:t xml:space="preserve">27.14 ± 4.34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energy intake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2,166.43 ± 649.86</w:t>
            </w:r>
          </w:p>
        </w:tc>
        <w:tc>
          <w:p>
            <w:pPr>
              <w:pStyle w:val="Compact"/>
              <w:jc w:val="left"/>
            </w:pPr>
            <w:r>
              <w:t xml:space="preserve">1,180; NA ± NA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Country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France</w:t>
            </w:r>
          </w:p>
        </w:tc>
        <w:tc>
          <w:p>
            <w:pPr>
              <w:pStyle w:val="Compact"/>
              <w:jc w:val="left"/>
            </w:pPr>
            <w:r>
              <w:t xml:space="preserve">28 (2)</w:t>
            </w:r>
          </w:p>
        </w:tc>
        <w:tc>
          <w:p>
            <w:pPr>
              <w:pStyle w:val="Compact"/>
              <w:jc w:val="left"/>
            </w:pPr>
            <w:r>
              <w:t xml:space="preserve">28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Italy</w:t>
            </w:r>
          </w:p>
        </w:tc>
        <w:tc>
          <w:p>
            <w:pPr>
              <w:pStyle w:val="Compact"/>
              <w:jc w:val="left"/>
            </w:pPr>
            <w:r>
              <w:t xml:space="preserve">184 (16)</w:t>
            </w:r>
          </w:p>
        </w:tc>
        <w:tc>
          <w:p>
            <w:pPr>
              <w:pStyle w:val="Compact"/>
              <w:jc w:val="left"/>
            </w:pPr>
            <w:r>
              <w:t xml:space="preserve">184 (16)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Germany</w:t>
            </w:r>
          </w:p>
        </w:tc>
        <w:tc>
          <w:p>
            <w:pPr>
              <w:pStyle w:val="Compact"/>
              <w:jc w:val="left"/>
            </w:pPr>
            <w:r>
              <w:t xml:space="preserve">203 (17)</w:t>
            </w:r>
          </w:p>
        </w:tc>
        <w:tc>
          <w:p>
            <w:pPr>
              <w:pStyle w:val="Compact"/>
              <w:jc w:val="left"/>
            </w:pPr>
            <w:r>
              <w:t xml:space="preserve">203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Spain</w:t>
            </w:r>
          </w:p>
        </w:tc>
        <w:tc>
          <w:p>
            <w:pPr>
              <w:pStyle w:val="Compact"/>
              <w:jc w:val="left"/>
            </w:pPr>
            <w:r>
              <w:t xml:space="preserve">198 (17)</w:t>
            </w:r>
          </w:p>
        </w:tc>
        <w:tc>
          <w:p>
            <w:pPr>
              <w:pStyle w:val="Compact"/>
              <w:jc w:val="left"/>
            </w:pPr>
            <w:r>
              <w:t xml:space="preserve">198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Netherlands</w:t>
            </w:r>
          </w:p>
        </w:tc>
        <w:tc>
          <w:p>
            <w:pPr>
              <w:pStyle w:val="Compact"/>
              <w:jc w:val="left"/>
            </w:pPr>
            <w:r>
              <w:t xml:space="preserve">99 (8)</w:t>
            </w:r>
          </w:p>
        </w:tc>
        <w:tc>
          <w:p>
            <w:pPr>
              <w:pStyle w:val="Compact"/>
              <w:jc w:val="left"/>
            </w:pPr>
            <w:r>
              <w:t xml:space="preserve">99 (8)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UK</w:t>
            </w:r>
          </w:p>
        </w:tc>
        <w:tc>
          <w:p>
            <w:pPr>
              <w:pStyle w:val="Compact"/>
              <w:jc w:val="left"/>
            </w:pPr>
            <w:r>
              <w:t xml:space="preserve">44 (4)</w:t>
            </w:r>
          </w:p>
        </w:tc>
        <w:tc>
          <w:p>
            <w:pPr>
              <w:pStyle w:val="Compact"/>
              <w:jc w:val="left"/>
            </w:pPr>
            <w:r>
              <w:t xml:space="preserve">44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Greece</w:t>
            </w:r>
          </w:p>
        </w:tc>
        <w:tc>
          <w:p>
            <w:pPr>
              <w:pStyle w:val="Compact"/>
              <w:jc w:val="left"/>
            </w:pPr>
            <w:r>
              <w:t xml:space="preserve">122 (10)</w:t>
            </w:r>
          </w:p>
        </w:tc>
        <w:tc>
          <w:p>
            <w:pPr>
              <w:pStyle w:val="Compact"/>
              <w:jc w:val="left"/>
            </w:pPr>
            <w:r>
              <w:t xml:space="preserve">122 (10)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1,164; NA ± NA</w:t>
            </w:r>
          </w:p>
        </w:tc>
        <w:tc>
          <w:p>
            <w:pPr>
              <w:pStyle w:val="Compact"/>
              <w:jc w:val="left"/>
            </w:pPr>
            <w:r>
              <w:t xml:space="preserve">1,163; NA ± NA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Smoking status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Never smoker</w:t>
            </w:r>
          </w:p>
        </w:tc>
        <w:tc>
          <w:p>
            <w:pPr>
              <w:pStyle w:val="Compact"/>
              <w:jc w:val="left"/>
            </w:pPr>
            <w:r>
              <w:t xml:space="preserve">533 (45)</w:t>
            </w:r>
          </w:p>
        </w:tc>
        <w:tc>
          <w:p>
            <w:pPr>
              <w:pStyle w:val="Compact"/>
              <w:jc w:val="left"/>
            </w:pPr>
            <w:r>
              <w:t xml:space="preserve">480 (41)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Non-smoker</w:t>
            </w:r>
          </w:p>
        </w:tc>
        <w:tc>
          <w:p>
            <w:pPr>
              <w:pStyle w:val="Compact"/>
              <w:jc w:val="left"/>
            </w:pPr>
            <w:r>
              <w:t xml:space="preserve">359 (30)</w:t>
            </w:r>
          </w:p>
        </w:tc>
        <w:tc>
          <w:p>
            <w:pPr>
              <w:pStyle w:val="Compact"/>
              <w:jc w:val="left"/>
            </w:pPr>
            <w:r>
              <w:t xml:space="preserve">388 (33)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Smoker</w:t>
            </w:r>
          </w:p>
        </w:tc>
        <w:tc>
          <w:p>
            <w:pPr>
              <w:pStyle w:val="Compact"/>
              <w:jc w:val="left"/>
            </w:pPr>
            <w:r>
              <w:t xml:space="preserve">279 (24)</w:t>
            </w:r>
          </w:p>
        </w:tc>
        <w:tc>
          <w:p>
            <w:pPr>
              <w:pStyle w:val="Compact"/>
              <w:jc w:val="left"/>
            </w:pPr>
            <w:r>
              <w:t xml:space="preserve">300 (25)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</w:t>
            </w:r>
          </w:p>
        </w:tc>
        <w:tc>
          <w:p>
            <w:pPr>
              <w:pStyle w:val="Compact"/>
              <w:jc w:val="left"/>
            </w:pPr>
            <w:r>
              <w:t xml:space="preserve">14 (1)</w:t>
            </w:r>
          </w:p>
        </w:tc>
        <w:tc>
          <w:p>
            <w:pPr>
              <w:pStyle w:val="Compact"/>
              <w:jc w:val="left"/>
            </w:pPr>
            <w:r>
              <w:t xml:space="preserve">17 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WCRF score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1,140; NA ± NA</w:t>
            </w:r>
          </w:p>
        </w:tc>
        <w:tc>
          <w:p>
            <w:pPr>
              <w:pStyle w:val="Compact"/>
              <w:jc w:val="left"/>
            </w:pPr>
            <w:r>
              <w:t xml:space="preserve">1,127; NA ± NA</w:t>
            </w:r>
          </w:p>
        </w:tc>
      </w:tr>
    </w:tbl>
    <w:p>
      <w:pPr>
        <w:pStyle w:val="Heading2"/>
      </w:pPr>
      <w:bookmarkStart w:id="23" w:name="table-2-characteristics-of-the-study-population-all-epic-see-crc_models.r"/>
      <w:bookmarkEnd w:id="23"/>
      <w:r>
        <w:t xml:space="preserve">Table 2: Characteristics of the study population all EPIC, see CRC_models.R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fullepic (N = 491,992)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Female</w:t>
            </w:r>
          </w:p>
        </w:tc>
        <w:tc>
          <w:p>
            <w:pPr>
              <w:pStyle w:val="Compact"/>
              <w:jc w:val="left"/>
            </w:pPr>
            <w:r>
              <w:t xml:space="preserve">148,007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Male</w:t>
            </w:r>
          </w:p>
        </w:tc>
        <w:tc>
          <w:p>
            <w:pPr>
              <w:pStyle w:val="Compact"/>
              <w:jc w:val="left"/>
            </w:pPr>
            <w:r>
              <w:t xml:space="preserve">343,985 (70)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165.99 ± 8.95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70.25 ± 13.72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25.44 ± 4.30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energy intake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485,793; NA ± NA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Country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France</w:t>
            </w:r>
          </w:p>
        </w:tc>
        <w:tc>
          <w:p>
            <w:pPr>
              <w:pStyle w:val="Compact"/>
              <w:jc w:val="left"/>
            </w:pPr>
            <w:r>
              <w:t xml:space="preserve">68,757 (14)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Italy</w:t>
            </w:r>
          </w:p>
        </w:tc>
        <w:tc>
          <w:p>
            <w:pPr>
              <w:pStyle w:val="Compact"/>
              <w:jc w:val="left"/>
            </w:pPr>
            <w:r>
              <w:t xml:space="preserve">46,353 (9)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Germany</w:t>
            </w:r>
          </w:p>
        </w:tc>
        <w:tc>
          <w:p>
            <w:pPr>
              <w:pStyle w:val="Compact"/>
              <w:jc w:val="left"/>
            </w:pPr>
            <w:r>
              <w:t xml:space="preserve">40,791 (8)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Spain</w:t>
            </w:r>
          </w:p>
        </w:tc>
        <w:tc>
          <w:p>
            <w:pPr>
              <w:pStyle w:val="Compact"/>
              <w:jc w:val="left"/>
            </w:pPr>
            <w:r>
              <w:t xml:space="preserve">81,678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Netherlands</w:t>
            </w:r>
          </w:p>
        </w:tc>
        <w:tc>
          <w:p>
            <w:pPr>
              <w:pStyle w:val="Compact"/>
              <w:jc w:val="left"/>
            </w:pPr>
            <w:r>
              <w:t xml:space="preserve">37,394 (8)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UK</w:t>
            </w:r>
          </w:p>
        </w:tc>
        <w:tc>
          <w:p>
            <w:pPr>
              <w:pStyle w:val="Compact"/>
              <w:jc w:val="left"/>
            </w:pPr>
            <w:r>
              <w:t xml:space="preserve">26,916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Greece</w:t>
            </w:r>
          </w:p>
        </w:tc>
        <w:tc>
          <w:p>
            <w:pPr>
              <w:pStyle w:val="Compact"/>
              <w:jc w:val="left"/>
            </w:pPr>
            <w:r>
              <w:t xml:space="preserve">49,547 (10)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423,825; NA ± NA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Smoking status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Never smoker</w:t>
            </w:r>
          </w:p>
        </w:tc>
        <w:tc>
          <w:p>
            <w:pPr>
              <w:pStyle w:val="Compact"/>
              <w:jc w:val="left"/>
            </w:pPr>
            <w:r>
              <w:t xml:space="preserve">239,307 (49)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Non-smoker</w:t>
            </w:r>
          </w:p>
        </w:tc>
        <w:tc>
          <w:p>
            <w:pPr>
              <w:pStyle w:val="Compact"/>
              <w:jc w:val="left"/>
            </w:pPr>
            <w:r>
              <w:t xml:space="preserve">130,798 (27)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Smoker</w:t>
            </w:r>
          </w:p>
        </w:tc>
        <w:tc>
          <w:p>
            <w:pPr>
              <w:pStyle w:val="Compact"/>
              <w:jc w:val="left"/>
            </w:pPr>
            <w:r>
              <w:t xml:space="preserve">110,191 (22)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</w:t>
            </w:r>
          </w:p>
        </w:tc>
        <w:tc>
          <w:p>
            <w:pPr>
              <w:pStyle w:val="Compact"/>
              <w:jc w:val="left"/>
            </w:pPr>
            <w:r>
              <w:t xml:space="preserve">11,696 (2)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WCRF score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397,634; NA ± NA</w:t>
            </w:r>
          </w:p>
        </w:tc>
      </w:tr>
    </w:tbl>
    <w:p>
      <w:pPr>
        <w:pStyle w:val="Heading2"/>
      </w:pPr>
      <w:bookmarkStart w:id="24" w:name="table-4-compounds-most-contributing-to-metabolic-signatures-of-wcrf-score-and-importance-in-the-pls-model"/>
      <w:bookmarkEnd w:id="24"/>
      <w:r>
        <w:t xml:space="preserve">Table 4: Compounds most contributing to metabolic signatures of WCRF score and importance in the PLS model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cd9e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manuscript</dc:title>
  <dc:creator/>
  <dcterms:created xsi:type="dcterms:W3CDTF">2019-02-27T14:12:48Z</dcterms:created>
  <dcterms:modified xsi:type="dcterms:W3CDTF">2019-02-27T14:12:48Z</dcterms:modified>
</cp:coreProperties>
</file>