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CA6F3" w14:textId="77777777" w:rsidR="003F73B4" w:rsidRDefault="003F73B4" w:rsidP="003F73B4">
      <w:pPr>
        <w:pStyle w:val="Heading1"/>
      </w:pPr>
      <w:r>
        <w:t>Alt_Config System</w:t>
      </w:r>
    </w:p>
    <w:p w14:paraId="6FAD9BB4" w14:textId="1D815F9F" w:rsidR="00AF1AB0" w:rsidRDefault="003F73B4">
      <w:r>
        <w:t>The Alt_C</w:t>
      </w:r>
      <w:r w:rsidR="00863342">
        <w:t xml:space="preserve">onfig system was added to simplify the comparison and editing of models which need flags to turn rules and operations on and off.  </w:t>
      </w:r>
    </w:p>
    <w:p w14:paraId="723B4A04" w14:textId="77777777" w:rsidR="00700885" w:rsidRDefault="00863342">
      <w:r>
        <w:t xml:space="preserve">The system consists of a block of code in the Alternative_Setup_Init script which reads through a series of text files to set values that can be read with </w:t>
      </w:r>
      <w:r w:rsidRPr="002913D9">
        <w:rPr>
          <w:rFonts w:ascii="Courier New" w:hAnsi="Courier New" w:cs="Courier New"/>
        </w:rPr>
        <w:t xml:space="preserve">altSetupSV.varGet(“key”) </w:t>
      </w:r>
      <w:r>
        <w:t>calls.  There are no safeguards to check that altSetupSV values are overwrit</w:t>
      </w:r>
      <w:r w:rsidR="002913D9">
        <w:t>ten, so the alt_config values are read in first</w:t>
      </w:r>
      <w:r>
        <w:t xml:space="preserve"> and </w:t>
      </w:r>
      <w:r w:rsidR="00700885">
        <w:t>will</w:t>
      </w:r>
      <w:r w:rsidR="002913D9">
        <w:t xml:space="preserve"> be overwritten </w:t>
      </w:r>
      <w:r w:rsidR="00700885">
        <w:t>if a</w:t>
      </w:r>
      <w:r w:rsidR="002913D9">
        <w:t xml:space="preserve"> variable of the same name created </w:t>
      </w:r>
      <w:r>
        <w:t>later in the Alternative_Setup_Init script.</w:t>
      </w:r>
      <w:r w:rsidR="00700885">
        <w:t xml:space="preserve">  This ensures that the user cannot create a key that will break other model functionality.</w:t>
      </w:r>
    </w:p>
    <w:p w14:paraId="67935E95" w14:textId="77777777" w:rsidR="00700885" w:rsidRDefault="00700885" w:rsidP="00700885">
      <w:pPr>
        <w:pStyle w:val="Heading2"/>
      </w:pPr>
      <w:r>
        <w:t>Default Files and Alternative Files</w:t>
      </w:r>
    </w:p>
    <w:p w14:paraId="1BA05FF6" w14:textId="349FEB97" w:rsidR="00863342" w:rsidRDefault="00863342">
      <w:r>
        <w:t>The files read are located in the $WATERSHED/</w:t>
      </w:r>
      <w:r w:rsidR="00046905">
        <w:t>scripts</w:t>
      </w:r>
      <w:r>
        <w:t xml:space="preserve">/alt_config directory.  Inside of this, </w:t>
      </w:r>
      <w:r w:rsidR="00046905">
        <w:t>there is a default file and</w:t>
      </w:r>
      <w:r>
        <w:t xml:space="preserve"> </w:t>
      </w:r>
      <w:r w:rsidR="005350E2">
        <w:t xml:space="preserve">alternative-specific </w:t>
      </w:r>
      <w:r>
        <w:t>text files</w:t>
      </w:r>
      <w:r w:rsidR="00046905">
        <w:t xml:space="preserve">. </w:t>
      </w:r>
      <w:r>
        <w:t>The alt_config code will first read the</w:t>
      </w:r>
      <w:r w:rsidR="00700885">
        <w:t xml:space="preserve"> watershed</w:t>
      </w:r>
      <w:r>
        <w:t xml:space="preserve"> defaults file, </w:t>
      </w:r>
      <w:r w:rsidR="004945DB">
        <w:t>then</w:t>
      </w:r>
      <w:r>
        <w:t xml:space="preserve"> overwrite any values </w:t>
      </w:r>
      <w:r w:rsidR="002913D9">
        <w:t xml:space="preserve">from </w:t>
      </w:r>
      <w:r w:rsidR="004945DB">
        <w:t>the default</w:t>
      </w:r>
      <w:r w:rsidR="002913D9">
        <w:t xml:space="preserve"> </w:t>
      </w:r>
      <w:r>
        <w:t xml:space="preserve">with ones found in the current alternative’s file.  Thus, a default value </w:t>
      </w:r>
      <w:r w:rsidR="002913D9">
        <w:t>should</w:t>
      </w:r>
      <w:r>
        <w:t xml:space="preserve"> be used </w:t>
      </w:r>
      <w:r w:rsidR="002913D9">
        <w:t>to provide</w:t>
      </w:r>
      <w:r>
        <w:t xml:space="preserve"> backwards compatibility, rather than adding values to previous alternatives.</w:t>
      </w:r>
      <w:r w:rsidR="002913D9">
        <w:t xml:space="preserve">  </w:t>
      </w:r>
      <w:r w:rsidR="00046905">
        <w:t>Only</w:t>
      </w:r>
      <w:r w:rsidR="002913D9">
        <w:t xml:space="preserve"> the alternative where the variable takes an unusual value shows the change.</w:t>
      </w:r>
    </w:p>
    <w:p w14:paraId="728E0E12" w14:textId="77777777" w:rsidR="003F73B4" w:rsidRDefault="003F73B4" w:rsidP="003F73B4">
      <w:pPr>
        <w:pStyle w:val="Heading2"/>
      </w:pPr>
      <w:r>
        <w:t>Key:Value formatting</w:t>
      </w:r>
    </w:p>
    <w:p w14:paraId="4EBEC119" w14:textId="77777777" w:rsidR="00F152D5" w:rsidRDefault="00863342">
      <w:r>
        <w:t xml:space="preserve">The text files are delimited by a colon between the key and value, with a separate pair on each row. </w:t>
      </w:r>
      <w:r w:rsidR="002913D9">
        <w:t xml:space="preserve"> The text files are read in a variant of the JSON syntax, called HJSON (Human-readable JSON</w:t>
      </w:r>
      <w:r w:rsidR="00732A6E">
        <w:t>, hjson.org</w:t>
      </w:r>
      <w:r w:rsidR="002913D9">
        <w:t xml:space="preserve">) that is more forgiving.  The alt_config files act like a Python dictionary, and elements can be defined as combinations of Python scalar values, dictionaries and lists. </w:t>
      </w:r>
      <w:r w:rsidR="002913D9" w:rsidRPr="00D5394F">
        <w:t xml:space="preserve"> </w:t>
      </w:r>
      <w:r w:rsidR="00D5394F" w:rsidRPr="00D5394F">
        <w:t>The key strings are case-sensitive!</w:t>
      </w:r>
      <w:r w:rsidR="00AF1AB0">
        <w:t xml:space="preserve">  </w:t>
      </w:r>
      <w:r w:rsidR="002913D9">
        <w:t xml:space="preserve">Boolean values should be entered in JSON format, as </w:t>
      </w:r>
      <w:r w:rsidR="002913D9" w:rsidRPr="002913D9">
        <w:rPr>
          <w:rFonts w:ascii="Courier New" w:hAnsi="Courier New" w:cs="Courier New"/>
        </w:rPr>
        <w:t>true</w:t>
      </w:r>
      <w:r w:rsidR="002913D9">
        <w:t xml:space="preserve"> or </w:t>
      </w:r>
      <w:r w:rsidR="002913D9" w:rsidRPr="002913D9">
        <w:rPr>
          <w:rFonts w:ascii="Courier New" w:hAnsi="Courier New" w:cs="Courier New"/>
        </w:rPr>
        <w:t>false</w:t>
      </w:r>
      <w:r w:rsidR="002913D9">
        <w:t>, without quotes around them.</w:t>
      </w:r>
      <w:r w:rsidR="00F152D5">
        <w:t xml:space="preserve">  </w:t>
      </w:r>
      <w:r w:rsidR="00732A6E">
        <w:t xml:space="preserve"> </w:t>
      </w:r>
      <w:r w:rsidR="00732A6E" w:rsidRPr="00732A6E">
        <w:rPr>
          <w:rFonts w:ascii="Courier New" w:hAnsi="Courier New" w:cs="Courier New"/>
        </w:rPr>
        <w:t>None</w:t>
      </w:r>
      <w:r w:rsidR="00732A6E">
        <w:t xml:space="preserve"> can be entered as </w:t>
      </w:r>
      <w:r w:rsidR="00732A6E" w:rsidRPr="00732A6E">
        <w:rPr>
          <w:rFonts w:ascii="Courier New" w:hAnsi="Courier New" w:cs="Courier New"/>
        </w:rPr>
        <w:t>null</w:t>
      </w:r>
      <w:r w:rsidR="00732A6E">
        <w:t xml:space="preserve">. </w:t>
      </w:r>
      <w:r w:rsidR="00F152D5">
        <w:t>Comments may be included if they start with a pound sign.</w:t>
      </w:r>
      <w:r w:rsidR="00732A6E">
        <w:t xml:space="preserve">  Do not include units unless a string is desired.  </w:t>
      </w:r>
      <w:r w:rsidR="00732A6E" w:rsidRPr="00732A6E">
        <w:rPr>
          <w:rFonts w:ascii="Courier New" w:hAnsi="Courier New" w:cs="Courier New"/>
        </w:rPr>
        <w:t xml:space="preserve">maxAdjGCL: 3 </w:t>
      </w:r>
      <w:r w:rsidR="00732A6E">
        <w:t xml:space="preserve">will cause the integer 3 to be stored in AltSetup.  </w:t>
      </w:r>
      <w:r w:rsidR="00732A6E">
        <w:rPr>
          <w:rFonts w:ascii="Courier New" w:hAnsi="Courier New" w:cs="Courier New"/>
        </w:rPr>
        <w:t>maxAdj</w:t>
      </w:r>
      <w:r w:rsidR="00732A6E" w:rsidRPr="00732A6E">
        <w:rPr>
          <w:rFonts w:ascii="Courier New" w:hAnsi="Courier New" w:cs="Courier New"/>
        </w:rPr>
        <w:t>GCL</w:t>
      </w:r>
      <w:r w:rsidR="00732A6E">
        <w:rPr>
          <w:rFonts w:ascii="Courier New" w:hAnsi="Courier New" w:cs="Courier New"/>
        </w:rPr>
        <w:t>:</w:t>
      </w:r>
      <w:r w:rsidR="00732A6E" w:rsidRPr="00732A6E">
        <w:rPr>
          <w:rFonts w:ascii="Courier New" w:hAnsi="Courier New" w:cs="Courier New"/>
        </w:rPr>
        <w:t xml:space="preserve"> 3 MAF</w:t>
      </w:r>
      <w:r w:rsidR="00732A6E">
        <w:t xml:space="preserve"> will store </w:t>
      </w:r>
      <w:r w:rsidR="00732A6E" w:rsidRPr="00732A6E">
        <w:rPr>
          <w:rFonts w:ascii="Courier New" w:hAnsi="Courier New" w:cs="Courier New"/>
        </w:rPr>
        <w:t>“3 MAF”</w:t>
      </w:r>
      <w:r w:rsidR="00732A6E">
        <w:t xml:space="preserve"> in AltSetup.</w:t>
      </w:r>
      <w:r w:rsidR="00D5394F">
        <w:t xml:space="preserve">  If a key is not found, it will return None.  For example, </w:t>
      </w:r>
      <w:r w:rsidR="00D5394F" w:rsidRPr="00D5394F">
        <w:rPr>
          <w:rFonts w:ascii="Courier New" w:hAnsi="Courier New" w:cs="Courier New"/>
        </w:rPr>
        <w:t>altSetupSV.varGet(“unknownKey”)</w:t>
      </w:r>
      <w:r w:rsidR="00D5394F">
        <w:t xml:space="preserve"> will return None if unknown key is undefined. </w:t>
      </w:r>
    </w:p>
    <w:p w14:paraId="0702BFF7" w14:textId="77777777" w:rsidR="007853D9" w:rsidRDefault="007853D9" w:rsidP="007853D9">
      <w:pPr>
        <w:pStyle w:val="Heading2"/>
      </w:pPr>
      <w:r>
        <w:t>Adding new alt_config variables in code</w:t>
      </w:r>
    </w:p>
    <w:p w14:paraId="0F8B1F14" w14:textId="77777777" w:rsidR="00BF4E6D" w:rsidRDefault="00D5394F">
      <w:r>
        <w:t xml:space="preserve">When adding a new </w:t>
      </w:r>
      <w:r w:rsidR="007853D9">
        <w:t>alt_config variable</w:t>
      </w:r>
      <w:r>
        <w:t xml:space="preserve"> in a piece of code, the default value should be </w:t>
      </w:r>
      <w:r w:rsidR="007853D9">
        <w:t xml:space="preserve">added to the network or watershed default.txt file that </w:t>
      </w:r>
      <w:r>
        <w:t>handled in a way that does not alter the beh</w:t>
      </w:r>
      <w:r w:rsidR="007853D9">
        <w:t>avior of the other alternatives.  This should prevent changes to the existing model output</w:t>
      </w:r>
      <w:r>
        <w:t>.</w:t>
      </w:r>
      <w:r w:rsidR="007853D9">
        <w:t xml:space="preserve">  The default value</w:t>
      </w:r>
      <w:r>
        <w:t xml:space="preserve"> may depend on how the new variable is being used.  </w:t>
      </w:r>
    </w:p>
    <w:p w14:paraId="67340C84" w14:textId="77777777" w:rsidR="00D5394F" w:rsidRDefault="00BF4E6D">
      <w:r>
        <w:t xml:space="preserve">Code should not assume that a default value exists.  Any code that references an </w:t>
      </w:r>
      <w:r w:rsidR="007853D9">
        <w:t xml:space="preserve">alt_config </w:t>
      </w:r>
      <w:r>
        <w:t>variable</w:t>
      </w:r>
      <w:r w:rsidR="007853D9">
        <w:t xml:space="preserve"> should check that a key has been set before referencing it.</w:t>
      </w:r>
      <w:r>
        <w:t xml:space="preserve">  Not checking for the existence of a variable can introduce errors in existing code.  For example</w:t>
      </w:r>
      <w:r w:rsidR="007853D9">
        <w:t xml:space="preserve">, calling </w:t>
      </w:r>
      <w:r w:rsidR="007853D9">
        <w:rPr>
          <w:rFonts w:ascii="Courier New" w:hAnsi="Courier New" w:cs="Courier New"/>
        </w:rPr>
        <w:t>release = m</w:t>
      </w:r>
      <w:r w:rsidR="007853D9" w:rsidRPr="007853D9">
        <w:rPr>
          <w:rFonts w:ascii="Courier New" w:hAnsi="Courier New" w:cs="Courier New"/>
        </w:rPr>
        <w:t>in(release, altSetupSV.varGet(“</w:t>
      </w:r>
      <w:r w:rsidR="007853D9">
        <w:rPr>
          <w:rFonts w:ascii="Courier New" w:hAnsi="Courier New" w:cs="Courier New"/>
        </w:rPr>
        <w:t>newM</w:t>
      </w:r>
      <w:r w:rsidR="007853D9" w:rsidRPr="007853D9">
        <w:rPr>
          <w:rFonts w:ascii="Courier New" w:hAnsi="Courier New" w:cs="Courier New"/>
        </w:rPr>
        <w:t>inFlowRequirement”</w:t>
      </w:r>
      <w:r w:rsidR="007853D9">
        <w:rPr>
          <w:rFonts w:ascii="Courier New" w:hAnsi="Courier New" w:cs="Courier New"/>
        </w:rPr>
        <w:t>)</w:t>
      </w:r>
      <w:r w:rsidR="007853D9" w:rsidRPr="007853D9">
        <w:rPr>
          <w:rFonts w:ascii="Courier New" w:hAnsi="Courier New" w:cs="Courier New"/>
        </w:rPr>
        <w:t>)</w:t>
      </w:r>
      <w:r w:rsidR="007853D9">
        <w:t xml:space="preserve">will set </w:t>
      </w:r>
      <w:r w:rsidR="007853D9">
        <w:rPr>
          <w:rFonts w:ascii="Courier New" w:hAnsi="Courier New" w:cs="Courier New"/>
        </w:rPr>
        <w:t>r</w:t>
      </w:r>
      <w:r w:rsidR="007853D9" w:rsidRPr="007853D9">
        <w:rPr>
          <w:rFonts w:ascii="Courier New" w:hAnsi="Courier New" w:cs="Courier New"/>
        </w:rPr>
        <w:t>elease</w:t>
      </w:r>
      <w:r w:rsidR="007853D9">
        <w:t xml:space="preserve"> to None if </w:t>
      </w:r>
      <w:r w:rsidR="007853D9">
        <w:rPr>
          <w:rFonts w:ascii="Courier New" w:hAnsi="Courier New" w:cs="Courier New"/>
        </w:rPr>
        <w:t>newM</w:t>
      </w:r>
      <w:r w:rsidR="007853D9" w:rsidRPr="007853D9">
        <w:rPr>
          <w:rFonts w:ascii="Courier New" w:hAnsi="Courier New" w:cs="Courier New"/>
        </w:rPr>
        <w:t>inFlowRequirement</w:t>
      </w:r>
      <w:r w:rsidR="007853D9">
        <w:t xml:space="preserve"> not defined for the given alternative.  This will cause problems with existing code that expects a defined value for </w:t>
      </w:r>
      <w:r w:rsidR="007853D9" w:rsidRPr="007853D9">
        <w:rPr>
          <w:rFonts w:ascii="Courier New" w:hAnsi="Courier New" w:cs="Courier New"/>
        </w:rPr>
        <w:t>newRelease</w:t>
      </w:r>
      <w:r>
        <w:t>.  New code</w:t>
      </w:r>
      <w:r w:rsidR="00D5394F">
        <w:t xml:space="preserve"> should also include a test for the key being undefined, </w:t>
      </w:r>
      <w:r w:rsidR="004412A7">
        <w:t>preferably</w:t>
      </w:r>
      <w:r w:rsidR="00D5394F">
        <w:t xml:space="preserve"> with:</w:t>
      </w:r>
    </w:p>
    <w:p w14:paraId="52D12461" w14:textId="77777777" w:rsidR="00D5394F" w:rsidRDefault="00D539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if altSetupSV.varExists(“</w:t>
      </w:r>
      <w:r w:rsidR="007853D9">
        <w:rPr>
          <w:rFonts w:ascii="Courier New" w:hAnsi="Courier New" w:cs="Courier New"/>
        </w:rPr>
        <w:t>newM</w:t>
      </w:r>
      <w:r w:rsidR="007853D9" w:rsidRPr="007853D9">
        <w:rPr>
          <w:rFonts w:ascii="Courier New" w:hAnsi="Courier New" w:cs="Courier New"/>
        </w:rPr>
        <w:t>inFlowRequirement</w:t>
      </w:r>
      <w:r w:rsidRPr="00D5394F">
        <w:rPr>
          <w:rFonts w:ascii="Courier New" w:hAnsi="Courier New" w:cs="Courier New"/>
        </w:rPr>
        <w:t>”</w:t>
      </w:r>
      <w:r>
        <w:rPr>
          <w:rFonts w:ascii="Courier New" w:hAnsi="Courier New" w:cs="Courier New"/>
        </w:rPr>
        <w:t>):</w:t>
      </w:r>
    </w:p>
    <w:p w14:paraId="3C6D83D1" w14:textId="77777777" w:rsidR="007853D9" w:rsidRDefault="007853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minFlowReq = </w:t>
      </w:r>
      <w:r w:rsidRPr="007853D9">
        <w:rPr>
          <w:rFonts w:ascii="Courier New" w:hAnsi="Courier New" w:cs="Courier New"/>
        </w:rPr>
        <w:t>altSetupSV.varGet(“</w:t>
      </w:r>
      <w:r>
        <w:rPr>
          <w:rFonts w:ascii="Courier New" w:hAnsi="Courier New" w:cs="Courier New"/>
        </w:rPr>
        <w:t>newM</w:t>
      </w:r>
      <w:r w:rsidRPr="007853D9">
        <w:rPr>
          <w:rFonts w:ascii="Courier New" w:hAnsi="Courier New" w:cs="Courier New"/>
        </w:rPr>
        <w:t>inFlowRequirement”</w:t>
      </w:r>
      <w:r>
        <w:rPr>
          <w:rFonts w:ascii="Courier New" w:hAnsi="Courier New" w:cs="Courier New"/>
        </w:rPr>
        <w:t>)</w:t>
      </w:r>
    </w:p>
    <w:p w14:paraId="5066B5F4" w14:textId="77777777" w:rsidR="007853D9" w:rsidRDefault="007853D9" w:rsidP="007853D9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release = m</w:t>
      </w:r>
      <w:r w:rsidRPr="007853D9">
        <w:rPr>
          <w:rFonts w:ascii="Courier New" w:hAnsi="Courier New" w:cs="Courier New"/>
        </w:rPr>
        <w:t>in(release,</w:t>
      </w:r>
      <w:r>
        <w:rPr>
          <w:rFonts w:ascii="Courier New" w:hAnsi="Courier New" w:cs="Courier New"/>
        </w:rPr>
        <w:t xml:space="preserve"> minFlowReq</w:t>
      </w:r>
      <w:r w:rsidRPr="007853D9">
        <w:rPr>
          <w:rFonts w:ascii="Courier New" w:hAnsi="Courier New" w:cs="Courier New"/>
        </w:rPr>
        <w:t>)</w:t>
      </w:r>
    </w:p>
    <w:p w14:paraId="0F5F20FE" w14:textId="77777777" w:rsidR="007853D9" w:rsidRDefault="007853D9">
      <w:pPr>
        <w:rPr>
          <w:rFonts w:cstheme="minorHAnsi"/>
        </w:rPr>
      </w:pPr>
      <w:r w:rsidRPr="007853D9">
        <w:rPr>
          <w:rFonts w:cstheme="minorHAnsi"/>
        </w:rPr>
        <w:t>or</w:t>
      </w:r>
      <w:r w:rsidR="004412A7">
        <w:rPr>
          <w:rFonts w:cstheme="minorHAnsi"/>
        </w:rPr>
        <w:t xml:space="preserve"> (less preferable)</w:t>
      </w:r>
      <w:r w:rsidRPr="007853D9">
        <w:rPr>
          <w:rFonts w:cstheme="minorHAnsi"/>
        </w:rPr>
        <w:t xml:space="preserve"> after reading the variable:</w:t>
      </w:r>
    </w:p>
    <w:p w14:paraId="4F817176" w14:textId="77777777" w:rsidR="007853D9" w:rsidRPr="007853D9" w:rsidRDefault="007853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minFlowReq = </w:t>
      </w:r>
      <w:r w:rsidRPr="007853D9">
        <w:rPr>
          <w:rFonts w:ascii="Courier New" w:hAnsi="Courier New" w:cs="Courier New"/>
        </w:rPr>
        <w:t>altSetupSV.varGet(“</w:t>
      </w:r>
      <w:r>
        <w:rPr>
          <w:rFonts w:ascii="Courier New" w:hAnsi="Courier New" w:cs="Courier New"/>
        </w:rPr>
        <w:t>newM</w:t>
      </w:r>
      <w:r w:rsidRPr="007853D9">
        <w:rPr>
          <w:rFonts w:ascii="Courier New" w:hAnsi="Courier New" w:cs="Courier New"/>
        </w:rPr>
        <w:t>inFlowRequirement”</w:t>
      </w:r>
      <w:r>
        <w:rPr>
          <w:rFonts w:ascii="Courier New" w:hAnsi="Courier New" w:cs="Courier New"/>
        </w:rPr>
        <w:t>)</w:t>
      </w:r>
    </w:p>
    <w:p w14:paraId="33EA96C2" w14:textId="77777777" w:rsidR="007853D9" w:rsidRDefault="007853D9" w:rsidP="007853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not minFlowReq is None:</w:t>
      </w:r>
    </w:p>
    <w:p w14:paraId="49A6509D" w14:textId="77777777" w:rsidR="007853D9" w:rsidRDefault="00D5394F" w:rsidP="007853D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7853D9">
        <w:rPr>
          <w:rFonts w:ascii="Courier New" w:hAnsi="Courier New" w:cs="Courier New"/>
        </w:rPr>
        <w:t>release = m</w:t>
      </w:r>
      <w:r w:rsidR="007853D9" w:rsidRPr="007853D9">
        <w:rPr>
          <w:rFonts w:ascii="Courier New" w:hAnsi="Courier New" w:cs="Courier New"/>
        </w:rPr>
        <w:t>in(release,</w:t>
      </w:r>
      <w:r w:rsidR="007853D9">
        <w:rPr>
          <w:rFonts w:ascii="Courier New" w:hAnsi="Courier New" w:cs="Courier New"/>
        </w:rPr>
        <w:t xml:space="preserve"> minFlowReq</w:t>
      </w:r>
      <w:r w:rsidR="007853D9" w:rsidRPr="007853D9">
        <w:rPr>
          <w:rFonts w:ascii="Courier New" w:hAnsi="Courier New" w:cs="Courier New"/>
        </w:rPr>
        <w:t>)</w:t>
      </w:r>
    </w:p>
    <w:p w14:paraId="0C6F8376" w14:textId="77777777" w:rsidR="00D5394F" w:rsidRPr="004412A7" w:rsidRDefault="007853D9">
      <w:pPr>
        <w:rPr>
          <w:rFonts w:cstheme="minorHAnsi"/>
        </w:rPr>
      </w:pPr>
      <w:r>
        <w:rPr>
          <w:rFonts w:cstheme="minorHAnsi"/>
        </w:rPr>
        <w:t xml:space="preserve">When using </w:t>
      </w:r>
      <w:r w:rsidR="00BF4E6D">
        <w:rPr>
          <w:rFonts w:cstheme="minorHAnsi"/>
        </w:rPr>
        <w:t xml:space="preserve">either approach, a default value being undefined would not impact the results.  </w:t>
      </w:r>
    </w:p>
    <w:p w14:paraId="2D12F2FA" w14:textId="77777777" w:rsidR="003F73B4" w:rsidRDefault="003F73B4" w:rsidP="003F73B4">
      <w:pPr>
        <w:pStyle w:val="Heading2"/>
      </w:pPr>
      <w:r>
        <w:t>Nested Values</w:t>
      </w:r>
    </w:p>
    <w:p w14:paraId="4B0021A2" w14:textId="77777777" w:rsidR="005B5318" w:rsidRDefault="003F73B4">
      <w:r>
        <w:t xml:space="preserve">For dictionaries or lists, the value of each item at the root level is stored as a local variable for the Alternative Setup state variable.  </w:t>
      </w:r>
      <w:r w:rsidR="002913D9">
        <w:t>An entry such as “</w:t>
      </w:r>
      <w:r w:rsidR="002913D9">
        <w:rPr>
          <w:rFonts w:ascii="Courier New" w:hAnsi="Courier New" w:cs="Courier New"/>
        </w:rPr>
        <w:t>tempRuleAtDWR: {“start”:“Jun”, “end”:“Sep”</w:t>
      </w:r>
      <w:r w:rsidR="002913D9" w:rsidRPr="002913D9">
        <w:rPr>
          <w:rFonts w:ascii="Courier New" w:hAnsi="Courier New" w:cs="Courier New"/>
        </w:rPr>
        <w:t xml:space="preserve">, </w:t>
      </w:r>
      <w:r w:rsidR="002913D9">
        <w:rPr>
          <w:rFonts w:ascii="Courier New" w:hAnsi="Courier New" w:cs="Courier New"/>
        </w:rPr>
        <w:t>“max”:1</w:t>
      </w:r>
      <w:r w:rsidR="002913D9" w:rsidRPr="002913D9">
        <w:rPr>
          <w:rFonts w:ascii="Courier New" w:hAnsi="Courier New" w:cs="Courier New"/>
        </w:rPr>
        <w:t>4</w:t>
      </w:r>
      <w:r w:rsidR="002913D9">
        <w:rPr>
          <w:rFonts w:ascii="Courier New" w:hAnsi="Courier New" w:cs="Courier New"/>
        </w:rPr>
        <w:t>.5, “gasCap”:true</w:t>
      </w:r>
      <w:r w:rsidR="00A93C19">
        <w:rPr>
          <w:rFonts w:ascii="Courier New" w:hAnsi="Courier New" w:cs="Courier New"/>
        </w:rPr>
        <w:t>}</w:t>
      </w:r>
      <w:r w:rsidR="002913D9">
        <w:t xml:space="preserve">” could be accessed from any script with access to the Alternative Setup state variable using </w:t>
      </w:r>
      <w:r w:rsidR="002913D9" w:rsidRPr="002913D9">
        <w:rPr>
          <w:rFonts w:ascii="Courier New" w:hAnsi="Courier New" w:cs="Courier New"/>
        </w:rPr>
        <w:t>altSetupSV.varGet(“</w:t>
      </w:r>
      <w:r w:rsidR="002913D9">
        <w:rPr>
          <w:rFonts w:ascii="Courier New" w:hAnsi="Courier New" w:cs="Courier New"/>
        </w:rPr>
        <w:t>tempRuleAtDWR</w:t>
      </w:r>
      <w:r w:rsidR="002913D9" w:rsidRPr="002913D9">
        <w:rPr>
          <w:rFonts w:ascii="Courier New" w:hAnsi="Courier New" w:cs="Courier New"/>
        </w:rPr>
        <w:t>”</w:t>
      </w:r>
      <w:r w:rsidR="002913D9">
        <w:rPr>
          <w:rFonts w:ascii="Courier New" w:hAnsi="Courier New" w:cs="Courier New"/>
        </w:rPr>
        <w:t>)</w:t>
      </w:r>
      <w:r w:rsidR="002913D9">
        <w:t>, a</w:t>
      </w:r>
      <w:r w:rsidR="00A93C19">
        <w:t>nd would contain the python dictionary defined in the file, with two strings, a float, and a Boolean value.</w:t>
      </w:r>
      <w:r w:rsidR="00AF1AB0">
        <w:t xml:space="preserve">  In this example, the entire dictionary needs to be replaced if the default is changed.  Indiv</w:t>
      </w:r>
      <w:r w:rsidR="00E35CBE">
        <w:t>idual elements are not replaced if an alternative specific file over-rides the default file.</w:t>
      </w:r>
    </w:p>
    <w:p w14:paraId="5F172242" w14:textId="77777777" w:rsidR="005B5318" w:rsidRDefault="005B5318">
      <w:r>
        <w:br w:type="page"/>
      </w:r>
    </w:p>
    <w:p w14:paraId="158A3916" w14:textId="77777777" w:rsidR="005B5318" w:rsidRDefault="00700885" w:rsidP="00700885">
      <w:pPr>
        <w:pStyle w:val="Heading2"/>
      </w:pPr>
      <w:r>
        <w:lastRenderedPageBreak/>
        <w:t>Alt_Config report</w:t>
      </w:r>
    </w:p>
    <w:p w14:paraId="72BCC52D" w14:textId="77777777" w:rsidR="00760367" w:rsidRDefault="00760367">
      <w:r>
        <w:rPr>
          <w:noProof/>
        </w:rPr>
        <w:drawing>
          <wp:inline distT="0" distB="0" distL="0" distR="0" wp14:anchorId="52EE61ED" wp14:editId="1E2FA7C0">
            <wp:extent cx="3320871" cy="4106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7381" cy="41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346D" w14:textId="77777777" w:rsidR="005B5318" w:rsidRDefault="008431C2">
      <w:r>
        <w:t>After ResSim reports “Computing Regulated Flow”, the AltConfig code prints the files it is reading in for the configuration, and then a report of the variables that were read in, and what value they were set to. T</w:t>
      </w:r>
      <w:r w:rsidR="005B5318">
        <w:t>he variable name is in the format used within the model, and the value is in Python format, for example, Boolean values are written in Python case (</w:t>
      </w:r>
      <w:r w:rsidR="005B5318" w:rsidRPr="008431C2">
        <w:rPr>
          <w:rFonts w:ascii="Courier New" w:hAnsi="Courier New" w:cs="Courier New"/>
        </w:rPr>
        <w:t>True</w:t>
      </w:r>
      <w:r w:rsidR="005B5318">
        <w:t xml:space="preserve"> instead of </w:t>
      </w:r>
      <w:r w:rsidR="005B5318" w:rsidRPr="008431C2">
        <w:rPr>
          <w:rFonts w:ascii="Courier New" w:hAnsi="Courier New" w:cs="Courier New"/>
        </w:rPr>
        <w:t>true</w:t>
      </w:r>
      <w:r w:rsidR="005B5318">
        <w:t>)</w:t>
      </w:r>
      <w:r>
        <w:t>.</w:t>
      </w:r>
      <w:r w:rsidR="0009540F">
        <w:t xml:space="preserve">  </w:t>
      </w:r>
      <w:r w:rsidR="009D469B">
        <w:t xml:space="preserve">The log file produced by the WAT </w:t>
      </w:r>
      <w:r w:rsidR="0009540F">
        <w:t>compute</w:t>
      </w:r>
      <w:r w:rsidR="009D469B">
        <w:t xml:space="preserve"> </w:t>
      </w:r>
      <w:r w:rsidR="0009540F">
        <w:t>will also contain this information.</w:t>
      </w:r>
    </w:p>
    <w:p w14:paraId="4A1914C9" w14:textId="77777777" w:rsidR="008431C2" w:rsidRDefault="009D469B">
      <w:r>
        <w:rPr>
          <w:noProof/>
        </w:rPr>
        <w:lastRenderedPageBreak/>
        <w:drawing>
          <wp:inline distT="0" distB="0" distL="0" distR="0" wp14:anchorId="254344BF" wp14:editId="20B11E9E">
            <wp:extent cx="4768292" cy="3304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6374" cy="330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400">
        <w:t>’</w:t>
      </w:r>
    </w:p>
    <w:p w14:paraId="3F3F3F08" w14:textId="77777777" w:rsidR="00766400" w:rsidRDefault="00766400"/>
    <w:p w14:paraId="7861F1D7" w14:textId="77777777" w:rsidR="00766400" w:rsidRDefault="00766400" w:rsidP="007224BF">
      <w:pPr>
        <w:pStyle w:val="Heading2"/>
      </w:pPr>
      <w:r>
        <w:t xml:space="preserve">Aliasing </w:t>
      </w:r>
      <w:r w:rsidR="007224BF">
        <w:t>another alternative’s file</w:t>
      </w:r>
    </w:p>
    <w:p w14:paraId="6087C070" w14:textId="192C5609" w:rsidR="007224BF" w:rsidRPr="00766400" w:rsidRDefault="00766400">
      <w:r>
        <w:t>In the event that an alternative should always be mapped the same as another alternative, a text file with:</w:t>
      </w:r>
      <w:r w:rsidR="002712CA">
        <w:t xml:space="preserve"> </w:t>
      </w:r>
      <w:r w:rsidRPr="00766400">
        <w:rPr>
          <w:rFonts w:ascii="Courier New" w:hAnsi="Courier New" w:cs="Courier New"/>
        </w:rPr>
        <w:t xml:space="preserve">@alias </w:t>
      </w:r>
      <w:r w:rsidRPr="00766400">
        <w:rPr>
          <w:rFonts w:ascii="Courier New" w:hAnsi="Courier New" w:cs="Courier New"/>
          <w:i/>
        </w:rPr>
        <w:t>&lt;alternative name&gt;</w:t>
      </w:r>
      <w:r w:rsidRPr="00766400">
        <w:rPr>
          <w:rFonts w:ascii="Courier New" w:hAnsi="Courier New" w:cs="Courier New"/>
        </w:rPr>
        <w:t xml:space="preserve"> </w:t>
      </w:r>
      <w:r w:rsidR="007224BF">
        <w:t>as the first line w</w:t>
      </w:r>
      <w:r>
        <w:t xml:space="preserve">ill force the alt_config code to read from the file with that alternative name instead.  </w:t>
      </w:r>
      <w:r w:rsidR="007224BF">
        <w:t>All oth</w:t>
      </w:r>
      <w:r w:rsidR="00700885">
        <w:t xml:space="preserve">er lines in the alias file </w:t>
      </w:r>
      <w:r w:rsidR="007224BF">
        <w:t xml:space="preserve">will be ignored.  </w:t>
      </w:r>
      <w:r w:rsidR="002712CA">
        <w:t xml:space="preserve"> </w:t>
      </w:r>
      <w:r>
        <w:t xml:space="preserve">This has been used in the past for alternatives with different </w:t>
      </w:r>
      <w:r w:rsidR="002712CA">
        <w:t>settings</w:t>
      </w:r>
      <w:r>
        <w:t xml:space="preserve"> in</w:t>
      </w:r>
      <w:r w:rsidR="002712CA">
        <w:t xml:space="preserve"> the</w:t>
      </w:r>
      <w:r>
        <w:t xml:space="preserve"> ResSim</w:t>
      </w:r>
      <w:r w:rsidR="002712CA">
        <w:t xml:space="preserve"> alternative editor</w:t>
      </w:r>
      <w:r>
        <w:t>, but should maintain the same configuration file.</w:t>
      </w:r>
    </w:p>
    <w:sectPr w:rsidR="007224BF" w:rsidRPr="00766400" w:rsidSect="0002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42"/>
    <w:rsid w:val="00026EB2"/>
    <w:rsid w:val="00046905"/>
    <w:rsid w:val="0009540F"/>
    <w:rsid w:val="00180336"/>
    <w:rsid w:val="002712CA"/>
    <w:rsid w:val="002913D9"/>
    <w:rsid w:val="003B1E35"/>
    <w:rsid w:val="003F73B4"/>
    <w:rsid w:val="004412A7"/>
    <w:rsid w:val="004945DB"/>
    <w:rsid w:val="005350E2"/>
    <w:rsid w:val="00590F35"/>
    <w:rsid w:val="005B5318"/>
    <w:rsid w:val="005C17E1"/>
    <w:rsid w:val="00663DE1"/>
    <w:rsid w:val="00700885"/>
    <w:rsid w:val="007224BF"/>
    <w:rsid w:val="00732A6E"/>
    <w:rsid w:val="00760367"/>
    <w:rsid w:val="00766400"/>
    <w:rsid w:val="007853D9"/>
    <w:rsid w:val="008431C2"/>
    <w:rsid w:val="00863342"/>
    <w:rsid w:val="008D6DD3"/>
    <w:rsid w:val="009D469B"/>
    <w:rsid w:val="00A10CEF"/>
    <w:rsid w:val="00A65A42"/>
    <w:rsid w:val="00A93C19"/>
    <w:rsid w:val="00AF1AB0"/>
    <w:rsid w:val="00BD0729"/>
    <w:rsid w:val="00BF4E6D"/>
    <w:rsid w:val="00C166BE"/>
    <w:rsid w:val="00D5394F"/>
    <w:rsid w:val="00E117B9"/>
    <w:rsid w:val="00E35CBE"/>
    <w:rsid w:val="00F152D5"/>
    <w:rsid w:val="00F51D21"/>
    <w:rsid w:val="00FD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38BC"/>
  <w15:docId w15:val="{717C333F-1298-4972-91DC-70FDF0F5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EB2"/>
  </w:style>
  <w:style w:type="paragraph" w:styleId="Heading1">
    <w:name w:val="heading 1"/>
    <w:basedOn w:val="Normal"/>
    <w:next w:val="Normal"/>
    <w:link w:val="Heading1Char"/>
    <w:uiPriority w:val="9"/>
    <w:qFormat/>
    <w:rsid w:val="003F73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4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24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73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USACE</Company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A. Heisman</dc:creator>
  <cp:keywords/>
  <dc:description/>
  <cp:lastModifiedBy>Ryan Cahill</cp:lastModifiedBy>
  <cp:revision>16</cp:revision>
  <dcterms:created xsi:type="dcterms:W3CDTF">2016-01-21T22:12:00Z</dcterms:created>
  <dcterms:modified xsi:type="dcterms:W3CDTF">2025-03-19T21:48:00Z</dcterms:modified>
</cp:coreProperties>
</file>