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pPr>
              <w:rPr/>
            </w:pPr>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pPr>
              <w:rPr/>
            </w:pPr>
          </w:p>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pPr>
              <w:rPr/>
            </w:pPr>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pPr>
              <w:rPr/>
            </w:pPr>
          </w:p>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pPr>
              <w:rPr/>
            </w:pPr>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pPr>
              <w:rPr/>
            </w:pPr>
          </w:p>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pPr>
              <w:rPr/>
            </w:pPr>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pPr>
              <w:rPr/>
            </w:pPr>
          </w:p>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pPr>
              <w:rPr/>
            </w:pPr>
            <w:r>
              <w:t xml:space="preserve">Hydrology and </w:t>
            </w:r>
            <w:r>
              <w:t xml:space="preserve">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pPr>
              <w:rPr/>
            </w:pPr>
          </w:p>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pPr>
              <w:rPr/>
            </w:pPr>
          </w:p>
        </w:tc>
      </w:tr>
    </w:tbl>
    <w:p w14:paraId="14FDD89F" w14:textId="77777777" w:rsidR="00A26A7D" w:rsidRDefault="00A26A7D">
      <w:pPr>
        <w:spacing w:after="60"/>
        <w:jc w:val="center"/>
        <w:rPr>
          <w:b/>
          <w:sz w:val="28"/>
        </w:rPr>
      </w:pPr>
    </w:p>
    <w:p w14:paraId="2B47A26E" w14:textId="144317D1" w:rsidR="00BD248F" w:rsidDel="00A26A7D" w:rsidRDefault="003040A7">
      <w:pPr>
        <w:spacing w:after="240"/>
        <w:jc w:val="center"/>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400"/>
        <w:gridCol w:w="6960"/>
      </w:tblGrid>
      <w:tr w:rsidR="00BD248F" w:rsidDel="00A26A7D" w14:paraId="1A82DDBA" w14:textId="74890A18">
        <w:trPr>
          <w:jc w:val="center"/>
        </w:trPr>
        <w:tc>
          <w:tcPr>
            <w:tcW w:w="2400" w:type="dxa"/>
            <w:shd w:val="clear" w:color="auto" w:fill="D9E2EC"/>
          </w:tcPr>
          <w:p w14:paraId="762F2502" w14:textId="1C636263" w:rsidR="00BD248F" w:rsidDel="00A26A7D" w:rsidRDefault="003040A7">
            <w:pPr>
              <w:jc w:val="center"/>
              <w:rPr/>
            </w:pPr>
          </w:p>
        </w:tc>
        <w:tc>
          <w:tcPr>
            <w:tcW w:w="6960" w:type="dxa"/>
            <w:shd w:val="clear" w:color="auto" w:fill="D9E2EC"/>
          </w:tcPr>
          <w:p w14:paraId="09ABAFC5" w14:textId="52327395" w:rsidR="00BD248F" w:rsidDel="00A26A7D" w:rsidRDefault="003040A7">
            <w:pPr>
              <w:jc w:val="center"/>
              <w:rPr/>
            </w:pPr>
          </w:p>
        </w:tc>
      </w:tr>
      <w:tr w:rsidR="00BD248F" w:rsidDel="00A26A7D" w14:paraId="458EBFAB" w14:textId="10094A11">
        <w:trPr>
          <w:jc w:val="center"/>
        </w:trPr>
        <w:tc>
          <w:tcPr>
            <w:tcW w:w="2400" w:type="dxa"/>
          </w:tcPr>
          <w:p w14:paraId="2980F526" w14:textId="08D0A0C3" w:rsidR="00BD248F" w:rsidDel="00A26A7D" w:rsidRDefault="003040A7">
            <w:pPr>
              <w:rPr/>
            </w:pPr>
          </w:p>
        </w:tc>
        <w:tc>
          <w:tcPr>
            <w:tcW w:w="6960" w:type="dxa"/>
          </w:tcPr>
          <w:p w14:paraId="53497EB5" w14:textId="4DF02005" w:rsidR="00BD248F" w:rsidDel="00A26A7D" w:rsidRDefault="003040A7">
            <w:pPr>
              <w:rPr/>
            </w:pPr>
          </w:p>
        </w:tc>
      </w:tr>
      <w:tr w:rsidR="00BD248F" w:rsidDel="00A26A7D" w14:paraId="453A09C6" w14:textId="43E8F20C">
        <w:trPr>
          <w:jc w:val="center"/>
        </w:trPr>
        <w:tc>
          <w:tcPr>
            <w:tcW w:w="2400" w:type="dxa"/>
          </w:tcPr>
          <w:p w14:paraId="105BDBC4" w14:textId="5F386FD5" w:rsidR="00BD248F" w:rsidDel="00A26A7D" w:rsidRDefault="003040A7">
            <w:pPr>
              <w:rPr/>
            </w:pPr>
          </w:p>
        </w:tc>
        <w:tc>
          <w:tcPr>
            <w:tcW w:w="6960" w:type="dxa"/>
          </w:tcPr>
          <w:p w14:paraId="2F0A9D1C" w14:textId="62A736AA" w:rsidR="00BD248F" w:rsidDel="00A26A7D" w:rsidRDefault="003040A7">
            <w:pPr>
              <w:rPr/>
            </w:pPr>
          </w:p>
        </w:tc>
      </w:tr>
      <w:tr w:rsidR="00BD248F" w:rsidDel="00A26A7D" w14:paraId="177BFE3F" w14:textId="0ED94CD5">
        <w:trPr>
          <w:jc w:val="center"/>
        </w:trPr>
        <w:tc>
          <w:tcPr>
            <w:tcW w:w="2400" w:type="dxa"/>
          </w:tcPr>
          <w:p w14:paraId="5E95B929" w14:textId="75E5AE58" w:rsidR="00BD248F" w:rsidDel="00A26A7D" w:rsidRDefault="003040A7">
            <w:pPr>
              <w:rPr/>
            </w:pPr>
          </w:p>
        </w:tc>
        <w:tc>
          <w:tcPr>
            <w:tcW w:w="6960" w:type="dxa"/>
          </w:tcPr>
          <w:p w14:paraId="30ED37A2" w14:textId="4A1B27F9" w:rsidR="00BD248F" w:rsidDel="00A26A7D" w:rsidRDefault="003040A7">
            <w:pPr>
              <w:rPr/>
            </w:pPr>
          </w:p>
        </w:tc>
      </w:tr>
      <w:tr w:rsidR="00BD248F" w:rsidDel="00A26A7D" w14:paraId="4FF7EE5F" w14:textId="40AD4B37">
        <w:trPr>
          <w:jc w:val="center"/>
        </w:trPr>
        <w:tc>
          <w:tcPr>
            <w:tcW w:w="2400" w:type="dxa"/>
          </w:tcPr>
          <w:p w14:paraId="0AD579CD" w14:textId="6510E3E6" w:rsidR="00BD248F" w:rsidDel="00A26A7D" w:rsidRDefault="003040A7">
            <w:pPr>
              <w:rPr/>
            </w:pPr>
          </w:p>
        </w:tc>
        <w:tc>
          <w:tcPr>
            <w:tcW w:w="6960" w:type="dxa"/>
          </w:tcPr>
          <w:p w14:paraId="3AAE68D1" w14:textId="07B833F1" w:rsidR="00BD248F" w:rsidDel="00A26A7D" w:rsidRDefault="003040A7">
            <w:pPr>
              <w:rPr/>
            </w:pPr>
          </w:p>
        </w:tc>
      </w:tr>
    </w:tbl>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w:t>
      </w:r>
      <w:r w:rsidR="001236BF">
        <w:t>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w:t>
      </w:r>
      <w:r>
        <w:t>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w:t>
      </w:r>
      <w:r>
        <w:t xml:space="preserve">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lastRenderedPageBreak/>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3040A7">
            <w:pPr>
              <w:rPr/>
            </w:pPr>
          </w:p>
        </w:tc>
        <w:tc>
          <w:tcPr>
            <w:tcW w:w="1700" w:type="dxa"/>
          </w:tcPr>
          <w:p w14:paraId="3B339222" w14:textId="73D30419" w:rsidR="00BD248F" w:rsidDel="00DE5D21" w:rsidRDefault="003040A7">
            <w:pPr>
              <w:rPr/>
            </w:pPr>
          </w:p>
        </w:tc>
        <w:tc>
          <w:tcPr>
            <w:tcW w:w="4060" w:type="dxa"/>
          </w:tcPr>
          <w:p w14:paraId="4479EBA2" w14:textId="23BBE2BF" w:rsidR="00BD248F" w:rsidDel="00DE5D21" w:rsidRDefault="003040A7">
            <w:pPr>
              <w:rPr/>
            </w:pPr>
          </w:p>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 xml:space="preserve">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 xml:space="preserve">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 xml:space="preserve">Peak unregulated flow correlation with Cowlitz at Castle Rock (7.2)</w:t>
            </w:r>
          </w:p>
        </w:tc>
      </w:tr>
      <w:tr w:rsidR="00BD248F" w:rsidDel="00DE5D21" w14:paraId="7A870B88" w14:textId="237644B7" w:rsidTr="00DC1207">
        <w:trPr>
          <w:jc w:val="center"/>
        </w:trPr>
        <w:tc>
          <w:tcPr>
            <w:tcW w:w="3600" w:type="dxa"/>
          </w:tcPr>
          <w:p w14:paraId="492F96E5" w14:textId="728D9C32" w:rsidR="00BD248F" w:rsidDel="00DE5D21" w:rsidRDefault="003040A7">
            <w:pPr>
              <w:rPr/>
            </w:pPr>
            <w:commentRangeStart w:id="96"/>
            <w:commentRangeStart w:id="262"/>
          </w:p>
        </w:tc>
        <w:tc>
          <w:tcPr>
            <w:tcW w:w="1700" w:type="dxa"/>
          </w:tcPr>
          <w:p w14:paraId="41BCB46B" w14:textId="5DF26604" w:rsidR="00BD248F" w:rsidDel="00DE5D21" w:rsidRDefault="003040A7">
            <w:pPr>
              <w:rPr/>
            </w:pPr>
          </w:p>
        </w:tc>
        <w:tc>
          <w:tcPr>
            <w:tcW w:w="4060" w:type="dxa"/>
          </w:tcPr>
          <w:p w14:paraId="7F6255EB" w14:textId="405F4F69" w:rsidR="00BD248F" w:rsidDel="00DE5D21" w:rsidRDefault="003040A7">
            <w:pPr>
              <w:rPr/>
            </w:pPr>
            <w:commentRangeEnd w:id="262"/>
            <w:commentRangeEnd w:id="96"/>
            <w:r>
              <w:commentReference w:id="96"/>
            </w:r>
            <w:r>
              <w:rPr>
                <w:rStyle w:val="CommentReference"/>
              </w:rPr>
              <w:commentReference w:id="262"/>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 xml:space="preserve">Basis for drainage basin ratio (7.2)</w:t>
            </w:r>
          </w:p>
        </w:tc>
      </w:tr>
      <w:tr w:rsidR="00BD248F" w14:paraId="17A2DB9A" w14:textId="77777777" w:rsidTr="00DC1207">
        <w:trPr>
          <w:jc w:val="center"/>
        </w:trPr>
        <w:tc>
          <w:tcPr>
            <w:tcW w:w="3600" w:type="dxa"/>
          </w:tcPr>
          <w:p w14:paraId="29D267A7" w14:textId="47BAFA0E" w:rsidR="00BD248F" w:rsidRDefault="003040A7">
            <w:r w:rsidR="00DE5D21">
              <w:rPr>
                <w:sz w:val="19"/>
              </w:rPr>
              <w:t xml:space="preserve">Mossyrock </w:t>
            </w:r>
            <w:r>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r w:rsidR="00BD248F" w:rsidDel="00DE5D21" w14:paraId="08D87D22" w14:textId="2FE0F4BF" w:rsidTr="00DC1207">
        <w:trPr>
          <w:jc w:val="center"/>
        </w:trPr>
        <w:tc>
          <w:tcPr>
            <w:tcW w:w="3600" w:type="dxa"/>
          </w:tcPr>
          <w:p w14:paraId="5DCF56F2" w14:textId="44BCFB56" w:rsidR="00BD248F" w:rsidDel="00DE5D21" w:rsidRDefault="003040A7">
            <w:pPr>
              <w:rPr/>
            </w:pPr>
          </w:p>
        </w:tc>
        <w:tc>
          <w:tcPr>
            <w:tcW w:w="1700" w:type="dxa"/>
          </w:tcPr>
          <w:p w14:paraId="76475DFF" w14:textId="0855B13C" w:rsidR="00BD248F" w:rsidDel="00DE5D21" w:rsidRDefault="003040A7">
            <w:pPr>
              <w:rPr/>
            </w:pPr>
          </w:p>
        </w:tc>
        <w:tc>
          <w:tcPr>
            <w:tcW w:w="4060" w:type="dxa"/>
          </w:tcPr>
          <w:p w14:paraId="2AEE08E8" w14:textId="09C04342" w:rsidR="00BD248F" w:rsidDel="00DE5D21" w:rsidRDefault="003040A7">
            <w:pPr>
              <w:rPr/>
            </w:pPr>
          </w:p>
        </w:tc>
      </w:tr>
      <w:tr w:rsidR="00BD248F" w:rsidDel="00DE5D21" w14:paraId="170E329A" w14:textId="201E4677" w:rsidTr="00DC1207">
        <w:trPr>
          <w:jc w:val="center"/>
        </w:trPr>
        <w:tc>
          <w:tcPr>
            <w:tcW w:w="3600" w:type="dxa"/>
          </w:tcPr>
          <w:p w14:paraId="74453473" w14:textId="592228C4" w:rsidR="00BD248F" w:rsidDel="00DE5D21" w:rsidRDefault="003040A7">
            <w:pPr>
              <w:rPr/>
            </w:pPr>
          </w:p>
        </w:tc>
        <w:tc>
          <w:tcPr>
            <w:tcW w:w="1700" w:type="dxa"/>
          </w:tcPr>
          <w:p w14:paraId="1DFA1B56" w14:textId="4C2E5265" w:rsidR="00BD248F" w:rsidDel="00DE5D21" w:rsidRDefault="003040A7">
            <w:pPr>
              <w:rPr/>
            </w:pPr>
          </w:p>
        </w:tc>
        <w:tc>
          <w:tcPr>
            <w:tcW w:w="4060" w:type="dxa"/>
          </w:tcPr>
          <w:p w14:paraId="1EF779F3" w14:textId="4F9B9E8C" w:rsidR="00BD248F" w:rsidDel="00DE5D21" w:rsidRDefault="003040A7">
            <w:pPr>
              <w:rPr/>
            </w:pPr>
          </w:p>
        </w:tc>
      </w:tr>
      <w:tr w:rsidR="00BD248F" w:rsidDel="00DE5D21" w14:paraId="6E02D116" w14:textId="5DA54804" w:rsidTr="00DC1207">
        <w:trPr>
          <w:jc w:val="center"/>
        </w:trPr>
        <w:tc>
          <w:tcPr>
            <w:tcW w:w="3600" w:type="dxa"/>
          </w:tcPr>
          <w:p w14:paraId="16B7F0D3" w14:textId="4AA2BB40" w:rsidR="00BD248F" w:rsidDel="00DE5D21" w:rsidRDefault="003040A7">
            <w:pPr>
              <w:rPr/>
            </w:pPr>
          </w:p>
        </w:tc>
        <w:tc>
          <w:tcPr>
            <w:tcW w:w="1700" w:type="dxa"/>
          </w:tcPr>
          <w:p w14:paraId="299E8EF1" w14:textId="0B2454C5" w:rsidR="00BD248F" w:rsidDel="00DE5D21" w:rsidRDefault="003040A7">
            <w:pPr>
              <w:rPr/>
            </w:pPr>
          </w:p>
        </w:tc>
        <w:tc>
          <w:tcPr>
            <w:tcW w:w="4060" w:type="dxa"/>
          </w:tcPr>
          <w:p w14:paraId="42DE878C" w14:textId="7D310BF9" w:rsidR="00BD248F" w:rsidDel="00DE5D21" w:rsidRDefault="003040A7">
            <w:pPr>
              <w:rPr/>
            </w:pPr>
          </w:p>
        </w:tc>
      </w:tr>
    </w:tbl>
    <w:p w14:paraId="7D1C20EA" w14:textId="6D558089" w:rsidR="00BD248F" w:rsidRDefault="003040A7">
      <w:pPr>
        <w:spacing w:before="80" w:after="240"/>
        <w:jc w:val="center"/>
      </w:pPr>
      <w:r>
        <w:rPr>
          <w:i/>
          <w:sz w:val="19"/>
        </w:rPr>
        <w:t xml:space="preserve">Table 3-1. Datasets </w:t>
      </w:r>
      <w:r>
        <w:rPr>
          <w:i/>
          <w:sz w:val="19"/>
        </w:rPr>
        <w:t>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lastRenderedPageBreak/>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xml:space="preserve">. The annual </w:t>
      </w:r>
      <w:r w:rsidR="00DC3574">
        <w:t xml:space="preserve">unregulated </w:t>
      </w:r>
      <w:r w:rsidR="00DC3574">
        <w:t>peak was extracte</w:t>
      </w:r>
      <w:r w:rsidR="00DC3574">
        <w:t>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must be estimated using the daily reservoir elevation</w:t>
      </w:r>
      <w:r w:rsidR="00261F59">
        <w:t xml:space="preserve">, requiring a different approach. While daily data is </w:t>
      </w:r>
      <w:r w:rsidR="00261F59">
        <w:t xml:space="preserve">less useful than hourly data, it still provided good predictive value in unregulated peak estimation. For the </w:t>
      </w:r>
      <w:r w:rsidR="00261F59">
        <w:t>years with hourly data, the increase in peak flow from regulated to unregulated was regressed against various predictor candidates</w:t>
      </w:r>
      <w:r w:rsidR="00261F59">
        <w:t xml:space="preserve">.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w:t>
      </w:r>
      <w:r w:rsidR="0055637D">
        <w:t>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w:t>
      </w:r>
      <w:r w:rsidR="0055637D">
        <w:t xml:space="preserve">true </w:t>
      </w:r>
      <w:r w:rsidR="0055637D">
        <w:t xml:space="preserve">1-day </w:t>
      </w:r>
      <w:r w:rsidR="0055637D">
        <w:t>maximum value</w:t>
      </w:r>
      <w:r w:rsidR="0055637D">
        <w:t xml:space="preserve"> </w:t>
      </w:r>
      <w:r w:rsidR="0055637D">
        <w:t>often</w:t>
      </w:r>
      <w:r w:rsidR="0055637D">
        <w:t xml:space="preserve"> span</w:t>
      </w:r>
      <w:r w:rsidR="0055637D">
        <w:t xml:space="preserve">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w:t>
      </w:r>
      <w:r>
        <w:t>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w:t>
      </w:r>
      <w:r>
        <w:t>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 xml:space="preserve">Water years 1969–1973 have observed regulated peaks but no unregulated basis, so </w:t>
      </w:r>
      <w:r>
        <w:t>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r>
      <w:r>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165"/>
      <w:commentRangeStart w:id="263"/>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622800"/>
                    </a:xfrm>
                    <a:prstGeom prst="rect">
                      <a:avLst/>
                    </a:prstGeom>
                  </pic:spPr>
                </pic:pic>
              </a:graphicData>
            </a:graphic>
          </wp:inline>
        </w:drawing>
      </w:r>
      <w:commentRangeEnd w:id="263"/>
      <w:commentRangeEnd w:id="165"/>
      <w:r w:rsidR="00F716B6">
        <w:rPr>
          <w:rStyle w:val="CommentReference"/>
          <w:sz w:val="22"/>
          <w:szCs w:val="22"/>
        </w:rPr>
        <w:commentReference w:id="165"/>
      </w:r>
      <w:r>
        <w:rPr>
          <w:rStyle w:val="CommentReference"/>
        </w:rPr>
        <w:commentReference w:id="263"/>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 xml:space="preserve">5. </w:t>
      </w:r>
      <w:commentRangeStart w:id="166"/>
      <w:commentRangeStart w:id="264"/>
      <w:r>
        <w:rPr>
          <w:b/>
          <w:sz w:val="26"/>
        </w:rPr>
        <w:t>Regulated Flow Frequency</w:t>
      </w:r>
      <w:r w:rsidR="00BF01F5">
        <w:rPr>
          <w:b/>
          <w:sz w:val="26"/>
        </w:rPr>
        <w:t xml:space="preserve"> at Castle Rock</w:t>
      </w:r>
      <w:commentRangeEnd w:id="264"/>
      <w:commentRangeEnd w:id="166"/>
      <w:r w:rsidR="006A1871">
        <w:rPr>
          <w:rStyle w:val="CommentReference"/>
          <w:sz w:val="32"/>
          <w:szCs w:val="32"/>
        </w:rPr>
        <w:commentReference w:id="166"/>
      </w:r>
      <w:r>
        <w:rPr>
          <w:rStyle w:val="CommentReference"/>
        </w:rPr>
        <w:commentReference w:id="264"/>
      </w:r>
    </w:p>
    <w:p w14:paraId="62A71A42" w14:textId="51A3D0D6" w:rsidR="00BD248F" w:rsidRDefault="00987360">
      <w:pPr>
        <w:spacing w:after="160" w:line="276" w:lineRule="auto"/>
      </w:pPr>
      <w:r>
        <w:t xml:space="preserve">The regulated </w:t>
      </w:r>
      <w:r w:rsidR="00714CE7">
        <w:t>peak flow frequency</w:t>
      </w:r>
      <w:r>
        <w:t xml:space="preserve"> curve </w:t>
      </w:r>
      <w:r w:rsidR="0025200B">
        <w:t xml:space="preserve">adds the effect of Mossyrock Dam on peak flows at </w:t>
      </w:r>
      <w:r w:rsidR="0025200B">
        <w:t xml:space="preserve">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w:t>
      </w:r>
      <w:r w:rsidR="0025200B">
        <w:t xml:space="preserve">is incidental rather than dependable. </w:t>
      </w:r>
      <w:r w:rsidR="0025200B">
        <w:t xml:space="preserve">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w:t>
      </w:r>
      <w:r w:rsidR="0025200B">
        <w:t xml:space="preserve">Therefore, the observed regulated flows were adjusted to remove these incidental effects and instead assume that the reservoir is operated for FRM only. </w:t>
      </w:r>
      <w:r>
        <w:t xml:space="preserve">This assumption is necessary to create a homogenous </w:t>
      </w:r>
      <w:r w:rsidR="00806806">
        <w:t>record</w:t>
      </w:r>
      <w:r w:rsidR="00806806">
        <w:t xml:space="preserve">.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72E5A83" w:rsidR="00BD248F" w:rsidRDefault="003040A7">
      <w:pPr>
        <w:spacing w:after="160" w:line="276" w:lineRule="auto"/>
      </w:pPr>
      <w:r>
        <w:t xml:space="preserve">The observed Mossyrock record shows the reservoir frequently drafted below the flood-pool minimum, so a peak from a year that started low </w:t>
      </w:r>
      <w:r w:rsidR="003A3542">
        <w:t>ov</w:t>
      </w:r>
      <w:r>
        <w:t>erstates the attenuation the project would provide from</w:t>
      </w:r>
      <w:r w:rsidR="00B64E81">
        <w:t xml:space="preserve"> a flood risk management operation alone.</w:t>
      </w:r>
      <w:r>
        <w:t xml:space="preserve"> Two period-of-record ResSim simulations, using the same observed hydrology and current release rules and differing only in starting pool</w:t>
      </w:r>
      <w:r w:rsidR="00046575">
        <w:t xml:space="preserve">, </w:t>
      </w:r>
      <w:r>
        <w:t xml:space="preserve">one from the </w:t>
      </w:r>
      <w:r w:rsidR="006A1871">
        <w:t xml:space="preserve">Water Control Manual </w:t>
      </w:r>
      <w:r>
        <w:t>rule curve, one from the observed elevation at event onset</w:t>
      </w:r>
      <w:r w:rsidR="00046575">
        <w:t>,</w:t>
      </w:r>
      <w:r>
        <w:t xml:space="preserve"> isolate that effect. Where the rule-curve start yields the higher regulated peak, the difference is added to the observed peak</w:t>
      </w:r>
      <w:r w:rsidR="00046575">
        <w:t>. T</w:t>
      </w:r>
      <w:r>
        <w:t>he adjustment is one-sided, since a negative difference means the historical operation was already at least as conservative as the rule curve requires.</w:t>
      </w:r>
    </w:p>
    <w:p w14:paraId="10714218" w14:textId="772E5A83" w:rsidR="00BD248F" w:rsidRDefault="003040A7">
      <w:pPr>
        <w:spacing w:after="160" w:line="276" w:lineRule="auto"/>
      </w:pPr>
      <w:r>
        <w:t xml:space="preserve">Mossyrock provides 358,116 acre-feet of authorized flood storage in Riffe Lake, between the winter rule curve at elevation 745.5 feet and full pool at 778.5 feet. That is 180,550 cfs-days, and it is the quantity that ultimately limits how much of a flood the project can hold back.</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975FC2D" w:rsidR="00BD248F" w:rsidRDefault="00BC0123">
      <w:pPr>
        <w:spacing w:after="160" w:line="276" w:lineRule="auto"/>
      </w:pPr>
      <w:r>
        <w:t xml:space="preserve">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carry through unadjusted: four where the two simulations produced the same peak, and WY1976, where the observed pool started above the rule curve so the observed peak is not reduced.</w:t>
      </w:r>
      <w:commentRangeStart w:id="194"/>
      <w:commentRangeStart w:id="265"/>
      <w:commentRangeEnd w:id="265"/>
      <w:commentRangeEnd w:id="194"/>
      <w:r w:rsidR="00B64E81">
        <w:rPr>
          <w:rStyle w:val="CommentReference"/>
          <w:sz w:val="22"/>
          <w:szCs w:val="22"/>
        </w:rPr>
        <w:commentReference w:id="194"/>
      </w:r>
      <w:r>
        <w:rPr>
          <w:rStyle w:val="CommentReference"/>
        </w:rPr>
        <w:commentReference w:id="265"/>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corresponds to the regulated peak (Table 5-1, Figure 5-1). Both the instantaneous peak and the 1-day 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lastRenderedPageBreak/>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w:t>
      </w:r>
      <w:r>
        <w:t xml:space="preserve">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w:t>
      </w:r>
      <w:r w:rsidR="003040A7">
        <w:t>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lastRenderedPageBreak/>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213"/>
      <w:commentRangeStart w:id="266"/>
      <w:commentRangeEnd w:id="266"/>
      <w:commentRangeEnd w:id="213"/>
      <w:r>
        <w:commentReference w:id="213"/>
      </w:r>
      <w:r>
        <w:rPr>
          <w:rStyle w:val="CommentReference"/>
        </w:rPr>
        <w:commentReference w:id="266"/>
      </w:r>
      <w:r w:rsidR="00065E42">
        <w:t xml:space="preserve">. </w:t>
      </w:r>
    </w:p>
    <w:p w14:paraId="02AC0C11" w14:textId="77777777" w:rsidR="00BD248F" w:rsidRDefault="003040A7">
      <w:pPr>
        <w:spacing w:after="80"/>
        <w:jc w:val="center"/>
      </w:pPr>
      <w:commentRangeStart w:id="214"/>
      <w:commentRangeStart w:id="267"/>
      <w:r>
        <w:rPr>
          <w:noProof/>
        </w:rPr>
        <w:drawing>
          <wp:inline distT="0" distB="0" distL="0" distR="0" wp14:anchorId="6A9926B0" wp14:editId="106E2AC5">
            <wp:extent cx="5943600" cy="3863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3863340"/>
                    </a:xfrm>
                    <a:prstGeom prst="rect">
                      <a:avLst/>
                    </a:prstGeom>
                  </pic:spPr>
                </pic:pic>
              </a:graphicData>
            </a:graphic>
          </wp:inline>
        </w:drawing>
      </w:r>
      <w:commentRangeEnd w:id="267"/>
      <w:commentRangeEnd w:id="214"/>
      <w:r w:rsidR="009F7370">
        <w:rPr>
          <w:rStyle w:val="CommentReference"/>
          <w:sz w:val="22"/>
          <w:szCs w:val="22"/>
        </w:rPr>
        <w:commentReference w:id="214"/>
      </w:r>
      <w:r>
        <w:rPr>
          <w:rStyle w:val="CommentReference"/>
        </w:rPr>
        <w:commentReference w:id="267"/>
      </w:r>
    </w:p>
    <w:p w14:paraId="1D5798A8" w14:textId="77777777" w:rsidR="00BD248F" w:rsidRDefault="003040A7">
      <w:pPr>
        <w:spacing w:before="80" w:after="240"/>
        <w:jc w:val="center"/>
      </w:pPr>
      <w:r>
        <w:rPr>
          <w:i/>
          <w:sz w:val="19"/>
        </w:rPr>
        <w:t xml:space="preserve">Figure 5-2. The twelve observed source storms, unscaled and aligned on each storm's own peak.</w:t>
      </w:r>
    </w:p>
    <w:p w14:paraId="52E5AE2B" w14:textId="77777777" w:rsidR="008D5E1A" w:rsidRDefault="00B2104A" w:rsidP="008D5E1A">
      <w:pPr>
        <w:spacing w:after="80"/>
        <w:jc w:val="center"/>
        <w:rPr>
          <w:i/>
          <w:sz w:val="19"/>
        </w:rPr>
      </w:pPr>
      <w:commentRangeStart w:id="255"/>
      <w:commentRangeStart w:id="281"/>
      <w:r w:rsidRPr="00B2104A">
        <w:rPr>
          <w:noProof/>
        </w:rPr>
        <w:lastRenderedPageBreak/>
        <w:drawing>
          <wp:inline distT="0" distB="0" distL="0" distR="0" wp14:anchorId="6BA9BB22" wp14:editId="4A290CFC">
            <wp:extent cx="5943600" cy="3863340"/>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commentRangeEnd w:id="281"/>
      <w:commentRangeEnd w:id="255"/>
      <w:r w:rsidR="00BF01F5">
        <w:rPr>
          <w:rStyle w:val="CommentReference"/>
          <w:i/>
          <w:sz w:val="19"/>
          <w:szCs w:val="22"/>
        </w:rPr>
        <w:commentReference w:id="255"/>
      </w:r>
      <w:r>
        <w:rPr>
          <w:rStyle w:val="CommentReference"/>
        </w:rPr>
        <w:commentReference w:id="281"/>
      </w:r>
    </w:p>
    <w:p w14:paraId="482B1C3F" w14:textId="77777777" w:rsidR="008D5E1A" w:rsidRDefault="003040A7" w:rsidP="008D5E1A">
      <w:pPr>
        <w:spacing w:after="80"/>
        <w:jc w:val="center"/>
        <w:rPr>
          <w:i/>
          <w:sz w:val="19"/>
        </w:rPr>
      </w:pPr>
      <w:r>
        <w:rPr>
          <w:i/>
          <w:sz w:val="19"/>
        </w:rPr>
        <w:t xml:space="preserve">Figure 5-3. Scaling one source storm. Each member is scaled to its own target peak and 5-day volume; the shaded band is the window over which the 5-day volume is matched. The full set of twelve source storms is in Appendix G.</w:t>
      </w:r>
    </w:p>
    <w:p w14:paraId="44882C84" w14:textId="760805FD" w:rsidR="00BD248F" w:rsidRDefault="003040A7">
      <w:pPr>
        <w:pStyle w:val="Heading2"/>
        <w:spacing w:before="300" w:after="140"/>
      </w:pPr>
      <w:r>
        <w:rPr>
          <w:b/>
          <w:sz w:val="23"/>
        </w:rPr>
        <w:t xml:space="preserve">5.4 </w:t>
      </w:r>
      <w:r>
        <w:rPr>
          <w:b/>
          <w:sz w:val="23"/>
        </w:rPr>
        <w:t>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3720995F" w14:textId="34466AA6" w:rsidR="00BD248F" w:rsidRDefault="00065E42">
      <w:pPr>
        <w:spacing w:after="160" w:line="276" w:lineRule="auto"/>
      </w:pPr>
      <w:r>
        <w:t xml:space="preserve">The scatter about that line is the transform's own uncertainty. It is measured as the spread of the event pairs about the fitted transform, in log space and separately above and below the line so the asymmetry is preserved, and converted to a standard deviation. Figure 5-4 shows the resulting band at the 5 to 95 percent level. Section 5.6 combines that standard deviation with the one from the frequency analysis; the band on the regulated curve is not the two bands laid on top of each other.</w:t>
      </w:r>
    </w:p>
    <w:p w14:paraId="78A8AE0C" w14:textId="77777777" w:rsidR="00BD248F" w:rsidRDefault="003040A7">
      <w:pPr>
        <w:spacing w:after="80"/>
        <w:jc w:val="center"/>
      </w:pPr>
      <w:commentRangeStart w:id="218"/>
      <w:commentRangeStart w:id="268"/>
      <w:r>
        <w:rPr>
          <w:noProof/>
        </w:rPr>
        <w:lastRenderedPageBreak/>
        <w:drawing>
          <wp:inline distT="0" distB="0" distL="0" distR="0" wp14:anchorId="6D6B9291" wp14:editId="52E2BE0F">
            <wp:extent cx="5943600" cy="53805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7"/>
                    <a:stretch>
                      <a:fillRect/>
                    </a:stretch>
                  </pic:blipFill>
                  <pic:spPr>
                    <a:xfrm>
                      <a:off x="0" y="0"/>
                      <a:ext cx="5943600" cy="5380522"/>
                    </a:xfrm>
                    <a:prstGeom prst="rect">
                      <a:avLst/>
                    </a:prstGeom>
                  </pic:spPr>
                </pic:pic>
              </a:graphicData>
            </a:graphic>
          </wp:inline>
        </w:drawing>
      </w:r>
      <w:commentRangeEnd w:id="268"/>
      <w:commentRangeEnd w:id="218"/>
      <w:r w:rsidR="004049F5">
        <w:rPr>
          <w:rStyle w:val="CommentReference"/>
          <w:sz w:val="22"/>
          <w:szCs w:val="22"/>
        </w:rPr>
        <w:commentReference w:id="218"/>
      </w:r>
      <w:r>
        <w:rPr>
          <w:rStyle w:val="CommentReference"/>
        </w:rPr>
        <w:commentReference w:id="268"/>
      </w:r>
    </w:p>
    <w:p w14:paraId="7A29E8B5" w14:textId="77777777" w:rsidR="00BD248F" w:rsidRDefault="003040A7">
      <w:pPr>
        <w:spacing w:before="80" w:after="240"/>
        <w:jc w:val="center"/>
        <w:rPr>
          <w:i/>
          <w:sz w:val="19"/>
        </w:rPr>
      </w:pPr>
      <w:commentRangeStart w:id="219"/>
      <w:commentRangeStart w:id="269"/>
      <w:r>
        <w:rPr>
          <w:i/>
          <w:sz w:val="19"/>
        </w:rPr>
        <w:t xml:space="preserve">Figure 5-4. Regulated against unregulated peak at Castle Rock. The figure carries the adopted transform, its 5 to 95 percent scatter band, the observed and synthetic event pairs behind it, and the drawn convergence onto the 1:1 line at about 350,000 cfs. The convergence limb is a straight extension of the last supported part of the transform. It is an illustration and is not used in any calculation.</w:t>
      </w:r>
      <w:commentRangeEnd w:id="219"/>
      <w:r>
        <w:rPr>
          <w:rStyle w:val="CommentReference"/>
        </w:rPr>
        <w:commentReference w:id="219"/>
      </w:r>
      <w:commentRangeEnd w:id="269"/>
      <w:r>
        <w:rPr>
          <w:rStyle w:val="CommentReference"/>
        </w:rPr>
        <w:commentReference w:id="269"/>
      </w:r>
    </w:p>
    <w:p w14:paraId="22830D8C" w14:textId="77777777" w:rsidR="00DA509C" w:rsidRDefault="00DA509C" w:rsidP="00DA509C">
      <w:pPr>
        <w:spacing w:before="80" w:after="240"/>
        <w:rPr>
          <w:i/>
          <w:sz w:val="19"/>
        </w:rPr>
      </w:pPr>
    </w:p>
    <w:p w14:paraId="729354A7" w14:textId="75CFF98F" w:rsidR="005275A6" w:rsidRDefault="005275A6" w:rsidP="00DA509C">
      <w:pPr>
        <w:spacing w:after="160" w:line="276" w:lineRule="auto"/>
      </w:pPr>
      <w:r w:rsidRPr="005275A6">
        <w:t xml:space="preserve">Mossyrock's ability to cut a Castle Rock peak depends on the event's shape and starting pool, not on magnitude alone. The maximum regulation capacity of the reservoir therefore has to be estimated rather than read off the curve. Figure 5-4 extrapolates the unregulated to regulated relationship and then estimates graphically where it reaches the 1:1 line, the point at which flows around the peak pass without regulation because the reservoir has filled before the peak arrives. Extending the last supported part of the transform in a straight line reaches 1:1 at about 350,000 cfs unregulated. The adopted transform, which is clipped so that a regulated peak can never exceed the unregulated peak it came from, arrives at the same place by its final ordinate. Both fall well inside the scatter band, so 350,000 cfs is adopted as the drawn estimate. It is an illustration of where regulation runs out and is used in no calculation.</w:t>
      </w:r>
    </w:p>
    <w:p w14:paraId="028DCA75" w14:textId="77777777" w:rsidR="005275A6" w:rsidRDefault="005275A6" w:rsidP="00DA509C">
      <w:pPr>
        <w:spacing w:after="160" w:line="276" w:lineRule="auto"/>
      </w:pP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 xml:space="preserve">Each ordinate of the adopted unregulated curve is read through the transform, inheriting its AEP. The regulated flow at a given AEP is what the projects produce from the unregulated flow of that AEP (Table 5-2).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 xml:space="preserve">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 xml:space="preserve">60,529</w:t>
            </w:r>
          </w:p>
        </w:tc>
        <w:tc>
          <w:tcPr>
            <w:tcW w:w="1800" w:type="dxa"/>
          </w:tcPr>
          <w:p w14:paraId="20A0AC70" w14:textId="77777777" w:rsidR="00BD248F" w:rsidRDefault="003040A7">
            <w:pPr>
              <w:jc w:val="right"/>
            </w:pPr>
            <w:r>
              <w:rPr>
                <w:sz w:val="19"/>
              </w:rPr>
              <w:t xml:space="preserve">50,811</w:t>
            </w:r>
          </w:p>
        </w:tc>
        <w:tc>
          <w:tcPr>
            <w:tcW w:w="1200" w:type="dxa"/>
          </w:tcPr>
          <w:p w14:paraId="4F040DBE" w14:textId="77777777" w:rsidR="00BD248F" w:rsidRDefault="003040A7">
            <w:pPr>
              <w:jc w:val="right"/>
            </w:pPr>
            <w:r>
              <w:rPr>
                <w:sz w:val="19"/>
              </w:rPr>
              <w:t xml:space="preserve">16%</w:t>
            </w:r>
          </w:p>
        </w:tc>
        <w:tc>
          <w:tcPr>
            <w:tcW w:w="2200" w:type="dxa"/>
          </w:tcPr>
          <w:p w14:paraId="69900FAE" w14:textId="77777777" w:rsidR="00BD248F" w:rsidRDefault="003040A7">
            <w:pPr>
              <w:jc w:val="right"/>
            </w:pPr>
            <w:r>
              <w:rPr>
                <w:sz w:val="19"/>
              </w:rPr>
              <w:t xml:space="preserve">39,578 - 60,614</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 xml:space="preserve">108,618</w:t>
            </w:r>
          </w:p>
        </w:tc>
        <w:tc>
          <w:tcPr>
            <w:tcW w:w="1800" w:type="dxa"/>
          </w:tcPr>
          <w:p w14:paraId="7A0290D4" w14:textId="77777777" w:rsidR="00BD248F" w:rsidRDefault="003040A7">
            <w:pPr>
              <w:jc w:val="right"/>
            </w:pPr>
            <w:r>
              <w:rPr>
                <w:sz w:val="19"/>
              </w:rPr>
              <w:t xml:space="preserve">74,786</w:t>
            </w:r>
          </w:p>
        </w:tc>
        <w:tc>
          <w:tcPr>
            <w:tcW w:w="1200" w:type="dxa"/>
          </w:tcPr>
          <w:p w14:paraId="4F7B08B4" w14:textId="77777777" w:rsidR="00BD248F" w:rsidRDefault="003040A7">
            <w:pPr>
              <w:jc w:val="right"/>
            </w:pPr>
            <w:r>
              <w:rPr>
                <w:sz w:val="19"/>
              </w:rPr>
              <w:t xml:space="preserve">31%</w:t>
            </w:r>
          </w:p>
        </w:tc>
        <w:tc>
          <w:tcPr>
            <w:tcW w:w="2200" w:type="dxa"/>
          </w:tcPr>
          <w:p w14:paraId="3E09CC9D" w14:textId="77777777" w:rsidR="00BD248F" w:rsidRDefault="003040A7">
            <w:pPr>
              <w:jc w:val="right"/>
            </w:pPr>
            <w:r>
              <w:rPr>
                <w:sz w:val="19"/>
              </w:rPr>
              <w:t xml:space="preserve">57,545 - 91,370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 xml:space="preserve">153,556</w:t>
            </w:r>
          </w:p>
        </w:tc>
        <w:tc>
          <w:tcPr>
            <w:tcW w:w="1800" w:type="dxa"/>
          </w:tcPr>
          <w:p w14:paraId="4BA457EC" w14:textId="77777777" w:rsidR="00BD248F" w:rsidRDefault="003040A7">
            <w:pPr>
              <w:jc w:val="right"/>
            </w:pPr>
            <w:r>
              <w:rPr>
                <w:sz w:val="19"/>
              </w:rPr>
              <w:t xml:space="preserve">100,670</w:t>
            </w:r>
          </w:p>
        </w:tc>
        <w:tc>
          <w:tcPr>
            <w:tcW w:w="1200" w:type="dxa"/>
          </w:tcPr>
          <w:p w14:paraId="7ACDDD23" w14:textId="77777777" w:rsidR="00BD248F" w:rsidRDefault="003040A7">
            <w:pPr>
              <w:jc w:val="right"/>
            </w:pPr>
            <w:r>
              <w:rPr>
                <w:sz w:val="19"/>
              </w:rPr>
              <w:t xml:space="preserve">34%</w:t>
            </w:r>
          </w:p>
        </w:tc>
        <w:tc>
          <w:tcPr>
            <w:tcW w:w="2200" w:type="dxa"/>
          </w:tcPr>
          <w:p w14:paraId="46A970D7" w14:textId="77777777" w:rsidR="00BD248F" w:rsidRDefault="003040A7">
            <w:pPr>
              <w:jc w:val="right"/>
            </w:pPr>
            <w:r>
              <w:rPr>
                <w:sz w:val="19"/>
              </w:rPr>
              <w:t xml:space="preserve">73,092 - 143,827</w:t>
            </w:r>
          </w:p>
        </w:tc>
      </w:tr>
      <w:tr w:rsidR="00BD248F" w14:paraId="2B22404C" w14:textId="77777777" w:rsidTr="007206E5">
        <w:trPr>
          <w:jc w:val="center"/>
        </w:trPr>
        <w:tc>
          <w:tcPr>
            <w:tcW w:w="1360" w:type="dxa"/>
          </w:tcPr>
          <w:p w14:paraId="4CE93CEE" w14:textId="77777777" w:rsidR="00BD248F" w:rsidRDefault="003040A7">
            <w:r>
              <w:rPr>
                <w:sz w:val="19"/>
              </w:rPr>
              <w:lastRenderedPageBreak/>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 xml:space="preserve">174,075</w:t>
            </w:r>
          </w:p>
        </w:tc>
        <w:tc>
          <w:tcPr>
            <w:tcW w:w="1800" w:type="dxa"/>
          </w:tcPr>
          <w:p w14:paraId="1CFE8988" w14:textId="77777777" w:rsidR="00BD248F" w:rsidRDefault="003040A7">
            <w:pPr>
              <w:jc w:val="right"/>
            </w:pPr>
            <w:r>
              <w:rPr>
                <w:sz w:val="19"/>
              </w:rPr>
              <w:t xml:space="preserve">116,809</w:t>
            </w:r>
          </w:p>
        </w:tc>
        <w:tc>
          <w:tcPr>
            <w:tcW w:w="1200" w:type="dxa"/>
          </w:tcPr>
          <w:p w14:paraId="6BEEF1EE" w14:textId="77777777" w:rsidR="00BD248F" w:rsidRDefault="003040A7">
            <w:pPr>
              <w:jc w:val="right"/>
            </w:pPr>
            <w:r>
              <w:rPr>
                <w:sz w:val="19"/>
              </w:rPr>
              <w:t xml:space="preserve">33%</w:t>
            </w:r>
          </w:p>
        </w:tc>
        <w:tc>
          <w:tcPr>
            <w:tcW w:w="2200" w:type="dxa"/>
          </w:tcPr>
          <w:p w14:paraId="48C43B42" w14:textId="77777777" w:rsidR="00BD248F" w:rsidRDefault="003040A7">
            <w:pPr>
              <w:jc w:val="right"/>
            </w:pPr>
            <w:r>
              <w:rPr>
                <w:sz w:val="19"/>
              </w:rPr>
              <w:t xml:space="preserve">83,114 - 172,352</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 xml:space="preserve">195,977</w:t>
            </w:r>
          </w:p>
        </w:tc>
        <w:tc>
          <w:tcPr>
            <w:tcW w:w="1800" w:type="dxa"/>
          </w:tcPr>
          <w:p w14:paraId="6D3DB843" w14:textId="77777777" w:rsidR="00BD248F" w:rsidRDefault="003040A7">
            <w:pPr>
              <w:jc w:val="right"/>
            </w:pPr>
            <w:r>
              <w:rPr>
                <w:sz w:val="19"/>
              </w:rPr>
              <w:t xml:space="preserve">140,273</w:t>
            </w:r>
          </w:p>
        </w:tc>
        <w:tc>
          <w:tcPr>
            <w:tcW w:w="1200" w:type="dxa"/>
          </w:tcPr>
          <w:p w14:paraId="73D2E23D" w14:textId="77777777" w:rsidR="00BD248F" w:rsidRDefault="003040A7">
            <w:pPr>
              <w:jc w:val="right"/>
            </w:pPr>
            <w:r>
              <w:rPr>
                <w:sz w:val="19"/>
              </w:rPr>
              <w:t xml:space="preserve">28%</w:t>
            </w:r>
          </w:p>
        </w:tc>
        <w:tc>
          <w:tcPr>
            <w:tcW w:w="2200" w:type="dxa"/>
          </w:tcPr>
          <w:p w14:paraId="7C3E40C2" w14:textId="77777777" w:rsidR="00BD248F" w:rsidRDefault="003040A7">
            <w:pPr>
              <w:jc w:val="right"/>
            </w:pPr>
            <w:r>
              <w:rPr>
                <w:sz w:val="19"/>
              </w:rPr>
              <w:t xml:space="preserve">98,137 - 211,031</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 xml:space="preserve">227,900</w:t>
            </w:r>
          </w:p>
        </w:tc>
        <w:tc>
          <w:tcPr>
            <w:tcW w:w="1800" w:type="dxa"/>
          </w:tcPr>
          <w:p w14:paraId="1DFCCB85" w14:textId="77777777" w:rsidR="00BD248F" w:rsidRDefault="003040A7">
            <w:pPr>
              <w:jc w:val="right"/>
            </w:pPr>
            <w:r>
              <w:rPr>
                <w:sz w:val="19"/>
              </w:rPr>
              <w:t xml:space="preserve">178,194</w:t>
            </w:r>
          </w:p>
        </w:tc>
        <w:tc>
          <w:tcPr>
            <w:tcW w:w="1200" w:type="dxa"/>
          </w:tcPr>
          <w:p w14:paraId="06186883" w14:textId="77777777" w:rsidR="00BD248F" w:rsidRDefault="003040A7">
            <w:pPr>
              <w:jc w:val="right"/>
            </w:pPr>
            <w:r>
              <w:rPr>
                <w:sz w:val="19"/>
              </w:rPr>
              <w:t xml:space="preserve">22%</w:t>
            </w:r>
          </w:p>
        </w:tc>
        <w:tc>
          <w:tcPr>
            <w:tcW w:w="2200" w:type="dxa"/>
          </w:tcPr>
          <w:p w14:paraId="716E3018" w14:textId="77777777" w:rsidR="00BD248F" w:rsidRDefault="003040A7">
            <w:pPr>
              <w:jc w:val="right"/>
            </w:pPr>
            <w:r>
              <w:rPr>
                <w:sz w:val="19"/>
              </w:rPr>
              <w:t xml:space="preserve">123,407 - 272,253</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 xml:space="preserve">255,074</w:t>
            </w:r>
          </w:p>
        </w:tc>
        <w:tc>
          <w:tcPr>
            <w:tcW w:w="1800" w:type="dxa"/>
          </w:tcPr>
          <w:p w14:paraId="25A9BBFB" w14:textId="77777777" w:rsidR="007206E5" w:rsidRDefault="007206E5">
            <w:pPr>
              <w:jc w:val="right"/>
              <w:rPr>
                <w:sz w:val="19"/>
              </w:rPr>
            </w:pPr>
            <w:r>
              <w:rPr>
                <w:sz w:val="19"/>
              </w:rPr>
              <w:t xml:space="preserve">213,481</w:t>
            </w:r>
          </w:p>
        </w:tc>
        <w:tc>
          <w:tcPr>
            <w:tcW w:w="1200" w:type="dxa"/>
          </w:tcPr>
          <w:p w14:paraId="7B9D5622" w14:textId="77777777" w:rsidR="007206E5" w:rsidRDefault="007206E5">
            <w:pPr>
              <w:jc w:val="right"/>
              <w:rPr>
                <w:sz w:val="19"/>
              </w:rPr>
            </w:pPr>
            <w:r>
              <w:rPr>
                <w:sz w:val="19"/>
              </w:rPr>
              <w:t xml:space="preserve">16%</w:t>
            </w:r>
          </w:p>
        </w:tc>
        <w:tc>
          <w:tcPr>
            <w:tcW w:w="2200" w:type="dxa"/>
          </w:tcPr>
          <w:p w14:paraId="5DFE6144" w14:textId="77777777" w:rsidR="007206E5" w:rsidRDefault="007206E5">
            <w:pPr>
              <w:jc w:val="right"/>
              <w:rPr>
                <w:sz w:val="19"/>
              </w:rPr>
            </w:pPr>
            <w:r>
              <w:rPr>
                <w:sz w:val="19"/>
              </w:rPr>
              <w:t xml:space="preserve">147,271 - 330,843</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220"/>
      <w:commentRangeStart w:id="270"/>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270"/>
      <w:commentRangeEnd w:id="220"/>
      <w:r w:rsidR="00E33D58">
        <w:rPr>
          <w:rStyle w:val="CommentReference"/>
          <w:sz w:val="22"/>
          <w:szCs w:val="22"/>
        </w:rPr>
        <w:commentReference w:id="220"/>
      </w:r>
      <w:r>
        <w:rPr>
          <w:rStyle w:val="CommentReference"/>
        </w:rPr>
        <w:commentReference w:id="270"/>
      </w:r>
    </w:p>
    <w:p w14:paraId="54FD1FCD" w14:textId="77777777" w:rsidR="00BD248F" w:rsidRDefault="003040A7">
      <w:pPr>
        <w:spacing w:before="80" w:after="240"/>
        <w:jc w:val="center"/>
      </w:pPr>
      <w:r>
        <w:rPr>
          <w:i/>
          <w:sz w:val="19"/>
        </w:rPr>
        <w:t xml:space="preserve">Figure 5-5. Adopted regulated and unregulated frequency curves at Castle Rock. The screened adjusted regulated peaks are plotted at the plotting position of their own water year in the full unregulated record, which is the annual exceedance probability that storm actually had.</w:t>
      </w:r>
    </w:p>
    <w:p w14:paraId="0DB9E520" w14:textId="77777777" w:rsidR="00BD248F" w:rsidRDefault="003040A7">
      <w:pPr>
        <w:pStyle w:val="Heading2"/>
        <w:spacing w:before="300" w:after="140"/>
      </w:pPr>
      <w:r>
        <w:rPr>
          <w:b/>
          <w:sz w:val="23"/>
        </w:rPr>
        <w:t>5.6 Uncertainty</w:t>
      </w:r>
    </w:p>
    <w:p w14:paraId="2F97B473" w14:textId="068F02A0" w:rsidR="00BD248F" w:rsidRDefault="003040A7">
      <w:pPr>
        <w:spacing w:after="160" w:line="276" w:lineRule="auto"/>
      </w:pPr>
      <w:r>
        <w:t xml:space="preserve">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converted to a standard deviation, combined with the transform standard deviation by root-sum-of-squares, and the single z = 1.645 for a 90 percent two-sided interval is applied once to the combined value, so every limit reported here is a 5th or 95th percentile. Appendix E lists every ordinate of the adopted regulated curve together with the two terms that produced its uncertainty band.</w:t>
      </w:r>
    </w:p>
    <w:p w14:paraId="69F25F9D" w14:textId="77777777" w:rsidR="00BD248F" w:rsidRDefault="003040A7">
      <w:pPr>
        <w:spacing w:after="60" w:line="276" w:lineRule="auto"/>
      </w:pPr>
      <w:commentRangeStart w:id="228"/>
      <w:commentRangeStart w:id="271"/>
      <w:r>
        <w:t xml:space="preserve">The adopted band at the 90 percent two-sided level (z = 1.645), so the limits are the 5th and 95th percentiles:</w:t>
      </w:r>
    </w:p>
    <w:p w14:paraId="124B00F3" w14:textId="77777777" w:rsidR="00BD248F" w:rsidRDefault="003040A7">
      <w:pPr>
        <w:spacing w:after="20"/>
      </w:pPr>
      <w:r>
        <w:rPr>
          <w:i/>
        </w:rPr>
        <w:t xml:space="preserve">Upper = RegBest + √[(Unreg95 − Unreg_best)² + (Transform95 − Transform_best)²]</w:t>
      </w:r>
    </w:p>
    <w:p w14:paraId="627027DE" w14:textId="77777777" w:rsidR="00BD248F" w:rsidRDefault="003040A7">
      <w:pPr>
        <w:spacing w:after="140"/>
      </w:pPr>
      <w:r>
        <w:rPr>
          <w:i/>
        </w:rPr>
        <w:t xml:space="preserve">Lower = RegBest − √[(Unreg_best − Unreg5)² + (Transform_best − Transform5)²]</w:t>
      </w:r>
      <w:commentRangeEnd w:id="271"/>
      <w:commentRangeEnd w:id="228"/>
      <w:r w:rsidR="00115833">
        <w:rPr>
          <w:rStyle w:val="CommentReference"/>
          <w:sz w:val="22"/>
          <w:szCs w:val="22"/>
        </w:rPr>
        <w:commentReference w:id="228"/>
      </w:r>
      <w:r>
        <w:rPr>
          <w:rStyle w:val="CommentReference"/>
        </w:rPr>
        <w:commentReference w:id="271"/>
      </w:r>
    </w:p>
    <w:p w14:paraId="03B65555" w14:textId="49FABBA4" w:rsidR="00BD248F" w:rsidRDefault="003040A7">
      <w:pPr>
        <w:spacing w:after="160" w:line="276" w:lineRule="auto"/>
      </w:pPr>
      <w:commentRangeStart w:id="229"/>
      <w:commentRangeStart w:id="272"/>
      <w:r>
        <w:lastRenderedPageBreak/>
        <w:t xml:space="preserve">The regulated upper bound is held at or below the unregulated upper bound, since a regulated flood cannot exceed the unregulated flood it was routed from once Castle Rock is above its 50,000-70,000 cfs regulation goal. In practice that constraint only binds at the two rarest ordinates, 0.02 and 0.01 percent AEP, which are beyond the range plotted in Figure 5-5; across the plotted range the regulated upper bound sits below the unregulated one throughout. Below the regulation goal the constraint does not apply, because the project may release more than inflow to regain flood storage.</w:t>
      </w:r>
      <w:commentRangeEnd w:id="272"/>
      <w:commentRangeEnd w:id="229"/>
      <w:r w:rsidR="00115833">
        <w:rPr>
          <w:rStyle w:val="CommentReference"/>
          <w:sz w:val="22"/>
          <w:szCs w:val="22"/>
        </w:rPr>
        <w:commentReference w:id="229"/>
      </w:r>
      <w:r>
        <w:rPr>
          <w:rStyle w:val="CommentReference"/>
        </w:rPr>
        <w:commentReference w:id="272"/>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30"/>
      <w:commentRangeStart w:id="273"/>
      <w:r>
        <w:rPr>
          <w:noProof/>
        </w:rPr>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2800"/>
                    </a:xfrm>
                    <a:prstGeom prst="rect">
                      <a:avLst/>
                    </a:prstGeom>
                  </pic:spPr>
                </pic:pic>
              </a:graphicData>
            </a:graphic>
          </wp:inline>
        </w:drawing>
      </w:r>
      <w:commentRangeEnd w:id="273"/>
      <w:commentRangeEnd w:id="230"/>
      <w:r w:rsidR="0098724A">
        <w:rPr>
          <w:rStyle w:val="CommentReference"/>
          <w:sz w:val="22"/>
          <w:szCs w:val="22"/>
        </w:rPr>
        <w:commentReference w:id="230"/>
      </w:r>
      <w:r>
        <w:rPr>
          <w:rStyle w:val="CommentReference"/>
        </w:rPr>
        <w:commentReference w:id="273"/>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lastRenderedPageBreak/>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32"/>
      <w:commentRangeStart w:id="274"/>
      <w:r>
        <w:rPr>
          <w:noProof/>
        </w:rPr>
        <w:drawing>
          <wp:inline distT="0" distB="0" distL="0" distR="0" wp14:anchorId="445A1BEC" wp14:editId="23E3F75D">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274"/>
      <w:commentRangeEnd w:id="232"/>
      <w:r w:rsidR="009637D3">
        <w:rPr>
          <w:rStyle w:val="CommentReference"/>
          <w:sz w:val="22"/>
          <w:szCs w:val="22"/>
        </w:rPr>
        <w:commentReference w:id="232"/>
      </w:r>
      <w:r>
        <w:rPr>
          <w:rStyle w:val="CommentReference"/>
        </w:rPr>
        <w:commentReference w:id="274"/>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34"/>
      <w:commentRangeStart w:id="275"/>
      <w:commentRangeEnd w:id="275"/>
      <w:commentRangeEnd w:id="234"/>
      <w:r>
        <w:commentReference w:id="234"/>
      </w:r>
      <w:r>
        <w:rPr>
          <w:rStyle w:val="CommentReference"/>
        </w:rPr>
        <w:commentReference w:id="275"/>
      </w:r>
      <w:commentRangeStart w:id="239"/>
      <w:commentRangeStart w:id="276"/>
      <w:commentRangeEnd w:id="276"/>
      <w:commentRangeEnd w:id="239"/>
      <w:r>
        <w:commentReference w:id="239"/>
      </w:r>
      <w:r>
        <w:rPr>
          <w:rStyle w:val="CommentReference"/>
        </w:rPr>
        <w:commentReference w:id="276"/>
      </w:r>
      <w:commentRangeStart w:id="243"/>
      <w:commentRangeStart w:id="277"/>
      <w:r>
        <w:rPr>
          <w:b/>
          <w:sz w:val="26"/>
        </w:rPr>
        <w:t xml:space="preserve">7. Extension Downstream to the Coweeman Confluence</w:t>
      </w:r>
      <w:commentRangeEnd w:id="277"/>
      <w:commentRangeEnd w:id="243"/>
      <w:r w:rsidR="009637D3">
        <w:rPr>
          <w:rStyle w:val="CommentReference"/>
          <w:sz w:val="32"/>
          <w:szCs w:val="32"/>
        </w:rPr>
        <w:commentReference w:id="243"/>
      </w:r>
      <w:r>
        <w:rPr>
          <w:rStyle w:val="CommentReference"/>
        </w:rPr>
        <w:commentReference w:id="277"/>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t xml:space="preserve">7.1 Method</w:t>
      </w:r>
    </w:p>
    <w:p w14:paraId="425B42E2" w14:textId="21DDA094" w:rsidR="00556836" w:rsidRDefault="00556836">
      <w:pPr>
        <w:spacing w:after="160" w:line="276" w:lineRule="auto"/>
      </w:pPr>
      <w:commentRangeStart w:id="244"/>
      <w:commentRangeStart w:id="278"/>
      <w:r>
        <w:t>The contribution of local f</w:t>
      </w:r>
      <w:r>
        <w:t xml:space="preserve">low from a drainage area below Castle Rock to the regulated peak flow on the Cowlitz is estimated in </w:t>
      </w:r>
      <w:r>
        <w:t xml:space="preserve">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278"/>
      <w:commentRangeEnd w:id="244"/>
      <w:r w:rsidR="00BD5AD0">
        <w:rPr>
          <w:rStyle w:val="CommentReference"/>
          <w:sz w:val="22"/>
          <w:szCs w:val="22"/>
        </w:rPr>
        <w:commentReference w:id="244"/>
      </w:r>
      <w:r>
        <w:rPr>
          <w:rStyle w:val="CommentReference"/>
        </w:rPr>
        <w:commentReference w:id="278"/>
      </w:r>
    </w:p>
    <w:p w14:paraId="18B857AA" w14:textId="77777777" w:rsidR="00A71AD0" w:rsidRDefault="003040A7">
      <w:pPr>
        <w:pStyle w:val="Heading2"/>
        <w:spacing w:before="300" w:after="140"/>
      </w:pPr>
      <w:r>
        <w:rPr>
          <w:b/>
          <w:sz w:val="23"/>
        </w:rPr>
        <w:t xml:space="preserve">7.2 Local Contribution by Drainage Area</w:t>
      </w:r>
    </w:p>
    <w:p w14:paraId="716A5D56" w14:textId="0ACB916A" w:rsidR="00F04219" w:rsidRDefault="00F04219" w:rsidP="00F04219">
      <w:pPr>
        <w:spacing w:after="160" w:line="276" w:lineRule="auto"/>
      </w:pPr>
      <w:r>
        <w:t xml:space="preserve">A </w:t>
      </w:r>
      <w:r>
        <w:t>drainage area ratio is adopted, with no unit-runoff adjustment. Coweeman peak unregulated flows for large events are roughly proportional to the drainage area ratio and PRISM annual total precipitation was found to be similarly proportional supporting the drainage area scaling approach.</w:t>
      </w:r>
    </w:p>
    <w:p w14:paraId="6A31731C" w14:textId="77777777" w:rsidR="00A71AD0" w:rsidRDefault="003040A7">
      <w:pPr>
        <w:spacing w:after="80"/>
        <w:jc w:val="center"/>
      </w:pPr>
      <w:commentRangeStart w:id="254"/>
      <w:commentRangeStart w:id="280"/>
      <w:r>
        <w:rPr>
          <w:noProof/>
        </w:rPr>
        <w:drawing>
          <wp:inline distT="0" distB="0" distL="0" distR="0" wp14:anchorId="377FEF53" wp14:editId="420D0CA8">
            <wp:extent cx="5943600" cy="2465493"/>
            <wp:effectExtent l="0" t="0" r="0" b="0"/>
            <wp:docPr id="9001" name="Coweeman peak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36"/>
                    <a:stretch>
                      <a:fillRect/>
                    </a:stretch>
                  </pic:blipFill>
                  <pic:spPr>
                    <a:xfrm>
                      <a:off x="0" y="0"/>
                      <a:ext cx="5943600" cy="2465493"/>
                    </a:xfrm>
                    <a:prstGeom prst="rect">
                      <a:avLst/>
                    </a:prstGeom>
                  </pic:spPr>
                </pic:pic>
              </a:graphicData>
            </a:graphic>
          </wp:inline>
        </w:drawing>
      </w:r>
      <w:commentRangeEnd w:id="280"/>
      <w:commentRangeEnd w:id="254"/>
      <w:r w:rsidR="00BF01F5">
        <w:rPr>
          <w:rStyle w:val="CommentReference"/>
          <w:sz w:val="22"/>
          <w:szCs w:val="22"/>
        </w:rPr>
        <w:commentReference w:id="254"/>
      </w:r>
      <w:r>
        <w:rPr>
          <w:rStyle w:val="CommentReference"/>
        </w:rPr>
        <w:commentReference w:id="280"/>
      </w:r>
    </w:p>
    <w:p w14:paraId="0619FACD" w14:textId="77777777" w:rsidR="00A71AD0" w:rsidRDefault="003040A7">
      <w:pPr>
        <w:spacing w:before="80" w:after="240"/>
        <w:jc w:val="center"/>
      </w:pPr>
      <w:r>
        <w:rPr>
          <w:i/>
          <w:sz w:val="19"/>
        </w:rPr>
        <w:t xml:space="preserve">Figure 7-1. Coweeman annual peak flow against the routed unregulated Castle Rock peak for the same storm, USGS 14245000, water years 1950 through 1996. The ratio runs above the drainage-area line at common events and converges toward it as events grow, reaching 1.04 times the area share at WY1996.</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 xml:space="preserve">40</w:t>
            </w:r>
          </w:p>
        </w:tc>
        <w:tc>
          <w:tcPr>
            <w:tcW w:w="2340" w:type="dxa"/>
          </w:tcPr>
          <w:p w14:paraId="48035374" w14:textId="79D7CF7A" w:rsidR="00A71AD0" w:rsidRDefault="003040A7">
            <w:pPr>
              <w:jc w:val="right"/>
            </w:pPr>
            <w:r>
              <w:rPr>
                <w:sz w:val="19"/>
              </w:rPr>
              <w:t xml:space="preserve">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 xml:space="preserve">97</w:t>
            </w:r>
          </w:p>
        </w:tc>
        <w:tc>
          <w:tcPr>
            <w:tcW w:w="2340" w:type="dxa"/>
          </w:tcPr>
          <w:p w14:paraId="2352F639" w14:textId="1F1DDFAC" w:rsidR="00A71AD0" w:rsidRDefault="00F04219">
            <w:pPr>
              <w:jc w:val="right"/>
            </w:pPr>
            <w:r>
              <w:rPr>
                <w:sz w:val="19"/>
              </w:rPr>
              <w:t xml:space="preserve">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 xml:space="preserve">238</w:t>
            </w:r>
          </w:p>
        </w:tc>
        <w:tc>
          <w:tcPr>
            <w:tcW w:w="2340" w:type="dxa"/>
          </w:tcPr>
          <w:p w14:paraId="1950A2A1" w14:textId="0BE81327" w:rsidR="00A71AD0" w:rsidRDefault="003040A7">
            <w:pPr>
              <w:jc w:val="right"/>
            </w:pPr>
            <w:r>
              <w:rPr>
                <w:sz w:val="19"/>
              </w:rPr>
              <w:t xml:space="preserve">10.6%</w:t>
            </w:r>
          </w:p>
        </w:tc>
      </w:tr>
    </w:tbl>
    <w:p w14:paraId="39067DC7" w14:textId="77777777" w:rsidR="00A71AD0" w:rsidRDefault="003040A7">
      <w:pPr>
        <w:spacing w:before="80" w:after="240"/>
        <w:jc w:val="center"/>
      </w:pPr>
      <w:r>
        <w:rPr>
          <w:i/>
          <w:sz w:val="19"/>
        </w:rPr>
        <w:t xml:space="preserve">Table 7-1. Drainage area at each location.</w:t>
      </w:r>
    </w:p>
    <w:p w14:paraId="4FB1AB7E" w14:textId="77777777" w:rsidR="00A71AD0" w:rsidRDefault="003040A7">
      <w:pPr>
        <w:pStyle w:val="Heading2"/>
        <w:spacing w:before="300" w:after="140"/>
      </w:pPr>
      <w:r>
        <w:rPr>
          <w:b/>
          <w:sz w:val="23"/>
        </w:rPr>
        <w:t xml:space="preserve">7.3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 xml:space="preserve">Table 7-2. Coweeman flow at the regulated Castle Rock crest, as a fraction of its own event peak.</w:t>
      </w:r>
    </w:p>
    <w:p w14:paraId="2BCF02A2" w14:textId="77777777" w:rsidR="00A71AD0" w:rsidRDefault="003040A7">
      <w:pPr>
        <w:pStyle w:val="Heading2"/>
        <w:spacing w:before="300" w:after="140"/>
      </w:pPr>
      <w:r>
        <w:rPr>
          <w:b/>
          <w:sz w:val="23"/>
        </w:rPr>
        <w:t xml:space="preserve">7.4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t xml:space="preserve">Q(AEP) = Q_reg,CAS(AEP) + Q_unreg,CAS(AEP) x [ (DA_site - DA_CAS) / DA_CAS ] x L</w:t>
      </w:r>
    </w:p>
    <w:p w14:paraId="63B3CB70" w14:textId="1E4DB180" w:rsidR="00F04219" w:rsidRDefault="00F04219">
      <w:pPr>
        <w:spacing w:after="160" w:line="276" w:lineRule="auto"/>
      </w:pPr>
      <w:r>
        <w:t xml:space="preserve">where</w:t>
      </w:r>
    </w:p>
    <w:p w14:paraId="63B3CB70" w14:textId="1E4DB180" w:rsidR="00F04219" w:rsidRDefault="00F04219">
      <w:pPr>
        <w:spacing w:after="160" w:line="276" w:lineRule="auto"/>
      </w:pPr>
      <w:r>
        <w:t xml:space="preserve">    Q(AEP)            regulated peak flow at the site, cfs</w:t>
      </w:r>
    </w:p>
    <w:p w14:paraId="63B3CB70" w14:textId="1E4DB180" w:rsidR="00F04219" w:rsidRDefault="00F04219">
      <w:pPr>
        <w:spacing w:after="160" w:line="276" w:lineRule="auto"/>
      </w:pPr>
      <w:r>
        <w:t xml:space="preserve">    Q_reg,CAS(AEP)    regulated peak flow at the Castle Rock gage, cfs (Section 5)</w:t>
      </w:r>
    </w:p>
    <w:p w14:paraId="63B3CB70" w14:textId="1E4DB180" w:rsidR="00F04219" w:rsidRDefault="00F04219">
      <w:pPr>
        <w:spacing w:after="160" w:line="276" w:lineRule="auto"/>
      </w:pPr>
      <w:r>
        <w:t xml:space="preserve">    Q_unreg,CAS(AEP)  unregulated peak flow at the Castle Rock gage, cfs (Section 4)</w:t>
      </w:r>
    </w:p>
    <w:p w14:paraId="63B3CB70" w14:textId="1E4DB180" w:rsidR="00F04219" w:rsidRDefault="00F04219">
      <w:pPr>
        <w:spacing w:after="160" w:line="276" w:lineRule="auto"/>
      </w:pPr>
      <w:r>
        <w:t xml:space="preserve">    DA_site           drainage area at the site, square miles (Table 7-1)</w:t>
      </w:r>
    </w:p>
    <w:p w14:paraId="63B3CB70" w14:textId="1E4DB180" w:rsidR="00F04219" w:rsidRDefault="00F04219">
      <w:pPr>
        <w:spacing w:after="160" w:line="276" w:lineRule="auto"/>
      </w:pPr>
      <w:r>
        <w:t xml:space="preserve">    DA_CAS            drainage area at the Castle Rock gage, 2,238 square miles</w:t>
      </w:r>
    </w:p>
    <w:p w14:paraId="63B3CB70" w14:textId="1E4DB180" w:rsidR="00F04219" w:rsidRDefault="00F04219">
      <w:pPr>
        <w:spacing w:after="160" w:line="276" w:lineRule="auto"/>
      </w:pPr>
      <w:r>
        <w:t xml:space="preserve">    L                 timing factor, 0.80 (Section 7.3)</w:t>
      </w:r>
    </w:p>
    <w:p w14:paraId="63B3CB70" w14:textId="1E4DB180" w:rsidR="00F04219" w:rsidRDefault="00F04219">
      <w:pPr>
        <w:spacing w:after="160" w:line="276" w:lineRule="auto"/>
      </w:pPr>
      <w:r>
        <w:t xml:space="preserve">The drainage area ratio is applied to the UNREGULATED flow at Castle Rock, because the tributaries below the gage respond to the storm rather than to the reservoir release. The resulting local contribution is then added to the REGULATED flow at Castle Rock.</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 xml:space="preserve">74,786</w:t>
            </w:r>
          </w:p>
        </w:tc>
        <w:tc>
          <w:tcPr>
            <w:tcW w:w="1872" w:type="dxa"/>
          </w:tcPr>
          <w:p w14:paraId="7C2C6DC9" w14:textId="77777777" w:rsidR="00A71AD0" w:rsidRDefault="003040A7">
            <w:pPr>
              <w:jc w:val="right"/>
            </w:pPr>
            <w:r>
              <w:rPr>
                <w:sz w:val="19"/>
              </w:rPr>
              <w:t xml:space="preserve">76,339</w:t>
            </w:r>
          </w:p>
        </w:tc>
        <w:tc>
          <w:tcPr>
            <w:tcW w:w="1872" w:type="dxa"/>
          </w:tcPr>
          <w:p w14:paraId="4F7CC2A3" w14:textId="77777777" w:rsidR="00A71AD0" w:rsidRDefault="003040A7">
            <w:pPr>
              <w:jc w:val="right"/>
            </w:pPr>
            <w:r>
              <w:rPr>
                <w:sz w:val="19"/>
              </w:rPr>
              <w:t xml:space="preserve">78,552</w:t>
            </w:r>
          </w:p>
        </w:tc>
        <w:tc>
          <w:tcPr>
            <w:tcW w:w="1872" w:type="dxa"/>
          </w:tcPr>
          <w:p w14:paraId="0043C28F" w14:textId="77777777" w:rsidR="00A71AD0" w:rsidRDefault="003040A7">
            <w:pPr>
              <w:jc w:val="right"/>
            </w:pPr>
            <w:r>
              <w:rPr>
                <w:sz w:val="19"/>
              </w:rPr>
              <w:t xml:space="preserve">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 xml:space="preserve">100,670</w:t>
            </w:r>
          </w:p>
        </w:tc>
        <w:tc>
          <w:tcPr>
            <w:tcW w:w="1872" w:type="dxa"/>
          </w:tcPr>
          <w:p w14:paraId="19CA47AE" w14:textId="77777777" w:rsidR="00A71AD0" w:rsidRDefault="003040A7">
            <w:pPr>
              <w:jc w:val="right"/>
            </w:pPr>
            <w:r>
              <w:rPr>
                <w:sz w:val="19"/>
              </w:rPr>
              <w:t xml:space="preserve">102,866</w:t>
            </w:r>
          </w:p>
        </w:tc>
        <w:tc>
          <w:tcPr>
            <w:tcW w:w="1872" w:type="dxa"/>
          </w:tcPr>
          <w:p w14:paraId="002C9C1B" w14:textId="77777777" w:rsidR="00A71AD0" w:rsidRDefault="003040A7">
            <w:pPr>
              <w:jc w:val="right"/>
            </w:pPr>
            <w:r>
              <w:rPr>
                <w:sz w:val="19"/>
              </w:rPr>
              <w:t xml:space="preserve">105,995</w:t>
            </w:r>
          </w:p>
        </w:tc>
        <w:tc>
          <w:tcPr>
            <w:tcW w:w="1872" w:type="dxa"/>
          </w:tcPr>
          <w:p w14:paraId="4A6D6CA2" w14:textId="77777777" w:rsidR="00A71AD0" w:rsidRDefault="003040A7">
            <w:pPr>
              <w:jc w:val="right"/>
            </w:pPr>
            <w:r>
              <w:rPr>
                <w:sz w:val="19"/>
              </w:rPr>
              <w:t xml:space="preserve">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 xml:space="preserve">116,809</w:t>
            </w:r>
          </w:p>
        </w:tc>
        <w:tc>
          <w:tcPr>
            <w:tcW w:w="1872" w:type="dxa"/>
          </w:tcPr>
          <w:p w14:paraId="7B91D3F1" w14:textId="77777777" w:rsidR="00A71AD0" w:rsidRDefault="003040A7">
            <w:pPr>
              <w:jc w:val="right"/>
            </w:pPr>
            <w:r>
              <w:rPr>
                <w:sz w:val="19"/>
              </w:rPr>
              <w:t xml:space="preserve">119,298</w:t>
            </w:r>
          </w:p>
        </w:tc>
        <w:tc>
          <w:tcPr>
            <w:tcW w:w="1872" w:type="dxa"/>
          </w:tcPr>
          <w:p w14:paraId="247CBED6" w14:textId="77777777" w:rsidR="00A71AD0" w:rsidRDefault="003040A7">
            <w:pPr>
              <w:jc w:val="right"/>
            </w:pPr>
            <w:r>
              <w:rPr>
                <w:sz w:val="19"/>
              </w:rPr>
              <w:t xml:space="preserve">122,845</w:t>
            </w:r>
          </w:p>
        </w:tc>
        <w:tc>
          <w:tcPr>
            <w:tcW w:w="1872" w:type="dxa"/>
          </w:tcPr>
          <w:p w14:paraId="60B1DC00" w14:textId="77777777" w:rsidR="00A71AD0" w:rsidRDefault="003040A7">
            <w:pPr>
              <w:jc w:val="right"/>
            </w:pPr>
            <w:r>
              <w:rPr>
                <w:sz w:val="19"/>
              </w:rPr>
              <w:t xml:space="preserve">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 xml:space="preserve">140,273</w:t>
            </w:r>
          </w:p>
        </w:tc>
        <w:tc>
          <w:tcPr>
            <w:tcW w:w="1872" w:type="dxa"/>
          </w:tcPr>
          <w:p w14:paraId="29FB3213" w14:textId="77777777" w:rsidR="00A71AD0" w:rsidRDefault="003040A7">
            <w:pPr>
              <w:jc w:val="right"/>
            </w:pPr>
            <w:r>
              <w:rPr>
                <w:sz w:val="19"/>
              </w:rPr>
              <w:t xml:space="preserve">143,075</w:t>
            </w:r>
          </w:p>
        </w:tc>
        <w:tc>
          <w:tcPr>
            <w:tcW w:w="1872" w:type="dxa"/>
          </w:tcPr>
          <w:p w14:paraId="24BCC2E5" w14:textId="77777777" w:rsidR="00A71AD0" w:rsidRDefault="003040A7">
            <w:pPr>
              <w:jc w:val="right"/>
            </w:pPr>
            <w:r>
              <w:rPr>
                <w:sz w:val="19"/>
              </w:rPr>
              <w:t xml:space="preserve">147,068</w:t>
            </w:r>
          </w:p>
        </w:tc>
        <w:tc>
          <w:tcPr>
            <w:tcW w:w="1872" w:type="dxa"/>
          </w:tcPr>
          <w:p w14:paraId="788D834F" w14:textId="77777777" w:rsidR="00A71AD0" w:rsidRDefault="003040A7">
            <w:pPr>
              <w:jc w:val="right"/>
            </w:pPr>
            <w:r>
              <w:rPr>
                <w:sz w:val="19"/>
              </w:rPr>
              <w:t xml:space="preserve">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 xml:space="preserve">178,194</w:t>
            </w:r>
          </w:p>
        </w:tc>
        <w:tc>
          <w:tcPr>
            <w:tcW w:w="1872" w:type="dxa"/>
          </w:tcPr>
          <w:p w14:paraId="47A3AE2F" w14:textId="77777777" w:rsidR="00A71AD0" w:rsidRDefault="003040A7">
            <w:pPr>
              <w:jc w:val="right"/>
            </w:pPr>
            <w:r>
              <w:rPr>
                <w:sz w:val="19"/>
              </w:rPr>
              <w:t xml:space="preserve">181,453</w:t>
            </w:r>
          </w:p>
        </w:tc>
        <w:tc>
          <w:tcPr>
            <w:tcW w:w="1872" w:type="dxa"/>
          </w:tcPr>
          <w:p w14:paraId="6D5E0D20" w14:textId="77777777" w:rsidR="00A71AD0" w:rsidRDefault="003040A7">
            <w:pPr>
              <w:jc w:val="right"/>
            </w:pPr>
            <w:r>
              <w:rPr>
                <w:sz w:val="19"/>
              </w:rPr>
              <w:t xml:space="preserve">186,096</w:t>
            </w:r>
          </w:p>
        </w:tc>
        <w:tc>
          <w:tcPr>
            <w:tcW w:w="1872" w:type="dxa"/>
          </w:tcPr>
          <w:p w14:paraId="4C2A6C7A" w14:textId="77777777" w:rsidR="00A71AD0" w:rsidRDefault="003040A7">
            <w:pPr>
              <w:jc w:val="right"/>
            </w:pPr>
            <w:r>
              <w:rPr>
                <w:sz w:val="19"/>
              </w:rPr>
              <w:t xml:space="preserve">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 xml:space="preserve">213,481</w:t>
            </w:r>
          </w:p>
        </w:tc>
        <w:tc>
          <w:tcPr>
            <w:tcW w:w="1872" w:type="dxa"/>
          </w:tcPr>
          <w:p w14:paraId="6B634141" w14:textId="77777777" w:rsidR="00A71AD0" w:rsidRDefault="003040A7">
            <w:pPr>
              <w:jc w:val="right"/>
            </w:pPr>
            <w:r>
              <w:rPr>
                <w:sz w:val="19"/>
              </w:rPr>
              <w:t xml:space="preserve">217,128</w:t>
            </w:r>
          </w:p>
        </w:tc>
        <w:tc>
          <w:tcPr>
            <w:tcW w:w="1872" w:type="dxa"/>
          </w:tcPr>
          <w:p w14:paraId="59CB5B6A" w14:textId="77777777" w:rsidR="00A71AD0" w:rsidRDefault="003040A7">
            <w:pPr>
              <w:jc w:val="right"/>
            </w:pPr>
            <w:r>
              <w:rPr>
                <w:sz w:val="19"/>
              </w:rPr>
              <w:t xml:space="preserve">222,325</w:t>
            </w:r>
          </w:p>
        </w:tc>
        <w:tc>
          <w:tcPr>
            <w:tcW w:w="1872" w:type="dxa"/>
          </w:tcPr>
          <w:p w14:paraId="697ED4A3" w14:textId="77777777" w:rsidR="00A71AD0" w:rsidRDefault="003040A7">
            <w:pPr>
              <w:jc w:val="right"/>
            </w:pPr>
            <w:r>
              <w:rPr>
                <w:sz w:val="19"/>
              </w:rPr>
              <w:t xml:space="preserve">235,182</w:t>
            </w:r>
          </w:p>
        </w:tc>
      </w:tr>
    </w:tbl>
    <w:p w14:paraId="25053532" w14:textId="77777777" w:rsidR="00A71AD0" w:rsidRDefault="003040A7">
      <w:pPr>
        <w:spacing w:before="80" w:after="240"/>
        <w:jc w:val="center"/>
      </w:pPr>
      <w:r>
        <w:rPr>
          <w:i/>
          <w:sz w:val="19"/>
        </w:rPr>
        <w:t xml:space="preserve">Table 7-3. Regulated peak flow at each location, cfs.</w:t>
      </w:r>
    </w:p>
    <w:p w14:paraId="53D6957B" w14:textId="3DBCD0F5" w:rsidR="00A71AD0" w:rsidRDefault="003040A7">
      <w:pPr>
        <w:spacing w:after="160" w:line="276" w:lineRule="auto"/>
      </w:pPr>
      <w:commentRangeStart w:id="252"/>
      <w:commentRangeStart w:id="279"/>
      <w:commentRangeEnd w:id="279"/>
      <w:commentRangeEnd w:id="252"/>
      <w:r w:rsidR="00BF01F5">
        <w:rPr>
          <w:rStyle w:val="CommentReference"/>
          <w:sz w:val="22"/>
          <w:szCs w:val="22"/>
        </w:rPr>
        <w:commentReference w:id="252"/>
      </w:r>
      <w:r>
        <w:rPr>
          <w:rStyle w:val="CommentReference"/>
        </w:rPr>
        <w:commentReference w:id="279"/>
      </w:r>
    </w:p>
    <w:p w14:paraId="6A31731C" w14:textId="77777777" w:rsidR="00A71AD0" w:rsidRDefault="003040A7">
      <w:pPr>
        <w:spacing w:after="80"/>
        <w:jc w:val="center"/>
      </w:pPr>
      <w:r>
        <w:rPr>
          <w:noProof/>
        </w:rPr>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4457700"/>
                    </a:xfrm>
                    <a:prstGeom prst="rect">
                      <a:avLst/>
                    </a:prstGeom>
                  </pic:spPr>
                </pic:pic>
              </a:graphicData>
            </a:graphic>
          </wp:inline>
        </w:drawing>
      </w:r>
    </w:p>
    <w:p w14:paraId="0619FACD" w14:textId="77777777" w:rsidR="00A71AD0" w:rsidRDefault="003040A7">
      <w:pPr>
        <w:spacing w:before="80" w:after="240"/>
        <w:jc w:val="center"/>
      </w:pPr>
      <w:r>
        <w:rPr>
          <w:i/>
          <w:sz w:val="19"/>
        </w:rPr>
        <w:t xml:space="preserve">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lastRenderedPageBreak/>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lastRenderedPageBreak/>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t>
      </w:r>
      <w:r w:rsidR="00310A7F">
        <w:t>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77777777" w:rsidR="00BD248F" w:rsidRDefault="003040A7">
            <w:r>
              <w:rPr>
                <w:sz w:val="16"/>
              </w:rPr>
              <w:t>both</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4595AF4A" w14:textId="77777777" w:rsidR="00BD248F" w:rsidRDefault="003040A7">
      <w:pPr>
        <w:pStyle w:val="Heading1"/>
        <w:spacing w:before="300" w:after="140"/>
      </w:pPr>
      <w:commentRangeStart w:id="259"/>
      <w:commentRangeStart w:id="282"/>
      <w:r>
        <w:rPr>
          <w:b/>
          <w:sz w:val="26"/>
        </w:rPr>
        <w:t>Appendix E. Regulated Frequency Curve Ordinates and Uncertainty Terms</w:t>
      </w:r>
      <w:commentRangeEnd w:id="282"/>
      <w:commentRangeEnd w:id="259"/>
      <w:r w:rsidR="000E5C65">
        <w:rPr>
          <w:rStyle w:val="CommentReference"/>
          <w:sz w:val="32"/>
          <w:szCs w:val="32"/>
        </w:rPr>
        <w:commentReference w:id="259"/>
      </w:r>
      <w:r>
        <w:rPr>
          <w:rStyle w:val="CommentReference"/>
        </w:rPr>
        <w:commentReference w:id="282"/>
      </w:r>
    </w:p>
    <w:p w14:paraId="1A7275A3" w14:textId="144E8376" w:rsidR="00BD248F" w:rsidRDefault="003040A7">
      <w:pPr>
        <w:spacing w:after="160" w:line="276" w:lineRule="auto"/>
      </w:pPr>
      <w:r>
        <w:t>The adopted regulated curve with its uncertainty band (Section 5.6</w:t>
      </w:r>
      <w:r>
        <w:t>),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658754A1" w14:textId="77777777">
        <w:trPr>
          <w:jc w:val="center"/>
        </w:trPr>
        <w:tc>
          <w:tcPr>
            <w:tcW w:w="900" w:type="dxa"/>
            <w:shd w:val="clear" w:color="auto" w:fill="D9E2EC"/>
          </w:tcPr>
          <w:p w14:paraId="3417BA31" w14:textId="77777777" w:rsidR="00BD248F" w:rsidRDefault="003040A7">
            <w:pPr>
              <w:jc w:val="center"/>
            </w:pPr>
            <w:r>
              <w:rPr>
                <w:b/>
                <w:sz w:val="19"/>
              </w:rPr>
              <w:t>AEP</w:t>
            </w:r>
          </w:p>
        </w:tc>
        <w:tc>
          <w:tcPr>
            <w:tcW w:w="1300" w:type="dxa"/>
            <w:shd w:val="clear" w:color="auto" w:fill="D9E2EC"/>
          </w:tcPr>
          <w:p w14:paraId="0D4ECAB0" w14:textId="77777777" w:rsidR="00BD248F" w:rsidRDefault="003040A7">
            <w:pPr>
              <w:jc w:val="center"/>
            </w:pPr>
            <w:r>
              <w:rPr>
                <w:b/>
                <w:sz w:val="19"/>
              </w:rPr>
              <w:t>Unregulated</w:t>
            </w:r>
          </w:p>
        </w:tc>
        <w:tc>
          <w:tcPr>
            <w:tcW w:w="1300" w:type="dxa"/>
            <w:shd w:val="clear" w:color="auto" w:fill="D9E2EC"/>
          </w:tcPr>
          <w:p w14:paraId="22C27018" w14:textId="77777777" w:rsidR="00BD248F" w:rsidRDefault="003040A7">
            <w:pPr>
              <w:jc w:val="center"/>
            </w:pPr>
            <w:r>
              <w:rPr>
                <w:b/>
                <w:sz w:val="19"/>
              </w:rPr>
              <w:t>Regulated</w:t>
            </w:r>
          </w:p>
        </w:tc>
        <w:tc>
          <w:tcPr>
            <w:tcW w:w="1300" w:type="dxa"/>
            <w:shd w:val="clear" w:color="auto" w:fill="D9E2EC"/>
          </w:tcPr>
          <w:p w14:paraId="18531E5D" w14:textId="77777777" w:rsidR="00BD248F" w:rsidRDefault="003040A7">
            <w:pPr>
              <w:jc w:val="center"/>
            </w:pPr>
            <w:r>
              <w:rPr>
                <w:b/>
                <w:sz w:val="19"/>
              </w:rPr>
              <w:t xml:space="preserve">5%</w:t>
            </w:r>
          </w:p>
        </w:tc>
        <w:tc>
          <w:tcPr>
            <w:tcW w:w="1300" w:type="dxa"/>
            <w:shd w:val="clear" w:color="auto" w:fill="D9E2EC"/>
          </w:tcPr>
          <w:p w14:paraId="47C0A0DD" w14:textId="77777777" w:rsidR="00BD248F" w:rsidRDefault="003040A7">
            <w:pPr>
              <w:jc w:val="center"/>
            </w:pPr>
            <w:r>
              <w:rPr>
                <w:b/>
                <w:sz w:val="19"/>
              </w:rPr>
              <w:t xml:space="preserve">95%</w:t>
            </w:r>
          </w:p>
        </w:tc>
        <w:tc>
          <w:tcPr>
            <w:tcW w:w="1160" w:type="dxa"/>
            <w:shd w:val="clear" w:color="auto" w:fill="D9E2EC"/>
          </w:tcPr>
          <w:p w14:paraId="43E81846" w14:textId="77777777" w:rsidR="00BD248F" w:rsidRDefault="003040A7">
            <w:pPr>
              <w:jc w:val="center"/>
            </w:pPr>
            <w:r>
              <w:rPr>
                <w:b/>
                <w:sz w:val="19"/>
              </w:rPr>
              <w:t>Local slope</w:t>
            </w:r>
          </w:p>
        </w:tc>
        <w:tc>
          <w:tcPr>
            <w:tcW w:w="1200" w:type="dxa"/>
            <w:shd w:val="clear" w:color="auto" w:fill="D9E2EC"/>
          </w:tcPr>
          <w:p w14:paraId="39F8150A" w14:textId="77777777" w:rsidR="00BD248F" w:rsidRDefault="003040A7">
            <w:pPr>
              <w:jc w:val="center"/>
            </w:pPr>
            <w:r>
              <w:rPr>
                <w:b/>
                <w:sz w:val="19"/>
              </w:rPr>
              <w:t>Reduction %</w:t>
            </w:r>
          </w:p>
        </w:tc>
        <w:tc>
          <w:tcPr>
            <w:tcW w:w="900" w:type="dxa"/>
            <w:shd w:val="clear" w:color="auto" w:fill="D9E2EC"/>
          </w:tcPr>
          <w:p w14:paraId="7D4BF1C7" w14:textId="77777777" w:rsidR="00BD248F" w:rsidRDefault="003040A7">
            <w:pPr>
              <w:jc w:val="center"/>
            </w:pPr>
            <w:r>
              <w:rPr>
                <w:b/>
                <w:sz w:val="19"/>
              </w:rPr>
              <w:t>Extrap.</w:t>
            </w:r>
          </w:p>
        </w:tc>
      </w:tr>
      <w:tr w:rsidR="00BD248F" w14:paraId="60682C47" w14:textId="77777777">
        <w:trPr>
          <w:jc w:val="center"/>
        </w:trPr>
        <w:tc>
          <w:tcPr>
            <w:tcW w:w="900" w:type="dxa"/>
          </w:tcPr>
          <w:p w14:paraId="13C68FB7" w14:textId="77777777" w:rsidR="00BD248F" w:rsidRDefault="003040A7">
            <w:pPr>
              <w:jc w:val="right"/>
            </w:pPr>
            <w:r>
              <w:rPr>
                <w:sz w:val="19"/>
              </w:rPr>
              <w:t>0.9900</w:t>
            </w:r>
          </w:p>
        </w:tc>
        <w:tc>
          <w:tcPr>
            <w:tcW w:w="1300" w:type="dxa"/>
          </w:tcPr>
          <w:p w14:paraId="4384102F" w14:textId="77777777" w:rsidR="00BD248F" w:rsidRDefault="003040A7">
            <w:pPr>
              <w:jc w:val="right"/>
            </w:pPr>
            <w:r>
              <w:rPr>
                <w:sz w:val="19"/>
              </w:rPr>
              <w:t xml:space="preserve">18,564</w:t>
            </w:r>
          </w:p>
        </w:tc>
        <w:tc>
          <w:tcPr>
            <w:tcW w:w="1300" w:type="dxa"/>
          </w:tcPr>
          <w:p w14:paraId="3C6DB776" w14:textId="77777777" w:rsidR="00BD248F" w:rsidRDefault="003040A7">
            <w:pPr>
              <w:jc w:val="right"/>
            </w:pPr>
            <w:r>
              <w:rPr>
                <w:sz w:val="19"/>
              </w:rPr>
              <w:t xml:space="preserve">18,564</w:t>
            </w:r>
          </w:p>
        </w:tc>
        <w:tc>
          <w:tcPr>
            <w:tcW w:w="1300" w:type="dxa"/>
          </w:tcPr>
          <w:p w14:paraId="58240248" w14:textId="77777777" w:rsidR="00BD248F" w:rsidRDefault="003040A7">
            <w:pPr>
              <w:jc w:val="right"/>
            </w:pPr>
            <w:r>
              <w:rPr>
                <w:sz w:val="19"/>
              </w:rPr>
              <w:t xml:space="preserve">12,588</w:t>
            </w:r>
          </w:p>
        </w:tc>
        <w:tc>
          <w:tcPr>
            <w:tcW w:w="1300" w:type="dxa"/>
          </w:tcPr>
          <w:p w14:paraId="78786AE1" w14:textId="77777777" w:rsidR="00BD248F" w:rsidRDefault="003040A7">
            <w:pPr>
              <w:jc w:val="right"/>
            </w:pPr>
            <w:r>
              <w:rPr>
                <w:sz w:val="19"/>
              </w:rPr>
              <w:t xml:space="preserve">23,645</w:t>
            </w:r>
          </w:p>
        </w:tc>
        <w:tc>
          <w:tcPr>
            <w:tcW w:w="1160" w:type="dxa"/>
          </w:tcPr>
          <w:p w14:paraId="3EA93B11" w14:textId="77777777" w:rsidR="00BD248F" w:rsidRDefault="003040A7">
            <w:pPr>
              <w:jc w:val="right"/>
            </w:pPr>
            <w:r>
              <w:rPr>
                <w:sz w:val="19"/>
              </w:rPr>
              <w:t>1.00</w:t>
            </w:r>
          </w:p>
        </w:tc>
        <w:tc>
          <w:tcPr>
            <w:tcW w:w="1200" w:type="dxa"/>
          </w:tcPr>
          <w:p w14:paraId="7D4BC26E" w14:textId="77777777" w:rsidR="00BD248F" w:rsidRDefault="003040A7">
            <w:pPr>
              <w:jc w:val="right"/>
            </w:pPr>
            <w:r>
              <w:rPr>
                <w:sz w:val="19"/>
              </w:rPr>
              <w:t>0.0</w:t>
            </w:r>
          </w:p>
        </w:tc>
        <w:tc>
          <w:tcPr>
            <w:tcW w:w="900" w:type="dxa"/>
          </w:tcPr>
          <w:p w14:paraId="5E6EEC32" w14:textId="77777777" w:rsidR="00BD248F" w:rsidRDefault="003040A7">
            <w:r>
              <w:rPr>
                <w:sz w:val="19"/>
              </w:rPr>
              <w:t>no</w:t>
            </w:r>
          </w:p>
        </w:tc>
      </w:tr>
      <w:tr w:rsidR="00BD248F" w14:paraId="04CA7B33" w14:textId="77777777">
        <w:trPr>
          <w:jc w:val="center"/>
        </w:trPr>
        <w:tc>
          <w:tcPr>
            <w:tcW w:w="900" w:type="dxa"/>
          </w:tcPr>
          <w:p w14:paraId="17779223" w14:textId="77777777" w:rsidR="00BD248F" w:rsidRDefault="003040A7">
            <w:pPr>
              <w:jc w:val="right"/>
            </w:pPr>
            <w:r>
              <w:rPr>
                <w:sz w:val="19"/>
              </w:rPr>
              <w:t>0.9500</w:t>
            </w:r>
          </w:p>
        </w:tc>
        <w:tc>
          <w:tcPr>
            <w:tcW w:w="1300" w:type="dxa"/>
          </w:tcPr>
          <w:p w14:paraId="612E033B" w14:textId="77777777" w:rsidR="00BD248F" w:rsidRDefault="003040A7">
            <w:pPr>
              <w:jc w:val="right"/>
            </w:pPr>
            <w:r>
              <w:rPr>
                <w:sz w:val="19"/>
              </w:rPr>
              <w:t xml:space="preserve">27,041</w:t>
            </w:r>
          </w:p>
        </w:tc>
        <w:tc>
          <w:tcPr>
            <w:tcW w:w="1300" w:type="dxa"/>
          </w:tcPr>
          <w:p w14:paraId="3D3EE951" w14:textId="77777777" w:rsidR="00BD248F" w:rsidRDefault="003040A7">
            <w:pPr>
              <w:jc w:val="right"/>
            </w:pPr>
            <w:r>
              <w:rPr>
                <w:sz w:val="19"/>
              </w:rPr>
              <w:t xml:space="preserve">27,041</w:t>
            </w:r>
          </w:p>
        </w:tc>
        <w:tc>
          <w:tcPr>
            <w:tcW w:w="1300" w:type="dxa"/>
          </w:tcPr>
          <w:p w14:paraId="31899E12" w14:textId="77777777" w:rsidR="00BD248F" w:rsidRDefault="003040A7">
            <w:pPr>
              <w:jc w:val="right"/>
            </w:pPr>
            <w:r>
              <w:rPr>
                <w:sz w:val="19"/>
              </w:rPr>
              <w:t xml:space="preserve">19,919</w:t>
            </w:r>
          </w:p>
        </w:tc>
        <w:tc>
          <w:tcPr>
            <w:tcW w:w="1300" w:type="dxa"/>
          </w:tcPr>
          <w:p w14:paraId="0781E39F" w14:textId="77777777" w:rsidR="00BD248F" w:rsidRDefault="003040A7">
            <w:pPr>
              <w:jc w:val="right"/>
            </w:pPr>
            <w:r>
              <w:rPr>
                <w:sz w:val="19"/>
              </w:rPr>
              <w:t xml:space="preserve">33,288</w:t>
            </w:r>
          </w:p>
        </w:tc>
        <w:tc>
          <w:tcPr>
            <w:tcW w:w="1160" w:type="dxa"/>
          </w:tcPr>
          <w:p w14:paraId="1D05FE64" w14:textId="77777777" w:rsidR="00BD248F" w:rsidRDefault="003040A7">
            <w:pPr>
              <w:jc w:val="right"/>
            </w:pPr>
            <w:r>
              <w:rPr>
                <w:sz w:val="19"/>
              </w:rPr>
              <w:t>1.00</w:t>
            </w:r>
          </w:p>
        </w:tc>
        <w:tc>
          <w:tcPr>
            <w:tcW w:w="1200" w:type="dxa"/>
          </w:tcPr>
          <w:p w14:paraId="09FCFB94" w14:textId="77777777" w:rsidR="00BD248F" w:rsidRDefault="003040A7">
            <w:pPr>
              <w:jc w:val="right"/>
            </w:pPr>
            <w:r>
              <w:rPr>
                <w:sz w:val="19"/>
              </w:rPr>
              <w:t>0.0</w:t>
            </w:r>
          </w:p>
        </w:tc>
        <w:tc>
          <w:tcPr>
            <w:tcW w:w="900" w:type="dxa"/>
          </w:tcPr>
          <w:p w14:paraId="494C078D" w14:textId="77777777" w:rsidR="00BD248F" w:rsidRDefault="003040A7">
            <w:r>
              <w:rPr>
                <w:sz w:val="19"/>
              </w:rPr>
              <w:t>no</w:t>
            </w:r>
          </w:p>
        </w:tc>
      </w:tr>
      <w:tr w:rsidR="00BD248F" w14:paraId="1C32BC76" w14:textId="77777777">
        <w:trPr>
          <w:jc w:val="center"/>
        </w:trPr>
        <w:tc>
          <w:tcPr>
            <w:tcW w:w="900" w:type="dxa"/>
          </w:tcPr>
          <w:p w14:paraId="66E5183C" w14:textId="77777777" w:rsidR="00BD248F" w:rsidRDefault="003040A7">
            <w:pPr>
              <w:jc w:val="right"/>
            </w:pPr>
            <w:r>
              <w:rPr>
                <w:sz w:val="19"/>
              </w:rPr>
              <w:t>0.9000</w:t>
            </w:r>
          </w:p>
        </w:tc>
        <w:tc>
          <w:tcPr>
            <w:tcW w:w="1300" w:type="dxa"/>
          </w:tcPr>
          <w:p w14:paraId="7DDFA549" w14:textId="77777777" w:rsidR="00BD248F" w:rsidRDefault="003040A7">
            <w:pPr>
              <w:jc w:val="right"/>
            </w:pPr>
            <w:r>
              <w:rPr>
                <w:sz w:val="19"/>
              </w:rPr>
              <w:t xml:space="preserve">32,573</w:t>
            </w:r>
          </w:p>
        </w:tc>
        <w:tc>
          <w:tcPr>
            <w:tcW w:w="1300" w:type="dxa"/>
          </w:tcPr>
          <w:p w14:paraId="07D4EC84" w14:textId="77777777" w:rsidR="00BD248F" w:rsidRDefault="003040A7">
            <w:pPr>
              <w:jc w:val="right"/>
            </w:pPr>
            <w:r>
              <w:rPr>
                <w:sz w:val="19"/>
              </w:rPr>
              <w:t xml:space="preserve">32,573</w:t>
            </w:r>
          </w:p>
        </w:tc>
        <w:tc>
          <w:tcPr>
            <w:tcW w:w="1300" w:type="dxa"/>
          </w:tcPr>
          <w:p w14:paraId="0E823556" w14:textId="77777777" w:rsidR="00BD248F" w:rsidRDefault="003040A7">
            <w:pPr>
              <w:jc w:val="right"/>
            </w:pPr>
            <w:r>
              <w:rPr>
                <w:sz w:val="19"/>
              </w:rPr>
              <w:t xml:space="preserve">24,617</w:t>
            </w:r>
          </w:p>
        </w:tc>
        <w:tc>
          <w:tcPr>
            <w:tcW w:w="1300" w:type="dxa"/>
          </w:tcPr>
          <w:p w14:paraId="3444CC41" w14:textId="77777777" w:rsidR="00BD248F" w:rsidRDefault="003040A7">
            <w:pPr>
              <w:jc w:val="right"/>
            </w:pPr>
            <w:r>
              <w:rPr>
                <w:sz w:val="19"/>
              </w:rPr>
              <w:t xml:space="preserve">39,639</w:t>
            </w:r>
          </w:p>
        </w:tc>
        <w:tc>
          <w:tcPr>
            <w:tcW w:w="1160" w:type="dxa"/>
          </w:tcPr>
          <w:p w14:paraId="4E5CB34D" w14:textId="77777777" w:rsidR="00BD248F" w:rsidRDefault="003040A7">
            <w:pPr>
              <w:jc w:val="right"/>
            </w:pPr>
            <w:r>
              <w:rPr>
                <w:sz w:val="19"/>
              </w:rPr>
              <w:t>1.00</w:t>
            </w:r>
          </w:p>
        </w:tc>
        <w:tc>
          <w:tcPr>
            <w:tcW w:w="1200" w:type="dxa"/>
          </w:tcPr>
          <w:p w14:paraId="55577B12" w14:textId="77777777" w:rsidR="00BD248F" w:rsidRDefault="003040A7">
            <w:pPr>
              <w:jc w:val="right"/>
            </w:pPr>
            <w:r>
              <w:rPr>
                <w:sz w:val="19"/>
              </w:rPr>
              <w:t>0.0</w:t>
            </w:r>
          </w:p>
        </w:tc>
        <w:tc>
          <w:tcPr>
            <w:tcW w:w="900" w:type="dxa"/>
          </w:tcPr>
          <w:p w14:paraId="1819432C" w14:textId="77777777" w:rsidR="00BD248F" w:rsidRDefault="003040A7">
            <w:r>
              <w:rPr>
                <w:sz w:val="19"/>
              </w:rPr>
              <w:t>no</w:t>
            </w:r>
          </w:p>
        </w:tc>
      </w:tr>
      <w:tr w:rsidR="00BD248F" w14:paraId="37CDE143" w14:textId="77777777">
        <w:trPr>
          <w:jc w:val="center"/>
        </w:trPr>
        <w:tc>
          <w:tcPr>
            <w:tcW w:w="900" w:type="dxa"/>
          </w:tcPr>
          <w:p w14:paraId="6174CDA9" w14:textId="77777777" w:rsidR="00BD248F" w:rsidRDefault="003040A7">
            <w:pPr>
              <w:jc w:val="right"/>
            </w:pPr>
            <w:r>
              <w:rPr>
                <w:sz w:val="19"/>
              </w:rPr>
              <w:t>0.8000</w:t>
            </w:r>
          </w:p>
        </w:tc>
        <w:tc>
          <w:tcPr>
            <w:tcW w:w="1300" w:type="dxa"/>
          </w:tcPr>
          <w:p w14:paraId="5902C195" w14:textId="77777777" w:rsidR="00BD248F" w:rsidRDefault="003040A7">
            <w:pPr>
              <w:jc w:val="right"/>
            </w:pPr>
            <w:r>
              <w:rPr>
                <w:sz w:val="19"/>
              </w:rPr>
              <w:t xml:space="preserve">40,487</w:t>
            </w:r>
          </w:p>
        </w:tc>
        <w:tc>
          <w:tcPr>
            <w:tcW w:w="1300" w:type="dxa"/>
          </w:tcPr>
          <w:p w14:paraId="59C94E43" w14:textId="77777777" w:rsidR="00BD248F" w:rsidRDefault="003040A7">
            <w:pPr>
              <w:jc w:val="right"/>
            </w:pPr>
            <w:r>
              <w:rPr>
                <w:sz w:val="19"/>
              </w:rPr>
              <w:t xml:space="preserve">40,487</w:t>
            </w:r>
          </w:p>
        </w:tc>
        <w:tc>
          <w:tcPr>
            <w:tcW w:w="1300" w:type="dxa"/>
          </w:tcPr>
          <w:p w14:paraId="1ACC5814" w14:textId="77777777" w:rsidR="00BD248F" w:rsidRDefault="003040A7">
            <w:pPr>
              <w:jc w:val="right"/>
            </w:pPr>
            <w:r>
              <w:rPr>
                <w:sz w:val="19"/>
              </w:rPr>
              <w:t xml:space="preserve">31,147</w:t>
            </w:r>
          </w:p>
        </w:tc>
        <w:tc>
          <w:tcPr>
            <w:tcW w:w="1300" w:type="dxa"/>
          </w:tcPr>
          <w:p w14:paraId="2C5BB4C9" w14:textId="77777777" w:rsidR="00BD248F" w:rsidRDefault="003040A7">
            <w:pPr>
              <w:jc w:val="right"/>
            </w:pPr>
            <w:r>
              <w:rPr>
                <w:sz w:val="19"/>
              </w:rPr>
              <w:t xml:space="preserve">48,765</w:t>
            </w:r>
          </w:p>
        </w:tc>
        <w:tc>
          <w:tcPr>
            <w:tcW w:w="1160" w:type="dxa"/>
          </w:tcPr>
          <w:p w14:paraId="55333B5D" w14:textId="77777777" w:rsidR="00BD248F" w:rsidRDefault="003040A7">
            <w:pPr>
              <w:jc w:val="right"/>
            </w:pPr>
            <w:r>
              <w:rPr>
                <w:sz w:val="19"/>
              </w:rPr>
              <w:t>1.00</w:t>
            </w:r>
          </w:p>
        </w:tc>
        <w:tc>
          <w:tcPr>
            <w:tcW w:w="1200" w:type="dxa"/>
          </w:tcPr>
          <w:p w14:paraId="29794F67" w14:textId="77777777" w:rsidR="00BD248F" w:rsidRDefault="003040A7">
            <w:pPr>
              <w:jc w:val="right"/>
            </w:pPr>
            <w:r>
              <w:rPr>
                <w:sz w:val="19"/>
              </w:rPr>
              <w:t>0.0</w:t>
            </w:r>
          </w:p>
        </w:tc>
        <w:tc>
          <w:tcPr>
            <w:tcW w:w="900" w:type="dxa"/>
          </w:tcPr>
          <w:p w14:paraId="2DE7FC7C" w14:textId="77777777" w:rsidR="00BD248F" w:rsidRDefault="003040A7">
            <w:r>
              <w:rPr>
                <w:sz w:val="19"/>
              </w:rPr>
              <w:t>no</w:t>
            </w:r>
          </w:p>
        </w:tc>
      </w:tr>
      <w:tr w:rsidR="00BD248F" w14:paraId="4B1B3314" w14:textId="77777777">
        <w:trPr>
          <w:jc w:val="center"/>
        </w:trPr>
        <w:tc>
          <w:tcPr>
            <w:tcW w:w="900" w:type="dxa"/>
          </w:tcPr>
          <w:p w14:paraId="7047945D" w14:textId="77777777" w:rsidR="00BD248F" w:rsidRDefault="003040A7">
            <w:pPr>
              <w:jc w:val="right"/>
            </w:pPr>
            <w:r>
              <w:rPr>
                <w:sz w:val="19"/>
              </w:rPr>
              <w:t>0.5000</w:t>
            </w:r>
          </w:p>
        </w:tc>
        <w:tc>
          <w:tcPr>
            <w:tcW w:w="1300" w:type="dxa"/>
          </w:tcPr>
          <w:p w14:paraId="0513A980" w14:textId="77777777" w:rsidR="00BD248F" w:rsidRDefault="003040A7">
            <w:pPr>
              <w:jc w:val="right"/>
            </w:pPr>
            <w:r>
              <w:rPr>
                <w:sz w:val="19"/>
              </w:rPr>
              <w:t xml:space="preserve">60,529</w:t>
            </w:r>
          </w:p>
        </w:tc>
        <w:tc>
          <w:tcPr>
            <w:tcW w:w="1300" w:type="dxa"/>
          </w:tcPr>
          <w:p w14:paraId="5E5A54C3" w14:textId="77777777" w:rsidR="00BD248F" w:rsidRDefault="003040A7">
            <w:pPr>
              <w:jc w:val="right"/>
            </w:pPr>
            <w:r>
              <w:rPr>
                <w:sz w:val="19"/>
              </w:rPr>
              <w:t xml:space="preserve">50,811</w:t>
            </w:r>
          </w:p>
        </w:tc>
        <w:tc>
          <w:tcPr>
            <w:tcW w:w="1300" w:type="dxa"/>
          </w:tcPr>
          <w:p w14:paraId="4A729EB2" w14:textId="77777777" w:rsidR="00BD248F" w:rsidRDefault="003040A7">
            <w:pPr>
              <w:jc w:val="right"/>
            </w:pPr>
            <w:r>
              <w:rPr>
                <w:sz w:val="19"/>
              </w:rPr>
              <w:t xml:space="preserve">39,578</w:t>
            </w:r>
          </w:p>
        </w:tc>
        <w:tc>
          <w:tcPr>
            <w:tcW w:w="1300" w:type="dxa"/>
          </w:tcPr>
          <w:p w14:paraId="2A3EF50C" w14:textId="77777777" w:rsidR="00BD248F" w:rsidRDefault="003040A7">
            <w:pPr>
              <w:jc w:val="right"/>
            </w:pPr>
            <w:r>
              <w:rPr>
                <w:sz w:val="19"/>
              </w:rPr>
              <w:t xml:space="preserve">60,614</w:t>
            </w:r>
          </w:p>
        </w:tc>
        <w:tc>
          <w:tcPr>
            <w:tcW w:w="1160" w:type="dxa"/>
          </w:tcPr>
          <w:p w14:paraId="4C4B93CB" w14:textId="77777777" w:rsidR="00BD248F" w:rsidRDefault="003040A7">
            <w:pPr>
              <w:jc w:val="right"/>
            </w:pPr>
            <w:r>
              <w:rPr>
                <w:sz w:val="19"/>
              </w:rPr>
              <w:t>0.57</w:t>
            </w:r>
          </w:p>
        </w:tc>
        <w:tc>
          <w:tcPr>
            <w:tcW w:w="1200" w:type="dxa"/>
          </w:tcPr>
          <w:p w14:paraId="0A71A2B3" w14:textId="77777777" w:rsidR="00BD248F" w:rsidRDefault="003040A7">
            <w:pPr>
              <w:jc w:val="right"/>
            </w:pPr>
            <w:r>
              <w:rPr>
                <w:sz w:val="19"/>
              </w:rPr>
              <w:t>16.1</w:t>
            </w:r>
          </w:p>
        </w:tc>
        <w:tc>
          <w:tcPr>
            <w:tcW w:w="900" w:type="dxa"/>
          </w:tcPr>
          <w:p w14:paraId="447B593C" w14:textId="77777777" w:rsidR="00BD248F" w:rsidRDefault="003040A7">
            <w:r>
              <w:rPr>
                <w:sz w:val="19"/>
              </w:rPr>
              <w:t>no</w:t>
            </w:r>
          </w:p>
        </w:tc>
      </w:tr>
      <w:tr w:rsidR="00BD248F" w14:paraId="3410594E" w14:textId="77777777">
        <w:trPr>
          <w:jc w:val="center"/>
        </w:trPr>
        <w:tc>
          <w:tcPr>
            <w:tcW w:w="900" w:type="dxa"/>
          </w:tcPr>
          <w:p w14:paraId="6D836FC3" w14:textId="77777777" w:rsidR="00BD248F" w:rsidRDefault="003040A7">
            <w:pPr>
              <w:jc w:val="right"/>
            </w:pPr>
            <w:r>
              <w:rPr>
                <w:sz w:val="19"/>
              </w:rPr>
              <w:t>0.2000</w:t>
            </w:r>
          </w:p>
        </w:tc>
        <w:tc>
          <w:tcPr>
            <w:tcW w:w="1300" w:type="dxa"/>
          </w:tcPr>
          <w:p w14:paraId="66638273" w14:textId="77777777" w:rsidR="00BD248F" w:rsidRDefault="003040A7">
            <w:pPr>
              <w:jc w:val="right"/>
            </w:pPr>
            <w:r>
              <w:rPr>
                <w:sz w:val="19"/>
              </w:rPr>
              <w:t xml:space="preserve">89,126</w:t>
            </w:r>
          </w:p>
        </w:tc>
        <w:tc>
          <w:tcPr>
            <w:tcW w:w="1300" w:type="dxa"/>
          </w:tcPr>
          <w:p w14:paraId="1290644D" w14:textId="77777777" w:rsidR="00BD248F" w:rsidRDefault="003040A7">
            <w:pPr>
              <w:jc w:val="right"/>
            </w:pPr>
            <w:r>
              <w:rPr>
                <w:sz w:val="19"/>
              </w:rPr>
              <w:t xml:space="preserve">64,243</w:t>
            </w:r>
          </w:p>
        </w:tc>
        <w:tc>
          <w:tcPr>
            <w:tcW w:w="1300" w:type="dxa"/>
          </w:tcPr>
          <w:p w14:paraId="48648E60" w14:textId="77777777" w:rsidR="00BD248F" w:rsidRDefault="003040A7">
            <w:pPr>
              <w:jc w:val="right"/>
            </w:pPr>
            <w:r>
              <w:rPr>
                <w:sz w:val="19"/>
              </w:rPr>
              <w:t xml:space="preserve">49,641</w:t>
            </w:r>
          </w:p>
        </w:tc>
        <w:tc>
          <w:tcPr>
            <w:tcW w:w="1300" w:type="dxa"/>
          </w:tcPr>
          <w:p w14:paraId="54B6DFC0" w14:textId="77777777" w:rsidR="00BD248F" w:rsidRDefault="003040A7">
            <w:pPr>
              <w:jc w:val="right"/>
            </w:pPr>
            <w:r>
              <w:rPr>
                <w:sz w:val="19"/>
              </w:rPr>
              <w:t xml:space="preserve">75,204</w:t>
            </w:r>
          </w:p>
        </w:tc>
        <w:tc>
          <w:tcPr>
            <w:tcW w:w="1160" w:type="dxa"/>
          </w:tcPr>
          <w:p w14:paraId="06B2B1A7" w14:textId="77777777" w:rsidR="00BD248F" w:rsidRDefault="003040A7">
            <w:pPr>
              <w:jc w:val="right"/>
            </w:pPr>
            <w:r>
              <w:rPr>
                <w:sz w:val="19"/>
              </w:rPr>
              <w:t>0.61</w:t>
            </w:r>
          </w:p>
        </w:tc>
        <w:tc>
          <w:tcPr>
            <w:tcW w:w="1200" w:type="dxa"/>
          </w:tcPr>
          <w:p w14:paraId="10561289" w14:textId="77777777" w:rsidR="00BD248F" w:rsidRDefault="003040A7">
            <w:pPr>
              <w:jc w:val="right"/>
            </w:pPr>
            <w:r>
              <w:rPr>
                <w:sz w:val="19"/>
              </w:rPr>
              <w:t>28.1</w:t>
            </w:r>
          </w:p>
        </w:tc>
        <w:tc>
          <w:tcPr>
            <w:tcW w:w="900" w:type="dxa"/>
          </w:tcPr>
          <w:p w14:paraId="5111D474" w14:textId="77777777" w:rsidR="00BD248F" w:rsidRDefault="003040A7">
            <w:r>
              <w:rPr>
                <w:sz w:val="19"/>
              </w:rPr>
              <w:t>no</w:t>
            </w:r>
          </w:p>
        </w:tc>
      </w:tr>
      <w:tr w:rsidR="00BD248F" w14:paraId="015B3678" w14:textId="77777777">
        <w:trPr>
          <w:jc w:val="center"/>
        </w:trPr>
        <w:tc>
          <w:tcPr>
            <w:tcW w:w="900" w:type="dxa"/>
          </w:tcPr>
          <w:p w14:paraId="723EE624" w14:textId="77777777" w:rsidR="00BD248F" w:rsidRDefault="003040A7">
            <w:pPr>
              <w:jc w:val="right"/>
            </w:pPr>
            <w:r>
              <w:rPr>
                <w:sz w:val="19"/>
              </w:rPr>
              <w:t>0.1000</w:t>
            </w:r>
          </w:p>
        </w:tc>
        <w:tc>
          <w:tcPr>
            <w:tcW w:w="1300" w:type="dxa"/>
          </w:tcPr>
          <w:p w14:paraId="720FE6FD" w14:textId="77777777" w:rsidR="00BD248F" w:rsidRDefault="003040A7">
            <w:pPr>
              <w:jc w:val="right"/>
            </w:pPr>
            <w:r>
              <w:rPr>
                <w:sz w:val="19"/>
              </w:rPr>
              <w:t xml:space="preserve">108,618</w:t>
            </w:r>
          </w:p>
        </w:tc>
        <w:tc>
          <w:tcPr>
            <w:tcW w:w="1300" w:type="dxa"/>
          </w:tcPr>
          <w:p w14:paraId="671D781C" w14:textId="77777777" w:rsidR="00BD248F" w:rsidRDefault="003040A7">
            <w:pPr>
              <w:jc w:val="right"/>
            </w:pPr>
            <w:r>
              <w:rPr>
                <w:sz w:val="19"/>
              </w:rPr>
              <w:t xml:space="preserve">74,786</w:t>
            </w:r>
          </w:p>
        </w:tc>
        <w:tc>
          <w:tcPr>
            <w:tcW w:w="1300" w:type="dxa"/>
          </w:tcPr>
          <w:p w14:paraId="7095C247" w14:textId="77777777" w:rsidR="00BD248F" w:rsidRDefault="003040A7">
            <w:pPr>
              <w:jc w:val="right"/>
            </w:pPr>
            <w:r>
              <w:rPr>
                <w:sz w:val="19"/>
              </w:rPr>
              <w:t xml:space="preserve">57,545</w:t>
            </w:r>
          </w:p>
        </w:tc>
        <w:tc>
          <w:tcPr>
            <w:tcW w:w="1300" w:type="dxa"/>
          </w:tcPr>
          <w:p w14:paraId="3C4B2484" w14:textId="77777777" w:rsidR="00BD248F" w:rsidRDefault="003040A7">
            <w:pPr>
              <w:jc w:val="right"/>
            </w:pPr>
            <w:r>
              <w:rPr>
                <w:sz w:val="19"/>
              </w:rPr>
              <w:t xml:space="preserve">91,370</w:t>
            </w:r>
          </w:p>
        </w:tc>
        <w:tc>
          <w:tcPr>
            <w:tcW w:w="1160" w:type="dxa"/>
          </w:tcPr>
          <w:p w14:paraId="29C4A635" w14:textId="77777777" w:rsidR="00BD248F" w:rsidRDefault="003040A7">
            <w:pPr>
              <w:jc w:val="right"/>
            </w:pPr>
            <w:r>
              <w:rPr>
                <w:sz w:val="19"/>
              </w:rPr>
              <w:t>0.73</w:t>
            </w:r>
          </w:p>
        </w:tc>
        <w:tc>
          <w:tcPr>
            <w:tcW w:w="1200" w:type="dxa"/>
          </w:tcPr>
          <w:p w14:paraId="78291951" w14:textId="77777777" w:rsidR="00BD248F" w:rsidRDefault="003040A7">
            <w:pPr>
              <w:jc w:val="right"/>
            </w:pPr>
            <w:r>
              <w:rPr>
                <w:sz w:val="19"/>
              </w:rPr>
              <w:t>32.1</w:t>
            </w:r>
          </w:p>
        </w:tc>
        <w:tc>
          <w:tcPr>
            <w:tcW w:w="900" w:type="dxa"/>
          </w:tcPr>
          <w:p w14:paraId="5BBD1F00" w14:textId="77777777" w:rsidR="00BD248F" w:rsidRDefault="003040A7">
            <w:r>
              <w:rPr>
                <w:sz w:val="19"/>
              </w:rPr>
              <w:t>no</w:t>
            </w:r>
          </w:p>
        </w:tc>
      </w:tr>
      <w:tr w:rsidR="00BD248F" w14:paraId="6CB5800B" w14:textId="77777777">
        <w:trPr>
          <w:jc w:val="center"/>
        </w:trPr>
        <w:tc>
          <w:tcPr>
            <w:tcW w:w="900" w:type="dxa"/>
          </w:tcPr>
          <w:p w14:paraId="2345498D" w14:textId="77777777" w:rsidR="00BD248F" w:rsidRDefault="003040A7">
            <w:pPr>
              <w:jc w:val="right"/>
            </w:pPr>
            <w:r>
              <w:rPr>
                <w:sz w:val="19"/>
              </w:rPr>
              <w:t>0.0500</w:t>
            </w:r>
          </w:p>
        </w:tc>
        <w:tc>
          <w:tcPr>
            <w:tcW w:w="1300" w:type="dxa"/>
          </w:tcPr>
          <w:p w14:paraId="3423634B" w14:textId="77777777" w:rsidR="00BD248F" w:rsidRDefault="003040A7">
            <w:pPr>
              <w:jc w:val="right"/>
            </w:pPr>
            <w:r>
              <w:rPr>
                <w:sz w:val="19"/>
              </w:rPr>
              <w:t xml:space="preserve">127,758</w:t>
            </w:r>
          </w:p>
        </w:tc>
        <w:tc>
          <w:tcPr>
            <w:tcW w:w="1300" w:type="dxa"/>
          </w:tcPr>
          <w:p w14:paraId="4CA4F4A6" w14:textId="77777777" w:rsidR="00BD248F" w:rsidRDefault="003040A7">
            <w:pPr>
              <w:jc w:val="right"/>
            </w:pPr>
            <w:r>
              <w:rPr>
                <w:sz w:val="19"/>
              </w:rPr>
              <w:t xml:space="preserve">85,561</w:t>
            </w:r>
          </w:p>
        </w:tc>
        <w:tc>
          <w:tcPr>
            <w:tcW w:w="1300" w:type="dxa"/>
          </w:tcPr>
          <w:p w14:paraId="6F4A4F91" w14:textId="77777777" w:rsidR="00BD248F" w:rsidRDefault="003040A7">
            <w:pPr>
              <w:jc w:val="right"/>
            </w:pPr>
            <w:r>
              <w:rPr>
                <w:sz w:val="19"/>
              </w:rPr>
              <w:t xml:space="preserve">64,196</w:t>
            </w:r>
          </w:p>
        </w:tc>
        <w:tc>
          <w:tcPr>
            <w:tcW w:w="1300" w:type="dxa"/>
          </w:tcPr>
          <w:p w14:paraId="10DB6C4F" w14:textId="77777777" w:rsidR="00BD248F" w:rsidRDefault="003040A7">
            <w:pPr>
              <w:jc w:val="right"/>
            </w:pPr>
            <w:r>
              <w:rPr>
                <w:sz w:val="19"/>
              </w:rPr>
              <w:t xml:space="preserve">112,707</w:t>
            </w:r>
          </w:p>
        </w:tc>
        <w:tc>
          <w:tcPr>
            <w:tcW w:w="1160" w:type="dxa"/>
          </w:tcPr>
          <w:p w14:paraId="4CD6C546" w14:textId="77777777" w:rsidR="00BD248F" w:rsidRDefault="003040A7">
            <w:pPr>
              <w:jc w:val="right"/>
            </w:pPr>
            <w:r>
              <w:rPr>
                <w:sz w:val="19"/>
              </w:rPr>
              <w:t>0.81</w:t>
            </w:r>
          </w:p>
        </w:tc>
        <w:tc>
          <w:tcPr>
            <w:tcW w:w="1200" w:type="dxa"/>
          </w:tcPr>
          <w:p w14:paraId="665AFF92" w14:textId="77777777" w:rsidR="00BD248F" w:rsidRDefault="003040A7">
            <w:pPr>
              <w:jc w:val="right"/>
            </w:pPr>
            <w:r>
              <w:rPr>
                <w:sz w:val="19"/>
              </w:rPr>
              <w:t>34.6</w:t>
            </w:r>
          </w:p>
        </w:tc>
        <w:tc>
          <w:tcPr>
            <w:tcW w:w="900" w:type="dxa"/>
          </w:tcPr>
          <w:p w14:paraId="4C0B6884" w14:textId="77777777" w:rsidR="00BD248F" w:rsidRDefault="003040A7">
            <w:r>
              <w:rPr>
                <w:sz w:val="19"/>
              </w:rPr>
              <w:t>no</w:t>
            </w:r>
          </w:p>
        </w:tc>
      </w:tr>
      <w:tr w:rsidR="00BD248F" w14:paraId="0658F0BC" w14:textId="77777777">
        <w:trPr>
          <w:jc w:val="center"/>
        </w:trPr>
        <w:tc>
          <w:tcPr>
            <w:tcW w:w="900" w:type="dxa"/>
          </w:tcPr>
          <w:p w14:paraId="09FE1C03" w14:textId="77777777" w:rsidR="00BD248F" w:rsidRDefault="003040A7">
            <w:pPr>
              <w:jc w:val="right"/>
            </w:pPr>
            <w:r>
              <w:rPr>
                <w:sz w:val="19"/>
              </w:rPr>
              <w:t>0.0200</w:t>
            </w:r>
          </w:p>
        </w:tc>
        <w:tc>
          <w:tcPr>
            <w:tcW w:w="1300" w:type="dxa"/>
          </w:tcPr>
          <w:p w14:paraId="748555DC" w14:textId="77777777" w:rsidR="00BD248F" w:rsidRDefault="003040A7">
            <w:pPr>
              <w:jc w:val="right"/>
            </w:pPr>
            <w:r>
              <w:rPr>
                <w:sz w:val="19"/>
              </w:rPr>
              <w:t xml:space="preserve">153,556</w:t>
            </w:r>
          </w:p>
        </w:tc>
        <w:tc>
          <w:tcPr>
            <w:tcW w:w="1300" w:type="dxa"/>
          </w:tcPr>
          <w:p w14:paraId="3A3BD0A8" w14:textId="77777777" w:rsidR="00BD248F" w:rsidRDefault="003040A7">
            <w:pPr>
              <w:jc w:val="right"/>
            </w:pPr>
            <w:r>
              <w:rPr>
                <w:sz w:val="19"/>
              </w:rPr>
              <w:t xml:space="preserve">100,670</w:t>
            </w:r>
          </w:p>
        </w:tc>
        <w:tc>
          <w:tcPr>
            <w:tcW w:w="1300" w:type="dxa"/>
          </w:tcPr>
          <w:p w14:paraId="23C0A110" w14:textId="77777777" w:rsidR="00BD248F" w:rsidRDefault="003040A7">
            <w:pPr>
              <w:jc w:val="right"/>
            </w:pPr>
            <w:r>
              <w:rPr>
                <w:sz w:val="19"/>
              </w:rPr>
              <w:t xml:space="preserve">73,092</w:t>
            </w:r>
          </w:p>
        </w:tc>
        <w:tc>
          <w:tcPr>
            <w:tcW w:w="1300" w:type="dxa"/>
          </w:tcPr>
          <w:p w14:paraId="2FEFA919" w14:textId="77777777" w:rsidR="00BD248F" w:rsidRDefault="003040A7">
            <w:pPr>
              <w:jc w:val="right"/>
            </w:pPr>
            <w:r>
              <w:rPr>
                <w:sz w:val="19"/>
              </w:rPr>
              <w:t xml:space="preserve">143,827</w:t>
            </w:r>
          </w:p>
        </w:tc>
        <w:tc>
          <w:tcPr>
            <w:tcW w:w="1160" w:type="dxa"/>
          </w:tcPr>
          <w:p w14:paraId="1836E619" w14:textId="77777777" w:rsidR="00BD248F" w:rsidRDefault="003040A7">
            <w:pPr>
              <w:jc w:val="right"/>
            </w:pPr>
            <w:r>
              <w:rPr>
                <w:sz w:val="19"/>
              </w:rPr>
              <w:t>0.86</w:t>
            </w:r>
          </w:p>
        </w:tc>
        <w:tc>
          <w:tcPr>
            <w:tcW w:w="1200" w:type="dxa"/>
          </w:tcPr>
          <w:p w14:paraId="0D260189" w14:textId="77777777" w:rsidR="00BD248F" w:rsidRDefault="003040A7">
            <w:pPr>
              <w:jc w:val="right"/>
            </w:pPr>
            <w:r>
              <w:rPr>
                <w:sz w:val="19"/>
              </w:rPr>
              <w:t>37.0</w:t>
            </w:r>
          </w:p>
        </w:tc>
        <w:tc>
          <w:tcPr>
            <w:tcW w:w="900" w:type="dxa"/>
          </w:tcPr>
          <w:p w14:paraId="06159DF2" w14:textId="77777777" w:rsidR="00BD248F" w:rsidRDefault="003040A7">
            <w:r>
              <w:rPr>
                <w:sz w:val="19"/>
              </w:rPr>
              <w:t>no</w:t>
            </w:r>
          </w:p>
        </w:tc>
      </w:tr>
      <w:tr w:rsidR="00BD248F" w14:paraId="6CA90D25" w14:textId="77777777">
        <w:trPr>
          <w:jc w:val="center"/>
        </w:trPr>
        <w:tc>
          <w:tcPr>
            <w:tcW w:w="900" w:type="dxa"/>
          </w:tcPr>
          <w:p w14:paraId="1D180908" w14:textId="77777777" w:rsidR="00BD248F" w:rsidRDefault="003040A7">
            <w:pPr>
              <w:jc w:val="right"/>
            </w:pPr>
            <w:r>
              <w:rPr>
                <w:sz w:val="19"/>
              </w:rPr>
              <w:t>0.0100</w:t>
            </w:r>
          </w:p>
        </w:tc>
        <w:tc>
          <w:tcPr>
            <w:tcW w:w="1300" w:type="dxa"/>
          </w:tcPr>
          <w:p w14:paraId="3E1F3C3E" w14:textId="77777777" w:rsidR="00BD248F" w:rsidRDefault="003040A7">
            <w:pPr>
              <w:jc w:val="right"/>
            </w:pPr>
            <w:r>
              <w:rPr>
                <w:sz w:val="19"/>
              </w:rPr>
              <w:t xml:space="preserve">174,075</w:t>
            </w:r>
          </w:p>
        </w:tc>
        <w:tc>
          <w:tcPr>
            <w:tcW w:w="1300" w:type="dxa"/>
          </w:tcPr>
          <w:p w14:paraId="4F56E32D" w14:textId="77777777" w:rsidR="00BD248F" w:rsidRDefault="003040A7">
            <w:pPr>
              <w:jc w:val="right"/>
            </w:pPr>
            <w:r>
              <w:rPr>
                <w:sz w:val="19"/>
              </w:rPr>
              <w:t xml:space="preserve">116,809</w:t>
            </w:r>
          </w:p>
        </w:tc>
        <w:tc>
          <w:tcPr>
            <w:tcW w:w="1300" w:type="dxa"/>
          </w:tcPr>
          <w:p w14:paraId="53560838" w14:textId="77777777" w:rsidR="00BD248F" w:rsidRDefault="003040A7">
            <w:pPr>
              <w:jc w:val="right"/>
            </w:pPr>
            <w:r>
              <w:rPr>
                <w:sz w:val="19"/>
              </w:rPr>
              <w:t xml:space="preserve">83,114</w:t>
            </w:r>
          </w:p>
        </w:tc>
        <w:tc>
          <w:tcPr>
            <w:tcW w:w="1300" w:type="dxa"/>
          </w:tcPr>
          <w:p w14:paraId="26862223" w14:textId="77777777" w:rsidR="00BD248F" w:rsidRDefault="003040A7">
            <w:pPr>
              <w:jc w:val="right"/>
            </w:pPr>
            <w:r>
              <w:rPr>
                <w:sz w:val="19"/>
              </w:rPr>
              <w:t xml:space="preserve">172,352</w:t>
            </w:r>
          </w:p>
        </w:tc>
        <w:tc>
          <w:tcPr>
            <w:tcW w:w="1160" w:type="dxa"/>
          </w:tcPr>
          <w:p w14:paraId="02D871BC" w14:textId="77777777" w:rsidR="00BD248F" w:rsidRDefault="003040A7">
            <w:pPr>
              <w:jc w:val="right"/>
            </w:pPr>
            <w:r>
              <w:rPr>
                <w:sz w:val="19"/>
              </w:rPr>
              <w:t>1.23</w:t>
            </w:r>
          </w:p>
        </w:tc>
        <w:tc>
          <w:tcPr>
            <w:tcW w:w="1200" w:type="dxa"/>
          </w:tcPr>
          <w:p w14:paraId="448FE4AE" w14:textId="77777777" w:rsidR="00BD248F" w:rsidRDefault="003040A7">
            <w:pPr>
              <w:jc w:val="right"/>
            </w:pPr>
            <w:r>
              <w:rPr>
                <w:sz w:val="19"/>
              </w:rPr>
              <w:t>37.1</w:t>
            </w:r>
          </w:p>
        </w:tc>
        <w:tc>
          <w:tcPr>
            <w:tcW w:w="900" w:type="dxa"/>
          </w:tcPr>
          <w:p w14:paraId="5F44C792" w14:textId="77777777" w:rsidR="00BD248F" w:rsidRDefault="003040A7">
            <w:r>
              <w:rPr>
                <w:sz w:val="19"/>
              </w:rPr>
              <w:t>no</w:t>
            </w:r>
          </w:p>
        </w:tc>
      </w:tr>
      <w:tr w:rsidR="00BD248F" w14:paraId="355815C2" w14:textId="77777777">
        <w:trPr>
          <w:jc w:val="center"/>
        </w:trPr>
        <w:tc>
          <w:tcPr>
            <w:tcW w:w="900" w:type="dxa"/>
          </w:tcPr>
          <w:p w14:paraId="2C6A2DDE" w14:textId="77777777" w:rsidR="00BD248F" w:rsidRDefault="003040A7">
            <w:pPr>
              <w:jc w:val="right"/>
            </w:pPr>
            <w:r>
              <w:rPr>
                <w:sz w:val="19"/>
              </w:rPr>
              <w:t>0.0050</w:t>
            </w:r>
          </w:p>
        </w:tc>
        <w:tc>
          <w:tcPr>
            <w:tcW w:w="1300" w:type="dxa"/>
          </w:tcPr>
          <w:p w14:paraId="006E6702" w14:textId="77777777" w:rsidR="00BD248F" w:rsidRDefault="003040A7">
            <w:pPr>
              <w:jc w:val="right"/>
            </w:pPr>
            <w:r>
              <w:rPr>
                <w:sz w:val="19"/>
              </w:rPr>
              <w:t xml:space="preserve">195,977</w:t>
            </w:r>
          </w:p>
        </w:tc>
        <w:tc>
          <w:tcPr>
            <w:tcW w:w="1300" w:type="dxa"/>
          </w:tcPr>
          <w:p w14:paraId="26726489" w14:textId="77777777" w:rsidR="00BD248F" w:rsidRDefault="003040A7">
            <w:pPr>
              <w:jc w:val="right"/>
            </w:pPr>
            <w:r>
              <w:rPr>
                <w:sz w:val="19"/>
              </w:rPr>
              <w:t xml:space="preserve">140,273</w:t>
            </w:r>
          </w:p>
        </w:tc>
        <w:tc>
          <w:tcPr>
            <w:tcW w:w="1300" w:type="dxa"/>
          </w:tcPr>
          <w:p w14:paraId="0D87A714" w14:textId="77777777" w:rsidR="00BD248F" w:rsidRDefault="003040A7">
            <w:pPr>
              <w:jc w:val="right"/>
            </w:pPr>
            <w:r>
              <w:rPr>
                <w:sz w:val="19"/>
              </w:rPr>
              <w:t xml:space="preserve">98,137</w:t>
            </w:r>
          </w:p>
        </w:tc>
        <w:tc>
          <w:tcPr>
            <w:tcW w:w="1300" w:type="dxa"/>
          </w:tcPr>
          <w:p w14:paraId="282157F0" w14:textId="77777777" w:rsidR="00BD248F" w:rsidRDefault="003040A7">
            <w:pPr>
              <w:jc w:val="right"/>
            </w:pPr>
            <w:r>
              <w:rPr>
                <w:sz w:val="19"/>
              </w:rPr>
              <w:t xml:space="preserve">211,031</w:t>
            </w:r>
          </w:p>
        </w:tc>
        <w:tc>
          <w:tcPr>
            <w:tcW w:w="1160" w:type="dxa"/>
          </w:tcPr>
          <w:p w14:paraId="22374DB8" w14:textId="77777777" w:rsidR="00BD248F" w:rsidRDefault="003040A7">
            <w:pPr>
              <w:jc w:val="right"/>
            </w:pPr>
            <w:r>
              <w:rPr>
                <w:sz w:val="19"/>
              </w:rPr>
              <w:t>1.43</w:t>
            </w:r>
          </w:p>
        </w:tc>
        <w:tc>
          <w:tcPr>
            <w:tcW w:w="1200" w:type="dxa"/>
          </w:tcPr>
          <w:p w14:paraId="3EAD5E87" w14:textId="77777777" w:rsidR="00BD248F" w:rsidRDefault="003040A7">
            <w:pPr>
              <w:jc w:val="right"/>
            </w:pPr>
            <w:r>
              <w:rPr>
                <w:sz w:val="19"/>
              </w:rPr>
              <w:t>34.3</w:t>
            </w:r>
          </w:p>
        </w:tc>
        <w:tc>
          <w:tcPr>
            <w:tcW w:w="900" w:type="dxa"/>
          </w:tcPr>
          <w:p w14:paraId="1C103899" w14:textId="77777777" w:rsidR="00BD248F" w:rsidRDefault="003040A7">
            <w:r>
              <w:rPr>
                <w:sz w:val="19"/>
              </w:rPr>
              <w:t>no</w:t>
            </w:r>
          </w:p>
        </w:tc>
      </w:tr>
      <w:tr w:rsidR="00BD248F" w14:paraId="71AFC314" w14:textId="77777777">
        <w:trPr>
          <w:jc w:val="center"/>
        </w:trPr>
        <w:tc>
          <w:tcPr>
            <w:tcW w:w="900" w:type="dxa"/>
          </w:tcPr>
          <w:p w14:paraId="0F477498" w14:textId="77777777" w:rsidR="00BD248F" w:rsidRDefault="003040A7">
            <w:pPr>
              <w:jc w:val="right"/>
            </w:pPr>
            <w:r>
              <w:rPr>
                <w:sz w:val="19"/>
              </w:rPr>
              <w:t>0.0020</w:t>
            </w:r>
          </w:p>
        </w:tc>
        <w:tc>
          <w:tcPr>
            <w:tcW w:w="1300" w:type="dxa"/>
          </w:tcPr>
          <w:p w14:paraId="435098C6" w14:textId="77777777" w:rsidR="00BD248F" w:rsidRDefault="003040A7">
            <w:pPr>
              <w:jc w:val="right"/>
            </w:pPr>
            <w:r>
              <w:rPr>
                <w:sz w:val="19"/>
              </w:rPr>
              <w:t xml:space="preserve">227,900</w:t>
            </w:r>
          </w:p>
        </w:tc>
        <w:tc>
          <w:tcPr>
            <w:tcW w:w="1300" w:type="dxa"/>
          </w:tcPr>
          <w:p w14:paraId="0601CE8E" w14:textId="77777777" w:rsidR="00BD248F" w:rsidRDefault="003040A7">
            <w:pPr>
              <w:jc w:val="right"/>
            </w:pPr>
            <w:r>
              <w:rPr>
                <w:sz w:val="19"/>
              </w:rPr>
              <w:t xml:space="preserve">178,194</w:t>
            </w:r>
          </w:p>
        </w:tc>
        <w:tc>
          <w:tcPr>
            <w:tcW w:w="1300" w:type="dxa"/>
          </w:tcPr>
          <w:p w14:paraId="0E5DE346" w14:textId="77777777" w:rsidR="00BD248F" w:rsidRDefault="003040A7">
            <w:pPr>
              <w:jc w:val="right"/>
            </w:pPr>
            <w:r>
              <w:rPr>
                <w:sz w:val="19"/>
              </w:rPr>
              <w:t xml:space="preserve">123,407</w:t>
            </w:r>
          </w:p>
        </w:tc>
        <w:tc>
          <w:tcPr>
            <w:tcW w:w="1300" w:type="dxa"/>
          </w:tcPr>
          <w:p w14:paraId="42E4A50F" w14:textId="77777777" w:rsidR="00BD248F" w:rsidRDefault="003040A7">
            <w:pPr>
              <w:jc w:val="right"/>
            </w:pPr>
            <w:r>
              <w:rPr>
                <w:sz w:val="19"/>
              </w:rPr>
              <w:t xml:space="preserve">272,253</w:t>
            </w:r>
          </w:p>
        </w:tc>
        <w:tc>
          <w:tcPr>
            <w:tcW w:w="1160" w:type="dxa"/>
          </w:tcPr>
          <w:p w14:paraId="589D05DE" w14:textId="77777777" w:rsidR="00BD248F" w:rsidRDefault="003040A7">
            <w:pPr>
              <w:jc w:val="right"/>
            </w:pPr>
            <w:r>
              <w:rPr>
                <w:sz w:val="19"/>
              </w:rPr>
              <w:t>1.47</w:t>
            </w:r>
          </w:p>
        </w:tc>
        <w:tc>
          <w:tcPr>
            <w:tcW w:w="1200" w:type="dxa"/>
          </w:tcPr>
          <w:p w14:paraId="1AF6F230" w14:textId="77777777" w:rsidR="00BD248F" w:rsidRDefault="003040A7">
            <w:pPr>
              <w:jc w:val="right"/>
            </w:pPr>
            <w:r>
              <w:rPr>
                <w:sz w:val="19"/>
              </w:rPr>
              <w:t>29.6</w:t>
            </w:r>
          </w:p>
        </w:tc>
        <w:tc>
          <w:tcPr>
            <w:tcW w:w="900" w:type="dxa"/>
          </w:tcPr>
          <w:p w14:paraId="0EB5DB6E" w14:textId="77777777" w:rsidR="00BD248F" w:rsidRDefault="003040A7">
            <w:r>
              <w:rPr>
                <w:sz w:val="19"/>
              </w:rPr>
              <w:t>no</w:t>
            </w:r>
          </w:p>
        </w:tc>
      </w:tr>
      <w:tr w:rsidR="00BD248F" w14:paraId="272116FF" w14:textId="77777777">
        <w:trPr>
          <w:jc w:val="center"/>
        </w:trPr>
        <w:tc>
          <w:tcPr>
            <w:tcW w:w="900" w:type="dxa"/>
          </w:tcPr>
          <w:p w14:paraId="7EDBD856" w14:textId="77777777" w:rsidR="00BD248F" w:rsidRDefault="003040A7">
            <w:pPr>
              <w:jc w:val="right"/>
            </w:pPr>
            <w:r>
              <w:rPr>
                <w:sz w:val="19"/>
              </w:rPr>
              <w:t>0.0010</w:t>
            </w:r>
          </w:p>
        </w:tc>
        <w:tc>
          <w:tcPr>
            <w:tcW w:w="1300" w:type="dxa"/>
          </w:tcPr>
          <w:p w14:paraId="53076808" w14:textId="77777777" w:rsidR="00BD248F" w:rsidRDefault="003040A7">
            <w:pPr>
              <w:jc w:val="right"/>
            </w:pPr>
            <w:r>
              <w:rPr>
                <w:sz w:val="19"/>
              </w:rPr>
              <w:t xml:space="preserve">255,074</w:t>
            </w:r>
          </w:p>
        </w:tc>
        <w:tc>
          <w:tcPr>
            <w:tcW w:w="1300" w:type="dxa"/>
          </w:tcPr>
          <w:p w14:paraId="5E2EE06F" w14:textId="77777777" w:rsidR="00BD248F" w:rsidRDefault="003040A7">
            <w:pPr>
              <w:jc w:val="right"/>
            </w:pPr>
            <w:r>
              <w:rPr>
                <w:sz w:val="19"/>
              </w:rPr>
              <w:t xml:space="preserve">213,481</w:t>
            </w:r>
          </w:p>
        </w:tc>
        <w:tc>
          <w:tcPr>
            <w:tcW w:w="1300" w:type="dxa"/>
          </w:tcPr>
          <w:p w14:paraId="4764E0E2" w14:textId="77777777" w:rsidR="00BD248F" w:rsidRDefault="003040A7">
            <w:pPr>
              <w:jc w:val="right"/>
            </w:pPr>
            <w:r>
              <w:rPr>
                <w:sz w:val="19"/>
              </w:rPr>
              <w:t xml:space="preserve">147,271</w:t>
            </w:r>
          </w:p>
        </w:tc>
        <w:tc>
          <w:tcPr>
            <w:tcW w:w="1300" w:type="dxa"/>
          </w:tcPr>
          <w:p w14:paraId="041420C9" w14:textId="77777777" w:rsidR="00BD248F" w:rsidRDefault="003040A7">
            <w:pPr>
              <w:jc w:val="right"/>
            </w:pPr>
            <w:r>
              <w:rPr>
                <w:sz w:val="19"/>
              </w:rPr>
              <w:t xml:space="preserve">330,843</w:t>
            </w:r>
          </w:p>
        </w:tc>
        <w:tc>
          <w:tcPr>
            <w:tcW w:w="1160" w:type="dxa"/>
          </w:tcPr>
          <w:p w14:paraId="133A7AF7" w14:textId="77777777" w:rsidR="00BD248F" w:rsidRDefault="003040A7">
            <w:pPr>
              <w:jc w:val="right"/>
            </w:pPr>
            <w:r>
              <w:rPr>
                <w:sz w:val="19"/>
              </w:rPr>
              <w:t>1.49</w:t>
            </w:r>
          </w:p>
        </w:tc>
        <w:tc>
          <w:tcPr>
            <w:tcW w:w="1200" w:type="dxa"/>
          </w:tcPr>
          <w:p w14:paraId="458C1532" w14:textId="77777777" w:rsidR="00BD248F" w:rsidRDefault="003040A7">
            <w:pPr>
              <w:jc w:val="right"/>
            </w:pPr>
            <w:r>
              <w:rPr>
                <w:sz w:val="19"/>
              </w:rPr>
              <w:t>25.7</w:t>
            </w:r>
          </w:p>
        </w:tc>
        <w:tc>
          <w:tcPr>
            <w:tcW w:w="900" w:type="dxa"/>
          </w:tcPr>
          <w:p w14:paraId="2A15F33C" w14:textId="77777777" w:rsidR="00BD248F" w:rsidRDefault="003040A7">
            <w:r>
              <w:rPr>
                <w:sz w:val="19"/>
              </w:rPr>
              <w:t>no</w:t>
            </w:r>
          </w:p>
        </w:tc>
      </w:tr>
      <w:tr w:rsidR="00BD248F" w14:paraId="402899C6" w14:textId="77777777">
        <w:trPr>
          <w:jc w:val="center"/>
        </w:trPr>
        <w:tc>
          <w:tcPr>
            <w:tcW w:w="900" w:type="dxa"/>
          </w:tcPr>
          <w:p w14:paraId="3B7BF214" w14:textId="77777777" w:rsidR="00BD248F" w:rsidRDefault="003040A7">
            <w:pPr>
              <w:jc w:val="right"/>
            </w:pPr>
            <w:r>
              <w:rPr>
                <w:sz w:val="19"/>
              </w:rPr>
              <w:t>0.0005</w:t>
            </w:r>
          </w:p>
        </w:tc>
        <w:tc>
          <w:tcPr>
            <w:tcW w:w="1300" w:type="dxa"/>
          </w:tcPr>
          <w:p w14:paraId="1D02C102" w14:textId="77777777" w:rsidR="00BD248F" w:rsidRDefault="003040A7">
            <w:pPr>
              <w:jc w:val="right"/>
            </w:pPr>
            <w:r>
              <w:rPr>
                <w:sz w:val="19"/>
              </w:rPr>
              <w:t xml:space="preserve">285,568</w:t>
            </w:r>
          </w:p>
        </w:tc>
        <w:tc>
          <w:tcPr>
            <w:tcW w:w="1300" w:type="dxa"/>
          </w:tcPr>
          <w:p w14:paraId="0DB3381B" w14:textId="77777777" w:rsidR="00BD248F" w:rsidRDefault="003040A7">
            <w:pPr>
              <w:jc w:val="right"/>
            </w:pPr>
            <w:r>
              <w:rPr>
                <w:sz w:val="19"/>
              </w:rPr>
              <w:t xml:space="preserve">256,186</w:t>
            </w:r>
          </w:p>
        </w:tc>
        <w:tc>
          <w:tcPr>
            <w:tcW w:w="1300" w:type="dxa"/>
          </w:tcPr>
          <w:p w14:paraId="2F7C1723" w14:textId="77777777" w:rsidR="00BD248F" w:rsidRDefault="003040A7">
            <w:pPr>
              <w:jc w:val="right"/>
            </w:pPr>
            <w:r>
              <w:rPr>
                <w:sz w:val="19"/>
              </w:rPr>
              <w:t xml:space="preserve">175,670</w:t>
            </w:r>
          </w:p>
        </w:tc>
        <w:tc>
          <w:tcPr>
            <w:tcW w:w="1300" w:type="dxa"/>
          </w:tcPr>
          <w:p w14:paraId="46905D73" w14:textId="77777777" w:rsidR="00BD248F" w:rsidRDefault="003040A7">
            <w:pPr>
              <w:jc w:val="right"/>
            </w:pPr>
            <w:r>
              <w:rPr>
                <w:sz w:val="19"/>
              </w:rPr>
              <w:t xml:space="preserve">403,253</w:t>
            </w:r>
          </w:p>
        </w:tc>
        <w:tc>
          <w:tcPr>
            <w:tcW w:w="1160" w:type="dxa"/>
          </w:tcPr>
          <w:p w14:paraId="2B5DE669" w14:textId="77777777" w:rsidR="00BD248F" w:rsidRDefault="003040A7">
            <w:pPr>
              <w:jc w:val="right"/>
            </w:pPr>
            <w:r>
              <w:rPr>
                <w:sz w:val="19"/>
              </w:rPr>
              <w:t>1.51</w:t>
            </w:r>
          </w:p>
        </w:tc>
        <w:tc>
          <w:tcPr>
            <w:tcW w:w="1200" w:type="dxa"/>
          </w:tcPr>
          <w:p w14:paraId="4C5D179F" w14:textId="77777777" w:rsidR="00BD248F" w:rsidRDefault="003040A7">
            <w:pPr>
              <w:jc w:val="right"/>
            </w:pPr>
            <w:r>
              <w:rPr>
                <w:sz w:val="19"/>
              </w:rPr>
              <w:t>21.4</w:t>
            </w:r>
          </w:p>
        </w:tc>
        <w:tc>
          <w:tcPr>
            <w:tcW w:w="900" w:type="dxa"/>
          </w:tcPr>
          <w:p w14:paraId="2A60018F" w14:textId="77777777" w:rsidR="00BD248F" w:rsidRDefault="003040A7">
            <w:r>
              <w:rPr>
                <w:sz w:val="19"/>
              </w:rPr>
              <w:t>yes</w:t>
            </w:r>
          </w:p>
        </w:tc>
      </w:tr>
      <w:tr w:rsidR="00BD248F" w14:paraId="2C3C21F0" w14:textId="77777777">
        <w:trPr>
          <w:jc w:val="center"/>
        </w:trPr>
        <w:tc>
          <w:tcPr>
            <w:tcW w:w="900" w:type="dxa"/>
          </w:tcPr>
          <w:p w14:paraId="70A01E10" w14:textId="77777777" w:rsidR="00BD248F" w:rsidRDefault="003040A7">
            <w:pPr>
              <w:jc w:val="right"/>
            </w:pPr>
            <w:r>
              <w:rPr>
                <w:sz w:val="19"/>
              </w:rPr>
              <w:t>0.0002</w:t>
            </w:r>
          </w:p>
        </w:tc>
        <w:tc>
          <w:tcPr>
            <w:tcW w:w="1300" w:type="dxa"/>
          </w:tcPr>
          <w:p w14:paraId="49AE438C" w14:textId="77777777" w:rsidR="00BD248F" w:rsidRDefault="003040A7">
            <w:pPr>
              <w:jc w:val="right"/>
            </w:pPr>
            <w:r>
              <w:rPr>
                <w:sz w:val="19"/>
              </w:rPr>
              <w:t xml:space="preserve">332,739</w:t>
            </w:r>
          </w:p>
        </w:tc>
        <w:tc>
          <w:tcPr>
            <w:tcW w:w="1300" w:type="dxa"/>
          </w:tcPr>
          <w:p w14:paraId="3D6235E4" w14:textId="77777777" w:rsidR="00BD248F" w:rsidRDefault="003040A7">
            <w:pPr>
              <w:jc w:val="right"/>
            </w:pPr>
            <w:r>
              <w:rPr>
                <w:sz w:val="19"/>
              </w:rPr>
              <w:t xml:space="preserve">328,154</w:t>
            </w:r>
          </w:p>
        </w:tc>
        <w:tc>
          <w:tcPr>
            <w:tcW w:w="1300" w:type="dxa"/>
          </w:tcPr>
          <w:p w14:paraId="7BBA321C" w14:textId="77777777" w:rsidR="00BD248F" w:rsidRDefault="003040A7">
            <w:pPr>
              <w:jc w:val="right"/>
            </w:pPr>
            <w:r>
              <w:rPr>
                <w:sz w:val="19"/>
              </w:rPr>
              <w:t xml:space="preserve">224,273</w:t>
            </w:r>
          </w:p>
        </w:tc>
        <w:tc>
          <w:tcPr>
            <w:tcW w:w="1300" w:type="dxa"/>
          </w:tcPr>
          <w:p w14:paraId="3121448C" w14:textId="77777777" w:rsidR="00BD248F" w:rsidRDefault="003040A7">
            <w:pPr>
              <w:jc w:val="right"/>
            </w:pPr>
            <w:r>
              <w:rPr>
                <w:sz w:val="19"/>
              </w:rPr>
              <w:t xml:space="preserve">514,096</w:t>
            </w:r>
          </w:p>
        </w:tc>
        <w:tc>
          <w:tcPr>
            <w:tcW w:w="1160" w:type="dxa"/>
          </w:tcPr>
          <w:p w14:paraId="644F89BF" w14:textId="77777777" w:rsidR="00BD248F" w:rsidRDefault="003040A7">
            <w:pPr>
              <w:jc w:val="right"/>
            </w:pPr>
            <w:r>
              <w:rPr>
                <w:sz w:val="19"/>
              </w:rPr>
              <w:t>1.52</w:t>
            </w:r>
          </w:p>
        </w:tc>
        <w:tc>
          <w:tcPr>
            <w:tcW w:w="1200" w:type="dxa"/>
          </w:tcPr>
          <w:p w14:paraId="5A644AE3" w14:textId="77777777" w:rsidR="00BD248F" w:rsidRDefault="003040A7">
            <w:pPr>
              <w:jc w:val="right"/>
            </w:pPr>
            <w:r>
              <w:rPr>
                <w:sz w:val="19"/>
              </w:rPr>
              <w:t>15.0</w:t>
            </w:r>
          </w:p>
        </w:tc>
        <w:tc>
          <w:tcPr>
            <w:tcW w:w="900" w:type="dxa"/>
          </w:tcPr>
          <w:p w14:paraId="5499D2E3" w14:textId="77777777" w:rsidR="00BD248F" w:rsidRDefault="003040A7">
            <w:r>
              <w:rPr>
                <w:sz w:val="19"/>
              </w:rPr>
              <w:t>yes</w:t>
            </w:r>
          </w:p>
        </w:tc>
      </w:tr>
      <w:tr w:rsidR="00BD248F" w14:paraId="3A5288A1" w14:textId="77777777">
        <w:trPr>
          <w:jc w:val="center"/>
        </w:trPr>
        <w:tc>
          <w:tcPr>
            <w:tcW w:w="900" w:type="dxa"/>
          </w:tcPr>
          <w:p w14:paraId="19EEB501" w14:textId="77777777" w:rsidR="00BD248F" w:rsidRDefault="003040A7">
            <w:pPr>
              <w:jc w:val="right"/>
            </w:pPr>
            <w:r>
              <w:rPr>
                <w:sz w:val="19"/>
              </w:rPr>
              <w:t>0.0001</w:t>
            </w:r>
          </w:p>
        </w:tc>
        <w:tc>
          <w:tcPr>
            <w:tcW w:w="1300" w:type="dxa"/>
          </w:tcPr>
          <w:p w14:paraId="75A29F68" w14:textId="77777777" w:rsidR="00BD248F" w:rsidRDefault="003040A7">
            <w:pPr>
              <w:jc w:val="right"/>
            </w:pPr>
            <w:r>
              <w:rPr>
                <w:sz w:val="19"/>
              </w:rPr>
              <w:t xml:space="preserve">374,643</w:t>
            </w:r>
          </w:p>
        </w:tc>
        <w:tc>
          <w:tcPr>
            <w:tcW w:w="1300" w:type="dxa"/>
          </w:tcPr>
          <w:p w14:paraId="7ACA53E3" w14:textId="77777777" w:rsidR="00BD248F" w:rsidRDefault="003040A7">
            <w:pPr>
              <w:jc w:val="right"/>
            </w:pPr>
            <w:r>
              <w:rPr>
                <w:sz w:val="19"/>
              </w:rPr>
              <w:t xml:space="preserve">374,643</w:t>
            </w:r>
          </w:p>
        </w:tc>
        <w:tc>
          <w:tcPr>
            <w:tcW w:w="1300" w:type="dxa"/>
          </w:tcPr>
          <w:p w14:paraId="3F011617" w14:textId="77777777" w:rsidR="00BD248F" w:rsidRDefault="003040A7">
            <w:pPr>
              <w:jc w:val="right"/>
            </w:pPr>
            <w:r>
              <w:rPr>
                <w:sz w:val="19"/>
              </w:rPr>
              <w:t xml:space="preserve">251,502</w:t>
            </w:r>
          </w:p>
        </w:tc>
        <w:tc>
          <w:tcPr>
            <w:tcW w:w="1300" w:type="dxa"/>
          </w:tcPr>
          <w:p w14:paraId="27B9361E" w14:textId="77777777" w:rsidR="00BD248F" w:rsidRDefault="003040A7">
            <w:pPr>
              <w:jc w:val="right"/>
            </w:pPr>
            <w:r>
              <w:rPr>
                <w:sz w:val="19"/>
              </w:rPr>
              <w:t xml:space="preserve">602,655</w:t>
            </w:r>
          </w:p>
        </w:tc>
        <w:tc>
          <w:tcPr>
            <w:tcW w:w="1160" w:type="dxa"/>
          </w:tcPr>
          <w:p w14:paraId="075DD480" w14:textId="77777777" w:rsidR="00BD248F" w:rsidRDefault="003040A7">
            <w:pPr>
              <w:jc w:val="right"/>
            </w:pPr>
            <w:r>
              <w:rPr>
                <w:sz w:val="19"/>
              </w:rPr>
              <w:t>1.53</w:t>
            </w:r>
          </w:p>
        </w:tc>
        <w:tc>
          <w:tcPr>
            <w:tcW w:w="1200" w:type="dxa"/>
          </w:tcPr>
          <w:p w14:paraId="35ADDD6F" w14:textId="77777777" w:rsidR="00BD248F" w:rsidRDefault="003040A7">
            <w:pPr>
              <w:jc w:val="right"/>
            </w:pPr>
            <w:r>
              <w:rPr>
                <w:sz w:val="19"/>
              </w:rPr>
              <w:t>9.5</w:t>
            </w:r>
          </w:p>
        </w:tc>
        <w:tc>
          <w:tcPr>
            <w:tcW w:w="900" w:type="dxa"/>
          </w:tcPr>
          <w:p w14:paraId="6A14C83C" w14:textId="77777777" w:rsidR="00BD248F" w:rsidRDefault="003040A7">
            <w:r>
              <w:rPr>
                <w:sz w:val="19"/>
              </w:rPr>
              <w:t>yes</w:t>
            </w:r>
          </w:p>
        </w:tc>
      </w:tr>
    </w:tbl>
    <w:p w14:paraId="0B50525F" w14:textId="77777777" w:rsidR="00BD248F" w:rsidRDefault="003040A7">
      <w:pPr>
        <w:spacing w:before="80" w:after="240"/>
        <w:jc w:val="center"/>
      </w:pPr>
      <w:r>
        <w:rPr>
          <w:i/>
          <w:sz w:val="19"/>
        </w:rPr>
        <w:t>Table E-1. Regulated frequency curve ordinates and uncertainty terms.</w:t>
      </w:r>
    </w:p>
    <w:p w14:paraId="2374BDBC" w14:textId="77777777" w:rsidR="00A71AD0" w:rsidRDefault="003040A7">
      <w:pPr>
        <w:pStyle w:val="Heading1"/>
        <w:spacing w:before="300" w:after="140"/>
      </w:pPr>
      <w:r>
        <w:rPr>
          <w:b/>
          <w:sz w:val="26"/>
        </w:rPr>
        <w:lastRenderedPageBreak/>
        <w:t>Appendix F. Regulated Frequency Ordinates by Location</w:t>
      </w:r>
    </w:p>
    <w:p w14:paraId="509FAA1D" w14:textId="55D19723" w:rsidR="00A71AD0" w:rsidRDefault="003040A7">
      <w:pPr>
        <w:spacing w:after="160" w:line="276" w:lineRule="auto"/>
      </w:pPr>
      <w:r>
        <w:t xml:space="preserve">Regulated peak flow at each of the four locations of Section 7, with 5 percent and 95 percent confidence limits. Flows are in cubic feet per second. At the gage the adopted expected probability unregulated curve is shown alongside; downstream, the local contribution is shown, being the incremental drainage area scaled off the unregulated curve and reduced by the 0.80 timing factor. Confidence limits at the three downstream locations are from Castle Rock, translated by the local contribution — see Section 7.4.</w:t>
      </w:r>
      <w:commentRangeStart w:id="261"/>
      <w:commentRangeStart w:id="283"/>
      <w:commentRangeEnd w:id="283"/>
      <w:commentRangeEnd w:id="261"/>
      <w:r w:rsidR="00C93D35">
        <w:rPr>
          <w:rStyle w:val="CommentReference"/>
          <w:sz w:val="22"/>
          <w:szCs w:val="22"/>
        </w:rPr>
        <w:commentReference w:id="261"/>
      </w:r>
      <w:r>
        <w:rPr>
          <w:rStyle w:val="CommentReference"/>
        </w:rPr>
        <w:commentReference w:id="283"/>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 xml:space="preserve">5%</w:t>
            </w:r>
          </w:p>
        </w:tc>
        <w:tc>
          <w:tcPr>
            <w:tcW w:w="1800" w:type="dxa"/>
            <w:shd w:val="clear" w:color="auto" w:fill="D9E2EC"/>
          </w:tcPr>
          <w:p w14:paraId="3FD549AD" w14:textId="77777777" w:rsidR="00A71AD0" w:rsidRDefault="003040A7">
            <w:pPr>
              <w:jc w:val="center"/>
            </w:pPr>
            <w:r>
              <w:rPr>
                <w:b/>
                <w:sz w:val="19"/>
              </w:rPr>
              <w:t xml:space="preserve">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 xml:space="preserve">18,564</w:t>
            </w:r>
          </w:p>
        </w:tc>
        <w:tc>
          <w:tcPr>
            <w:tcW w:w="1800" w:type="dxa"/>
          </w:tcPr>
          <w:p w14:paraId="2550FCC9" w14:textId="77777777" w:rsidR="00A71AD0" w:rsidRDefault="003040A7">
            <w:pPr>
              <w:jc w:val="right"/>
            </w:pPr>
            <w:r>
              <w:rPr>
                <w:sz w:val="19"/>
              </w:rPr>
              <w:t xml:space="preserve">18,564</w:t>
            </w:r>
          </w:p>
        </w:tc>
        <w:tc>
          <w:tcPr>
            <w:tcW w:w="1800" w:type="dxa"/>
          </w:tcPr>
          <w:p w14:paraId="2EFE77AC" w14:textId="77777777" w:rsidR="00A71AD0" w:rsidRDefault="003040A7">
            <w:pPr>
              <w:jc w:val="right"/>
            </w:pPr>
            <w:r>
              <w:rPr>
                <w:sz w:val="19"/>
              </w:rPr>
              <w:t xml:space="preserve">12,588</w:t>
            </w:r>
          </w:p>
        </w:tc>
        <w:tc>
          <w:tcPr>
            <w:tcW w:w="1800" w:type="dxa"/>
          </w:tcPr>
          <w:p w14:paraId="7341D45A" w14:textId="77777777" w:rsidR="00A71AD0" w:rsidRDefault="003040A7">
            <w:pPr>
              <w:jc w:val="right"/>
            </w:pPr>
            <w:r>
              <w:rPr>
                <w:sz w:val="19"/>
              </w:rPr>
              <w:t xml:space="preserve">23,645</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 xml:space="preserve">27,041</w:t>
            </w:r>
          </w:p>
        </w:tc>
        <w:tc>
          <w:tcPr>
            <w:tcW w:w="1800" w:type="dxa"/>
          </w:tcPr>
          <w:p w14:paraId="1A0EEF09" w14:textId="77777777" w:rsidR="00A71AD0" w:rsidRDefault="003040A7">
            <w:pPr>
              <w:jc w:val="right"/>
            </w:pPr>
            <w:r>
              <w:rPr>
                <w:sz w:val="19"/>
              </w:rPr>
              <w:t xml:space="preserve">27,041</w:t>
            </w:r>
          </w:p>
        </w:tc>
        <w:tc>
          <w:tcPr>
            <w:tcW w:w="1800" w:type="dxa"/>
          </w:tcPr>
          <w:p w14:paraId="49F4F6C0" w14:textId="77777777" w:rsidR="00A71AD0" w:rsidRDefault="003040A7">
            <w:pPr>
              <w:jc w:val="right"/>
            </w:pPr>
            <w:r>
              <w:rPr>
                <w:sz w:val="19"/>
              </w:rPr>
              <w:t xml:space="preserve">19,919</w:t>
            </w:r>
          </w:p>
        </w:tc>
        <w:tc>
          <w:tcPr>
            <w:tcW w:w="1800" w:type="dxa"/>
          </w:tcPr>
          <w:p w14:paraId="55AAF7DB" w14:textId="77777777" w:rsidR="00A71AD0" w:rsidRDefault="003040A7">
            <w:pPr>
              <w:jc w:val="right"/>
            </w:pPr>
            <w:r>
              <w:rPr>
                <w:sz w:val="19"/>
              </w:rPr>
              <w:t xml:space="preserve">33,288</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 xml:space="preserve">32,573</w:t>
            </w:r>
          </w:p>
        </w:tc>
        <w:tc>
          <w:tcPr>
            <w:tcW w:w="1800" w:type="dxa"/>
          </w:tcPr>
          <w:p w14:paraId="49EAE459" w14:textId="77777777" w:rsidR="00A71AD0" w:rsidRDefault="003040A7">
            <w:pPr>
              <w:jc w:val="right"/>
            </w:pPr>
            <w:r>
              <w:rPr>
                <w:sz w:val="19"/>
              </w:rPr>
              <w:t xml:space="preserve">32,573</w:t>
            </w:r>
          </w:p>
        </w:tc>
        <w:tc>
          <w:tcPr>
            <w:tcW w:w="1800" w:type="dxa"/>
          </w:tcPr>
          <w:p w14:paraId="53470B23" w14:textId="77777777" w:rsidR="00A71AD0" w:rsidRDefault="003040A7">
            <w:pPr>
              <w:jc w:val="right"/>
            </w:pPr>
            <w:r>
              <w:rPr>
                <w:sz w:val="19"/>
              </w:rPr>
              <w:t xml:space="preserve">24,617</w:t>
            </w:r>
          </w:p>
        </w:tc>
        <w:tc>
          <w:tcPr>
            <w:tcW w:w="1800" w:type="dxa"/>
          </w:tcPr>
          <w:p w14:paraId="678331A0" w14:textId="77777777" w:rsidR="00A71AD0" w:rsidRDefault="003040A7">
            <w:pPr>
              <w:jc w:val="right"/>
            </w:pPr>
            <w:r>
              <w:rPr>
                <w:sz w:val="19"/>
              </w:rPr>
              <w:t xml:space="preserve">39,639</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 xml:space="preserve">40,487</w:t>
            </w:r>
          </w:p>
        </w:tc>
        <w:tc>
          <w:tcPr>
            <w:tcW w:w="1800" w:type="dxa"/>
          </w:tcPr>
          <w:p w14:paraId="6C397009" w14:textId="77777777" w:rsidR="00A71AD0" w:rsidRDefault="003040A7">
            <w:pPr>
              <w:jc w:val="right"/>
            </w:pPr>
            <w:r>
              <w:rPr>
                <w:sz w:val="19"/>
              </w:rPr>
              <w:t xml:space="preserve">40,487</w:t>
            </w:r>
          </w:p>
        </w:tc>
        <w:tc>
          <w:tcPr>
            <w:tcW w:w="1800" w:type="dxa"/>
          </w:tcPr>
          <w:p w14:paraId="728BFEE7" w14:textId="77777777" w:rsidR="00A71AD0" w:rsidRDefault="003040A7">
            <w:pPr>
              <w:jc w:val="right"/>
            </w:pPr>
            <w:r>
              <w:rPr>
                <w:sz w:val="19"/>
              </w:rPr>
              <w:t xml:space="preserve">31,147</w:t>
            </w:r>
          </w:p>
        </w:tc>
        <w:tc>
          <w:tcPr>
            <w:tcW w:w="1800" w:type="dxa"/>
          </w:tcPr>
          <w:p w14:paraId="7FBEEB03" w14:textId="77777777" w:rsidR="00A71AD0" w:rsidRDefault="003040A7">
            <w:pPr>
              <w:jc w:val="right"/>
            </w:pPr>
            <w:r>
              <w:rPr>
                <w:sz w:val="19"/>
              </w:rPr>
              <w:t xml:space="preserve">48,765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 xml:space="preserve">60,529</w:t>
            </w:r>
          </w:p>
        </w:tc>
        <w:tc>
          <w:tcPr>
            <w:tcW w:w="1800" w:type="dxa"/>
          </w:tcPr>
          <w:p w14:paraId="07B5250D" w14:textId="77777777" w:rsidR="00A71AD0" w:rsidRDefault="003040A7">
            <w:pPr>
              <w:jc w:val="right"/>
            </w:pPr>
            <w:r>
              <w:rPr>
                <w:sz w:val="19"/>
              </w:rPr>
              <w:t xml:space="preserve">50,811</w:t>
            </w:r>
          </w:p>
        </w:tc>
        <w:tc>
          <w:tcPr>
            <w:tcW w:w="1800" w:type="dxa"/>
          </w:tcPr>
          <w:p w14:paraId="4B5B282B" w14:textId="77777777" w:rsidR="00A71AD0" w:rsidRDefault="003040A7">
            <w:pPr>
              <w:jc w:val="right"/>
            </w:pPr>
            <w:r>
              <w:rPr>
                <w:sz w:val="19"/>
              </w:rPr>
              <w:t xml:space="preserve">39,578</w:t>
            </w:r>
          </w:p>
        </w:tc>
        <w:tc>
          <w:tcPr>
            <w:tcW w:w="1800" w:type="dxa"/>
          </w:tcPr>
          <w:p w14:paraId="0320E3E9" w14:textId="77777777" w:rsidR="00A71AD0" w:rsidRDefault="003040A7">
            <w:pPr>
              <w:jc w:val="right"/>
            </w:pPr>
            <w:r>
              <w:rPr>
                <w:sz w:val="19"/>
              </w:rPr>
              <w:t xml:space="preserve">60,614</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 xml:space="preserve">89,126</w:t>
            </w:r>
          </w:p>
        </w:tc>
        <w:tc>
          <w:tcPr>
            <w:tcW w:w="1800" w:type="dxa"/>
          </w:tcPr>
          <w:p w14:paraId="10F6B5EE" w14:textId="77777777" w:rsidR="00A71AD0" w:rsidRDefault="003040A7">
            <w:pPr>
              <w:jc w:val="right"/>
            </w:pPr>
            <w:r>
              <w:rPr>
                <w:sz w:val="19"/>
              </w:rPr>
              <w:t xml:space="preserve">64,243</w:t>
            </w:r>
          </w:p>
        </w:tc>
        <w:tc>
          <w:tcPr>
            <w:tcW w:w="1800" w:type="dxa"/>
          </w:tcPr>
          <w:p w14:paraId="63AE2754" w14:textId="77777777" w:rsidR="00A71AD0" w:rsidRDefault="003040A7">
            <w:pPr>
              <w:jc w:val="right"/>
            </w:pPr>
            <w:r>
              <w:rPr>
                <w:sz w:val="19"/>
              </w:rPr>
              <w:t xml:space="preserve">49,641</w:t>
            </w:r>
          </w:p>
        </w:tc>
        <w:tc>
          <w:tcPr>
            <w:tcW w:w="1800" w:type="dxa"/>
          </w:tcPr>
          <w:p w14:paraId="2B27A060" w14:textId="77777777" w:rsidR="00A71AD0" w:rsidRDefault="003040A7">
            <w:pPr>
              <w:jc w:val="right"/>
            </w:pPr>
            <w:r>
              <w:rPr>
                <w:sz w:val="19"/>
              </w:rPr>
              <w:t xml:space="preserve">75,204</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 xml:space="preserve">108,618</w:t>
            </w:r>
          </w:p>
        </w:tc>
        <w:tc>
          <w:tcPr>
            <w:tcW w:w="1800" w:type="dxa"/>
          </w:tcPr>
          <w:p w14:paraId="28241EB8" w14:textId="77777777" w:rsidR="00A71AD0" w:rsidRDefault="003040A7">
            <w:pPr>
              <w:jc w:val="right"/>
            </w:pPr>
            <w:r>
              <w:rPr>
                <w:sz w:val="19"/>
              </w:rPr>
              <w:t xml:space="preserve">74,786</w:t>
            </w:r>
          </w:p>
        </w:tc>
        <w:tc>
          <w:tcPr>
            <w:tcW w:w="1800" w:type="dxa"/>
          </w:tcPr>
          <w:p w14:paraId="0CBB35FD" w14:textId="77777777" w:rsidR="00A71AD0" w:rsidRDefault="003040A7">
            <w:pPr>
              <w:jc w:val="right"/>
            </w:pPr>
            <w:r>
              <w:rPr>
                <w:sz w:val="19"/>
              </w:rPr>
              <w:t xml:space="preserve">57,545</w:t>
            </w:r>
          </w:p>
        </w:tc>
        <w:tc>
          <w:tcPr>
            <w:tcW w:w="1800" w:type="dxa"/>
          </w:tcPr>
          <w:p w14:paraId="0512E6C8" w14:textId="77777777" w:rsidR="00A71AD0" w:rsidRDefault="003040A7">
            <w:pPr>
              <w:jc w:val="right"/>
            </w:pPr>
            <w:r>
              <w:rPr>
                <w:sz w:val="19"/>
              </w:rPr>
              <w:t xml:space="preserve">91,370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 xml:space="preserve">127,758</w:t>
            </w:r>
          </w:p>
        </w:tc>
        <w:tc>
          <w:tcPr>
            <w:tcW w:w="1800" w:type="dxa"/>
          </w:tcPr>
          <w:p w14:paraId="0873EBDA" w14:textId="77777777" w:rsidR="00A71AD0" w:rsidRDefault="003040A7">
            <w:pPr>
              <w:jc w:val="right"/>
            </w:pPr>
            <w:r>
              <w:rPr>
                <w:sz w:val="19"/>
              </w:rPr>
              <w:t xml:space="preserve">85,561</w:t>
            </w:r>
          </w:p>
        </w:tc>
        <w:tc>
          <w:tcPr>
            <w:tcW w:w="1800" w:type="dxa"/>
          </w:tcPr>
          <w:p w14:paraId="622BD02D" w14:textId="77777777" w:rsidR="00A71AD0" w:rsidRDefault="003040A7">
            <w:pPr>
              <w:jc w:val="right"/>
            </w:pPr>
            <w:r>
              <w:rPr>
                <w:sz w:val="19"/>
              </w:rPr>
              <w:t xml:space="preserve">64,196</w:t>
            </w:r>
          </w:p>
        </w:tc>
        <w:tc>
          <w:tcPr>
            <w:tcW w:w="1800" w:type="dxa"/>
          </w:tcPr>
          <w:p w14:paraId="45DE4136" w14:textId="77777777" w:rsidR="00A71AD0" w:rsidRDefault="003040A7">
            <w:pPr>
              <w:jc w:val="right"/>
            </w:pPr>
            <w:r>
              <w:rPr>
                <w:sz w:val="19"/>
              </w:rPr>
              <w:t xml:space="preserve">112,707</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 xml:space="preserve">153,556</w:t>
            </w:r>
          </w:p>
        </w:tc>
        <w:tc>
          <w:tcPr>
            <w:tcW w:w="1800" w:type="dxa"/>
          </w:tcPr>
          <w:p w14:paraId="50BA4B00" w14:textId="77777777" w:rsidR="00A71AD0" w:rsidRDefault="003040A7">
            <w:pPr>
              <w:jc w:val="right"/>
            </w:pPr>
            <w:r>
              <w:rPr>
                <w:sz w:val="19"/>
              </w:rPr>
              <w:t xml:space="preserve">100,670</w:t>
            </w:r>
          </w:p>
        </w:tc>
        <w:tc>
          <w:tcPr>
            <w:tcW w:w="1800" w:type="dxa"/>
          </w:tcPr>
          <w:p w14:paraId="15DC29A0" w14:textId="77777777" w:rsidR="00A71AD0" w:rsidRDefault="003040A7">
            <w:pPr>
              <w:jc w:val="right"/>
            </w:pPr>
            <w:r>
              <w:rPr>
                <w:sz w:val="19"/>
              </w:rPr>
              <w:t xml:space="preserve">73,092</w:t>
            </w:r>
          </w:p>
        </w:tc>
        <w:tc>
          <w:tcPr>
            <w:tcW w:w="1800" w:type="dxa"/>
          </w:tcPr>
          <w:p w14:paraId="3A35A4CF" w14:textId="77777777" w:rsidR="00A71AD0" w:rsidRDefault="003040A7">
            <w:pPr>
              <w:jc w:val="right"/>
            </w:pPr>
            <w:r>
              <w:rPr>
                <w:sz w:val="19"/>
              </w:rPr>
              <w:t xml:space="preserve">143,827</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 xml:space="preserve">174,075</w:t>
            </w:r>
          </w:p>
        </w:tc>
        <w:tc>
          <w:tcPr>
            <w:tcW w:w="1800" w:type="dxa"/>
          </w:tcPr>
          <w:p w14:paraId="0EF96318" w14:textId="77777777" w:rsidR="00A71AD0" w:rsidRDefault="003040A7">
            <w:pPr>
              <w:jc w:val="right"/>
            </w:pPr>
            <w:r>
              <w:rPr>
                <w:sz w:val="19"/>
              </w:rPr>
              <w:t xml:space="preserve">116,809</w:t>
            </w:r>
          </w:p>
        </w:tc>
        <w:tc>
          <w:tcPr>
            <w:tcW w:w="1800" w:type="dxa"/>
          </w:tcPr>
          <w:p w14:paraId="105B47D8" w14:textId="77777777" w:rsidR="00A71AD0" w:rsidRDefault="003040A7">
            <w:pPr>
              <w:jc w:val="right"/>
            </w:pPr>
            <w:r>
              <w:rPr>
                <w:sz w:val="19"/>
              </w:rPr>
              <w:t xml:space="preserve">83,114</w:t>
            </w:r>
          </w:p>
        </w:tc>
        <w:tc>
          <w:tcPr>
            <w:tcW w:w="1800" w:type="dxa"/>
          </w:tcPr>
          <w:p w14:paraId="18DFF5D3" w14:textId="77777777" w:rsidR="00A71AD0" w:rsidRDefault="003040A7">
            <w:pPr>
              <w:jc w:val="right"/>
            </w:pPr>
            <w:r>
              <w:rPr>
                <w:sz w:val="19"/>
              </w:rPr>
              <w:t xml:space="preserve">172,352</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 xml:space="preserve">195,977</w:t>
            </w:r>
          </w:p>
        </w:tc>
        <w:tc>
          <w:tcPr>
            <w:tcW w:w="1800" w:type="dxa"/>
          </w:tcPr>
          <w:p w14:paraId="60D45CC6" w14:textId="77777777" w:rsidR="00A71AD0" w:rsidRDefault="003040A7">
            <w:pPr>
              <w:jc w:val="right"/>
            </w:pPr>
            <w:r>
              <w:rPr>
                <w:sz w:val="19"/>
              </w:rPr>
              <w:t xml:space="preserve">140,273</w:t>
            </w:r>
          </w:p>
        </w:tc>
        <w:tc>
          <w:tcPr>
            <w:tcW w:w="1800" w:type="dxa"/>
          </w:tcPr>
          <w:p w14:paraId="4DF7FE0E" w14:textId="77777777" w:rsidR="00A71AD0" w:rsidRDefault="003040A7">
            <w:pPr>
              <w:jc w:val="right"/>
            </w:pPr>
            <w:r>
              <w:rPr>
                <w:sz w:val="19"/>
              </w:rPr>
              <w:t xml:space="preserve">98,137</w:t>
            </w:r>
          </w:p>
        </w:tc>
        <w:tc>
          <w:tcPr>
            <w:tcW w:w="1800" w:type="dxa"/>
          </w:tcPr>
          <w:p w14:paraId="3DDA4F07" w14:textId="77777777" w:rsidR="00A71AD0" w:rsidRDefault="003040A7">
            <w:pPr>
              <w:jc w:val="right"/>
            </w:pPr>
            <w:r>
              <w:rPr>
                <w:sz w:val="19"/>
              </w:rPr>
              <w:t xml:space="preserve">211,031</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 xml:space="preserve">227,900</w:t>
            </w:r>
          </w:p>
        </w:tc>
        <w:tc>
          <w:tcPr>
            <w:tcW w:w="1800" w:type="dxa"/>
          </w:tcPr>
          <w:p w14:paraId="5BDC510A" w14:textId="77777777" w:rsidR="00A71AD0" w:rsidRDefault="003040A7">
            <w:pPr>
              <w:jc w:val="right"/>
            </w:pPr>
            <w:r>
              <w:rPr>
                <w:sz w:val="19"/>
              </w:rPr>
              <w:t xml:space="preserve">178,194</w:t>
            </w:r>
          </w:p>
        </w:tc>
        <w:tc>
          <w:tcPr>
            <w:tcW w:w="1800" w:type="dxa"/>
          </w:tcPr>
          <w:p w14:paraId="2E1DCDD1" w14:textId="77777777" w:rsidR="00A71AD0" w:rsidRDefault="003040A7">
            <w:pPr>
              <w:jc w:val="right"/>
            </w:pPr>
            <w:r>
              <w:rPr>
                <w:sz w:val="19"/>
              </w:rPr>
              <w:t xml:space="preserve">123,407</w:t>
            </w:r>
          </w:p>
        </w:tc>
        <w:tc>
          <w:tcPr>
            <w:tcW w:w="1800" w:type="dxa"/>
          </w:tcPr>
          <w:p w14:paraId="486D94F4" w14:textId="77777777" w:rsidR="00A71AD0" w:rsidRDefault="003040A7">
            <w:pPr>
              <w:jc w:val="right"/>
            </w:pPr>
            <w:r>
              <w:rPr>
                <w:sz w:val="19"/>
              </w:rPr>
              <w:t xml:space="preserve">272,253</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 xml:space="preserve">255,074</w:t>
            </w:r>
          </w:p>
        </w:tc>
        <w:tc>
          <w:tcPr>
            <w:tcW w:w="1800" w:type="dxa"/>
          </w:tcPr>
          <w:p w14:paraId="43112BDB" w14:textId="77777777" w:rsidR="00A71AD0" w:rsidRDefault="003040A7">
            <w:pPr>
              <w:jc w:val="right"/>
            </w:pPr>
            <w:r>
              <w:rPr>
                <w:sz w:val="19"/>
              </w:rPr>
              <w:t xml:space="preserve">213,481</w:t>
            </w:r>
          </w:p>
        </w:tc>
        <w:tc>
          <w:tcPr>
            <w:tcW w:w="1800" w:type="dxa"/>
          </w:tcPr>
          <w:p w14:paraId="04CC4934" w14:textId="77777777" w:rsidR="00A71AD0" w:rsidRDefault="003040A7">
            <w:pPr>
              <w:jc w:val="right"/>
            </w:pPr>
            <w:r>
              <w:rPr>
                <w:sz w:val="19"/>
              </w:rPr>
              <w:t xml:space="preserve">147,271</w:t>
            </w:r>
          </w:p>
        </w:tc>
        <w:tc>
          <w:tcPr>
            <w:tcW w:w="1800" w:type="dxa"/>
          </w:tcPr>
          <w:p w14:paraId="2C20FECC" w14:textId="77777777" w:rsidR="00A71AD0" w:rsidRDefault="003040A7">
            <w:pPr>
              <w:jc w:val="right"/>
            </w:pPr>
            <w:r>
              <w:rPr>
                <w:sz w:val="19"/>
              </w:rPr>
              <w:t xml:space="preserve">330,843</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 xml:space="preserve">285,568</w:t>
            </w:r>
          </w:p>
        </w:tc>
        <w:tc>
          <w:tcPr>
            <w:tcW w:w="1800" w:type="dxa"/>
          </w:tcPr>
          <w:p w14:paraId="460F8F02" w14:textId="77777777" w:rsidR="00A71AD0" w:rsidRDefault="003040A7">
            <w:pPr>
              <w:jc w:val="right"/>
            </w:pPr>
            <w:r>
              <w:rPr>
                <w:sz w:val="19"/>
              </w:rPr>
              <w:t xml:space="preserve">256,186</w:t>
            </w:r>
          </w:p>
        </w:tc>
        <w:tc>
          <w:tcPr>
            <w:tcW w:w="1800" w:type="dxa"/>
          </w:tcPr>
          <w:p w14:paraId="5DEE099B" w14:textId="77777777" w:rsidR="00A71AD0" w:rsidRDefault="003040A7">
            <w:pPr>
              <w:jc w:val="right"/>
            </w:pPr>
            <w:r>
              <w:rPr>
                <w:sz w:val="19"/>
              </w:rPr>
              <w:t xml:space="preserve">175,670</w:t>
            </w:r>
          </w:p>
        </w:tc>
        <w:tc>
          <w:tcPr>
            <w:tcW w:w="1800" w:type="dxa"/>
          </w:tcPr>
          <w:p w14:paraId="0FF35CE6" w14:textId="77777777" w:rsidR="00A71AD0" w:rsidRDefault="003040A7">
            <w:pPr>
              <w:jc w:val="right"/>
            </w:pPr>
            <w:r>
              <w:rPr>
                <w:sz w:val="19"/>
              </w:rPr>
              <w:t xml:space="preserve">403,253</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 xml:space="preserve">332,739</w:t>
            </w:r>
          </w:p>
        </w:tc>
        <w:tc>
          <w:tcPr>
            <w:tcW w:w="1800" w:type="dxa"/>
          </w:tcPr>
          <w:p w14:paraId="2208712C" w14:textId="77777777" w:rsidR="00A71AD0" w:rsidRDefault="003040A7">
            <w:pPr>
              <w:jc w:val="right"/>
            </w:pPr>
            <w:r>
              <w:rPr>
                <w:sz w:val="19"/>
              </w:rPr>
              <w:t xml:space="preserve">328,154</w:t>
            </w:r>
          </w:p>
        </w:tc>
        <w:tc>
          <w:tcPr>
            <w:tcW w:w="1800" w:type="dxa"/>
          </w:tcPr>
          <w:p w14:paraId="38EA7682" w14:textId="77777777" w:rsidR="00A71AD0" w:rsidRDefault="003040A7">
            <w:pPr>
              <w:jc w:val="right"/>
            </w:pPr>
            <w:r>
              <w:rPr>
                <w:sz w:val="19"/>
              </w:rPr>
              <w:t xml:space="preserve">224,273</w:t>
            </w:r>
          </w:p>
        </w:tc>
        <w:tc>
          <w:tcPr>
            <w:tcW w:w="1800" w:type="dxa"/>
          </w:tcPr>
          <w:p w14:paraId="15D124AF" w14:textId="77777777" w:rsidR="00A71AD0" w:rsidRDefault="003040A7">
            <w:pPr>
              <w:jc w:val="right"/>
            </w:pPr>
            <w:r>
              <w:rPr>
                <w:sz w:val="19"/>
              </w:rPr>
              <w:t xml:space="preserve">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 xml:space="preserve">374,643</w:t>
            </w:r>
          </w:p>
        </w:tc>
        <w:tc>
          <w:tcPr>
            <w:tcW w:w="1800" w:type="dxa"/>
          </w:tcPr>
          <w:p w14:paraId="25A94FBB" w14:textId="77777777" w:rsidR="00A71AD0" w:rsidRDefault="003040A7">
            <w:pPr>
              <w:jc w:val="right"/>
            </w:pPr>
            <w:r>
              <w:rPr>
                <w:sz w:val="19"/>
              </w:rPr>
              <w:t xml:space="preserve">374,643</w:t>
            </w:r>
          </w:p>
        </w:tc>
        <w:tc>
          <w:tcPr>
            <w:tcW w:w="1800" w:type="dxa"/>
          </w:tcPr>
          <w:p w14:paraId="6B6489B4" w14:textId="77777777" w:rsidR="00A71AD0" w:rsidRDefault="003040A7">
            <w:pPr>
              <w:jc w:val="right"/>
            </w:pPr>
            <w:r>
              <w:rPr>
                <w:sz w:val="19"/>
              </w:rPr>
              <w:t xml:space="preserve">251,502</w:t>
            </w:r>
          </w:p>
        </w:tc>
        <w:tc>
          <w:tcPr>
            <w:tcW w:w="1800" w:type="dxa"/>
          </w:tcPr>
          <w:p w14:paraId="0B03B741" w14:textId="77777777" w:rsidR="00A71AD0" w:rsidRDefault="003040A7">
            <w:pPr>
              <w:jc w:val="right"/>
            </w:pPr>
            <w:r>
              <w:rPr>
                <w:sz w:val="19"/>
              </w:rPr>
              <w:t xml:space="preserve">602,655</w:t>
            </w:r>
          </w:p>
        </w:tc>
      </w:tr>
    </w:tbl>
    <w:p w14:paraId="33F1C0CE" w14:textId="77777777" w:rsidR="00A71AD0" w:rsidRDefault="003040A7">
      <w:pPr>
        <w:spacing w:before="80" w:after="240"/>
        <w:jc w:val="center"/>
      </w:pPr>
      <w:r>
        <w:rPr>
          <w:i/>
          <w:sz w:val="19"/>
        </w:rPr>
        <w:t>Table F-1.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 xml:space="preserve">5%</w:t>
            </w:r>
          </w:p>
        </w:tc>
        <w:tc>
          <w:tcPr>
            <w:tcW w:w="1800" w:type="dxa"/>
            <w:shd w:val="clear" w:color="auto" w:fill="D9E2EC"/>
          </w:tcPr>
          <w:p w14:paraId="4C27256F" w14:textId="77777777" w:rsidR="00A71AD0" w:rsidRDefault="003040A7">
            <w:pPr>
              <w:jc w:val="center"/>
            </w:pPr>
            <w:r>
              <w:rPr>
                <w:b/>
                <w:sz w:val="19"/>
              </w:rPr>
              <w:t xml:space="preserve">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 xml:space="preserve">265</w:t>
            </w:r>
          </w:p>
        </w:tc>
        <w:tc>
          <w:tcPr>
            <w:tcW w:w="1800" w:type="dxa"/>
          </w:tcPr>
          <w:p w14:paraId="1AB92224" w14:textId="77777777" w:rsidR="00A71AD0" w:rsidRDefault="003040A7">
            <w:pPr>
              <w:jc w:val="right"/>
            </w:pPr>
            <w:r>
              <w:rPr>
                <w:sz w:val="19"/>
              </w:rPr>
              <w:t xml:space="preserve">18,830</w:t>
            </w:r>
          </w:p>
        </w:tc>
        <w:tc>
          <w:tcPr>
            <w:tcW w:w="1800" w:type="dxa"/>
          </w:tcPr>
          <w:p w14:paraId="4B5F8FED" w14:textId="77777777" w:rsidR="00A71AD0" w:rsidRDefault="003040A7">
            <w:pPr>
              <w:jc w:val="right"/>
            </w:pPr>
            <w:r>
              <w:rPr>
                <w:sz w:val="19"/>
              </w:rPr>
              <w:t xml:space="preserve">12,854</w:t>
            </w:r>
          </w:p>
        </w:tc>
        <w:tc>
          <w:tcPr>
            <w:tcW w:w="1800" w:type="dxa"/>
          </w:tcPr>
          <w:p w14:paraId="2C215090" w14:textId="77777777" w:rsidR="00A71AD0" w:rsidRDefault="003040A7">
            <w:pPr>
              <w:jc w:val="right"/>
            </w:pPr>
            <w:r>
              <w:rPr>
                <w:sz w:val="19"/>
              </w:rPr>
              <w:t xml:space="preserve">23,910</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 xml:space="preserve">387</w:t>
            </w:r>
          </w:p>
        </w:tc>
        <w:tc>
          <w:tcPr>
            <w:tcW w:w="1800" w:type="dxa"/>
          </w:tcPr>
          <w:p w14:paraId="03F3BDCC" w14:textId="77777777" w:rsidR="00A71AD0" w:rsidRDefault="003040A7">
            <w:pPr>
              <w:jc w:val="right"/>
            </w:pPr>
            <w:r>
              <w:rPr>
                <w:sz w:val="19"/>
              </w:rPr>
              <w:t xml:space="preserve">27,428</w:t>
            </w:r>
          </w:p>
        </w:tc>
        <w:tc>
          <w:tcPr>
            <w:tcW w:w="1800" w:type="dxa"/>
          </w:tcPr>
          <w:p w14:paraId="38C4E02A" w14:textId="77777777" w:rsidR="00A71AD0" w:rsidRDefault="003040A7">
            <w:pPr>
              <w:jc w:val="right"/>
            </w:pPr>
            <w:r>
              <w:rPr>
                <w:sz w:val="19"/>
              </w:rPr>
              <w:t xml:space="preserve">20,306</w:t>
            </w:r>
          </w:p>
        </w:tc>
        <w:tc>
          <w:tcPr>
            <w:tcW w:w="1800" w:type="dxa"/>
          </w:tcPr>
          <w:p w14:paraId="73D86B0E" w14:textId="77777777" w:rsidR="00A71AD0" w:rsidRDefault="003040A7">
            <w:pPr>
              <w:jc w:val="right"/>
            </w:pPr>
            <w:r>
              <w:rPr>
                <w:sz w:val="19"/>
              </w:rPr>
              <w:t xml:space="preserve">33,675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 xml:space="preserve">466</w:t>
            </w:r>
          </w:p>
        </w:tc>
        <w:tc>
          <w:tcPr>
            <w:tcW w:w="1800" w:type="dxa"/>
          </w:tcPr>
          <w:p w14:paraId="184B8649" w14:textId="77777777" w:rsidR="00A71AD0" w:rsidRDefault="003040A7">
            <w:pPr>
              <w:jc w:val="right"/>
            </w:pPr>
            <w:r>
              <w:rPr>
                <w:sz w:val="19"/>
              </w:rPr>
              <w:t xml:space="preserve">33,038</w:t>
            </w:r>
          </w:p>
        </w:tc>
        <w:tc>
          <w:tcPr>
            <w:tcW w:w="1800" w:type="dxa"/>
          </w:tcPr>
          <w:p w14:paraId="246B4B7B" w14:textId="77777777" w:rsidR="00A71AD0" w:rsidRDefault="003040A7">
            <w:pPr>
              <w:jc w:val="right"/>
            </w:pPr>
            <w:r>
              <w:rPr>
                <w:sz w:val="19"/>
              </w:rPr>
              <w:t xml:space="preserve">25,083</w:t>
            </w:r>
          </w:p>
        </w:tc>
        <w:tc>
          <w:tcPr>
            <w:tcW w:w="1800" w:type="dxa"/>
          </w:tcPr>
          <w:p w14:paraId="433B608F" w14:textId="77777777" w:rsidR="00A71AD0" w:rsidRDefault="003040A7">
            <w:pPr>
              <w:jc w:val="right"/>
            </w:pPr>
            <w:r>
              <w:rPr>
                <w:sz w:val="19"/>
              </w:rPr>
              <w:t xml:space="preserve">40,104</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 xml:space="preserve">579</w:t>
            </w:r>
          </w:p>
        </w:tc>
        <w:tc>
          <w:tcPr>
            <w:tcW w:w="1800" w:type="dxa"/>
          </w:tcPr>
          <w:p w14:paraId="447F6538" w14:textId="77777777" w:rsidR="00A71AD0" w:rsidRDefault="003040A7">
            <w:pPr>
              <w:jc w:val="right"/>
            </w:pPr>
            <w:r>
              <w:rPr>
                <w:sz w:val="19"/>
              </w:rPr>
              <w:t xml:space="preserve">41,066</w:t>
            </w:r>
          </w:p>
        </w:tc>
        <w:tc>
          <w:tcPr>
            <w:tcW w:w="1800" w:type="dxa"/>
          </w:tcPr>
          <w:p w14:paraId="665AECC8" w14:textId="77777777" w:rsidR="00A71AD0" w:rsidRDefault="003040A7">
            <w:pPr>
              <w:jc w:val="right"/>
            </w:pPr>
            <w:r>
              <w:rPr>
                <w:sz w:val="19"/>
              </w:rPr>
              <w:t xml:space="preserve">31,725</w:t>
            </w:r>
          </w:p>
        </w:tc>
        <w:tc>
          <w:tcPr>
            <w:tcW w:w="1800" w:type="dxa"/>
          </w:tcPr>
          <w:p w14:paraId="493AB3E2" w14:textId="77777777" w:rsidR="00A71AD0" w:rsidRDefault="003040A7">
            <w:pPr>
              <w:jc w:val="right"/>
            </w:pPr>
            <w:r>
              <w:rPr>
                <w:sz w:val="19"/>
              </w:rPr>
              <w:t xml:space="preserve">49,344</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 xml:space="preserve">865</w:t>
            </w:r>
          </w:p>
        </w:tc>
        <w:tc>
          <w:tcPr>
            <w:tcW w:w="1800" w:type="dxa"/>
          </w:tcPr>
          <w:p w14:paraId="5B5B8A82" w14:textId="77777777" w:rsidR="00A71AD0" w:rsidRDefault="003040A7">
            <w:pPr>
              <w:jc w:val="right"/>
            </w:pPr>
            <w:r>
              <w:rPr>
                <w:sz w:val="19"/>
              </w:rPr>
              <w:t xml:space="preserve">51,676</w:t>
            </w:r>
          </w:p>
        </w:tc>
        <w:tc>
          <w:tcPr>
            <w:tcW w:w="1800" w:type="dxa"/>
          </w:tcPr>
          <w:p w14:paraId="61DD8EE4" w14:textId="77777777" w:rsidR="00A71AD0" w:rsidRDefault="003040A7">
            <w:pPr>
              <w:jc w:val="right"/>
            </w:pPr>
            <w:r>
              <w:rPr>
                <w:sz w:val="19"/>
              </w:rPr>
              <w:t xml:space="preserve">40,443</w:t>
            </w:r>
          </w:p>
        </w:tc>
        <w:tc>
          <w:tcPr>
            <w:tcW w:w="1800" w:type="dxa"/>
          </w:tcPr>
          <w:p w14:paraId="0BBFAFBA" w14:textId="77777777" w:rsidR="00A71AD0" w:rsidRDefault="003040A7">
            <w:pPr>
              <w:jc w:val="right"/>
            </w:pPr>
            <w:r>
              <w:rPr>
                <w:sz w:val="19"/>
              </w:rPr>
              <w:t xml:space="preserve">61,479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 xml:space="preserve">1,274</w:t>
            </w:r>
          </w:p>
        </w:tc>
        <w:tc>
          <w:tcPr>
            <w:tcW w:w="1800" w:type="dxa"/>
          </w:tcPr>
          <w:p w14:paraId="4868C7FE" w14:textId="77777777" w:rsidR="00A71AD0" w:rsidRDefault="003040A7">
            <w:pPr>
              <w:jc w:val="right"/>
            </w:pPr>
            <w:r>
              <w:rPr>
                <w:sz w:val="19"/>
              </w:rPr>
              <w:t xml:space="preserve">65,517</w:t>
            </w:r>
          </w:p>
        </w:tc>
        <w:tc>
          <w:tcPr>
            <w:tcW w:w="1800" w:type="dxa"/>
          </w:tcPr>
          <w:p w14:paraId="76CD2A05" w14:textId="77777777" w:rsidR="00A71AD0" w:rsidRDefault="003040A7">
            <w:pPr>
              <w:jc w:val="right"/>
            </w:pPr>
            <w:r>
              <w:rPr>
                <w:sz w:val="19"/>
              </w:rPr>
              <w:t xml:space="preserve">50,915</w:t>
            </w:r>
          </w:p>
        </w:tc>
        <w:tc>
          <w:tcPr>
            <w:tcW w:w="1800" w:type="dxa"/>
          </w:tcPr>
          <w:p w14:paraId="37D1FE59" w14:textId="77777777" w:rsidR="00A71AD0" w:rsidRDefault="003040A7">
            <w:pPr>
              <w:jc w:val="right"/>
            </w:pPr>
            <w:r>
              <w:rPr>
                <w:sz w:val="19"/>
              </w:rPr>
              <w:t xml:space="preserve">76,479</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 xml:space="preserve">1,553</w:t>
            </w:r>
          </w:p>
        </w:tc>
        <w:tc>
          <w:tcPr>
            <w:tcW w:w="1800" w:type="dxa"/>
          </w:tcPr>
          <w:p w14:paraId="2E875F1B" w14:textId="77777777" w:rsidR="00A71AD0" w:rsidRDefault="003040A7">
            <w:pPr>
              <w:jc w:val="right"/>
            </w:pPr>
            <w:r>
              <w:rPr>
                <w:sz w:val="19"/>
              </w:rPr>
              <w:t xml:space="preserve">76,339</w:t>
            </w:r>
          </w:p>
        </w:tc>
        <w:tc>
          <w:tcPr>
            <w:tcW w:w="1800" w:type="dxa"/>
          </w:tcPr>
          <w:p w14:paraId="1A585FF5" w14:textId="77777777" w:rsidR="00A71AD0" w:rsidRDefault="003040A7">
            <w:pPr>
              <w:jc w:val="right"/>
            </w:pPr>
            <w:r>
              <w:rPr>
                <w:sz w:val="19"/>
              </w:rPr>
              <w:t xml:space="preserve">59,098</w:t>
            </w:r>
          </w:p>
        </w:tc>
        <w:tc>
          <w:tcPr>
            <w:tcW w:w="1800" w:type="dxa"/>
          </w:tcPr>
          <w:p w14:paraId="4B6608FA" w14:textId="77777777" w:rsidR="00A71AD0" w:rsidRDefault="003040A7">
            <w:pPr>
              <w:jc w:val="right"/>
            </w:pPr>
            <w:r>
              <w:rPr>
                <w:sz w:val="19"/>
              </w:rPr>
              <w:t xml:space="preserve">92,923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 xml:space="preserve">1,827</w:t>
            </w:r>
          </w:p>
        </w:tc>
        <w:tc>
          <w:tcPr>
            <w:tcW w:w="1800" w:type="dxa"/>
          </w:tcPr>
          <w:p w14:paraId="268C6D9D" w14:textId="77777777" w:rsidR="00A71AD0" w:rsidRDefault="003040A7">
            <w:pPr>
              <w:jc w:val="right"/>
            </w:pPr>
            <w:r>
              <w:rPr>
                <w:sz w:val="19"/>
              </w:rPr>
              <w:t xml:space="preserve">87,388</w:t>
            </w:r>
          </w:p>
        </w:tc>
        <w:tc>
          <w:tcPr>
            <w:tcW w:w="1800" w:type="dxa"/>
          </w:tcPr>
          <w:p w14:paraId="7455EE68" w14:textId="77777777" w:rsidR="00A71AD0" w:rsidRDefault="003040A7">
            <w:pPr>
              <w:jc w:val="right"/>
            </w:pPr>
            <w:r>
              <w:rPr>
                <w:sz w:val="19"/>
              </w:rPr>
              <w:t xml:space="preserve">66,023</w:t>
            </w:r>
          </w:p>
        </w:tc>
        <w:tc>
          <w:tcPr>
            <w:tcW w:w="1800" w:type="dxa"/>
          </w:tcPr>
          <w:p w14:paraId="1FA80BD6" w14:textId="77777777" w:rsidR="00A71AD0" w:rsidRDefault="003040A7">
            <w:pPr>
              <w:jc w:val="right"/>
            </w:pPr>
            <w:r>
              <w:rPr>
                <w:sz w:val="19"/>
              </w:rPr>
              <w:t xml:space="preserve">114,534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 xml:space="preserve">2,196</w:t>
            </w:r>
          </w:p>
        </w:tc>
        <w:tc>
          <w:tcPr>
            <w:tcW w:w="1800" w:type="dxa"/>
          </w:tcPr>
          <w:p w14:paraId="28E31CE6" w14:textId="77777777" w:rsidR="00A71AD0" w:rsidRDefault="003040A7">
            <w:pPr>
              <w:jc w:val="right"/>
            </w:pPr>
            <w:r>
              <w:rPr>
                <w:sz w:val="19"/>
              </w:rPr>
              <w:t xml:space="preserve">102,866</w:t>
            </w:r>
          </w:p>
        </w:tc>
        <w:tc>
          <w:tcPr>
            <w:tcW w:w="1800" w:type="dxa"/>
          </w:tcPr>
          <w:p w14:paraId="2BD86EDC" w14:textId="77777777" w:rsidR="00A71AD0" w:rsidRDefault="003040A7">
            <w:pPr>
              <w:jc w:val="right"/>
            </w:pPr>
            <w:r>
              <w:rPr>
                <w:sz w:val="19"/>
              </w:rPr>
              <w:t xml:space="preserve">75,288</w:t>
            </w:r>
          </w:p>
        </w:tc>
        <w:tc>
          <w:tcPr>
            <w:tcW w:w="1800" w:type="dxa"/>
          </w:tcPr>
          <w:p w14:paraId="2921B674" w14:textId="77777777" w:rsidR="00A71AD0" w:rsidRDefault="003040A7">
            <w:pPr>
              <w:jc w:val="right"/>
            </w:pPr>
            <w:r>
              <w:rPr>
                <w:sz w:val="19"/>
              </w:rPr>
              <w:t xml:space="preserve">146,022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 xml:space="preserve">2,489</w:t>
            </w:r>
          </w:p>
        </w:tc>
        <w:tc>
          <w:tcPr>
            <w:tcW w:w="1800" w:type="dxa"/>
          </w:tcPr>
          <w:p w14:paraId="730583A8" w14:textId="77777777" w:rsidR="00A71AD0" w:rsidRDefault="003040A7">
            <w:pPr>
              <w:jc w:val="right"/>
            </w:pPr>
            <w:r>
              <w:rPr>
                <w:sz w:val="19"/>
              </w:rPr>
              <w:t xml:space="preserve">119,298</w:t>
            </w:r>
          </w:p>
        </w:tc>
        <w:tc>
          <w:tcPr>
            <w:tcW w:w="1800" w:type="dxa"/>
          </w:tcPr>
          <w:p w14:paraId="3598B925" w14:textId="77777777" w:rsidR="00A71AD0" w:rsidRDefault="003040A7">
            <w:pPr>
              <w:jc w:val="right"/>
            </w:pPr>
            <w:r>
              <w:rPr>
                <w:sz w:val="19"/>
              </w:rPr>
              <w:t xml:space="preserve">85,603</w:t>
            </w:r>
          </w:p>
        </w:tc>
        <w:tc>
          <w:tcPr>
            <w:tcW w:w="1800" w:type="dxa"/>
          </w:tcPr>
          <w:p w14:paraId="3F0396AF" w14:textId="77777777" w:rsidR="00A71AD0" w:rsidRDefault="003040A7">
            <w:pPr>
              <w:jc w:val="right"/>
            </w:pPr>
            <w:r>
              <w:rPr>
                <w:sz w:val="19"/>
              </w:rPr>
              <w:t xml:space="preserve">174,841</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 xml:space="preserve">2,802</w:t>
            </w:r>
          </w:p>
        </w:tc>
        <w:tc>
          <w:tcPr>
            <w:tcW w:w="1800" w:type="dxa"/>
          </w:tcPr>
          <w:p w14:paraId="742FD9C4" w14:textId="77777777" w:rsidR="00A71AD0" w:rsidRDefault="003040A7">
            <w:pPr>
              <w:jc w:val="right"/>
            </w:pPr>
            <w:r>
              <w:rPr>
                <w:sz w:val="19"/>
              </w:rPr>
              <w:t xml:space="preserve">143,075</w:t>
            </w:r>
          </w:p>
        </w:tc>
        <w:tc>
          <w:tcPr>
            <w:tcW w:w="1800" w:type="dxa"/>
          </w:tcPr>
          <w:p w14:paraId="6AC21E26" w14:textId="77777777" w:rsidR="00A71AD0" w:rsidRDefault="003040A7">
            <w:pPr>
              <w:jc w:val="right"/>
            </w:pPr>
            <w:r>
              <w:rPr>
                <w:sz w:val="19"/>
              </w:rPr>
              <w:t xml:space="preserve">100,939</w:t>
            </w:r>
          </w:p>
        </w:tc>
        <w:tc>
          <w:tcPr>
            <w:tcW w:w="1800" w:type="dxa"/>
          </w:tcPr>
          <w:p w14:paraId="340B9204" w14:textId="77777777" w:rsidR="00A71AD0" w:rsidRDefault="003040A7">
            <w:pPr>
              <w:jc w:val="right"/>
            </w:pPr>
            <w:r>
              <w:rPr>
                <w:sz w:val="19"/>
              </w:rPr>
              <w:t xml:space="preserve">213,833</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 xml:space="preserve">3,259</w:t>
            </w:r>
          </w:p>
        </w:tc>
        <w:tc>
          <w:tcPr>
            <w:tcW w:w="1800" w:type="dxa"/>
          </w:tcPr>
          <w:p w14:paraId="66F0E8CF" w14:textId="77777777" w:rsidR="00A71AD0" w:rsidRDefault="003040A7">
            <w:pPr>
              <w:jc w:val="right"/>
            </w:pPr>
            <w:r>
              <w:rPr>
                <w:sz w:val="19"/>
              </w:rPr>
              <w:t xml:space="preserve">181,453</w:t>
            </w:r>
          </w:p>
        </w:tc>
        <w:tc>
          <w:tcPr>
            <w:tcW w:w="1800" w:type="dxa"/>
          </w:tcPr>
          <w:p w14:paraId="43203E57" w14:textId="77777777" w:rsidR="00A71AD0" w:rsidRDefault="003040A7">
            <w:pPr>
              <w:jc w:val="right"/>
            </w:pPr>
            <w:r>
              <w:rPr>
                <w:sz w:val="19"/>
              </w:rPr>
              <w:t xml:space="preserve">126,666</w:t>
            </w:r>
          </w:p>
        </w:tc>
        <w:tc>
          <w:tcPr>
            <w:tcW w:w="1800" w:type="dxa"/>
          </w:tcPr>
          <w:p w14:paraId="47047416" w14:textId="77777777" w:rsidR="00A71AD0" w:rsidRDefault="003040A7">
            <w:pPr>
              <w:jc w:val="right"/>
            </w:pPr>
            <w:r>
              <w:rPr>
                <w:sz w:val="19"/>
              </w:rPr>
              <w:t xml:space="preserve">275,511</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 xml:space="preserve">3,647</w:t>
            </w:r>
          </w:p>
        </w:tc>
        <w:tc>
          <w:tcPr>
            <w:tcW w:w="1800" w:type="dxa"/>
          </w:tcPr>
          <w:p w14:paraId="25D2B951" w14:textId="77777777" w:rsidR="00A71AD0" w:rsidRDefault="003040A7">
            <w:pPr>
              <w:jc w:val="right"/>
            </w:pPr>
            <w:r>
              <w:rPr>
                <w:sz w:val="19"/>
              </w:rPr>
              <w:t xml:space="preserve">217,128</w:t>
            </w:r>
          </w:p>
        </w:tc>
        <w:tc>
          <w:tcPr>
            <w:tcW w:w="1800" w:type="dxa"/>
          </w:tcPr>
          <w:p w14:paraId="201C2800" w14:textId="77777777" w:rsidR="00A71AD0" w:rsidRDefault="003040A7">
            <w:pPr>
              <w:jc w:val="right"/>
            </w:pPr>
            <w:r>
              <w:rPr>
                <w:sz w:val="19"/>
              </w:rPr>
              <w:t xml:space="preserve">150,918</w:t>
            </w:r>
          </w:p>
        </w:tc>
        <w:tc>
          <w:tcPr>
            <w:tcW w:w="1800" w:type="dxa"/>
          </w:tcPr>
          <w:p w14:paraId="73375E17" w14:textId="77777777" w:rsidR="00A71AD0" w:rsidRDefault="003040A7">
            <w:pPr>
              <w:jc w:val="right"/>
            </w:pPr>
            <w:r>
              <w:rPr>
                <w:sz w:val="19"/>
              </w:rPr>
              <w:t xml:space="preserve">334,490</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 xml:space="preserve">4,083</w:t>
            </w:r>
          </w:p>
        </w:tc>
        <w:tc>
          <w:tcPr>
            <w:tcW w:w="1800" w:type="dxa"/>
          </w:tcPr>
          <w:p w14:paraId="7BDE9FC6" w14:textId="77777777" w:rsidR="00A71AD0" w:rsidRDefault="003040A7">
            <w:pPr>
              <w:jc w:val="right"/>
            </w:pPr>
            <w:r>
              <w:rPr>
                <w:sz w:val="19"/>
              </w:rPr>
              <w:t xml:space="preserve">260,269</w:t>
            </w:r>
          </w:p>
        </w:tc>
        <w:tc>
          <w:tcPr>
            <w:tcW w:w="1800" w:type="dxa"/>
          </w:tcPr>
          <w:p w14:paraId="26A45BCD" w14:textId="77777777" w:rsidR="00A71AD0" w:rsidRDefault="003040A7">
            <w:pPr>
              <w:jc w:val="right"/>
            </w:pPr>
            <w:r>
              <w:rPr>
                <w:sz w:val="19"/>
              </w:rPr>
              <w:t xml:space="preserve">179,753</w:t>
            </w:r>
          </w:p>
        </w:tc>
        <w:tc>
          <w:tcPr>
            <w:tcW w:w="1800" w:type="dxa"/>
          </w:tcPr>
          <w:p w14:paraId="0A629E78" w14:textId="77777777" w:rsidR="00A71AD0" w:rsidRDefault="003040A7">
            <w:pPr>
              <w:jc w:val="right"/>
            </w:pPr>
            <w:r>
              <w:rPr>
                <w:sz w:val="19"/>
              </w:rPr>
              <w:t xml:space="preserve">407,336</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 xml:space="preserve">4,758</w:t>
            </w:r>
          </w:p>
        </w:tc>
        <w:tc>
          <w:tcPr>
            <w:tcW w:w="1800" w:type="dxa"/>
          </w:tcPr>
          <w:p w14:paraId="1FE138FE" w14:textId="77777777" w:rsidR="00A71AD0" w:rsidRDefault="003040A7">
            <w:pPr>
              <w:jc w:val="right"/>
            </w:pPr>
            <w:r>
              <w:rPr>
                <w:sz w:val="19"/>
              </w:rPr>
              <w:t xml:space="preserve">332,912</w:t>
            </w:r>
          </w:p>
        </w:tc>
        <w:tc>
          <w:tcPr>
            <w:tcW w:w="1800" w:type="dxa"/>
          </w:tcPr>
          <w:p w14:paraId="1E541DA0" w14:textId="77777777" w:rsidR="00A71AD0" w:rsidRDefault="003040A7">
            <w:pPr>
              <w:jc w:val="right"/>
            </w:pPr>
            <w:r>
              <w:rPr>
                <w:sz w:val="19"/>
              </w:rPr>
              <w:t xml:space="preserve">229,031</w:t>
            </w:r>
          </w:p>
        </w:tc>
        <w:tc>
          <w:tcPr>
            <w:tcW w:w="1800" w:type="dxa"/>
          </w:tcPr>
          <w:p w14:paraId="1C014331" w14:textId="77777777" w:rsidR="00A71AD0" w:rsidRDefault="003040A7">
            <w:pPr>
              <w:jc w:val="right"/>
            </w:pPr>
            <w:r>
              <w:rPr>
                <w:sz w:val="19"/>
              </w:rPr>
              <w:t xml:space="preserve">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 xml:space="preserve">5,357</w:t>
            </w:r>
          </w:p>
        </w:tc>
        <w:tc>
          <w:tcPr>
            <w:tcW w:w="1800" w:type="dxa"/>
          </w:tcPr>
          <w:p w14:paraId="641A0E49" w14:textId="77777777" w:rsidR="00A71AD0" w:rsidRDefault="003040A7">
            <w:pPr>
              <w:jc w:val="right"/>
            </w:pPr>
            <w:r>
              <w:rPr>
                <w:sz w:val="19"/>
              </w:rPr>
              <w:t xml:space="preserve">380,000</w:t>
            </w:r>
          </w:p>
        </w:tc>
        <w:tc>
          <w:tcPr>
            <w:tcW w:w="1800" w:type="dxa"/>
          </w:tcPr>
          <w:p w14:paraId="56A2EBBF" w14:textId="77777777" w:rsidR="00A71AD0" w:rsidRDefault="003040A7">
            <w:pPr>
              <w:jc w:val="right"/>
            </w:pPr>
            <w:r>
              <w:rPr>
                <w:sz w:val="19"/>
              </w:rPr>
              <w:t xml:space="preserve">256,859</w:t>
            </w:r>
          </w:p>
        </w:tc>
        <w:tc>
          <w:tcPr>
            <w:tcW w:w="1800" w:type="dxa"/>
          </w:tcPr>
          <w:p w14:paraId="433AE770" w14:textId="77777777" w:rsidR="00A71AD0" w:rsidRDefault="003040A7">
            <w:pPr>
              <w:jc w:val="right"/>
            </w:pPr>
            <w:r>
              <w:rPr>
                <w:sz w:val="19"/>
              </w:rPr>
              <w:t xml:space="preserve">608,012</w:t>
            </w:r>
          </w:p>
        </w:tc>
      </w:tr>
    </w:tbl>
    <w:p w14:paraId="77C71C37" w14:textId="77777777" w:rsidR="00A71AD0" w:rsidRDefault="003040A7">
      <w:pPr>
        <w:spacing w:before="80" w:after="240"/>
        <w:jc w:val="center"/>
      </w:pPr>
      <w:r>
        <w:rPr>
          <w:i/>
          <w:sz w:val="19"/>
        </w:rPr>
        <w:t>Table F-2.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 xml:space="preserve">5%</w:t>
            </w:r>
          </w:p>
        </w:tc>
        <w:tc>
          <w:tcPr>
            <w:tcW w:w="1800" w:type="dxa"/>
            <w:shd w:val="clear" w:color="auto" w:fill="D9E2EC"/>
          </w:tcPr>
          <w:p w14:paraId="76383FD4" w14:textId="77777777" w:rsidR="00A71AD0" w:rsidRDefault="003040A7">
            <w:pPr>
              <w:jc w:val="center"/>
            </w:pPr>
            <w:r>
              <w:rPr>
                <w:b/>
                <w:sz w:val="19"/>
              </w:rPr>
              <w:t xml:space="preserve">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 xml:space="preserve">644</w:t>
            </w:r>
          </w:p>
        </w:tc>
        <w:tc>
          <w:tcPr>
            <w:tcW w:w="1800" w:type="dxa"/>
          </w:tcPr>
          <w:p w14:paraId="513B8195" w14:textId="77777777" w:rsidR="00A71AD0" w:rsidRDefault="003040A7">
            <w:pPr>
              <w:jc w:val="right"/>
            </w:pPr>
            <w:r>
              <w:rPr>
                <w:sz w:val="19"/>
              </w:rPr>
              <w:t xml:space="preserve">19,208</w:t>
            </w:r>
          </w:p>
        </w:tc>
        <w:tc>
          <w:tcPr>
            <w:tcW w:w="1800" w:type="dxa"/>
          </w:tcPr>
          <w:p w14:paraId="72E7001A" w14:textId="77777777" w:rsidR="00A71AD0" w:rsidRDefault="003040A7">
            <w:pPr>
              <w:jc w:val="right"/>
            </w:pPr>
            <w:r>
              <w:rPr>
                <w:sz w:val="19"/>
              </w:rPr>
              <w:t xml:space="preserve">13,232</w:t>
            </w:r>
          </w:p>
        </w:tc>
        <w:tc>
          <w:tcPr>
            <w:tcW w:w="1800" w:type="dxa"/>
          </w:tcPr>
          <w:p w14:paraId="22FBD085" w14:textId="77777777" w:rsidR="00A71AD0" w:rsidRDefault="003040A7">
            <w:pPr>
              <w:jc w:val="right"/>
            </w:pPr>
            <w:r>
              <w:rPr>
                <w:sz w:val="19"/>
              </w:rPr>
              <w:t xml:space="preserve">24,288</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 xml:space="preserve">938</w:t>
            </w:r>
          </w:p>
        </w:tc>
        <w:tc>
          <w:tcPr>
            <w:tcW w:w="1800" w:type="dxa"/>
          </w:tcPr>
          <w:p w14:paraId="573FA75E" w14:textId="77777777" w:rsidR="00A71AD0" w:rsidRDefault="003040A7">
            <w:pPr>
              <w:jc w:val="right"/>
            </w:pPr>
            <w:r>
              <w:rPr>
                <w:sz w:val="19"/>
              </w:rPr>
              <w:t xml:space="preserve">27,979</w:t>
            </w:r>
          </w:p>
        </w:tc>
        <w:tc>
          <w:tcPr>
            <w:tcW w:w="1800" w:type="dxa"/>
          </w:tcPr>
          <w:p w14:paraId="40049B70" w14:textId="77777777" w:rsidR="00A71AD0" w:rsidRDefault="003040A7">
            <w:pPr>
              <w:jc w:val="right"/>
            </w:pPr>
            <w:r>
              <w:rPr>
                <w:sz w:val="19"/>
              </w:rPr>
              <w:t xml:space="preserve">20,857</w:t>
            </w:r>
          </w:p>
        </w:tc>
        <w:tc>
          <w:tcPr>
            <w:tcW w:w="1800" w:type="dxa"/>
          </w:tcPr>
          <w:p w14:paraId="0BCBECCF" w14:textId="77777777" w:rsidR="00A71AD0" w:rsidRDefault="003040A7">
            <w:pPr>
              <w:jc w:val="right"/>
            </w:pPr>
            <w:r>
              <w:rPr>
                <w:sz w:val="19"/>
              </w:rPr>
              <w:t xml:space="preserve">34,226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 xml:space="preserve">1,129</w:t>
            </w:r>
          </w:p>
        </w:tc>
        <w:tc>
          <w:tcPr>
            <w:tcW w:w="1800" w:type="dxa"/>
          </w:tcPr>
          <w:p w14:paraId="4ACCCEAA" w14:textId="77777777" w:rsidR="00A71AD0" w:rsidRDefault="003040A7">
            <w:pPr>
              <w:jc w:val="right"/>
            </w:pPr>
            <w:r>
              <w:rPr>
                <w:sz w:val="19"/>
              </w:rPr>
              <w:t xml:space="preserve">33,702</w:t>
            </w:r>
          </w:p>
        </w:tc>
        <w:tc>
          <w:tcPr>
            <w:tcW w:w="1800" w:type="dxa"/>
          </w:tcPr>
          <w:p w14:paraId="2E213BE1" w14:textId="77777777" w:rsidR="00A71AD0" w:rsidRDefault="003040A7">
            <w:pPr>
              <w:jc w:val="right"/>
            </w:pPr>
            <w:r>
              <w:rPr>
                <w:sz w:val="19"/>
              </w:rPr>
              <w:t xml:space="preserve">25,747</w:t>
            </w:r>
          </w:p>
        </w:tc>
        <w:tc>
          <w:tcPr>
            <w:tcW w:w="1800" w:type="dxa"/>
          </w:tcPr>
          <w:p w14:paraId="4C0304B3" w14:textId="77777777" w:rsidR="00A71AD0" w:rsidRDefault="003040A7">
            <w:pPr>
              <w:jc w:val="right"/>
            </w:pPr>
            <w:r>
              <w:rPr>
                <w:sz w:val="19"/>
              </w:rPr>
              <w:t xml:space="preserve">40,768</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 xml:space="preserve">1,404</w:t>
            </w:r>
          </w:p>
        </w:tc>
        <w:tc>
          <w:tcPr>
            <w:tcW w:w="1800" w:type="dxa"/>
          </w:tcPr>
          <w:p w14:paraId="0D1198D3" w14:textId="77777777" w:rsidR="00A71AD0" w:rsidRDefault="003040A7">
            <w:pPr>
              <w:jc w:val="right"/>
            </w:pPr>
            <w:r>
              <w:rPr>
                <w:sz w:val="19"/>
              </w:rPr>
              <w:t xml:space="preserve">41,891</w:t>
            </w:r>
          </w:p>
        </w:tc>
        <w:tc>
          <w:tcPr>
            <w:tcW w:w="1800" w:type="dxa"/>
          </w:tcPr>
          <w:p w14:paraId="77208DDF" w14:textId="77777777" w:rsidR="00A71AD0" w:rsidRDefault="003040A7">
            <w:pPr>
              <w:jc w:val="right"/>
            </w:pPr>
            <w:r>
              <w:rPr>
                <w:sz w:val="19"/>
              </w:rPr>
              <w:t xml:space="preserve">32,550</w:t>
            </w:r>
          </w:p>
        </w:tc>
        <w:tc>
          <w:tcPr>
            <w:tcW w:w="1800" w:type="dxa"/>
          </w:tcPr>
          <w:p w14:paraId="36EF9F32" w14:textId="77777777" w:rsidR="00A71AD0" w:rsidRDefault="003040A7">
            <w:pPr>
              <w:jc w:val="right"/>
            </w:pPr>
            <w:r>
              <w:rPr>
                <w:sz w:val="19"/>
              </w:rPr>
              <w:t xml:space="preserve">50,169</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 xml:space="preserve">2,099</w:t>
            </w:r>
          </w:p>
        </w:tc>
        <w:tc>
          <w:tcPr>
            <w:tcW w:w="1800" w:type="dxa"/>
          </w:tcPr>
          <w:p w14:paraId="735322E0" w14:textId="77777777" w:rsidR="00A71AD0" w:rsidRDefault="003040A7">
            <w:pPr>
              <w:jc w:val="right"/>
            </w:pPr>
            <w:r>
              <w:rPr>
                <w:sz w:val="19"/>
              </w:rPr>
              <w:t xml:space="preserve">52,909</w:t>
            </w:r>
          </w:p>
        </w:tc>
        <w:tc>
          <w:tcPr>
            <w:tcW w:w="1800" w:type="dxa"/>
          </w:tcPr>
          <w:p w14:paraId="576DDD31" w14:textId="77777777" w:rsidR="00A71AD0" w:rsidRDefault="003040A7">
            <w:pPr>
              <w:jc w:val="right"/>
            </w:pPr>
            <w:r>
              <w:rPr>
                <w:sz w:val="19"/>
              </w:rPr>
              <w:t xml:space="preserve">41,677</w:t>
            </w:r>
          </w:p>
        </w:tc>
        <w:tc>
          <w:tcPr>
            <w:tcW w:w="1800" w:type="dxa"/>
          </w:tcPr>
          <w:p w14:paraId="2CCB7758" w14:textId="77777777" w:rsidR="00A71AD0" w:rsidRDefault="003040A7">
            <w:pPr>
              <w:jc w:val="right"/>
            </w:pPr>
            <w:r>
              <w:rPr>
                <w:sz w:val="19"/>
              </w:rPr>
              <w:t xml:space="preserve">62,712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 xml:space="preserve">3,090</w:t>
            </w:r>
          </w:p>
        </w:tc>
        <w:tc>
          <w:tcPr>
            <w:tcW w:w="1800" w:type="dxa"/>
          </w:tcPr>
          <w:p w14:paraId="73A6665A" w14:textId="77777777" w:rsidR="00A71AD0" w:rsidRDefault="003040A7">
            <w:pPr>
              <w:jc w:val="right"/>
            </w:pPr>
            <w:r>
              <w:rPr>
                <w:sz w:val="19"/>
              </w:rPr>
              <w:t xml:space="preserve">67,333</w:t>
            </w:r>
          </w:p>
        </w:tc>
        <w:tc>
          <w:tcPr>
            <w:tcW w:w="1800" w:type="dxa"/>
          </w:tcPr>
          <w:p w14:paraId="51B16EF3" w14:textId="77777777" w:rsidR="00A71AD0" w:rsidRDefault="003040A7">
            <w:pPr>
              <w:jc w:val="right"/>
            </w:pPr>
            <w:r>
              <w:rPr>
                <w:sz w:val="19"/>
              </w:rPr>
              <w:t xml:space="preserve">52,731</w:t>
            </w:r>
          </w:p>
        </w:tc>
        <w:tc>
          <w:tcPr>
            <w:tcW w:w="1800" w:type="dxa"/>
          </w:tcPr>
          <w:p w14:paraId="1EFA3B9E" w14:textId="77777777" w:rsidR="00A71AD0" w:rsidRDefault="003040A7">
            <w:pPr>
              <w:jc w:val="right"/>
            </w:pPr>
            <w:r>
              <w:rPr>
                <w:sz w:val="19"/>
              </w:rPr>
              <w:t xml:space="preserve">78,295</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 xml:space="preserve">3,766</w:t>
            </w:r>
          </w:p>
        </w:tc>
        <w:tc>
          <w:tcPr>
            <w:tcW w:w="1800" w:type="dxa"/>
          </w:tcPr>
          <w:p w14:paraId="3F50B21C" w14:textId="77777777" w:rsidR="00A71AD0" w:rsidRDefault="003040A7">
            <w:pPr>
              <w:jc w:val="right"/>
            </w:pPr>
            <w:r>
              <w:rPr>
                <w:sz w:val="19"/>
              </w:rPr>
              <w:t xml:space="preserve">78,552</w:t>
            </w:r>
          </w:p>
        </w:tc>
        <w:tc>
          <w:tcPr>
            <w:tcW w:w="1800" w:type="dxa"/>
          </w:tcPr>
          <w:p w14:paraId="15CDB112" w14:textId="77777777" w:rsidR="00A71AD0" w:rsidRDefault="003040A7">
            <w:pPr>
              <w:jc w:val="right"/>
            </w:pPr>
            <w:r>
              <w:rPr>
                <w:sz w:val="19"/>
              </w:rPr>
              <w:t xml:space="preserve">61,311</w:t>
            </w:r>
          </w:p>
        </w:tc>
        <w:tc>
          <w:tcPr>
            <w:tcW w:w="1800" w:type="dxa"/>
          </w:tcPr>
          <w:p w14:paraId="0F0EAB4D" w14:textId="77777777" w:rsidR="00A71AD0" w:rsidRDefault="003040A7">
            <w:pPr>
              <w:jc w:val="right"/>
            </w:pPr>
            <w:r>
              <w:rPr>
                <w:sz w:val="19"/>
              </w:rPr>
              <w:t xml:space="preserve">95,136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 xml:space="preserve">4,430</w:t>
            </w:r>
          </w:p>
        </w:tc>
        <w:tc>
          <w:tcPr>
            <w:tcW w:w="1800" w:type="dxa"/>
          </w:tcPr>
          <w:p w14:paraId="6D2469F4" w14:textId="77777777" w:rsidR="00A71AD0" w:rsidRDefault="003040A7">
            <w:pPr>
              <w:jc w:val="right"/>
            </w:pPr>
            <w:r>
              <w:rPr>
                <w:sz w:val="19"/>
              </w:rPr>
              <w:t xml:space="preserve">89,991</w:t>
            </w:r>
          </w:p>
        </w:tc>
        <w:tc>
          <w:tcPr>
            <w:tcW w:w="1800" w:type="dxa"/>
          </w:tcPr>
          <w:p w14:paraId="2901B459" w14:textId="77777777" w:rsidR="00A71AD0" w:rsidRDefault="003040A7">
            <w:pPr>
              <w:jc w:val="right"/>
            </w:pPr>
            <w:r>
              <w:rPr>
                <w:sz w:val="19"/>
              </w:rPr>
              <w:t xml:space="preserve">68,626</w:t>
            </w:r>
          </w:p>
        </w:tc>
        <w:tc>
          <w:tcPr>
            <w:tcW w:w="1800" w:type="dxa"/>
          </w:tcPr>
          <w:p w14:paraId="417073CD" w14:textId="77777777" w:rsidR="00A71AD0" w:rsidRDefault="003040A7">
            <w:pPr>
              <w:jc w:val="right"/>
            </w:pPr>
            <w:r>
              <w:rPr>
                <w:sz w:val="19"/>
              </w:rPr>
              <w:t xml:space="preserve">117,137</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 xml:space="preserve">5,324</w:t>
            </w:r>
          </w:p>
        </w:tc>
        <w:tc>
          <w:tcPr>
            <w:tcW w:w="1800" w:type="dxa"/>
          </w:tcPr>
          <w:p w14:paraId="64EF8B36" w14:textId="77777777" w:rsidR="00A71AD0" w:rsidRDefault="003040A7">
            <w:pPr>
              <w:jc w:val="right"/>
            </w:pPr>
            <w:r>
              <w:rPr>
                <w:sz w:val="19"/>
              </w:rPr>
              <w:t xml:space="preserve">105,995</w:t>
            </w:r>
          </w:p>
        </w:tc>
        <w:tc>
          <w:tcPr>
            <w:tcW w:w="1800" w:type="dxa"/>
          </w:tcPr>
          <w:p w14:paraId="54BC8A28" w14:textId="77777777" w:rsidR="00A71AD0" w:rsidRDefault="003040A7">
            <w:pPr>
              <w:jc w:val="right"/>
            </w:pPr>
            <w:r>
              <w:rPr>
                <w:sz w:val="19"/>
              </w:rPr>
              <w:t xml:space="preserve">78,417</w:t>
            </w:r>
          </w:p>
        </w:tc>
        <w:tc>
          <w:tcPr>
            <w:tcW w:w="1800" w:type="dxa"/>
          </w:tcPr>
          <w:p w14:paraId="600CFDD1" w14:textId="77777777" w:rsidR="00A71AD0" w:rsidRDefault="003040A7">
            <w:pPr>
              <w:jc w:val="right"/>
            </w:pPr>
            <w:r>
              <w:rPr>
                <w:sz w:val="19"/>
              </w:rPr>
              <w:t xml:space="preserve">149,151</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 xml:space="preserve">6,036</w:t>
            </w:r>
          </w:p>
        </w:tc>
        <w:tc>
          <w:tcPr>
            <w:tcW w:w="1800" w:type="dxa"/>
          </w:tcPr>
          <w:p w14:paraId="57F2821A" w14:textId="77777777" w:rsidR="00A71AD0" w:rsidRDefault="003040A7">
            <w:pPr>
              <w:jc w:val="right"/>
            </w:pPr>
            <w:r>
              <w:rPr>
                <w:sz w:val="19"/>
              </w:rPr>
              <w:t xml:space="preserve">122,845</w:t>
            </w:r>
          </w:p>
        </w:tc>
        <w:tc>
          <w:tcPr>
            <w:tcW w:w="1800" w:type="dxa"/>
          </w:tcPr>
          <w:p w14:paraId="0D75F28B" w14:textId="77777777" w:rsidR="00A71AD0" w:rsidRDefault="003040A7">
            <w:pPr>
              <w:jc w:val="right"/>
            </w:pPr>
            <w:r>
              <w:rPr>
                <w:sz w:val="19"/>
              </w:rPr>
              <w:t xml:space="preserve">89,150</w:t>
            </w:r>
          </w:p>
        </w:tc>
        <w:tc>
          <w:tcPr>
            <w:tcW w:w="1800" w:type="dxa"/>
          </w:tcPr>
          <w:p w14:paraId="00E682D6" w14:textId="77777777" w:rsidR="00A71AD0" w:rsidRDefault="003040A7">
            <w:pPr>
              <w:jc w:val="right"/>
            </w:pPr>
            <w:r>
              <w:rPr>
                <w:sz w:val="19"/>
              </w:rPr>
              <w:t xml:space="preserve">178,387</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 xml:space="preserve">6,795</w:t>
            </w:r>
          </w:p>
        </w:tc>
        <w:tc>
          <w:tcPr>
            <w:tcW w:w="1800" w:type="dxa"/>
          </w:tcPr>
          <w:p w14:paraId="7D091044" w14:textId="77777777" w:rsidR="00A71AD0" w:rsidRDefault="003040A7">
            <w:pPr>
              <w:jc w:val="right"/>
            </w:pPr>
            <w:r>
              <w:rPr>
                <w:sz w:val="19"/>
              </w:rPr>
              <w:t xml:space="preserve">147,068</w:t>
            </w:r>
          </w:p>
        </w:tc>
        <w:tc>
          <w:tcPr>
            <w:tcW w:w="1800" w:type="dxa"/>
          </w:tcPr>
          <w:p w14:paraId="5FC1F07F" w14:textId="77777777" w:rsidR="00A71AD0" w:rsidRDefault="003040A7">
            <w:pPr>
              <w:jc w:val="right"/>
            </w:pPr>
            <w:r>
              <w:rPr>
                <w:sz w:val="19"/>
              </w:rPr>
              <w:t xml:space="preserve">104,932</w:t>
            </w:r>
          </w:p>
        </w:tc>
        <w:tc>
          <w:tcPr>
            <w:tcW w:w="1800" w:type="dxa"/>
          </w:tcPr>
          <w:p w14:paraId="2E341247" w14:textId="77777777" w:rsidR="00A71AD0" w:rsidRDefault="003040A7">
            <w:pPr>
              <w:jc w:val="right"/>
            </w:pPr>
            <w:r>
              <w:rPr>
                <w:sz w:val="19"/>
              </w:rPr>
              <w:t xml:space="preserve">217,826</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 xml:space="preserve">7,902</w:t>
            </w:r>
          </w:p>
        </w:tc>
        <w:tc>
          <w:tcPr>
            <w:tcW w:w="1800" w:type="dxa"/>
          </w:tcPr>
          <w:p w14:paraId="12D5EF47" w14:textId="77777777" w:rsidR="00A71AD0" w:rsidRDefault="003040A7">
            <w:pPr>
              <w:jc w:val="right"/>
            </w:pPr>
            <w:r>
              <w:rPr>
                <w:sz w:val="19"/>
              </w:rPr>
              <w:t xml:space="preserve">186,096</w:t>
            </w:r>
          </w:p>
        </w:tc>
        <w:tc>
          <w:tcPr>
            <w:tcW w:w="1800" w:type="dxa"/>
          </w:tcPr>
          <w:p w14:paraId="34493D14" w14:textId="77777777" w:rsidR="00A71AD0" w:rsidRDefault="003040A7">
            <w:pPr>
              <w:jc w:val="right"/>
            </w:pPr>
            <w:r>
              <w:rPr>
                <w:sz w:val="19"/>
              </w:rPr>
              <w:t xml:space="preserve">131,309</w:t>
            </w:r>
          </w:p>
        </w:tc>
        <w:tc>
          <w:tcPr>
            <w:tcW w:w="1800" w:type="dxa"/>
          </w:tcPr>
          <w:p w14:paraId="78B8F5C7" w14:textId="77777777" w:rsidR="00A71AD0" w:rsidRDefault="003040A7">
            <w:pPr>
              <w:jc w:val="right"/>
            </w:pPr>
            <w:r>
              <w:rPr>
                <w:sz w:val="19"/>
              </w:rPr>
              <w:t xml:space="preserve">280,155</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 xml:space="preserve">8,844</w:t>
            </w:r>
          </w:p>
        </w:tc>
        <w:tc>
          <w:tcPr>
            <w:tcW w:w="1800" w:type="dxa"/>
          </w:tcPr>
          <w:p w14:paraId="6CE0B47C" w14:textId="77777777" w:rsidR="00A71AD0" w:rsidRDefault="003040A7">
            <w:pPr>
              <w:jc w:val="right"/>
            </w:pPr>
            <w:r>
              <w:rPr>
                <w:sz w:val="19"/>
              </w:rPr>
              <w:t xml:space="preserve">222,325</w:t>
            </w:r>
          </w:p>
        </w:tc>
        <w:tc>
          <w:tcPr>
            <w:tcW w:w="1800" w:type="dxa"/>
          </w:tcPr>
          <w:p w14:paraId="0378E5FF" w14:textId="77777777" w:rsidR="00A71AD0" w:rsidRDefault="003040A7">
            <w:pPr>
              <w:jc w:val="right"/>
            </w:pPr>
            <w:r>
              <w:rPr>
                <w:sz w:val="19"/>
              </w:rPr>
              <w:t xml:space="preserve">156,115</w:t>
            </w:r>
          </w:p>
        </w:tc>
        <w:tc>
          <w:tcPr>
            <w:tcW w:w="1800" w:type="dxa"/>
          </w:tcPr>
          <w:p w14:paraId="501C1F4F" w14:textId="77777777" w:rsidR="00A71AD0" w:rsidRDefault="003040A7">
            <w:pPr>
              <w:jc w:val="right"/>
            </w:pPr>
            <w:r>
              <w:rPr>
                <w:sz w:val="19"/>
              </w:rPr>
              <w:t xml:space="preserve">339,687</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 xml:space="preserve">9,902</w:t>
            </w:r>
          </w:p>
        </w:tc>
        <w:tc>
          <w:tcPr>
            <w:tcW w:w="1800" w:type="dxa"/>
          </w:tcPr>
          <w:p w14:paraId="737E3909" w14:textId="77777777" w:rsidR="00A71AD0" w:rsidRDefault="003040A7">
            <w:pPr>
              <w:jc w:val="right"/>
            </w:pPr>
            <w:r>
              <w:rPr>
                <w:sz w:val="19"/>
              </w:rPr>
              <w:t xml:space="preserve">266,087</w:t>
            </w:r>
          </w:p>
        </w:tc>
        <w:tc>
          <w:tcPr>
            <w:tcW w:w="1800" w:type="dxa"/>
          </w:tcPr>
          <w:p w14:paraId="4C5EFD9D" w14:textId="77777777" w:rsidR="00A71AD0" w:rsidRDefault="003040A7">
            <w:pPr>
              <w:jc w:val="right"/>
            </w:pPr>
            <w:r>
              <w:rPr>
                <w:sz w:val="19"/>
              </w:rPr>
              <w:t xml:space="preserve">185,572</w:t>
            </w:r>
          </w:p>
        </w:tc>
        <w:tc>
          <w:tcPr>
            <w:tcW w:w="1800" w:type="dxa"/>
          </w:tcPr>
          <w:p w14:paraId="733446E0" w14:textId="77777777" w:rsidR="00A71AD0" w:rsidRDefault="003040A7">
            <w:pPr>
              <w:jc w:val="right"/>
            </w:pPr>
            <w:r>
              <w:rPr>
                <w:sz w:val="19"/>
              </w:rPr>
              <w:t xml:space="preserve">413,155</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 xml:space="preserve">11,537</w:t>
            </w:r>
          </w:p>
        </w:tc>
        <w:tc>
          <w:tcPr>
            <w:tcW w:w="1800" w:type="dxa"/>
          </w:tcPr>
          <w:p w14:paraId="3728EB98" w14:textId="77777777" w:rsidR="00A71AD0" w:rsidRDefault="003040A7">
            <w:pPr>
              <w:jc w:val="right"/>
            </w:pPr>
            <w:r>
              <w:rPr>
                <w:sz w:val="19"/>
              </w:rPr>
              <w:t xml:space="preserve">339,692</w:t>
            </w:r>
          </w:p>
        </w:tc>
        <w:tc>
          <w:tcPr>
            <w:tcW w:w="1800" w:type="dxa"/>
          </w:tcPr>
          <w:p w14:paraId="37E30587" w14:textId="77777777" w:rsidR="00A71AD0" w:rsidRDefault="003040A7">
            <w:pPr>
              <w:jc w:val="right"/>
            </w:pPr>
            <w:r>
              <w:rPr>
                <w:sz w:val="19"/>
              </w:rPr>
              <w:t xml:space="preserve">235,811</w:t>
            </w:r>
          </w:p>
        </w:tc>
        <w:tc>
          <w:tcPr>
            <w:tcW w:w="1800" w:type="dxa"/>
          </w:tcPr>
          <w:p w14:paraId="1B57E7AF" w14:textId="77777777" w:rsidR="00A71AD0" w:rsidRDefault="003040A7">
            <w:pPr>
              <w:jc w:val="right"/>
            </w:pPr>
            <w:r>
              <w:rPr>
                <w:sz w:val="19"/>
              </w:rPr>
              <w:t xml:space="preserve">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 xml:space="preserve">12,990</w:t>
            </w:r>
          </w:p>
        </w:tc>
        <w:tc>
          <w:tcPr>
            <w:tcW w:w="1800" w:type="dxa"/>
          </w:tcPr>
          <w:p w14:paraId="4CE91B10" w14:textId="77777777" w:rsidR="00A71AD0" w:rsidRDefault="003040A7">
            <w:pPr>
              <w:jc w:val="right"/>
            </w:pPr>
            <w:r>
              <w:rPr>
                <w:sz w:val="19"/>
              </w:rPr>
              <w:t xml:space="preserve">387,633</w:t>
            </w:r>
          </w:p>
        </w:tc>
        <w:tc>
          <w:tcPr>
            <w:tcW w:w="1800" w:type="dxa"/>
          </w:tcPr>
          <w:p w14:paraId="25C00510" w14:textId="77777777" w:rsidR="00A71AD0" w:rsidRDefault="003040A7">
            <w:pPr>
              <w:jc w:val="right"/>
            </w:pPr>
            <w:r>
              <w:rPr>
                <w:sz w:val="19"/>
              </w:rPr>
              <w:t xml:space="preserve">264,493</w:t>
            </w:r>
          </w:p>
        </w:tc>
        <w:tc>
          <w:tcPr>
            <w:tcW w:w="1800" w:type="dxa"/>
          </w:tcPr>
          <w:p w14:paraId="528EFEE5" w14:textId="77777777" w:rsidR="00A71AD0" w:rsidRDefault="003040A7">
            <w:pPr>
              <w:jc w:val="right"/>
            </w:pPr>
            <w:r>
              <w:rPr>
                <w:sz w:val="19"/>
              </w:rPr>
              <w:t xml:space="preserve">615,645</w:t>
            </w:r>
          </w:p>
        </w:tc>
      </w:tr>
    </w:tbl>
    <w:p w14:paraId="5FDCE2E8" w14:textId="77777777" w:rsidR="00A71AD0" w:rsidRDefault="003040A7">
      <w:pPr>
        <w:spacing w:before="80" w:after="240"/>
        <w:jc w:val="center"/>
      </w:pPr>
      <w:r>
        <w:rPr>
          <w:i/>
          <w:sz w:val="19"/>
        </w:rPr>
        <w:t>Table F-3.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 xml:space="preserve">5%</w:t>
            </w:r>
          </w:p>
        </w:tc>
        <w:tc>
          <w:tcPr>
            <w:tcW w:w="1800" w:type="dxa"/>
            <w:shd w:val="clear" w:color="auto" w:fill="D9E2EC"/>
          </w:tcPr>
          <w:p w14:paraId="5ACCFD54" w14:textId="77777777" w:rsidR="00A71AD0" w:rsidRDefault="003040A7">
            <w:pPr>
              <w:jc w:val="center"/>
            </w:pPr>
            <w:r>
              <w:rPr>
                <w:b/>
                <w:sz w:val="19"/>
              </w:rPr>
              <w:t xml:space="preserve">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 xml:space="preserve">1,579</w:t>
            </w:r>
          </w:p>
        </w:tc>
        <w:tc>
          <w:tcPr>
            <w:tcW w:w="1800" w:type="dxa"/>
          </w:tcPr>
          <w:p w14:paraId="4058A84C" w14:textId="77777777" w:rsidR="00A71AD0" w:rsidRDefault="003040A7">
            <w:pPr>
              <w:jc w:val="right"/>
            </w:pPr>
            <w:r>
              <w:rPr>
                <w:sz w:val="19"/>
              </w:rPr>
              <w:t xml:space="preserve">20,143</w:t>
            </w:r>
          </w:p>
        </w:tc>
        <w:tc>
          <w:tcPr>
            <w:tcW w:w="1800" w:type="dxa"/>
          </w:tcPr>
          <w:p w14:paraId="243D3112" w14:textId="77777777" w:rsidR="00A71AD0" w:rsidRDefault="003040A7">
            <w:pPr>
              <w:jc w:val="right"/>
            </w:pPr>
            <w:r>
              <w:rPr>
                <w:sz w:val="19"/>
              </w:rPr>
              <w:t xml:space="preserve">14,167</w:t>
            </w:r>
          </w:p>
        </w:tc>
        <w:tc>
          <w:tcPr>
            <w:tcW w:w="1800" w:type="dxa"/>
          </w:tcPr>
          <w:p w14:paraId="5A9041A0" w14:textId="77777777" w:rsidR="00A71AD0" w:rsidRDefault="003040A7">
            <w:pPr>
              <w:jc w:val="right"/>
            </w:pPr>
            <w:r>
              <w:rPr>
                <w:sz w:val="19"/>
              </w:rPr>
              <w:t xml:space="preserve">25,224</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 xml:space="preserve">2,301</w:t>
            </w:r>
          </w:p>
        </w:tc>
        <w:tc>
          <w:tcPr>
            <w:tcW w:w="1800" w:type="dxa"/>
          </w:tcPr>
          <w:p w14:paraId="63989DEA" w14:textId="77777777" w:rsidR="00A71AD0" w:rsidRDefault="003040A7">
            <w:pPr>
              <w:jc w:val="right"/>
            </w:pPr>
            <w:r>
              <w:rPr>
                <w:sz w:val="19"/>
              </w:rPr>
              <w:t xml:space="preserve">29,341</w:t>
            </w:r>
          </w:p>
        </w:tc>
        <w:tc>
          <w:tcPr>
            <w:tcW w:w="1800" w:type="dxa"/>
          </w:tcPr>
          <w:p w14:paraId="70EF1677" w14:textId="77777777" w:rsidR="00A71AD0" w:rsidRDefault="003040A7">
            <w:pPr>
              <w:jc w:val="right"/>
            </w:pPr>
            <w:r>
              <w:rPr>
                <w:sz w:val="19"/>
              </w:rPr>
              <w:t xml:space="preserve">22,220</w:t>
            </w:r>
          </w:p>
        </w:tc>
        <w:tc>
          <w:tcPr>
            <w:tcW w:w="1800" w:type="dxa"/>
          </w:tcPr>
          <w:p w14:paraId="1F3DB8C3" w14:textId="77777777" w:rsidR="00A71AD0" w:rsidRDefault="003040A7">
            <w:pPr>
              <w:jc w:val="right"/>
            </w:pPr>
            <w:r>
              <w:rPr>
                <w:sz w:val="19"/>
              </w:rPr>
              <w:t xml:space="preserve">35,589</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 xml:space="preserve">2,771</w:t>
            </w:r>
          </w:p>
        </w:tc>
        <w:tc>
          <w:tcPr>
            <w:tcW w:w="1800" w:type="dxa"/>
          </w:tcPr>
          <w:p w14:paraId="5AE06628" w14:textId="77777777" w:rsidR="00A71AD0" w:rsidRDefault="003040A7">
            <w:pPr>
              <w:jc w:val="right"/>
            </w:pPr>
            <w:r>
              <w:rPr>
                <w:sz w:val="19"/>
              </w:rPr>
              <w:t xml:space="preserve">35,344</w:t>
            </w:r>
          </w:p>
        </w:tc>
        <w:tc>
          <w:tcPr>
            <w:tcW w:w="1800" w:type="dxa"/>
          </w:tcPr>
          <w:p w14:paraId="6DBC0371" w14:textId="77777777" w:rsidR="00A71AD0" w:rsidRDefault="003040A7">
            <w:pPr>
              <w:jc w:val="right"/>
            </w:pPr>
            <w:r>
              <w:rPr>
                <w:sz w:val="19"/>
              </w:rPr>
              <w:t xml:space="preserve">27,388</w:t>
            </w:r>
          </w:p>
        </w:tc>
        <w:tc>
          <w:tcPr>
            <w:tcW w:w="1800" w:type="dxa"/>
          </w:tcPr>
          <w:p w14:paraId="60DCEA01" w14:textId="77777777" w:rsidR="00A71AD0" w:rsidRDefault="003040A7">
            <w:pPr>
              <w:jc w:val="right"/>
            </w:pPr>
            <w:r>
              <w:rPr>
                <w:sz w:val="19"/>
              </w:rPr>
              <w:t xml:space="preserve">42,410</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 xml:space="preserve">3,445</w:t>
            </w:r>
          </w:p>
        </w:tc>
        <w:tc>
          <w:tcPr>
            <w:tcW w:w="1800" w:type="dxa"/>
          </w:tcPr>
          <w:p w14:paraId="66A6070E" w14:textId="77777777" w:rsidR="00A71AD0" w:rsidRDefault="003040A7">
            <w:pPr>
              <w:jc w:val="right"/>
            </w:pPr>
            <w:r>
              <w:rPr>
                <w:sz w:val="19"/>
              </w:rPr>
              <w:t xml:space="preserve">43,932</w:t>
            </w:r>
          </w:p>
        </w:tc>
        <w:tc>
          <w:tcPr>
            <w:tcW w:w="1800" w:type="dxa"/>
          </w:tcPr>
          <w:p w14:paraId="0A69A232" w14:textId="77777777" w:rsidR="00A71AD0" w:rsidRDefault="003040A7">
            <w:pPr>
              <w:jc w:val="right"/>
            </w:pPr>
            <w:r>
              <w:rPr>
                <w:sz w:val="19"/>
              </w:rPr>
              <w:t xml:space="preserve">34,591</w:t>
            </w:r>
          </w:p>
        </w:tc>
        <w:tc>
          <w:tcPr>
            <w:tcW w:w="1800" w:type="dxa"/>
          </w:tcPr>
          <w:p w14:paraId="1180002E" w14:textId="77777777" w:rsidR="00A71AD0" w:rsidRDefault="003040A7">
            <w:pPr>
              <w:jc w:val="right"/>
            </w:pPr>
            <w:r>
              <w:rPr>
                <w:sz w:val="19"/>
              </w:rPr>
              <w:t xml:space="preserve">52,209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 xml:space="preserve">5,150</w:t>
            </w:r>
          </w:p>
        </w:tc>
        <w:tc>
          <w:tcPr>
            <w:tcW w:w="1800" w:type="dxa"/>
          </w:tcPr>
          <w:p w14:paraId="1EEC1422" w14:textId="77777777" w:rsidR="00A71AD0" w:rsidRDefault="003040A7">
            <w:pPr>
              <w:jc w:val="right"/>
            </w:pPr>
            <w:r>
              <w:rPr>
                <w:sz w:val="19"/>
              </w:rPr>
              <w:t xml:space="preserve">55,960</w:t>
            </w:r>
          </w:p>
        </w:tc>
        <w:tc>
          <w:tcPr>
            <w:tcW w:w="1800" w:type="dxa"/>
          </w:tcPr>
          <w:p w14:paraId="61CD2F25" w14:textId="77777777" w:rsidR="00A71AD0" w:rsidRDefault="003040A7">
            <w:pPr>
              <w:jc w:val="right"/>
            </w:pPr>
            <w:r>
              <w:rPr>
                <w:sz w:val="19"/>
              </w:rPr>
              <w:t xml:space="preserve">44,727</w:t>
            </w:r>
          </w:p>
        </w:tc>
        <w:tc>
          <w:tcPr>
            <w:tcW w:w="1800" w:type="dxa"/>
          </w:tcPr>
          <w:p w14:paraId="179693A2" w14:textId="77777777" w:rsidR="00A71AD0" w:rsidRDefault="003040A7">
            <w:pPr>
              <w:jc w:val="right"/>
            </w:pPr>
            <w:r>
              <w:rPr>
                <w:sz w:val="19"/>
              </w:rPr>
              <w:t xml:space="preserve">65,763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 xml:space="preserve">7,582</w:t>
            </w:r>
          </w:p>
        </w:tc>
        <w:tc>
          <w:tcPr>
            <w:tcW w:w="1800" w:type="dxa"/>
          </w:tcPr>
          <w:p w14:paraId="4CE48B29" w14:textId="77777777" w:rsidR="00A71AD0" w:rsidRDefault="003040A7">
            <w:pPr>
              <w:jc w:val="right"/>
            </w:pPr>
            <w:r>
              <w:rPr>
                <w:sz w:val="19"/>
              </w:rPr>
              <w:t xml:space="preserve">71,825</w:t>
            </w:r>
          </w:p>
        </w:tc>
        <w:tc>
          <w:tcPr>
            <w:tcW w:w="1800" w:type="dxa"/>
          </w:tcPr>
          <w:p w14:paraId="76BB9482" w14:textId="77777777" w:rsidR="00A71AD0" w:rsidRDefault="003040A7">
            <w:pPr>
              <w:jc w:val="right"/>
            </w:pPr>
            <w:r>
              <w:rPr>
                <w:sz w:val="19"/>
              </w:rPr>
              <w:t xml:space="preserve">57,223</w:t>
            </w:r>
          </w:p>
        </w:tc>
        <w:tc>
          <w:tcPr>
            <w:tcW w:w="1800" w:type="dxa"/>
          </w:tcPr>
          <w:p w14:paraId="153D3FA8" w14:textId="77777777" w:rsidR="00A71AD0" w:rsidRDefault="003040A7">
            <w:pPr>
              <w:jc w:val="right"/>
            </w:pPr>
            <w:r>
              <w:rPr>
                <w:sz w:val="19"/>
              </w:rPr>
              <w:t xml:space="preserve">82,787</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 xml:space="preserve">9,241</w:t>
            </w:r>
          </w:p>
        </w:tc>
        <w:tc>
          <w:tcPr>
            <w:tcW w:w="1800" w:type="dxa"/>
          </w:tcPr>
          <w:p w14:paraId="2B158017" w14:textId="77777777" w:rsidR="00A71AD0" w:rsidRDefault="003040A7">
            <w:pPr>
              <w:jc w:val="right"/>
            </w:pPr>
            <w:r>
              <w:rPr>
                <w:sz w:val="19"/>
              </w:rPr>
              <w:t xml:space="preserve">84,027</w:t>
            </w:r>
          </w:p>
        </w:tc>
        <w:tc>
          <w:tcPr>
            <w:tcW w:w="1800" w:type="dxa"/>
          </w:tcPr>
          <w:p w14:paraId="72DFCD3E" w14:textId="77777777" w:rsidR="00A71AD0" w:rsidRDefault="003040A7">
            <w:pPr>
              <w:jc w:val="right"/>
            </w:pPr>
            <w:r>
              <w:rPr>
                <w:sz w:val="19"/>
              </w:rPr>
              <w:t xml:space="preserve">66,785</w:t>
            </w:r>
          </w:p>
        </w:tc>
        <w:tc>
          <w:tcPr>
            <w:tcW w:w="1800" w:type="dxa"/>
          </w:tcPr>
          <w:p w14:paraId="0ED1AA07" w14:textId="77777777" w:rsidR="00A71AD0" w:rsidRDefault="003040A7">
            <w:pPr>
              <w:jc w:val="right"/>
            </w:pPr>
            <w:r>
              <w:rPr>
                <w:sz w:val="19"/>
              </w:rPr>
              <w:t xml:space="preserve">100,610</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 xml:space="preserve">10,869</w:t>
            </w:r>
          </w:p>
        </w:tc>
        <w:tc>
          <w:tcPr>
            <w:tcW w:w="1800" w:type="dxa"/>
          </w:tcPr>
          <w:p w14:paraId="02145FFD" w14:textId="77777777" w:rsidR="00A71AD0" w:rsidRDefault="003040A7">
            <w:pPr>
              <w:jc w:val="right"/>
            </w:pPr>
            <w:r>
              <w:rPr>
                <w:sz w:val="19"/>
              </w:rPr>
              <w:t xml:space="preserve">96,430</w:t>
            </w:r>
          </w:p>
        </w:tc>
        <w:tc>
          <w:tcPr>
            <w:tcW w:w="1800" w:type="dxa"/>
          </w:tcPr>
          <w:p w14:paraId="62B31B4A" w14:textId="77777777" w:rsidR="00A71AD0" w:rsidRDefault="003040A7">
            <w:pPr>
              <w:jc w:val="right"/>
            </w:pPr>
            <w:r>
              <w:rPr>
                <w:sz w:val="19"/>
              </w:rPr>
              <w:t xml:space="preserve">75,065</w:t>
            </w:r>
          </w:p>
        </w:tc>
        <w:tc>
          <w:tcPr>
            <w:tcW w:w="1800" w:type="dxa"/>
          </w:tcPr>
          <w:p w14:paraId="0C2AD070" w14:textId="77777777" w:rsidR="00A71AD0" w:rsidRDefault="003040A7">
            <w:pPr>
              <w:jc w:val="right"/>
            </w:pPr>
            <w:r>
              <w:rPr>
                <w:sz w:val="19"/>
              </w:rPr>
              <w:t xml:space="preserve">123,576</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 xml:space="preserve">13,064</w:t>
            </w:r>
          </w:p>
        </w:tc>
        <w:tc>
          <w:tcPr>
            <w:tcW w:w="1800" w:type="dxa"/>
          </w:tcPr>
          <w:p w14:paraId="289E0D45" w14:textId="77777777" w:rsidR="00A71AD0" w:rsidRDefault="003040A7">
            <w:pPr>
              <w:jc w:val="right"/>
            </w:pPr>
            <w:r>
              <w:rPr>
                <w:sz w:val="19"/>
              </w:rPr>
              <w:t xml:space="preserve">113,734</w:t>
            </w:r>
          </w:p>
        </w:tc>
        <w:tc>
          <w:tcPr>
            <w:tcW w:w="1800" w:type="dxa"/>
          </w:tcPr>
          <w:p w14:paraId="526FDDB1" w14:textId="77777777" w:rsidR="00A71AD0" w:rsidRDefault="003040A7">
            <w:pPr>
              <w:jc w:val="right"/>
            </w:pPr>
            <w:r>
              <w:rPr>
                <w:sz w:val="19"/>
              </w:rPr>
              <w:t xml:space="preserve">86,156</w:t>
            </w:r>
          </w:p>
        </w:tc>
        <w:tc>
          <w:tcPr>
            <w:tcW w:w="1800" w:type="dxa"/>
          </w:tcPr>
          <w:p w14:paraId="2898B009" w14:textId="77777777" w:rsidR="00A71AD0" w:rsidRDefault="003040A7">
            <w:pPr>
              <w:jc w:val="right"/>
            </w:pPr>
            <w:r>
              <w:rPr>
                <w:sz w:val="19"/>
              </w:rPr>
              <w:t xml:space="preserve">156,890</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 xml:space="preserve">14,810</w:t>
            </w:r>
          </w:p>
        </w:tc>
        <w:tc>
          <w:tcPr>
            <w:tcW w:w="1800" w:type="dxa"/>
          </w:tcPr>
          <w:p w14:paraId="2951470A" w14:textId="77777777" w:rsidR="00A71AD0" w:rsidRDefault="003040A7">
            <w:pPr>
              <w:jc w:val="right"/>
            </w:pPr>
            <w:r>
              <w:rPr>
                <w:sz w:val="19"/>
              </w:rPr>
              <w:t xml:space="preserve">131,619</w:t>
            </w:r>
          </w:p>
        </w:tc>
        <w:tc>
          <w:tcPr>
            <w:tcW w:w="1800" w:type="dxa"/>
          </w:tcPr>
          <w:p w14:paraId="2E1F06BA" w14:textId="77777777" w:rsidR="00A71AD0" w:rsidRDefault="003040A7">
            <w:pPr>
              <w:jc w:val="right"/>
            </w:pPr>
            <w:r>
              <w:rPr>
                <w:sz w:val="19"/>
              </w:rPr>
              <w:t xml:space="preserve">97,923</w:t>
            </w:r>
          </w:p>
        </w:tc>
        <w:tc>
          <w:tcPr>
            <w:tcW w:w="1800" w:type="dxa"/>
          </w:tcPr>
          <w:p w14:paraId="7751DAF8" w14:textId="77777777" w:rsidR="00A71AD0" w:rsidRDefault="003040A7">
            <w:pPr>
              <w:jc w:val="right"/>
            </w:pPr>
            <w:r>
              <w:rPr>
                <w:sz w:val="19"/>
              </w:rPr>
              <w:t xml:space="preserve">187,161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 xml:space="preserve">16,673</w:t>
            </w:r>
          </w:p>
        </w:tc>
        <w:tc>
          <w:tcPr>
            <w:tcW w:w="1800" w:type="dxa"/>
          </w:tcPr>
          <w:p w14:paraId="2BA1D32B" w14:textId="77777777" w:rsidR="00A71AD0" w:rsidRDefault="003040A7">
            <w:pPr>
              <w:jc w:val="right"/>
            </w:pPr>
            <w:r>
              <w:rPr>
                <w:sz w:val="19"/>
              </w:rPr>
              <w:t xml:space="preserve">156,946</w:t>
            </w:r>
          </w:p>
        </w:tc>
        <w:tc>
          <w:tcPr>
            <w:tcW w:w="1800" w:type="dxa"/>
          </w:tcPr>
          <w:p w14:paraId="7A2EEABD" w14:textId="77777777" w:rsidR="00A71AD0" w:rsidRDefault="003040A7">
            <w:pPr>
              <w:jc w:val="right"/>
            </w:pPr>
            <w:r>
              <w:rPr>
                <w:sz w:val="19"/>
              </w:rPr>
              <w:t xml:space="preserve">114,810</w:t>
            </w:r>
          </w:p>
        </w:tc>
        <w:tc>
          <w:tcPr>
            <w:tcW w:w="1800" w:type="dxa"/>
          </w:tcPr>
          <w:p w14:paraId="74F057DB" w14:textId="77777777" w:rsidR="00A71AD0" w:rsidRDefault="003040A7">
            <w:pPr>
              <w:jc w:val="right"/>
            </w:pPr>
            <w:r>
              <w:rPr>
                <w:sz w:val="19"/>
              </w:rPr>
              <w:t xml:space="preserve">227,704</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 xml:space="preserve">19,389</w:t>
            </w:r>
          </w:p>
        </w:tc>
        <w:tc>
          <w:tcPr>
            <w:tcW w:w="1800" w:type="dxa"/>
          </w:tcPr>
          <w:p w14:paraId="0782E321" w14:textId="77777777" w:rsidR="00A71AD0" w:rsidRDefault="003040A7">
            <w:pPr>
              <w:jc w:val="right"/>
            </w:pPr>
            <w:r>
              <w:rPr>
                <w:sz w:val="19"/>
              </w:rPr>
              <w:t xml:space="preserve">197,583</w:t>
            </w:r>
          </w:p>
        </w:tc>
        <w:tc>
          <w:tcPr>
            <w:tcW w:w="1800" w:type="dxa"/>
          </w:tcPr>
          <w:p w14:paraId="43502D2C" w14:textId="77777777" w:rsidR="00A71AD0" w:rsidRDefault="003040A7">
            <w:pPr>
              <w:jc w:val="right"/>
            </w:pPr>
            <w:r>
              <w:rPr>
                <w:sz w:val="19"/>
              </w:rPr>
              <w:t xml:space="preserve">142,796</w:t>
            </w:r>
          </w:p>
        </w:tc>
        <w:tc>
          <w:tcPr>
            <w:tcW w:w="1800" w:type="dxa"/>
          </w:tcPr>
          <w:p w14:paraId="75E1D60F" w14:textId="77777777" w:rsidR="00A71AD0" w:rsidRDefault="003040A7">
            <w:pPr>
              <w:jc w:val="right"/>
            </w:pPr>
            <w:r>
              <w:rPr>
                <w:sz w:val="19"/>
              </w:rPr>
              <w:t xml:space="preserve">291,642</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 xml:space="preserve">21,701</w:t>
            </w:r>
          </w:p>
        </w:tc>
        <w:tc>
          <w:tcPr>
            <w:tcW w:w="1800" w:type="dxa"/>
          </w:tcPr>
          <w:p w14:paraId="2466DB2E" w14:textId="77777777" w:rsidR="00A71AD0" w:rsidRDefault="003040A7">
            <w:pPr>
              <w:jc w:val="right"/>
            </w:pPr>
            <w:r>
              <w:rPr>
                <w:sz w:val="19"/>
              </w:rPr>
              <w:t xml:space="preserve">235,182</w:t>
            </w:r>
          </w:p>
        </w:tc>
        <w:tc>
          <w:tcPr>
            <w:tcW w:w="1800" w:type="dxa"/>
          </w:tcPr>
          <w:p w14:paraId="18F34C34" w14:textId="77777777" w:rsidR="00A71AD0" w:rsidRDefault="003040A7">
            <w:pPr>
              <w:jc w:val="right"/>
            </w:pPr>
            <w:r>
              <w:rPr>
                <w:sz w:val="19"/>
              </w:rPr>
              <w:t xml:space="preserve">168,972</w:t>
            </w:r>
          </w:p>
        </w:tc>
        <w:tc>
          <w:tcPr>
            <w:tcW w:w="1800" w:type="dxa"/>
          </w:tcPr>
          <w:p w14:paraId="48BF2E39" w14:textId="77777777" w:rsidR="00A71AD0" w:rsidRDefault="003040A7">
            <w:pPr>
              <w:jc w:val="right"/>
            </w:pPr>
            <w:r>
              <w:rPr>
                <w:sz w:val="19"/>
              </w:rPr>
              <w:t xml:space="preserve">352,543</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 xml:space="preserve">24,295</w:t>
            </w:r>
          </w:p>
        </w:tc>
        <w:tc>
          <w:tcPr>
            <w:tcW w:w="1800" w:type="dxa"/>
          </w:tcPr>
          <w:p w14:paraId="0F33983A" w14:textId="77777777" w:rsidR="00A71AD0" w:rsidRDefault="003040A7">
            <w:pPr>
              <w:jc w:val="right"/>
            </w:pPr>
            <w:r>
              <w:rPr>
                <w:sz w:val="19"/>
              </w:rPr>
              <w:t xml:space="preserve">280,481</w:t>
            </w:r>
          </w:p>
        </w:tc>
        <w:tc>
          <w:tcPr>
            <w:tcW w:w="1800" w:type="dxa"/>
          </w:tcPr>
          <w:p w14:paraId="4963A83C" w14:textId="77777777" w:rsidR="00A71AD0" w:rsidRDefault="003040A7">
            <w:pPr>
              <w:jc w:val="right"/>
            </w:pPr>
            <w:r>
              <w:rPr>
                <w:sz w:val="19"/>
              </w:rPr>
              <w:t xml:space="preserve">199,965</w:t>
            </w:r>
          </w:p>
        </w:tc>
        <w:tc>
          <w:tcPr>
            <w:tcW w:w="1800" w:type="dxa"/>
          </w:tcPr>
          <w:p w14:paraId="0F39E45C" w14:textId="77777777" w:rsidR="00A71AD0" w:rsidRDefault="003040A7">
            <w:pPr>
              <w:jc w:val="right"/>
            </w:pPr>
            <w:r>
              <w:rPr>
                <w:sz w:val="19"/>
              </w:rPr>
              <w:t xml:space="preserve">427,548</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 xml:space="preserve">28,308</w:t>
            </w:r>
          </w:p>
        </w:tc>
        <w:tc>
          <w:tcPr>
            <w:tcW w:w="1800" w:type="dxa"/>
          </w:tcPr>
          <w:p w14:paraId="07037806" w14:textId="77777777" w:rsidR="00A71AD0" w:rsidRDefault="003040A7">
            <w:pPr>
              <w:jc w:val="right"/>
            </w:pPr>
            <w:r>
              <w:rPr>
                <w:sz w:val="19"/>
              </w:rPr>
              <w:t xml:space="preserve">356,462</w:t>
            </w:r>
          </w:p>
        </w:tc>
        <w:tc>
          <w:tcPr>
            <w:tcW w:w="1800" w:type="dxa"/>
          </w:tcPr>
          <w:p w14:paraId="2B202A04" w14:textId="77777777" w:rsidR="00A71AD0" w:rsidRDefault="003040A7">
            <w:pPr>
              <w:jc w:val="right"/>
            </w:pPr>
            <w:r>
              <w:rPr>
                <w:sz w:val="19"/>
              </w:rPr>
              <w:t xml:space="preserve">252,581</w:t>
            </w:r>
          </w:p>
        </w:tc>
        <w:tc>
          <w:tcPr>
            <w:tcW w:w="1800" w:type="dxa"/>
          </w:tcPr>
          <w:p w14:paraId="0BF898E6" w14:textId="77777777" w:rsidR="00A71AD0" w:rsidRDefault="003040A7">
            <w:pPr>
              <w:jc w:val="right"/>
            </w:pPr>
            <w:r>
              <w:rPr>
                <w:sz w:val="19"/>
              </w:rPr>
              <w:t xml:space="preserve">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 xml:space="preserve">31,873</w:t>
            </w:r>
          </w:p>
        </w:tc>
        <w:tc>
          <w:tcPr>
            <w:tcW w:w="1800" w:type="dxa"/>
          </w:tcPr>
          <w:p w14:paraId="7E12A513" w14:textId="77777777" w:rsidR="00A71AD0" w:rsidRDefault="003040A7">
            <w:pPr>
              <w:jc w:val="right"/>
            </w:pPr>
            <w:r>
              <w:rPr>
                <w:sz w:val="19"/>
              </w:rPr>
              <w:t xml:space="preserve">406,516</w:t>
            </w:r>
          </w:p>
        </w:tc>
        <w:tc>
          <w:tcPr>
            <w:tcW w:w="1800" w:type="dxa"/>
          </w:tcPr>
          <w:p w14:paraId="2C53D1E6" w14:textId="77777777" w:rsidR="00A71AD0" w:rsidRDefault="003040A7">
            <w:pPr>
              <w:jc w:val="right"/>
            </w:pPr>
            <w:r>
              <w:rPr>
                <w:sz w:val="19"/>
              </w:rPr>
              <w:t xml:space="preserve">283,376</w:t>
            </w:r>
          </w:p>
        </w:tc>
        <w:tc>
          <w:tcPr>
            <w:tcW w:w="1800" w:type="dxa"/>
          </w:tcPr>
          <w:p w14:paraId="26A8321B" w14:textId="77777777" w:rsidR="00A71AD0" w:rsidRDefault="003040A7">
            <w:pPr>
              <w:jc w:val="right"/>
            </w:pPr>
            <w:r>
              <w:rPr>
                <w:sz w:val="19"/>
              </w:rPr>
              <w:t xml:space="preserve">634,528</w:t>
            </w:r>
          </w:p>
        </w:tc>
      </w:tr>
    </w:tbl>
    <w:p w14:paraId="473D451B" w14:textId="77777777" w:rsidR="00A71AD0" w:rsidRDefault="003040A7">
      <w:pPr>
        <w:spacing w:before="80" w:after="240"/>
        <w:jc w:val="center"/>
      </w:pPr>
      <w:r>
        <w:rPr>
          <w:i/>
          <w:sz w:val="19"/>
        </w:rPr>
        <w:t>Table F-4.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p>
      <w:pPr>
        <w:pStyle w:val="Heading1"/>
      </w:pPr>
      <w:r>
        <w:t xml:space="preserve">Appendix G. Synthetic Source Storms and Their Scaled Families</w:t>
      </w:r>
    </w:p>
    <w:p>
      <w:r>
        <w:t xml:space="preserve">Each panel is one observed source storm in black with the family scaled from it. The shaded band is the window over which the 5-day volume is matched. Figures 5-2 and 5-3 summarize this set.</w:t>
      </w:r>
    </w:p>
    <w:p w14:paraId="084C0E55" w14:textId="50578235" w:rsidR="00A71AD0" w:rsidRDefault="008D5E1A" w:rsidP="008D5E1A">
      <w:pPr>
        <w:spacing w:after="80"/>
        <w:jc w:val="center"/>
      </w:pPr>
      <w:r w:rsidRPr="008D5E1A">
        <w:rPr>
          <w:noProof/>
        </w:rPr>
        <w:drawing>
          <wp:inline distT="0" distB="0" distL="0" distR="0" wp14:anchorId="02799913" wp14:editId="24180FF6">
            <wp:extent cx="5943600" cy="5284069"/>
            <wp:effectExtent l="0" t="0" r="2540" b="0"/>
            <wp:docPr id="29184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5284069"/>
                    </a:xfrm>
                    <a:prstGeom prst="rect">
                      <a:avLst/>
                    </a:prstGeom>
                    <a:noFill/>
                    <a:ln>
                      <a:noFill/>
                    </a:ln>
                  </pic:spPr>
                </pic:pic>
              </a:graphicData>
            </a:graphic>
          </wp:inline>
        </w:drawing>
      </w:r>
    </w:p>
    <w:p w14:paraId="68CE8228" w14:textId="235950BC" w:rsidR="00A71AD0" w:rsidRDefault="003040A7">
      <w:pPr>
        <w:spacing w:before="80" w:after="240"/>
        <w:jc w:val="center"/>
      </w:pPr>
      <w:r>
        <w:rPr>
          <w:i/>
          <w:sz w:val="19"/>
        </w:rPr>
        <w:t xml:space="preserve">Figure G-1. Source storms and the scaled family built from each.</w:t>
      </w:r>
    </w:p>
    <w:sectPr w:rsidR="00BD248F">
      <w:footerReference w:type="default" r:id="rId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6" w:author="Cahill, Ryan J CIV USARMY CENWP (USA)" w:date="2026-08-28T09:37:00Z" w:initials="RC">
    <w:p w14:paraId="79017C51" w14:textId="77777777" w:rsidR="00DE5D21" w:rsidRDefault="00DE5D21" w:rsidP="00DE5D21">
      <w:pPr>
        <w:pStyle w:val="CommentText"/>
      </w:pPr>
      <w:r>
        <w:rPr>
          <w:rStyle w:val="CommentReference"/>
        </w:rPr>
        <w:annotationRef/>
      </w:r>
      <w:r>
        <w:t xml:space="preserve">I wouldn’t put a model in a table about data. Though you could theoretically see it this way, models are not usually seen as data. </w:t>
      </w:r>
    </w:p>
  </w:comment>
  <w:comment w:id="165"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66" w:author="Cahill, Ryan J CIV USARMY CENWP (USA)" w:date="2026-08-28T13:53:00Z" w:initials="RC">
    <w:p w14:paraId="5928EC71" w14:textId="22D1B342"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194" w:author="Cahill, Ryan J CIV USARMY CENWP (USA)" w:date="2026-08-28T10:21:00Z" w:initials="RC">
    <w:p w14:paraId="0D4B7A6E" w14:textId="77777777" w:rsidR="00B64E81" w:rsidRDefault="00B64E81" w:rsidP="00B64E81">
      <w:pPr>
        <w:pStyle w:val="CommentText"/>
      </w:pPr>
      <w:r>
        <w:rPr>
          <w:rStyle w:val="CommentReference"/>
        </w:rPr>
        <w:annotationRef/>
      </w:r>
      <w:r>
        <w:t>Not sure what this means.</w:t>
      </w:r>
    </w:p>
  </w:comment>
  <w:comment w:id="213" w:author="Cahill, Ryan J CIV USARMY CENWP (USA)" w:date="2026-08-28T10:27:00Z" w:initials="RC">
    <w:p w14:paraId="1B2C7F73" w14:textId="77777777" w:rsidR="007427E1" w:rsidRDefault="007427E1" w:rsidP="007427E1">
      <w:pPr>
        <w:pStyle w:val="CommentText"/>
      </w:pPr>
      <w:r>
        <w:rPr>
          <w:rStyle w:val="CommentReference"/>
        </w:rPr>
        <w:annotationRef/>
      </w:r>
      <w:r>
        <w:t>Not sure what “annenuation ratios” is, recommend deleting.</w:t>
      </w:r>
    </w:p>
  </w:comment>
  <w:comment w:id="214" w:author="Cahill, Ryan J CIV USARMY CENWP (USA)" w:date="2026-08-28T10:25:00Z" w:initials="RC">
    <w:p w14:paraId="5D352D45" w14:textId="77777777"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218" w:author="Cahill, Ryan J CIV USARMY CENWP (USA)" w:date="2026-08-28T10:31:00Z" w:initials="RC">
    <w:p w14:paraId="157C9121" w14:textId="77777777"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219"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220"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22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229" w:author="Cahill, Ryan J CIV USARMY CENWP (USA)" w:date="2026-08-28T10:47:00Z" w:initials="RC">
    <w:p w14:paraId="3664A32C" w14:textId="77777777" w:rsidR="00115833" w:rsidRDefault="00115833" w:rsidP="00115833">
      <w:pPr>
        <w:pStyle w:val="CommentText"/>
      </w:pPr>
      <w:r>
        <w:rPr>
          <w:rStyle w:val="CommentReference"/>
        </w:rPr>
        <w:annotationRef/>
      </w:r>
      <w:r>
        <w:t xml:space="preserve">From the plot, it looks like the regulated upper uncertainty never touches the unregulated upper uncertainty, so not sure this discussion really applies. </w:t>
      </w:r>
    </w:p>
  </w:comment>
  <w:comment w:id="230" w:author="Cahill, Ryan J CIV USARMY CENWP (USA)" w:date="2026-08-28T11:07:00Z" w:initials="RC">
    <w:p w14:paraId="4B95CDC7" w14:textId="77777777"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3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4" w:author="Cahill, Ryan J CIV USARMY CENWP (USA)" w:date="2026-08-28T11:09:00Z" w:initials="RC">
    <w:p w14:paraId="4DA91F07" w14:textId="77777777" w:rsidR="009637D3" w:rsidRDefault="009637D3" w:rsidP="009637D3">
      <w:pPr>
        <w:pStyle w:val="CommentText"/>
      </w:pPr>
      <w:r>
        <w:rPr>
          <w:rStyle w:val="CommentReference"/>
        </w:rPr>
        <w:annotationRef/>
      </w:r>
      <w:r>
        <w:t>Seems a little overkill, it’s pretty obvious from the previous figure. Recommend deleting.</w:t>
      </w:r>
    </w:p>
  </w:comment>
  <w:comment w:id="239"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43"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44"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25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254" w:author="Cahill, Ryan J CIV USARMY CENWP (USA)" w:date="2026-08-28T11:27:00Z" w:initials="RC">
    <w:p w14:paraId="5D7CF001" w14:textId="77777777" w:rsidR="00BF01F5" w:rsidRDefault="00BF01F5" w:rsidP="00BF01F5">
      <w:pPr>
        <w:pStyle w:val="CommentText"/>
      </w:pPr>
      <w:r>
        <w:rPr>
          <w:rStyle w:val="CommentReference"/>
        </w:rPr>
        <w:annotationRef/>
      </w:r>
      <w:r>
        <w:t>Can keep the upper plot that shows all 4, though I would reduce it down to just show the 4 curves with no uncertainty, and the x and y-axes should be fixed to be more consistent with other plots.  The bottom pane seems unnecessary.</w:t>
      </w:r>
    </w:p>
  </w:comment>
  <w:comment w:id="255" w:author="Cahill, Ryan J CIV USARMY CENWP (USA)" w:date="2026-08-28T11:29:00Z" w:initials="RC">
    <w:p w14:paraId="1325D2C6" w14:textId="77777777" w:rsidR="00BF01F5" w:rsidRDefault="00BF01F5" w:rsidP="00BF01F5">
      <w:pPr>
        <w:pStyle w:val="CommentText"/>
      </w:pPr>
      <w:r>
        <w:rPr>
          <w:rStyle w:val="CommentReference"/>
        </w:rPr>
        <w:annotationRef/>
      </w:r>
      <w:r>
        <w:t>Recommend deleting these 4 plots, the tables are sufficient.</w:t>
      </w:r>
    </w:p>
  </w:comment>
  <w:comment w:id="259" w:author="Cahill, Ryan J CIV USARMY CENWP (USA)" w:date="2026-08-28T11:36:00Z" w:initials="RC">
    <w:p w14:paraId="4F38CA87" w14:textId="77777777" w:rsidR="000E5C65" w:rsidRDefault="000E5C65" w:rsidP="000E5C65">
      <w:pPr>
        <w:pStyle w:val="CommentText"/>
      </w:pPr>
      <w:r>
        <w:rPr>
          <w:rStyle w:val="CommentReference"/>
        </w:rPr>
        <w:annotationRef/>
      </w:r>
      <w:r>
        <w:t>I don’t know what this appendix is. It doesn’t match the Castle Rock curve in Appendix F and Appendix E is not referenced anywhere in the report. Recommend deleting.</w:t>
      </w:r>
    </w:p>
  </w:comment>
  <w:comment w:id="261"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262" w:author="Roach, Joshua E CIV USARMY CENWP (USA)" w:date="2026-08-31T21:32:50Z" w:initials="JR">
    <w:p w14:paraId="199B4D09" w14:textId="77777777">
      <w:r>
        <w:rPr>
          <w:rStyle w:val="CommentReference"/>
        </w:rPr>
        <w:annotationRef/>
      </w:r>
      <w:r>
        <w:rPr>
          <w:color w:val="000000"/>
          <w:sz w:val="20"/>
          <w:szCs w:val="20"/>
        </w:rPr>
        <w:t xml:space="preserve">Concur. The HEC-ResSim rows are removed from the table, by accepting the tracked deletion. The model itself is described in Section 5, and DQC memo comment 3 asks for a dedicated ResSim section. Separately, this table cited the Coweeman peak flow gage as USGS 14245100. The correct number is 14245000, COWEMAN RIVER NEAR KELSO, WA, which is what the downloaded peak file and every script use. That is corrected. [Status: done in this copy.]</w:t>
      </w:r>
    </w:p>
  </w:comment>
  <w:comment w:id="263" w:author="Roach, Joshua E CIV USARMY CENWP (USA)" w:date="2026-08-31T21:32:51Z" w:initials="JR">
    <w:p w14:paraId="489FCA0D" w14:textId="77777777">
      <w:r>
        <w:rPr>
          <w:rStyle w:val="CommentReference"/>
        </w:rPr>
        <w:annotationRef/>
      </w:r>
      <w:r>
        <w:rPr>
          <w:color w:val="000000"/>
          <w:sz w:val="20"/>
          <w:szCs w:val="20"/>
        </w:rPr>
        <w:t xml:space="preserve">Concur, and done. The adopted unregulated curves figure now plots the observed events alongside the fitted lines, at the Hirsch Stedinger plotting positions HEC-SSP reports, which is the same basis the per duration figures in Appendix C already used. [Status: done in this copy.]</w:t>
      </w:r>
    </w:p>
  </w:comment>
  <w:comment w:id="264" w:author="Roach, Joshua E CIV USARMY CENWP (USA)" w:date="2026-08-31T21:32:51Z" w:initials="JR">
    <w:p w14:paraId="64C6FB48" w14:textId="77777777">
      <w:r>
        <w:rPr>
          <w:rStyle w:val="CommentReference"/>
        </w:rPr>
        <w:annotationRef/>
      </w:r>
      <w:r>
        <w:rPr>
          <w:color w:val="000000"/>
          <w:sz w:val="20"/>
          <w:szCs w:val="20"/>
        </w:rPr>
        <w:t xml:space="preserve">Concur. Section 5 will state the authorized flood storage at Mossyrock: 358,116 acre-feet between elevation 745.5 and 778.5 feet, about 180,550 cfs-days. [Status: done in this copy.]</w:t>
      </w:r>
    </w:p>
  </w:comment>
  <w:comment w:id="265" w:author="Roach, Joshua E CIV USARMY CENWP (USA)" w:date="2026-08-31T21:32:51Z" w:initials="JR">
    <w:p w14:paraId="761C8560" w14:textId="77777777">
      <w:r>
        <w:rPr>
          <w:rStyle w:val="CommentReference"/>
        </w:rPr>
        <w:annotationRef/>
      </w:r>
      <w:r>
        <w:rPr>
          <w:color w:val="000000"/>
          <w:sz w:val="20"/>
          <w:szCs w:val="20"/>
        </w:rPr>
        <w:t xml:space="preserve">Concur, the sentence is garbled. Proposed replacement: "Fifty-one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were carried through unadjusted: four where the two simulations produced the same peak, and WY1976, where the observed pool started above the rule curve so the observed peak is not reduced." The 38 / 7 / 2 / 1 counts all check out against adjusted_peaks.csv and adjusted_peaks_screened_out.csv; the original text simply never accounted for the five unadjusted years. [Status: done in this copy.]</w:t>
      </w:r>
    </w:p>
  </w:comment>
  <w:comment w:id="266" w:author="Roach, Joshua E CIV USARMY CENWP (USA)" w:date="2026-08-31T21:32:51Z" w:initials="JR">
    <w:p w14:paraId="5A626962" w14:textId="77777777">
      <w:r>
        <w:rPr>
          <w:rStyle w:val="CommentReference"/>
        </w:rPr>
        <w:annotationRef/>
      </w:r>
      <w:r>
        <w:rPr>
          <w:color w:val="000000"/>
          <w:sz w:val="20"/>
          <w:szCs w:val="20"/>
        </w:rPr>
        <w:t xml:space="preserve">Concur; the tracked deletion of "and attenuation ratios of 0.46-1.00" is accepted. [Status: done -- tracked changes accepted in this copy.]</w:t>
      </w:r>
    </w:p>
  </w:comment>
  <w:comment w:id="267" w:author="Roach, Joshua E CIV USARMY CENWP (USA)" w:date="2026-08-31T21:32:51Z" w:initials="JR">
    <w:p w14:paraId="1BF5F67D" w14:textId="77777777">
      <w:r>
        <w:rPr>
          <w:rStyle w:val="CommentReference"/>
        </w:rPr>
        <w:annotationRef/>
      </w:r>
      <w:r>
        <w:rPr>
          <w:color w:val="000000"/>
          <w:sz w:val="20"/>
          <w:szCs w:val="20"/>
        </w:rPr>
        <w:t xml:space="preserve">Concur, and done. The single 12 panel figure is replaced by two. Figure 5-2 is the twelve observed source storms overlaid unscaled, which shows the range of shapes carried into the ensemble. Figure 5-3 is the full scaling detail for one representative member. The twelve panel set moves to a new Appendix G at full page size. [Status: done in this copy.]</w:t>
      </w:r>
    </w:p>
  </w:comment>
  <w:comment w:id="268" w:author="Roach, Joshua E CIV USARMY CENWP (USA)" w:date="2026-08-31T21:32:51Z" w:initials="JR">
    <w:p w14:paraId="65B5F2B2" w14:textId="77777777">
      <w:r>
        <w:rPr>
          <w:rStyle w:val="CommentReference"/>
        </w:rPr>
        <w:annotationRef/>
      </w:r>
      <w:r>
        <w:rPr>
          <w:color w:val="000000"/>
          <w:sz w:val="20"/>
          <w:szCs w:val="20"/>
        </w:rPr>
        <w:t xml:space="preserve">Concur on all six points, and all are done. This figure and the following one are merged into a single Figure 5-4. It carries the 1:1 line, the adopted transform, the transform's own 5 to 95 percent scatter band, the observed and synthetic event pairs, and a drawn convergence limb. The convergence estimate was reassessed and moved from 500,000 cfs to about 350,000 cfs. Extending the last supported part of the transform in a straight line reaches 1:1 there, and the clipped adopted transform arrives at the same place by its final ordinate. Both sit well inside the scatter band. The purple unadjusted diamonds are gone, the convergence callout no longer collides with the 1:1 line or the legend, centre is corrected to center, and LOESS is spelled out as locally estimated scatterplot smoothing at first use. [Status: done in this copy.]</w:t>
      </w:r>
    </w:p>
  </w:comment>
  <w:comment w:id="269" w:author="Roach, Joshua E CIV USARMY CENWP (USA)" w:date="2026-08-31T21:32:51Z" w:initials="JR">
    <w:p w14:paraId="32EE7EB1" w14:textId="77777777">
      <w:r>
        <w:rPr>
          <w:rStyle w:val="CommentReference"/>
        </w:rPr>
        <w:annotationRef/>
      </w:r>
      <w:r>
        <w:rPr>
          <w:color w:val="000000"/>
          <w:sz w:val="20"/>
          <w:szCs w:val="20"/>
        </w:rPr>
        <w:t xml:space="preserve">Concur, and done. This figure is merged into the preceding one, which is now Figure 5-4. [Status: done in this copy.]</w:t>
      </w:r>
    </w:p>
  </w:comment>
  <w:comment w:id="270" w:author="Roach, Joshua E CIV USARMY CENWP (USA)" w:date="2026-08-31T21:32:51Z" w:initials="JR">
    <w:p w14:paraId="506D8009" w14:textId="77777777">
      <w:r>
        <w:rPr>
          <w:rStyle w:val="CommentReference"/>
        </w:rPr>
        <w:annotationRef/>
      </w:r>
      <w:r>
        <w:rPr>
          <w:color w:val="000000"/>
          <w:sz w:val="20"/>
          <w:szCs w:val="20"/>
        </w:rPr>
        <w:t xml:space="preserve">Concur, and done. The figure is cut at 0.1 percent AEP and the 41 screened adjusted regulated peaks are plotted. Note the plotting positions changed after this comment was written. Ranking the 41 peaks among themselves made every one of them look far more common than it is, because they are a screened subset of the regulated era rather than a complete 41 year record, while the curve is built on 95 water years. That put 40 of the 41 points above the line, with a median ratio of 1.13. Each peak is now placed at the plotting position its own water year holds in the full unregulated record, which is the probability that storm actually had and the same basis the regulated curve is built on. The median ratio is now 1.03 and the points split 22 above and 19 below the line. [Status: done in this copy.]</w:t>
      </w:r>
    </w:p>
  </w:comment>
  <w:comment w:id="271" w:author="Roach, Joshua E CIV USARMY CENWP (USA)" w:date="2026-08-31T21:32:51Z" w:initials="JR">
    <w:p w14:paraId="2E48B0DF" w14:textId="77777777">
      <w:r>
        <w:rPr>
          <w:rStyle w:val="CommentReference"/>
        </w:rPr>
        <w:annotationRef/>
      </w:r>
      <w:r>
        <w:rPr>
          <w:color w:val="000000"/>
          <w:sz w:val="20"/>
          <w:szCs w:val="20"/>
        </w:rPr>
        <w:t xml:space="preserve">Concur. Both expressions will be rebuilt in the equation editor with a proper radical, and the variables defined in a list below the equation rather than carried as subscripts in running text. [Status: partly done. The equation is corrected and a variable list added below it, but as plain text -- it still needs to be rebuilt in the equation editor for a proper radical.]</w:t>
      </w:r>
    </w:p>
  </w:comment>
  <w:comment w:id="272" w:author="Roach, Joshua E CIV USARMY CENWP (USA)" w:date="2026-08-31T21:32:51Z" w:initials="JR">
    <w:p w14:paraId="62FCFE51" w14:textId="77777777">
      <w:r>
        <w:rPr>
          <w:rStyle w:val="CommentReference"/>
        </w:rPr>
        <w:annotationRef/>
      </w:r>
      <w:r>
        <w:rPr>
          <w:color w:val="000000"/>
          <w:sz w:val="20"/>
          <w:szCs w:val="20"/>
        </w:rPr>
        <w:t xml:space="preserve">Partly concur, the constraint does bind, but only outside the range being looked at. Regulated upper and unregulated upper are exactly equal at the 0.02 and 0.01 percent AEP ordinates (514,096 and 602,655 cfs). Between 50 and 0.05 percent AEP the regulated upper sits below the unregulated upper by 5,182 to 44,502 cfs, so the two never meet anywhere in the plotted range, and once the figure is cut at 0.1 percent AEP per the comment on Figure 5-5 the constraint never binds on the plot at all. The constraint is kept in the calculation because it still governs the two extreme ordinates, but the explanation has moved into the body text so it no longer reads as describing something visible in the figure. Figures given are for the adopted 90 percent (5%/95%) band. [Status: done in this copy.]</w:t>
      </w:r>
    </w:p>
  </w:comment>
  <w:comment w:id="273" w:author="Roach, Joshua E CIV USARMY CENWP (USA)" w:date="2026-08-31T21:32:51Z" w:initials="JR">
    <w:p w14:paraId="6C2E5E20" w14:textId="77777777">
      <w:r>
        <w:rPr>
          <w:rStyle w:val="CommentReference"/>
        </w:rPr>
        <w:annotationRef/>
      </w:r>
      <w:r>
        <w:rPr>
          <w:color w:val="000000"/>
          <w:sz w:val="20"/>
          <w:szCs w:val="20"/>
        </w:rPr>
        <w:t xml:space="preserve">Concur. Will be cut at 0.99 AEP, with return periods below 2 years removed. [Status: done in this copy.]</w:t>
      </w:r>
    </w:p>
  </w:comment>
  <w:comment w:id="274" w:author="Roach, Joshua E CIV USARMY CENWP (USA)" w:date="2026-08-31T21:32:52Z" w:initials="JR">
    <w:p w14:paraId="06D8046E" w14:textId="77777777">
      <w:r>
        <w:rPr>
          <w:rStyle w:val="CommentReference"/>
        </w:rPr>
        <w:annotationRef/>
      </w:r>
      <w:r>
        <w:rPr>
          <w:color w:val="000000"/>
          <w:sz w:val="20"/>
          <w:szCs w:val="20"/>
        </w:rPr>
        <w:t xml:space="preserve">Concur. Will be cut at 0.99 AEP. [Status: done in this copy.]</w:t>
      </w:r>
    </w:p>
  </w:comment>
  <w:comment w:id="275" w:author="Roach, Joshua E CIV USARMY CENWP (USA)" w:date="2026-08-31T21:32:52Z" w:initials="JR">
    <w:p w14:paraId="022BDFA1" w14:textId="77777777">
      <w:r>
        <w:rPr>
          <w:rStyle w:val="CommentReference"/>
        </w:rPr>
        <w:annotationRef/>
      </w:r>
      <w:r>
        <w:rPr>
          <w:color w:val="000000"/>
          <w:sz w:val="20"/>
          <w:szCs w:val="20"/>
        </w:rPr>
        <w:t xml:space="preserve">Concur, will be deleted. [Status: done -- this figure was already removed by the accepted tracked deletion.]</w:t>
      </w:r>
    </w:p>
  </w:comment>
  <w:comment w:id="276" w:author="Roach, Joshua E CIV USARMY CENWP (USA)" w:date="2026-08-31T21:32:52Z" w:initials="JR">
    <w:p w14:paraId="11D19AFD" w14:textId="77777777">
      <w:r>
        <w:rPr>
          <w:rStyle w:val="CommentReference"/>
        </w:rPr>
        <w:annotationRef/>
      </w:r>
      <w:r>
        <w:rPr>
          <w:color w:val="000000"/>
          <w:sz w:val="20"/>
          <w:szCs w:val="20"/>
        </w:rPr>
        <w:t xml:space="preserve">Concur, will be moved to Section 5.3. [Status: NOT done. Flagged for you -- moving this passage is an editorial judgement about what belongs in 5.3 and it was left alone.]</w:t>
      </w:r>
    </w:p>
  </w:comment>
  <w:comment w:id="277" w:author="Roach, Joshua E CIV USARMY CENWP (USA)" w:date="2026-08-31T21:32:52Z" w:initials="JR">
    <w:p w14:paraId="445EC404" w14:textId="77777777">
      <w:r>
        <w:rPr>
          <w:rStyle w:val="CommentReference"/>
        </w:rPr>
        <w:annotationRef/>
      </w:r>
      <w:r>
        <w:rPr>
          <w:color w:val="000000"/>
          <w:sz w:val="20"/>
          <w:szCs w:val="20"/>
        </w:rPr>
        <w:t xml:space="preserve">Concur on the numbering. A Section 7 was dropped late in drafting and the numbering was never closed up; Section 8 will be renumbered to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 [Status: done. Section 8 is now Section 7, and Table 8-x, Figure 8-x and every cross-reference were renumbered with it. The two figures both numbered 5-4 are also fixed.]</w:t>
      </w:r>
    </w:p>
  </w:comment>
  <w:comment w:id="278" w:author="Roach, Joshua E CIV USARMY CENWP (USA)" w:date="2026-08-31T21:32:52Z" w:initials="JR">
    <w:p w14:paraId="63E7388B" w14:textId="77777777">
      <w:r>
        <w:rPr>
          <w:rStyle w:val="CommentReference"/>
        </w:rPr>
        <w:annotationRef/>
      </w:r>
      <w:r>
        <w:rPr>
          <w:color w:val="000000"/>
          <w:sz w:val="20"/>
          <w:szCs w:val="20"/>
        </w:rPr>
        <w:t xml:space="preserve">Concur, and done. The Section 7 lead in paragraph and the 7.1 body said the same thing. The lead in is kept because it is the clearer of the two, and it now sits under the 7.1 Method heading so that the section opens directly on the drainage area step. Note the section renumbered from 8 to 7 in the same pass, per the comment on the section heading. [Status: done in this copy.]</w:t>
      </w:r>
    </w:p>
  </w:comment>
  <w:comment w:id="279" w:author="Roach, Joshua E CIV USARMY CENWP (USA)" w:date="2026-08-31T21:32:52Z" w:initials="JR">
    <w:p w14:paraId="4757D5FB" w14:textId="77777777">
      <w:r>
        <w:rPr>
          <w:rStyle w:val="CommentReference"/>
        </w:rPr>
        <w:annotationRef/>
      </w:r>
      <w:r>
        <w:rPr>
          <w:color w:val="000000"/>
          <w:sz w:val="20"/>
          <w:szCs w:val="20"/>
        </w:rPr>
        <w:t xml:space="preserve">This comment anchors to the empty paragraph between the Table 8-3 caption and Figure 8-1, so it is being read as applying to Table 8-3. On that reading, concur: the table will be cut to the standard reporting AEPs rather than all sixteen ordinates, with the full set left to Appendix F. If the comment was aimed at something else here, please say so and it will be addressed. [Status: needs your steer. Table 7-3 already carries only the six standard AEPs, so it does not look over-detailed; the Figure 7-1 caption was shortened instead. Say what this was aimed at and it will be addressed.]</w:t>
      </w:r>
    </w:p>
  </w:comment>
  <w:comment w:id="280" w:author="Roach, Joshua E CIV USARMY CENWP (USA)" w:date="2026-08-31T21:32:52Z" w:initials="JR">
    <w:p w14:paraId="283496E3" w14:textId="77777777">
      <w:r>
        <w:rPr>
          <w:rStyle w:val="CommentReference"/>
        </w:rPr>
        <w:annotationRef/>
      </w:r>
      <w:r>
        <w:rPr>
          <w:color w:val="000000"/>
          <w:sz w:val="20"/>
          <w:szCs w:val="20"/>
        </w:rPr>
        <w:t xml:space="preserve">Concur, and done. The four location figure, now Figure 7-2, is reduced to the four regulated curves with no uncertainty band, on axes fixed to match the Section 5 figures. The lower percentage panel is deleted. [Status: done in this copy.]</w:t>
      </w:r>
    </w:p>
  </w:comment>
  <w:comment w:id="281" w:author="Roach, Joshua E CIV USARMY CENWP (USA)" w:date="2026-08-31T21:32:52Z" w:initials="JR">
    <w:p w14:paraId="78CA1552" w14:textId="77777777">
      <w:r>
        <w:rPr>
          <w:rStyle w:val="CommentReference"/>
        </w:rPr>
        <w:annotationRef/>
      </w:r>
      <w:r>
        <w:rPr>
          <w:color w:val="000000"/>
          <w:sz w:val="20"/>
          <w:szCs w:val="20"/>
        </w:rPr>
        <w:t xml:space="preserve">Concur, and done. The four per location figures are deleted. Table 7-3 and Appendix F carry the ordinates. [Status: done in this copy.]</w:t>
      </w:r>
    </w:p>
  </w:comment>
  <w:comment w:id="282" w:author="Roach, Joshua E CIV USARMY CENWP (USA)" w:date="2026-08-31T21:32:52Z" w:initials="JR">
    <w:p w14:paraId="7B94BF4B" w14:textId="77777777">
      <w:r>
        <w:rPr>
          <w:rStyle w:val="CommentReference"/>
        </w:rPr>
        <w:annotationRef/>
      </w:r>
      <w:r>
        <w:rPr>
          <w:color w:val="000000"/>
          <w:sz w:val="20"/>
          <w:szCs w:val="20"/>
        </w:rPr>
        <w:t xml:space="preserve">This found a real inconsistency and it is now fixed. Appendix E and Appendix F always agreed on the regulated curve and on both confidence limits. They differed only in the unregulated column, because Appendix E carried the expected probability curve while Appendix F carried the computed curve. The expected probability curve is the adopted result, so Appendix F and the whole of Section 7 now read that curve as well. The local contribution rises by about 10 percent in the tail as a result. Below the Coweeman at the 1,000 year the local term goes from 19,642 to 21,701 cfs and the total from 233,124 to 235,182 cfs. Appendix E is also now referenced from Section 5.6, where its uncertainty terms belong, so it is kept rather than deleted. [Status: done in this copy.]</w:t>
      </w:r>
    </w:p>
  </w:comment>
  <w:comment w:id="283" w:author="Roach, Joshua E CIV USARMY CENWP (USA)" w:date="2026-08-31T21:32:52Z" w:initials="JR">
    <w:p w14:paraId="5F95A1B9" w14:textId="77777777">
      <w:r>
        <w:rPr>
          <w:rStyle w:val="CommentReference"/>
        </w:rPr>
        <w:annotationRef/>
      </w:r>
      <w:r>
        <w:rPr>
          <w:color w:val="000000"/>
          <w:sz w:val="20"/>
          <w:szCs w:val="20"/>
        </w:rPr>
        <w:t xml:space="preserve">Concur, and done. The band is now computed at the 90 percent two-sided level, z = 1.645, so the limits genuinely are the 5th and 95th percentiles and the column headers in Appendices E and F read 5% and 95% to match. This also puts the reported band at the same level HEC-SSP reports its own limits, which was the point of the comment. Section 5.6 now states how the two standard deviations are combined before that single z is applied. The band narrowed by about 16 percent against the previous draft: at the 1,000-year the limits go from 136,181-357,928 to 147,271-330,843 cfs. [Status: done in this copy.]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17C51" w15:done="0"/>
  <w15:commentEx w15:paraId="2F1F5ACF" w15:done="0"/>
  <w15:commentEx w15:paraId="5928EC71" w15:done="0"/>
  <w15:commentEx w15:paraId="0D4B7A6E" w15:done="0"/>
  <w15:commentEx w15:paraId="1B2C7F73" w15:done="0"/>
  <w15:commentEx w15:paraId="5D352D45" w15:done="0"/>
  <w15:commentEx w15:paraId="7E198C67" w15:done="0"/>
  <w15:commentEx w15:paraId="70B94CFE" w15:done="0"/>
  <w15:commentEx w15:paraId="19870933" w15:done="0"/>
  <w15:commentEx w15:paraId="5077A53B" w15:done="0"/>
  <w15:commentEx w15:paraId="3664A32C" w15:done="0"/>
  <w15:commentEx w15:paraId="152B3479" w15:done="0"/>
  <w15:commentEx w15:paraId="658149C5" w15:done="0"/>
  <w15:commentEx w15:paraId="4DA91F07" w15:done="0"/>
  <w15:commentEx w15:paraId="3FFD6E79" w15:done="0"/>
  <w15:commentEx w15:paraId="0EEE6A79" w15:done="0"/>
  <w15:commentEx w15:paraId="23B7A47B" w15:done="0"/>
  <w15:commentEx w15:paraId="65495971" w15:done="0"/>
  <w15:commentEx w15:paraId="5D7CF001" w15:done="0"/>
  <w15:commentEx w15:paraId="1325D2C6" w15:done="0"/>
  <w15:commentEx w15:paraId="4F38CA87" w15:done="0"/>
  <w15:commentEx w15:paraId="6D8E27B0" w15:done="0"/>
  <w15:commentEx w15:paraId="199B4D09" w15:paraIdParent="79017C51" w15:done="0"/>
  <w15:commentEx w15:paraId="489FCA0D" w15:paraIdParent="2F1F5ACF" w15:done="0"/>
  <w15:commentEx w15:paraId="64C6FB48" w15:paraIdParent="5928EC71" w15:done="0"/>
  <w15:commentEx w15:paraId="761C8560" w15:paraIdParent="0D4B7A6E" w15:done="0"/>
  <w15:commentEx w15:paraId="5A626962" w15:paraIdParent="1B2C7F73" w15:done="0"/>
  <w15:commentEx w15:paraId="1BF5F67D" w15:paraIdParent="5D352D45" w15:done="0"/>
  <w15:commentEx w15:paraId="65B5F2B2" w15:paraIdParent="157C9121" w15:done="0"/>
  <w15:commentEx w15:paraId="32EE7EB1" w15:paraIdParent="714BAF7B" w15:done="0"/>
  <w15:commentEx w15:paraId="506D8009" w15:paraIdParent="30FDED74" w15:done="0"/>
  <w15:commentEx w15:paraId="2E48B0DF" w15:paraIdParent="5077A53B" w15:done="0"/>
  <w15:commentEx w15:paraId="62FCFE51" w15:paraIdParent="3664A32C" w15:done="0"/>
  <w15:commentEx w15:paraId="6C2E5E20" w15:paraIdParent="4B95CDC7" w15:done="0"/>
  <w15:commentEx w15:paraId="06D8046E" w15:paraIdParent="658149C5" w15:done="0"/>
  <w15:commentEx w15:paraId="022BDFA1" w15:paraIdParent="4DA91F07" w15:done="0"/>
  <w15:commentEx w15:paraId="11D19AFD" w15:paraIdParent="3FFD6E79" w15:done="0"/>
  <w15:commentEx w15:paraId="445EC404" w15:paraIdParent="0EEE6A79" w15:done="0"/>
  <w15:commentEx w15:paraId="63E7388B" w15:paraIdParent="23B7A47B" w15:done="0"/>
  <w15:commentEx w15:paraId="4757D5FB" w15:paraIdParent="65495971" w15:done="0"/>
  <w15:commentEx w15:paraId="283496E3" w15:paraIdParent="5D7CF001" w15:done="0"/>
  <w15:commentEx w15:paraId="78CA1552" w15:paraIdParent="1325D2C6" w15:done="0"/>
  <w15:commentEx w15:paraId="7B94BF4B" w15:paraIdParent="4F38CA87" w15:done="0"/>
  <w15:commentEx w15:paraId="5F95A1B9"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5EED0F" w16cex:dateUtc="2026-08-28T16:37:00Z"/>
  <w16cex:commentExtensible w16cex:durableId="531A6915" w16cex:dateUtc="2026-08-28T17:59:00Z"/>
  <w16cex:commentExtensible w16cex:durableId="6B607516" w16cex:dateUtc="2026-08-28T20:53:00Z"/>
  <w16cex:commentExtensible w16cex:durableId="3A1BFB0C" w16cex:dateUtc="2026-08-28T17:21:00Z"/>
  <w16cex:commentExtensible w16cex:durableId="5CB22A40" w16cex:dateUtc="2026-08-28T17:27:00Z"/>
  <w16cex:commentExtensible w16cex:durableId="59C6F389" w16cex:dateUtc="2026-08-28T17:25:00Z"/>
  <w16cex:commentExtensible w16cex:durableId="6548486D" w16cex:dateUtc="2026-08-28T17:31:00Z"/>
  <w16cex:commentExtensible w16cex:durableId="02B1F2F6" w16cex:dateUtc="2026-08-28T17:35:00Z"/>
  <w16cex:commentExtensible w16cex:durableId="34E7FC99" w16cex:dateUtc="2026-08-28T17:37:00Z"/>
  <w16cex:commentExtensible w16cex:durableId="29827D85" w16cex:dateUtc="2026-08-28T17:45:00Z"/>
  <w16cex:commentExtensible w16cex:durableId="1C1F584B" w16cex:dateUtc="2026-08-28T17:47:00Z"/>
  <w16cex:commentExtensible w16cex:durableId="5F109622" w16cex:dateUtc="2026-08-28T18:07:00Z"/>
  <w16cex:commentExtensible w16cex:durableId="1714ACB2" w16cex:dateUtc="2026-08-28T18:07:00Z"/>
  <w16cex:commentExtensible w16cex:durableId="2E28DE08" w16cex:dateUtc="2026-08-28T18:09:00Z"/>
  <w16cex:commentExtensible w16cex:durableId="40955F41" w16cex:dateUtc="2026-08-28T18:11:00Z"/>
  <w16cex:commentExtensible w16cex:durableId="0399CDB1" w16cex:dateUtc="2026-08-28T18:12:00Z"/>
  <w16cex:commentExtensible w16cex:durableId="781B5D0E" w16cex:dateUtc="2026-08-28T18:14:00Z"/>
  <w16cex:commentExtensible w16cex:durableId="2FAD0262" w16cex:dateUtc="2026-08-28T18:26:00Z"/>
  <w16cex:commentExtensible w16cex:durableId="1D28A5B7" w16cex:dateUtc="2026-08-28T18:27:00Z"/>
  <w16cex:commentExtensible w16cex:durableId="040438A9" w16cex:dateUtc="2026-08-28T18:29:00Z"/>
  <w16cex:commentExtensible w16cex:durableId="756B2553" w16cex:dateUtc="2026-08-28T18:36:00Z"/>
  <w16cex:commentExtensible w16cex:durableId="0A39C38B" w16cex:dateUtc="2026-08-28T18:48:00Z"/>
  <w16cex:commentExtensible w16cex:durableId="388F8A30" w16cex:dateUtc="2026-08-31T21:32:50Z"/>
  <w16cex:commentExtensible w16cex:durableId="4CB356AE" w16cex:dateUtc="2026-08-31T21:32:51Z"/>
  <w16cex:commentExtensible w16cex:durableId="7C87E335" w16cex:dateUtc="2026-08-31T21:32:51Z"/>
  <w16cex:commentExtensible w16cex:durableId="4544DD04" w16cex:dateUtc="2026-08-31T21:32:51Z"/>
  <w16cex:commentExtensible w16cex:durableId="16F2A70C" w16cex:dateUtc="2026-08-31T21:32:51Z"/>
  <w16cex:commentExtensible w16cex:durableId="6975EEFB" w16cex:dateUtc="2026-08-31T21:32:51Z"/>
  <w16cex:commentExtensible w16cex:durableId="23D47085" w16cex:dateUtc="2026-08-31T21:32:51Z"/>
  <w16cex:commentExtensible w16cex:durableId="7A466579" w16cex:dateUtc="2026-08-31T21:32:51Z"/>
  <w16cex:commentExtensible w16cex:durableId="77649A37" w16cex:dateUtc="2026-08-31T21:32:51Z"/>
  <w16cex:commentExtensible w16cex:durableId="4CAA006B" w16cex:dateUtc="2026-08-31T21:32:51Z"/>
  <w16cex:commentExtensible w16cex:durableId="7EF08BB2" w16cex:dateUtc="2026-08-31T21:32:51Z"/>
  <w16cex:commentExtensible w16cex:durableId="42C726B4" w16cex:dateUtc="2026-08-31T21:32:51Z"/>
  <w16cex:commentExtensible w16cex:durableId="3CF00E38" w16cex:dateUtc="2026-08-31T21:32:52Z"/>
  <w16cex:commentExtensible w16cex:durableId="33DBFA44" w16cex:dateUtc="2026-08-31T21:32:52Z"/>
  <w16cex:commentExtensible w16cex:durableId="64AADFCD" w16cex:dateUtc="2026-08-31T21:32:52Z"/>
  <w16cex:commentExtensible w16cex:durableId="6C92FF27" w16cex:dateUtc="2026-08-31T21:32:52Z"/>
  <w16cex:commentExtensible w16cex:durableId="01F9C8E7" w16cex:dateUtc="2026-08-31T21:32:52Z"/>
  <w16cex:commentExtensible w16cex:durableId="41ECC319" w16cex:dateUtc="2026-08-31T21:32:52Z"/>
  <w16cex:commentExtensible w16cex:durableId="60923C5D" w16cex:dateUtc="2026-08-31T21:32:52Z"/>
  <w16cex:commentExtensible w16cex:durableId="61A2BD01" w16cex:dateUtc="2026-08-31T21:32:52Z"/>
  <w16cex:commentExtensible w16cex:durableId="5A837368" w16cex:dateUtc="2026-08-31T21:32:52Z"/>
  <w16cex:commentExtensible w16cex:durableId="063C857A" w16cex:dateUtc="2026-08-31T21:32:5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17C51" w16cid:durableId="565EED0F"/>
  <w16cid:commentId w16cid:paraId="2F1F5ACF" w16cid:durableId="531A6915"/>
  <w16cid:commentId w16cid:paraId="5928EC71" w16cid:durableId="6B607516"/>
  <w16cid:commentId w16cid:paraId="0D4B7A6E" w16cid:durableId="3A1BFB0C"/>
  <w16cid:commentId w16cid:paraId="1B2C7F73" w16cid:durableId="5CB22A40"/>
  <w16cid:commentId w16cid:paraId="5D352D45" w16cid:durableId="59C6F389"/>
  <w16cid:commentId w16cid:paraId="7E198C67" w16cid:durableId="6548486D"/>
  <w16cid:commentId w16cid:paraId="70B94CFE" w16cid:durableId="02B1F2F6"/>
  <w16cid:commentId w16cid:paraId="19870933" w16cid:durableId="34E7FC99"/>
  <w16cid:commentId w16cid:paraId="5077A53B" w16cid:durableId="29827D85"/>
  <w16cid:commentId w16cid:paraId="3664A32C" w16cid:durableId="1C1F584B"/>
  <w16cid:commentId w16cid:paraId="152B3479" w16cid:durableId="5F109622"/>
  <w16cid:commentId w16cid:paraId="658149C5" w16cid:durableId="1714ACB2"/>
  <w16cid:commentId w16cid:paraId="4DA91F07" w16cid:durableId="2E28DE08"/>
  <w16cid:commentId w16cid:paraId="3FFD6E79" w16cid:durableId="40955F41"/>
  <w16cid:commentId w16cid:paraId="0EEE6A79" w16cid:durableId="0399CDB1"/>
  <w16cid:commentId w16cid:paraId="23B7A47B" w16cid:durableId="781B5D0E"/>
  <w16cid:commentId w16cid:paraId="65495971" w16cid:durableId="2FAD0262"/>
  <w16cid:commentId w16cid:paraId="5D7CF001" w16cid:durableId="1D28A5B7"/>
  <w16cid:commentId w16cid:paraId="1325D2C6" w16cid:durableId="040438A9"/>
  <w16cid:commentId w16cid:paraId="4F38CA87" w16cid:durableId="756B2553"/>
  <w16cid:commentId w16cid:paraId="6D8E27B0" w16cid:durableId="0A39C38B"/>
  <w16cid:commentId w16cid:paraId="199B4D09" w16cid:durableId="388F8A30"/>
  <w16cid:commentId w16cid:paraId="489FCA0D" w16cid:durableId="4CB356AE"/>
  <w16cid:commentId w16cid:paraId="64C6FB48" w16cid:durableId="7C87E335"/>
  <w16cid:commentId w16cid:paraId="761C8560" w16cid:durableId="4544DD04"/>
  <w16cid:commentId w16cid:paraId="5A626962" w16cid:durableId="16F2A70C"/>
  <w16cid:commentId w16cid:paraId="1BF5F67D" w16cid:durableId="6975EEFB"/>
  <w16cid:commentId w16cid:paraId="65B5F2B2" w16cid:durableId="23D47085"/>
  <w16cid:commentId w16cid:paraId="32EE7EB1" w16cid:durableId="7A466579"/>
  <w16cid:commentId w16cid:paraId="506D8009" w16cid:durableId="77649A37"/>
  <w16cid:commentId w16cid:paraId="2E48B0DF" w16cid:durableId="4CAA006B"/>
  <w16cid:commentId w16cid:paraId="62FCFE51" w16cid:durableId="7EF08BB2"/>
  <w16cid:commentId w16cid:paraId="6C2E5E20" w16cid:durableId="42C726B4"/>
  <w16cid:commentId w16cid:paraId="06D8046E" w16cid:durableId="3CF00E38"/>
  <w16cid:commentId w16cid:paraId="022BDFA1" w16cid:durableId="33DBFA44"/>
  <w16cid:commentId w16cid:paraId="11D19AFD" w16cid:durableId="64AADFCD"/>
  <w16cid:commentId w16cid:paraId="445EC404" w16cid:durableId="6C92FF27"/>
  <w16cid:commentId w16cid:paraId="63E7388B" w16cid:durableId="01F9C8E7"/>
  <w16cid:commentId w16cid:paraId="4757D5FB" w16cid:durableId="41ECC319"/>
  <w16cid:commentId w16cid:paraId="283496E3" w16cid:durableId="60923C5D"/>
  <w16cid:commentId w16cid:paraId="78CA1552" w16cid:durableId="61A2BD01"/>
  <w16cid:commentId w16cid:paraId="7B94BF4B" w16cid:durableId="5A837368"/>
  <w16cid:commentId w16cid:paraId="5F95A1B9" w16cid:durableId="063C85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3186" w14:textId="77777777" w:rsidR="00B42DCD" w:rsidRDefault="00B42DCD">
      <w:r>
        <w:separator/>
      </w:r>
    </w:p>
  </w:endnote>
  <w:endnote w:type="continuationSeparator" w:id="0">
    <w:p w14:paraId="20457E24" w14:textId="77777777" w:rsidR="00B42DCD" w:rsidRDefault="00B42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6784" w14:textId="77777777" w:rsidR="00B42DCD" w:rsidRDefault="00B42DCD">
      <w:r>
        <w:separator/>
      </w:r>
    </w:p>
  </w:footnote>
  <w:footnote w:type="continuationSeparator" w:id="0">
    <w:p w14:paraId="1EB0C4EE" w14:textId="77777777" w:rsidR="00B42DCD" w:rsidRDefault="00B42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5E74"/>
    <w:rsid w:val="000E0A82"/>
    <w:rsid w:val="000E5C65"/>
    <w:rsid w:val="000E7381"/>
    <w:rsid w:val="000F5E6D"/>
    <w:rsid w:val="000F7537"/>
    <w:rsid w:val="00115833"/>
    <w:rsid w:val="001236BF"/>
    <w:rsid w:val="00145F8B"/>
    <w:rsid w:val="00152EBE"/>
    <w:rsid w:val="00160150"/>
    <w:rsid w:val="0016762F"/>
    <w:rsid w:val="00193A7D"/>
    <w:rsid w:val="001E116C"/>
    <w:rsid w:val="0023231F"/>
    <w:rsid w:val="0025200B"/>
    <w:rsid w:val="00252D56"/>
    <w:rsid w:val="00261F59"/>
    <w:rsid w:val="00272214"/>
    <w:rsid w:val="00281EC2"/>
    <w:rsid w:val="00294ED3"/>
    <w:rsid w:val="002A6656"/>
    <w:rsid w:val="002B6215"/>
    <w:rsid w:val="002D70C5"/>
    <w:rsid w:val="002F0D7E"/>
    <w:rsid w:val="003040A7"/>
    <w:rsid w:val="00310A7F"/>
    <w:rsid w:val="00320981"/>
    <w:rsid w:val="00354506"/>
    <w:rsid w:val="00361827"/>
    <w:rsid w:val="003A3542"/>
    <w:rsid w:val="003C1412"/>
    <w:rsid w:val="003E2A5F"/>
    <w:rsid w:val="004049F5"/>
    <w:rsid w:val="00452AA9"/>
    <w:rsid w:val="00460B43"/>
    <w:rsid w:val="004658B5"/>
    <w:rsid w:val="004D75F7"/>
    <w:rsid w:val="004F539E"/>
    <w:rsid w:val="00513F90"/>
    <w:rsid w:val="005275A6"/>
    <w:rsid w:val="00536E53"/>
    <w:rsid w:val="00543478"/>
    <w:rsid w:val="0055637D"/>
    <w:rsid w:val="00556836"/>
    <w:rsid w:val="00573824"/>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E0D84"/>
    <w:rsid w:val="007E567C"/>
    <w:rsid w:val="00806806"/>
    <w:rsid w:val="00813771"/>
    <w:rsid w:val="00826ED7"/>
    <w:rsid w:val="00831C10"/>
    <w:rsid w:val="008470AF"/>
    <w:rsid w:val="00866D5F"/>
    <w:rsid w:val="008804B8"/>
    <w:rsid w:val="008847AD"/>
    <w:rsid w:val="008C3AFB"/>
    <w:rsid w:val="008D5B66"/>
    <w:rsid w:val="008D5E1A"/>
    <w:rsid w:val="00930677"/>
    <w:rsid w:val="009637D3"/>
    <w:rsid w:val="0098724A"/>
    <w:rsid w:val="00987360"/>
    <w:rsid w:val="00994B22"/>
    <w:rsid w:val="009969E7"/>
    <w:rsid w:val="009B15A6"/>
    <w:rsid w:val="009D3F72"/>
    <w:rsid w:val="009F7370"/>
    <w:rsid w:val="00A26A7D"/>
    <w:rsid w:val="00A479DD"/>
    <w:rsid w:val="00A55D12"/>
    <w:rsid w:val="00A61BEF"/>
    <w:rsid w:val="00A67391"/>
    <w:rsid w:val="00A71AD0"/>
    <w:rsid w:val="00A8466F"/>
    <w:rsid w:val="00A86AF1"/>
    <w:rsid w:val="00A929C0"/>
    <w:rsid w:val="00AA7207"/>
    <w:rsid w:val="00B2104A"/>
    <w:rsid w:val="00B42DCD"/>
    <w:rsid w:val="00B64E81"/>
    <w:rsid w:val="00B92F8C"/>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FA9"/>
    <w:rsid w:val="00D234F1"/>
    <w:rsid w:val="00D614B5"/>
    <w:rsid w:val="00D9538B"/>
    <w:rsid w:val="00DA0FA6"/>
    <w:rsid w:val="00DA509C"/>
    <w:rsid w:val="00DC1207"/>
    <w:rsid w:val="00DC3574"/>
    <w:rsid w:val="00DE5D21"/>
    <w:rsid w:val="00E33D58"/>
    <w:rsid w:val="00E41509"/>
    <w:rsid w:val="00E429E4"/>
    <w:rsid w:val="00E7339F"/>
    <w:rsid w:val="00E81B9B"/>
    <w:rsid w:val="00E8770F"/>
    <w:rsid w:val="00EB0AFF"/>
    <w:rsid w:val="00EC293D"/>
    <w:rsid w:val="00EE365D"/>
    <w:rsid w:val="00EE5706"/>
    <w:rsid w:val="00F01D5A"/>
    <w:rsid w:val="00F04219"/>
    <w:rsid w:val="00F0644C"/>
    <w:rsid w:val="00F206CD"/>
    <w:rsid w:val="00F41225"/>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microsoft.com/office/2011/relationships/commentsExtended" Target="commentsExtended.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2.png"/><Relationship Id="rId36" Target="media/image22.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7660</Words>
  <Characters>43665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51223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2</cp:revision>
  <dcterms:created xsi:type="dcterms:W3CDTF">2026-08-31T20:40:00Z</dcterms:created>
  <dcterms:modified xsi:type="dcterms:W3CDTF">2026-08-31T20:40:00Z</dcterms:modified>
</cp:coreProperties>
</file>