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Who uses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Baseball fans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Why does he use it?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To look up statistics about certain players and compare players.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is he trying to accomplish when he uses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Fulfill his taiva for sports and see which players are the best in certain categories.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functions does your software provide to the user that help him achieve his goal(s)?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Ability to sort by statistics to see leaders for both the entire league and by team, or search individual players to see their statistics.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How does he use it? What steps does he go through in order to achieve his goal(s)? What are the workflows he progresses through when using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First, the user has to define the statistics/ things about the player and add the player to a team. After all the players have been added, the user can choose if he wants to sort by league, team, or individual by calling the correct method. He then gets an ordered list for the desired statistic. If he wants to search a specfic players, he will get see all of that player's stats and information.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